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F158" w14:textId="3AD94D1F" w:rsidR="00742891" w:rsidRPr="00D76220" w:rsidRDefault="004442E0" w:rsidP="004442E0">
      <w:pPr>
        <w:pStyle w:val="NoSpacing"/>
        <w:rPr>
          <w:rFonts w:ascii="Arial" w:hAnsi="Arial" w:cs="Arial"/>
          <w:b/>
          <w:bCs/>
        </w:rPr>
      </w:pPr>
      <w:r w:rsidRPr="00D76220">
        <w:rPr>
          <w:rFonts w:ascii="Arial" w:hAnsi="Arial" w:cs="Arial"/>
          <w:b/>
          <w:bCs/>
        </w:rPr>
        <w:t>Propuestas para el paper:</w:t>
      </w:r>
    </w:p>
    <w:p w14:paraId="390B7123" w14:textId="77777777" w:rsidR="009259BB" w:rsidRPr="00D76220" w:rsidRDefault="009259BB" w:rsidP="004442E0">
      <w:pPr>
        <w:pStyle w:val="NoSpacing"/>
        <w:rPr>
          <w:rFonts w:ascii="Arial" w:hAnsi="Arial" w:cs="Arial"/>
          <w:b/>
          <w:bCs/>
        </w:rPr>
      </w:pPr>
    </w:p>
    <w:p w14:paraId="160594DF" w14:textId="68EA721E" w:rsidR="009259BB" w:rsidRDefault="009259BB" w:rsidP="009259BB">
      <w:pPr>
        <w:pStyle w:val="NoSpacing"/>
        <w:rPr>
          <w:rFonts w:ascii="Arial" w:hAnsi="Arial" w:cs="Arial"/>
        </w:rPr>
      </w:pPr>
      <w:r w:rsidRPr="004442E0">
        <w:rPr>
          <w:rFonts w:ascii="Arial" w:hAnsi="Arial" w:cs="Arial"/>
        </w:rPr>
        <w:t xml:space="preserve">Submit </w:t>
      </w:r>
      <w:r>
        <w:rPr>
          <w:rFonts w:ascii="Arial" w:hAnsi="Arial" w:cs="Arial"/>
        </w:rPr>
        <w:t>to</w:t>
      </w:r>
      <w:r w:rsidRPr="004442E0">
        <w:rPr>
          <w:rFonts w:ascii="Arial" w:hAnsi="Arial" w:cs="Arial"/>
        </w:rPr>
        <w:t xml:space="preserve"> </w:t>
      </w:r>
      <w:r w:rsidRPr="009259BB">
        <w:rPr>
          <w:rFonts w:ascii="Arial" w:hAnsi="Arial" w:cs="Arial"/>
          <w:u w:val="single"/>
        </w:rPr>
        <w:t>Optical Network Systems</w:t>
      </w:r>
      <w:r>
        <w:rPr>
          <w:rFonts w:ascii="Arial" w:hAnsi="Arial" w:cs="Arial"/>
        </w:rPr>
        <w:t xml:space="preserve"> (ONS)</w:t>
      </w:r>
    </w:p>
    <w:p w14:paraId="2CC17DD8" w14:textId="77777777" w:rsidR="009259BB" w:rsidRPr="009259BB" w:rsidRDefault="009259BB" w:rsidP="004442E0">
      <w:pPr>
        <w:pStyle w:val="NoSpacing"/>
        <w:rPr>
          <w:rFonts w:ascii="Arial" w:hAnsi="Arial" w:cs="Arial"/>
          <w:b/>
          <w:bCs/>
        </w:rPr>
      </w:pPr>
    </w:p>
    <w:p w14:paraId="1EA55027" w14:textId="77777777" w:rsidR="004442E0" w:rsidRPr="009259BB" w:rsidRDefault="004442E0" w:rsidP="004442E0">
      <w:pPr>
        <w:pStyle w:val="NoSpacing"/>
        <w:rPr>
          <w:rFonts w:ascii="Arial" w:hAnsi="Arial" w:cs="Arial"/>
        </w:rPr>
      </w:pPr>
    </w:p>
    <w:p w14:paraId="023F627D" w14:textId="5A4280A9" w:rsidR="004442E0" w:rsidRPr="009259BB" w:rsidRDefault="004442E0" w:rsidP="004442E0">
      <w:pPr>
        <w:pStyle w:val="NoSpacing"/>
        <w:rPr>
          <w:rFonts w:ascii="Arial" w:hAnsi="Arial" w:cs="Arial"/>
        </w:rPr>
      </w:pPr>
      <w:r w:rsidRPr="009259BB">
        <w:rPr>
          <w:rFonts w:ascii="Arial" w:hAnsi="Arial" w:cs="Arial"/>
        </w:rPr>
        <w:t>Brainstorming:</w:t>
      </w:r>
    </w:p>
    <w:p w14:paraId="1CF63ED4" w14:textId="6B6D6418" w:rsidR="004442E0" w:rsidRDefault="004442E0" w:rsidP="004442E0">
      <w:pPr>
        <w:pStyle w:val="NoSpacing"/>
        <w:numPr>
          <w:ilvl w:val="0"/>
          <w:numId w:val="4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el paper tenga un detalle de Control Automatico. Por ejemplo control de los motores del nuevo sistema de posicionamiento</w:t>
      </w:r>
    </w:p>
    <w:p w14:paraId="3D127E17" w14:textId="4F2CE2C9" w:rsidR="004442E0" w:rsidRPr="004442E0" w:rsidRDefault="004442E0" w:rsidP="004442E0">
      <w:pPr>
        <w:pStyle w:val="NoSpacing"/>
        <w:numPr>
          <w:ilvl w:val="0"/>
          <w:numId w:val="4"/>
        </w:numPr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Debe ser experiment</w:t>
      </w:r>
      <w:r w:rsidR="009259BB">
        <w:rPr>
          <w:rFonts w:ascii="Arial" w:hAnsi="Arial" w:cs="Arial"/>
          <w:lang w:val="es-PE"/>
        </w:rPr>
        <w:t>al</w:t>
      </w:r>
    </w:p>
    <w:p w14:paraId="097C0EE7" w14:textId="3562A79D" w:rsidR="004442E0" w:rsidRPr="004442E0" w:rsidRDefault="004442E0" w:rsidP="00836CAE">
      <w:pPr>
        <w:pStyle w:val="NoSpacing"/>
        <w:numPr>
          <w:ilvl w:val="0"/>
          <w:numId w:val="6"/>
        </w:numPr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Debe de usar ML</w:t>
      </w:r>
    </w:p>
    <w:p w14:paraId="77545F86" w14:textId="117B6D0E" w:rsidR="004442E0" w:rsidRPr="004442E0" w:rsidRDefault="004442E0" w:rsidP="004442E0">
      <w:pPr>
        <w:pStyle w:val="NoSpacing"/>
        <w:numPr>
          <w:ilvl w:val="0"/>
          <w:numId w:val="4"/>
        </w:numPr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Debe ser de 1 LED</w:t>
      </w:r>
    </w:p>
    <w:p w14:paraId="4F474F2C" w14:textId="44AD7DEB" w:rsidR="004442E0" w:rsidRPr="004442E0" w:rsidRDefault="004442E0" w:rsidP="004442E0">
      <w:pPr>
        <w:pStyle w:val="NoSpacing"/>
        <w:numPr>
          <w:ilvl w:val="0"/>
          <w:numId w:val="4"/>
        </w:numPr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Añadir el filtro Kalman</w:t>
      </w:r>
    </w:p>
    <w:p w14:paraId="4F2825D3" w14:textId="77777777" w:rsidR="004442E0" w:rsidRDefault="004442E0" w:rsidP="004442E0">
      <w:pPr>
        <w:pStyle w:val="NoSpacing"/>
        <w:rPr>
          <w:rFonts w:ascii="Arial" w:hAnsi="Arial" w:cs="Arial"/>
          <w:lang w:val="es-PE"/>
        </w:rPr>
      </w:pPr>
    </w:p>
    <w:p w14:paraId="00EF7BEB" w14:textId="1FABD0DD" w:rsidR="009259BB" w:rsidRDefault="009259BB" w:rsidP="004442E0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Aplicación:</w:t>
      </w:r>
    </w:p>
    <w:p w14:paraId="53104E4B" w14:textId="77777777" w:rsidR="009259BB" w:rsidRPr="004442E0" w:rsidRDefault="009259BB" w:rsidP="009259BB">
      <w:pPr>
        <w:pStyle w:val="NoSpacing"/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Pensar en la aplicación que se hará con el paper y q sea de interés</w:t>
      </w:r>
    </w:p>
    <w:p w14:paraId="4E8157C0" w14:textId="77777777" w:rsidR="009259BB" w:rsidRDefault="009259BB" w:rsidP="004442E0">
      <w:pPr>
        <w:pStyle w:val="NoSpacing"/>
        <w:rPr>
          <w:rFonts w:ascii="Arial" w:hAnsi="Arial" w:cs="Arial"/>
          <w:lang w:val="es-PE"/>
        </w:rPr>
      </w:pPr>
    </w:p>
    <w:p w14:paraId="63984970" w14:textId="37142E67" w:rsidR="009259BB" w:rsidRPr="004442E0" w:rsidRDefault="009259BB" w:rsidP="009259BB">
      <w:pPr>
        <w:pStyle w:val="NoSpacing"/>
        <w:numPr>
          <w:ilvl w:val="0"/>
          <w:numId w:val="6"/>
        </w:numPr>
        <w:rPr>
          <w:rFonts w:ascii="Arial" w:hAnsi="Arial" w:cs="Arial"/>
          <w:lang w:val="es-PE"/>
        </w:rPr>
      </w:pPr>
      <w:r w:rsidRPr="004442E0">
        <w:rPr>
          <w:rFonts w:ascii="Arial" w:hAnsi="Arial" w:cs="Arial"/>
          <w:lang w:val="es-PE"/>
        </w:rPr>
        <w:t>Pienso que se debería usar el Robot en una tarea</w:t>
      </w:r>
    </w:p>
    <w:p w14:paraId="259C0D6A" w14:textId="7449AF59" w:rsidR="009259BB" w:rsidRPr="004442E0" w:rsidRDefault="009259BB" w:rsidP="009259BB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259BB">
        <w:rPr>
          <w:rFonts w:ascii="Arial" w:hAnsi="Arial" w:cs="Arial"/>
        </w:rPr>
        <w:t xml:space="preserve">Robot con tarea de </w:t>
      </w:r>
      <w:r w:rsidRPr="004442E0">
        <w:rPr>
          <w:rFonts w:ascii="Arial" w:hAnsi="Arial" w:cs="Arial"/>
        </w:rPr>
        <w:t>pick-and-place</w:t>
      </w:r>
    </w:p>
    <w:p w14:paraId="2FC99650" w14:textId="147F71BC" w:rsidR="009259BB" w:rsidRPr="009259BB" w:rsidRDefault="009259BB" w:rsidP="009259BB">
      <w:pPr>
        <w:pStyle w:val="NoSpacing"/>
        <w:numPr>
          <w:ilvl w:val="0"/>
          <w:numId w:val="6"/>
        </w:numPr>
        <w:rPr>
          <w:rFonts w:ascii="Arial" w:hAnsi="Arial" w:cs="Arial"/>
          <w:lang w:val="es-PE"/>
        </w:rPr>
      </w:pPr>
      <w:r w:rsidRPr="009259BB">
        <w:rPr>
          <w:rFonts w:ascii="Arial" w:hAnsi="Arial" w:cs="Arial"/>
          <w:lang w:val="es-PE"/>
        </w:rPr>
        <w:t>Robot con el receptor y</w:t>
      </w:r>
      <w:r>
        <w:rPr>
          <w:rFonts w:ascii="Arial" w:hAnsi="Arial" w:cs="Arial"/>
          <w:lang w:val="es-PE"/>
        </w:rPr>
        <w:t xml:space="preserve"> que se sepa su trayectoria.</w:t>
      </w:r>
    </w:p>
    <w:p w14:paraId="65A0FD17" w14:textId="77777777" w:rsidR="009259BB" w:rsidRPr="009259BB" w:rsidRDefault="009259BB" w:rsidP="004442E0">
      <w:pPr>
        <w:pStyle w:val="NoSpacing"/>
        <w:rPr>
          <w:rFonts w:ascii="Arial" w:hAnsi="Arial" w:cs="Arial"/>
          <w:lang w:val="es-PE"/>
        </w:rPr>
      </w:pPr>
    </w:p>
    <w:p w14:paraId="50DC0657" w14:textId="07A879D6" w:rsidR="004442E0" w:rsidRDefault="004442E0" w:rsidP="004442E0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Micro-avances o ideas anteriores:</w:t>
      </w:r>
    </w:p>
    <w:p w14:paraId="4C8318E2" w14:textId="39EC262A" w:rsidR="004442E0" w:rsidRDefault="004442E0" w:rsidP="004442E0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Estudio de estimación 3D model-based empleando 2PD.</w:t>
      </w:r>
    </w:p>
    <w:p w14:paraId="0B654A9D" w14:textId="43CB09F5" w:rsidR="00EE6EB1" w:rsidRDefault="00EE6EB1" w:rsidP="004442E0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Seguimiento del UE con gradiant ascent</w:t>
      </w:r>
    </w:p>
    <w:p w14:paraId="59E2F7B6" w14:textId="36D4075D" w:rsidR="004442E0" w:rsidRPr="004442E0" w:rsidRDefault="00836CAE" w:rsidP="00836CAE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Propuesta con 02 Tx.</w:t>
      </w:r>
    </w:p>
    <w:p w14:paraId="7B2F1E73" w14:textId="77777777" w:rsidR="004442E0" w:rsidRDefault="004442E0" w:rsidP="004442E0">
      <w:pPr>
        <w:pStyle w:val="NoSpacing"/>
        <w:rPr>
          <w:rFonts w:ascii="Arial" w:hAnsi="Arial" w:cs="Arial"/>
          <w:lang w:val="es-PE"/>
        </w:rPr>
      </w:pPr>
    </w:p>
    <w:p w14:paraId="0EF508AB" w14:textId="3279FA5B" w:rsidR="00644AB3" w:rsidRDefault="00644AB3" w:rsidP="004442E0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Tendencia:</w:t>
      </w:r>
    </w:p>
    <w:p w14:paraId="151AFB6C" w14:textId="3873B776" w:rsidR="00644AB3" w:rsidRDefault="00644AB3" w:rsidP="00644AB3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Transferencia de power a los dispositivos</w:t>
      </w:r>
    </w:p>
    <w:p w14:paraId="43CA51F0" w14:textId="25C68D9E" w:rsidR="00644AB3" w:rsidRDefault="00644AB3" w:rsidP="00644AB3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Optical IRS</w:t>
      </w:r>
    </w:p>
    <w:p w14:paraId="64DC8357" w14:textId="1A3888E9" w:rsidR="00644AB3" w:rsidRDefault="00644AB3" w:rsidP="00644AB3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VSLED</w:t>
      </w:r>
    </w:p>
    <w:p w14:paraId="72B07053" w14:textId="65DA6E1D" w:rsidR="00644AB3" w:rsidRDefault="00644AB3" w:rsidP="00644AB3">
      <w:pPr>
        <w:pStyle w:val="NoSpacing"/>
        <w:numPr>
          <w:ilvl w:val="0"/>
          <w:numId w:val="5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Beamstearing</w:t>
      </w:r>
    </w:p>
    <w:p w14:paraId="5092E1F6" w14:textId="77777777" w:rsidR="00644AB3" w:rsidRDefault="00644AB3" w:rsidP="00644AB3">
      <w:pPr>
        <w:pStyle w:val="NoSpacing"/>
        <w:ind w:left="720"/>
        <w:rPr>
          <w:rFonts w:ascii="Arial" w:hAnsi="Arial" w:cs="Arial"/>
          <w:lang w:val="es-PE"/>
        </w:rPr>
      </w:pPr>
    </w:p>
    <w:p w14:paraId="78BE32C1" w14:textId="711CECBF" w:rsidR="004442E0" w:rsidRDefault="004442E0" w:rsidP="004442E0">
      <w:pPr>
        <w:pStyle w:val="NoSpacing"/>
        <w:rPr>
          <w:rFonts w:ascii="Arial" w:hAnsi="Arial" w:cs="Arial"/>
          <w:b/>
          <w:bCs/>
          <w:lang w:val="es-PE"/>
        </w:rPr>
      </w:pPr>
      <w:r w:rsidRPr="004442E0">
        <w:rPr>
          <w:rFonts w:ascii="Arial" w:hAnsi="Arial" w:cs="Arial"/>
          <w:b/>
          <w:bCs/>
          <w:lang w:val="es-PE"/>
        </w:rPr>
        <w:t>Propuesta</w:t>
      </w:r>
      <w:r w:rsidR="007A33A9">
        <w:rPr>
          <w:rFonts w:ascii="Arial" w:hAnsi="Arial" w:cs="Arial"/>
          <w:b/>
          <w:bCs/>
          <w:lang w:val="es-PE"/>
        </w:rPr>
        <w:t xml:space="preserve"> 1</w:t>
      </w:r>
      <w:r w:rsidRPr="004442E0">
        <w:rPr>
          <w:rFonts w:ascii="Arial" w:hAnsi="Arial" w:cs="Arial"/>
          <w:b/>
          <w:bCs/>
          <w:lang w:val="es-PE"/>
        </w:rPr>
        <w:t>:</w:t>
      </w:r>
    </w:p>
    <w:p w14:paraId="7AE0D1B2" w14:textId="77777777" w:rsidR="004442E0" w:rsidRDefault="004442E0" w:rsidP="004442E0">
      <w:pPr>
        <w:pStyle w:val="NoSpacing"/>
        <w:rPr>
          <w:rFonts w:ascii="Arial" w:hAnsi="Arial" w:cs="Arial"/>
          <w:b/>
          <w:bCs/>
          <w:lang w:val="es-PE"/>
        </w:rPr>
      </w:pPr>
    </w:p>
    <w:p w14:paraId="1CC55C05" w14:textId="77777777" w:rsidR="007A33A9" w:rsidRDefault="007A33A9" w:rsidP="004442E0">
      <w:pPr>
        <w:pStyle w:val="NoSpacing"/>
        <w:rPr>
          <w:rFonts w:ascii="Arial" w:hAnsi="Arial" w:cs="Arial"/>
          <w:b/>
          <w:bCs/>
          <w:lang w:val="es-PE"/>
        </w:rPr>
      </w:pPr>
    </w:p>
    <w:p w14:paraId="51F90FB2" w14:textId="0A6BC6DD" w:rsidR="007A33A9" w:rsidRDefault="007A33A9" w:rsidP="004442E0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Posibles nombres:</w:t>
      </w:r>
    </w:p>
    <w:p w14:paraId="037CC0B7" w14:textId="77777777" w:rsidR="007A33A9" w:rsidRPr="007A33A9" w:rsidRDefault="007A33A9" w:rsidP="007A33A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A33A9">
        <w:rPr>
          <w:rFonts w:ascii="Arial" w:hAnsi="Arial" w:cs="Arial"/>
          <w:sz w:val="20"/>
          <w:szCs w:val="20"/>
        </w:rPr>
        <w:t>Plug-and-Play Nodes for Visible Light Positioning and LiFi: Toward Scalable and Maintainable Deployments</w:t>
      </w:r>
    </w:p>
    <w:p w14:paraId="0281FDA8" w14:textId="77777777" w:rsidR="007A33A9" w:rsidRPr="007A33A9" w:rsidRDefault="007A33A9" w:rsidP="007A33A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A33A9">
        <w:rPr>
          <w:rFonts w:ascii="Arial" w:hAnsi="Arial" w:cs="Arial"/>
          <w:sz w:val="20"/>
          <w:szCs w:val="20"/>
        </w:rPr>
        <w:t>Node-Level Cooperation for Visible Light Positioning and Communication: Design and Testbed Evaluation</w:t>
      </w:r>
    </w:p>
    <w:p w14:paraId="45CB86D8" w14:textId="49857734" w:rsidR="007A33A9" w:rsidRPr="007A33A9" w:rsidRDefault="007A33A9" w:rsidP="007A33A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A33A9">
        <w:rPr>
          <w:rFonts w:ascii="Arial" w:hAnsi="Arial" w:cs="Arial"/>
          <w:sz w:val="20"/>
          <w:szCs w:val="20"/>
        </w:rPr>
        <w:t>Beyond Monolithic ISAC: A Modular and Upgradeable Node Architecture for VLP and VLC</w:t>
      </w:r>
    </w:p>
    <w:p w14:paraId="386B0390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1CD47E77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034C476E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29EF2D24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359E36DE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0598AB82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6B1D7754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63ACB1E7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591F2396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482C5380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079972F0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02DFD901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42A843EB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2ACA0F9C" w14:textId="77777777" w:rsidR="007A33A9" w:rsidRPr="007A33A9" w:rsidRDefault="007A33A9" w:rsidP="004442E0">
      <w:pPr>
        <w:pStyle w:val="NoSpacing"/>
        <w:rPr>
          <w:rFonts w:ascii="Arial" w:hAnsi="Arial" w:cs="Arial"/>
          <w:b/>
          <w:bCs/>
        </w:rPr>
      </w:pPr>
    </w:p>
    <w:p w14:paraId="009072AD" w14:textId="77777777" w:rsidR="007A33A9" w:rsidRDefault="007A33A9" w:rsidP="007A33A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4AEE3C5" w14:textId="6074343C" w:rsidR="007A33A9" w:rsidRDefault="007A33A9" w:rsidP="007A33A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7A33A9">
        <w:rPr>
          <w:rFonts w:ascii="Arial" w:hAnsi="Arial" w:cs="Arial"/>
          <w:b/>
          <w:bCs/>
          <w:sz w:val="20"/>
          <w:szCs w:val="20"/>
        </w:rPr>
        <w:t xml:space="preserve">A </w:t>
      </w:r>
      <w:r>
        <w:rPr>
          <w:rFonts w:ascii="Arial" w:hAnsi="Arial" w:cs="Arial"/>
          <w:b/>
          <w:bCs/>
          <w:sz w:val="20"/>
          <w:szCs w:val="20"/>
        </w:rPr>
        <w:t xml:space="preserve">Novel </w:t>
      </w:r>
      <w:r w:rsidRPr="007A33A9">
        <w:rPr>
          <w:rFonts w:ascii="Arial" w:hAnsi="Arial" w:cs="Arial"/>
          <w:b/>
          <w:bCs/>
          <w:sz w:val="20"/>
          <w:szCs w:val="20"/>
        </w:rPr>
        <w:t>Modular Node Architecture for Cooperative Visible Light Positioning and Communication</w:t>
      </w:r>
    </w:p>
    <w:p w14:paraId="534CC1DD" w14:textId="77777777" w:rsidR="007A33A9" w:rsidRDefault="007A33A9" w:rsidP="007A33A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1EEE358" w14:textId="77777777" w:rsidR="007A33A9" w:rsidRDefault="007A33A9" w:rsidP="007A33A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31825C2" w14:textId="5612F106" w:rsidR="00E051FC" w:rsidRDefault="007A33A9" w:rsidP="00A40028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A40028">
        <w:rPr>
          <w:rFonts w:ascii="Arial" w:hAnsi="Arial" w:cs="Arial"/>
          <w:b/>
          <w:bCs/>
          <w:sz w:val="18"/>
          <w:szCs w:val="18"/>
        </w:rPr>
        <w:t xml:space="preserve">Abstract— </w:t>
      </w:r>
      <w:r w:rsidR="00A40028" w:rsidRPr="00A40028">
        <w:rPr>
          <w:rFonts w:ascii="Arial" w:hAnsi="Arial" w:cs="Arial"/>
          <w:sz w:val="18"/>
          <w:szCs w:val="18"/>
        </w:rPr>
        <w:t>Visible light positioning (VLP) and visible light communication (VLC) deployments remain predominantly non-modular and site-specific, often requiring room-dependent calibration (luminaire coordinates, fingerprinting, and LED/photodiode tilt), which increases cost and hinders scalability. This paper presents a modular node architecture that enables cooperative VLP–VLC operation while preserving plug-and-play installation. The architecture defines three interoperable roles: (i) VLP nodes dedicated to localization</w:t>
      </w:r>
      <w:r w:rsidR="00E051FC">
        <w:rPr>
          <w:rFonts w:ascii="Arial" w:hAnsi="Arial" w:cs="Arial"/>
          <w:sz w:val="18"/>
          <w:szCs w:val="18"/>
        </w:rPr>
        <w:t xml:space="preserve"> </w:t>
      </w:r>
      <w:r w:rsidR="00E051FC" w:rsidRPr="00E051FC">
        <w:rPr>
          <w:rFonts w:ascii="Arial" w:hAnsi="Arial" w:cs="Arial"/>
          <w:sz w:val="18"/>
          <w:szCs w:val="18"/>
        </w:rPr>
        <w:t>service</w:t>
      </w:r>
      <w:r w:rsidR="00A40028" w:rsidRPr="00A40028">
        <w:rPr>
          <w:rFonts w:ascii="Arial" w:hAnsi="Arial" w:cs="Arial"/>
          <w:sz w:val="18"/>
          <w:szCs w:val="18"/>
        </w:rPr>
        <w:t xml:space="preserve">, (ii) VLC nodes dedicated to </w:t>
      </w:r>
      <w:r w:rsidR="00E051FC">
        <w:rPr>
          <w:rFonts w:ascii="Arial" w:hAnsi="Arial" w:cs="Arial"/>
          <w:sz w:val="18"/>
          <w:szCs w:val="18"/>
        </w:rPr>
        <w:t xml:space="preserve">communication </w:t>
      </w:r>
      <w:r w:rsidR="00E051FC" w:rsidRPr="00E051FC">
        <w:rPr>
          <w:rFonts w:ascii="Arial" w:hAnsi="Arial" w:cs="Arial"/>
          <w:sz w:val="18"/>
          <w:szCs w:val="18"/>
        </w:rPr>
        <w:t>service</w:t>
      </w:r>
      <w:r w:rsidR="00A40028" w:rsidRPr="00A40028">
        <w:rPr>
          <w:rFonts w:ascii="Arial" w:hAnsi="Arial" w:cs="Arial"/>
          <w:sz w:val="18"/>
          <w:szCs w:val="18"/>
        </w:rPr>
        <w:t xml:space="preserve">, and (iii) hybrid nodes combining both functions. A lightweight control plane supports self-discovery and exchange of positioning estimates (with uncertainty) and QoS requirements, allowing independent hardware/firmware evolution across heterogeneous room geometries and mounting heights. </w:t>
      </w:r>
      <w:r w:rsidR="00E051FC" w:rsidRPr="00A40028">
        <w:rPr>
          <w:rFonts w:ascii="Arial" w:hAnsi="Arial" w:cs="Arial"/>
          <w:sz w:val="18"/>
          <w:szCs w:val="18"/>
        </w:rPr>
        <w:t>This modularity enables flexible deployments—ranging from positioning-only (e.g., robotics), communication-only (e.g., static LiFi hotspots), or cooperative operation where VLP assists VLC in serving mobile users.</w:t>
      </w:r>
    </w:p>
    <w:p w14:paraId="3DD2C769" w14:textId="77777777" w:rsidR="00E051FC" w:rsidRDefault="00E051FC" w:rsidP="00A40028">
      <w:pPr>
        <w:pStyle w:val="NoSpacing"/>
        <w:jc w:val="both"/>
        <w:rPr>
          <w:rFonts w:ascii="Arial" w:hAnsi="Arial" w:cs="Arial"/>
          <w:sz w:val="18"/>
          <w:szCs w:val="18"/>
        </w:rPr>
      </w:pPr>
    </w:p>
    <w:p w14:paraId="30FA09A7" w14:textId="406D57EC" w:rsidR="00A40028" w:rsidRPr="00A40028" w:rsidRDefault="00A40028" w:rsidP="00A40028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A40028">
        <w:rPr>
          <w:rFonts w:ascii="Arial" w:hAnsi="Arial" w:cs="Arial"/>
          <w:sz w:val="18"/>
          <w:szCs w:val="18"/>
        </w:rPr>
        <w:t>To validate the concept, we implement a two-node testbed comprising a beam-steered single-VLP transmitter and a beam-steered VLC transmitter. A photodiode mounted on a robotic arm traces the workspace; the VLP node provides real-time position estimates that the VLC node uses to steer its beam and adapt power/modulation. We compare against a baseline with a downward-fixed VLC beam and evaluate throughput, BER/SNR, link continuity, and positioning error. The proposed architecture is designed to reduce calibration overhead and to improve operational efficiency by aligning link formation with user position, offering a scalable and maintainable alternative to bespoke deployments and monolithic ISAC designs.</w:t>
      </w:r>
    </w:p>
    <w:p w14:paraId="567B550F" w14:textId="77777777" w:rsidR="00A40028" w:rsidRPr="00A40028" w:rsidRDefault="00A40028" w:rsidP="00A40028">
      <w:pPr>
        <w:pStyle w:val="NoSpacing"/>
        <w:jc w:val="both"/>
        <w:rPr>
          <w:rFonts w:ascii="Arial" w:hAnsi="Arial" w:cs="Arial"/>
          <w:b/>
          <w:bCs/>
          <w:sz w:val="18"/>
          <w:szCs w:val="18"/>
        </w:rPr>
      </w:pPr>
    </w:p>
    <w:p w14:paraId="2A572BFD" w14:textId="2DACAEB3" w:rsidR="007A33A9" w:rsidRDefault="00E051FC" w:rsidP="007A33A9">
      <w:pPr>
        <w:pStyle w:val="NoSpacing"/>
        <w:rPr>
          <w:rFonts w:ascii="Arial" w:hAnsi="Arial" w:cs="Arial"/>
          <w:b/>
          <w:bCs/>
        </w:rPr>
      </w:pPr>
      <w:r w:rsidRPr="00E051FC">
        <w:rPr>
          <w:rFonts w:ascii="Arial" w:hAnsi="Arial" w:cs="Arial"/>
          <w:b/>
          <w:bCs/>
          <w:sz w:val="18"/>
          <w:szCs w:val="18"/>
        </w:rPr>
        <w:t>Index Terms— visible light positioning (VLP), visible light communication (VLC), LiFi, modular node architecture, node cooperation, beam steering, single-LED, testbed, indoor robotics.</w:t>
      </w:r>
    </w:p>
    <w:p w14:paraId="2FF65CE0" w14:textId="77777777" w:rsidR="007A33A9" w:rsidRDefault="007A33A9" w:rsidP="007A33A9">
      <w:pPr>
        <w:pStyle w:val="NoSpacing"/>
        <w:rPr>
          <w:rFonts w:ascii="Arial" w:hAnsi="Arial" w:cs="Arial"/>
          <w:b/>
          <w:bCs/>
        </w:rPr>
      </w:pPr>
    </w:p>
    <w:p w14:paraId="0DACA4F7" w14:textId="77777777" w:rsidR="007A33A9" w:rsidRDefault="007A33A9" w:rsidP="007A33A9">
      <w:pPr>
        <w:pStyle w:val="NoSpacing"/>
        <w:rPr>
          <w:rFonts w:ascii="Arial" w:hAnsi="Arial" w:cs="Arial"/>
          <w:b/>
          <w:bCs/>
        </w:rPr>
      </w:pPr>
    </w:p>
    <w:p w14:paraId="73E622FA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BE0C712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B3BB51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AD5B7A0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624995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D8BFCE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C25989D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2EE1DB0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9B65600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3475025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09C2D5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0A060F9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250632E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5F8FC6F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66E41F8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E5554B7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EE8000D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8FBFB2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99D40C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64191A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21ED53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FA6ACDC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2748619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5FBD45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965EC67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CABF8AF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2B7BBCA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B0C8500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FB3ED8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F2DC1EE" w14:textId="1AD79247" w:rsidR="006A22F1" w:rsidRPr="006A22F1" w:rsidRDefault="006A22F1" w:rsidP="007A33A9">
      <w:pPr>
        <w:pStyle w:val="NoSpacing"/>
        <w:rPr>
          <w:rFonts w:ascii="Arial" w:hAnsi="Arial" w:cs="Arial"/>
          <w:b/>
          <w:bCs/>
        </w:rPr>
      </w:pPr>
      <w:r w:rsidRPr="006A22F1">
        <w:rPr>
          <w:rFonts w:ascii="Arial" w:hAnsi="Arial" w:cs="Arial"/>
          <w:b/>
          <w:bCs/>
        </w:rPr>
        <w:lastRenderedPageBreak/>
        <w:t>Steering a Single-LED Optical Wireless Positioning System with Two Photodiodes for Calibration-Free 3D Localization</w:t>
      </w:r>
    </w:p>
    <w:p w14:paraId="7BE8B01F" w14:textId="77777777" w:rsidR="006A22F1" w:rsidRPr="006A22F1" w:rsidRDefault="006A22F1" w:rsidP="007A33A9">
      <w:pPr>
        <w:pStyle w:val="NoSpacing"/>
        <w:rPr>
          <w:rFonts w:ascii="Arial" w:hAnsi="Arial" w:cs="Arial"/>
          <w:b/>
          <w:bCs/>
        </w:rPr>
      </w:pPr>
    </w:p>
    <w:p w14:paraId="7312231D" w14:textId="4258A493" w:rsidR="006A22F1" w:rsidRDefault="006A22F1" w:rsidP="006A22F1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6A22F1">
        <w:rPr>
          <w:rFonts w:ascii="Arial" w:hAnsi="Arial" w:cs="Arial"/>
          <w:sz w:val="18"/>
          <w:szCs w:val="18"/>
        </w:rPr>
        <w:t>Optical Wireless Positioning (OWP) systems typically rely on dense infrastructures or careful radiometric/extrinsic calibration to achieve accurate three-dimensional localization. This paper shows that centimeter-scale 3D accuracy is attainable with minimal hardware and no per-session calibration by electronically steering a single LED transmitter and measuring received signal strength (RSS) with just two upward-facing photodiodes (2PD). We drive the LED through a known sequence of beam orientations while maintaining constant radiant power. From the resulting RSS traces, we form orientation-wise power ratios that cancel unknown gains, LED intensity, and slow ambient drift. Under a Lambertian optical channel, these ratios become linear in the direction cosines of the receiver relative to the steered beam, enabling a closed-form estimate of bearing and range, followed by a lightweight nonlinear refinement. We analyze identifiability and noise sensitivity, showing that three or more non-coplanar steering orientations suffice for unique recovery and that adding orientations improves robustness to sensor mismatch. A prototype implementation validates the approach across typical indoor distances, demonstrating accurate, repeatable 3D localization without radiometric calibration, inter-device alignment, or auxiliary sensors. This work reduces infrastructure and setup costs for OWP while preserving accuracy, and it provides a practical path to calibration-free optical localization with commodity components.</w:t>
      </w:r>
    </w:p>
    <w:p w14:paraId="353BA4E2" w14:textId="77777777" w:rsidR="006A22F1" w:rsidRDefault="006A22F1" w:rsidP="006A22F1">
      <w:pPr>
        <w:pStyle w:val="NoSpacing"/>
        <w:jc w:val="both"/>
        <w:rPr>
          <w:rFonts w:ascii="Arial" w:hAnsi="Arial" w:cs="Arial"/>
          <w:sz w:val="18"/>
          <w:szCs w:val="18"/>
        </w:rPr>
      </w:pPr>
    </w:p>
    <w:p w14:paraId="1821A669" w14:textId="77777777" w:rsidR="006A22F1" w:rsidRPr="006A22F1" w:rsidRDefault="006A22F1" w:rsidP="006A22F1">
      <w:pPr>
        <w:pStyle w:val="NoSpacing"/>
        <w:jc w:val="both"/>
        <w:rPr>
          <w:rFonts w:ascii="Arial" w:hAnsi="Arial" w:cs="Arial"/>
          <w:sz w:val="18"/>
          <w:szCs w:val="18"/>
        </w:rPr>
      </w:pPr>
    </w:p>
    <w:p w14:paraId="0A4F5940" w14:textId="16526230" w:rsidR="00FB460B" w:rsidRDefault="00FB460B" w:rsidP="007A33A9">
      <w:pPr>
        <w:pStyle w:val="NoSpacing"/>
        <w:rPr>
          <w:rFonts w:ascii="Arial" w:hAnsi="Arial" w:cs="Arial"/>
          <w:b/>
          <w:bCs/>
        </w:rPr>
      </w:pPr>
      <w:r w:rsidRPr="00FB460B">
        <w:rPr>
          <w:rFonts w:ascii="Arial" w:hAnsi="Arial" w:cs="Arial"/>
          <w:b/>
          <w:bCs/>
        </w:rPr>
        <w:drawing>
          <wp:inline distT="0" distB="0" distL="0" distR="0" wp14:anchorId="3ADEB2E0" wp14:editId="00A16CE5">
            <wp:extent cx="3709358" cy="3263911"/>
            <wp:effectExtent l="0" t="0" r="0" b="0"/>
            <wp:docPr id="52729722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7222" name="Picture 1" descr="A diagram of a graph&#10;&#10;AI-generated content may be incorrect."/>
                    <pic:cNvPicPr/>
                  </pic:nvPicPr>
                  <pic:blipFill>
                    <a:blip r:embed="rId5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767" cy="326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A27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0231A0D" w14:textId="5C86BDFE" w:rsidR="00FB460B" w:rsidRDefault="00FB460B" w:rsidP="007A33A9">
      <w:pPr>
        <w:pStyle w:val="NoSpacing"/>
        <w:rPr>
          <w:rFonts w:ascii="Arial" w:hAnsi="Arial" w:cs="Arial"/>
          <w:b/>
          <w:bCs/>
        </w:rPr>
      </w:pPr>
      <w:r w:rsidRPr="00FB460B">
        <w:rPr>
          <w:rFonts w:ascii="Arial" w:hAnsi="Arial" w:cs="Arial"/>
          <w:b/>
          <w:bCs/>
        </w:rPr>
        <w:lastRenderedPageBreak/>
        <w:drawing>
          <wp:inline distT="0" distB="0" distL="0" distR="0" wp14:anchorId="383391D7" wp14:editId="4BDB3FEB">
            <wp:extent cx="3709035" cy="3655922"/>
            <wp:effectExtent l="0" t="0" r="5715" b="1905"/>
            <wp:docPr id="1491390041" name="Picture 1" descr="A graph of a graph with red and blue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0041" name="Picture 1" descr="A graph of a graph with red and blue triangles&#10;&#10;AI-generated content may be incorrect."/>
                    <pic:cNvPicPr/>
                  </pic:nvPicPr>
                  <pic:blipFill>
                    <a:blip r:embed="rId6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877" cy="36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D80A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985B0DE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08EFF5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28641ED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DC4FB2A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7BB186C9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5233E11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1E8CFF1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95C9587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79EB8AE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F33A84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7EF7F40" w14:textId="590E94E8" w:rsidR="00FB460B" w:rsidRDefault="00FB460B" w:rsidP="007A33A9">
      <w:pPr>
        <w:pStyle w:val="NoSpacing"/>
        <w:rPr>
          <w:rFonts w:ascii="Arial" w:hAnsi="Arial" w:cs="Arial"/>
          <w:b/>
          <w:bCs/>
        </w:rPr>
      </w:pPr>
      <w:r w:rsidRPr="00FB460B">
        <w:rPr>
          <w:rFonts w:ascii="Arial" w:hAnsi="Arial" w:cs="Arial"/>
          <w:b/>
          <w:bCs/>
        </w:rPr>
        <w:drawing>
          <wp:inline distT="0" distB="0" distL="0" distR="0" wp14:anchorId="1F737767" wp14:editId="352FF317">
            <wp:extent cx="3795622" cy="3150366"/>
            <wp:effectExtent l="0" t="0" r="0" b="0"/>
            <wp:docPr id="26987396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3960" name="Picture 1" descr="A graph with a line&#10;&#10;AI-generated content may be incorrect."/>
                    <pic:cNvPicPr/>
                  </pic:nvPicPr>
                  <pic:blipFill>
                    <a:blip r:embed="rId7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326" cy="315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EE8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9995DAA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0DC0F95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EC25DFC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23FB8A2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9674A82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528896C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7EA9689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73AA9907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E971DD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C29678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F03BFFC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9B321D6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D7B9A4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CE268C2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501DCB21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7241DF1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068599F8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8D454A3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1C1192F1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2EEEE47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930AA9B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30FC3204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07914C2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0DD08D9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4BA15F4D" w14:textId="77777777" w:rsidR="00FB460B" w:rsidRDefault="00FB460B" w:rsidP="007A33A9">
      <w:pPr>
        <w:pStyle w:val="NoSpacing"/>
        <w:rPr>
          <w:rFonts w:ascii="Arial" w:hAnsi="Arial" w:cs="Arial"/>
          <w:b/>
          <w:bCs/>
        </w:rPr>
      </w:pPr>
    </w:p>
    <w:p w14:paraId="6C703098" w14:textId="1198D6EF" w:rsidR="007A33A9" w:rsidRPr="007A33A9" w:rsidRDefault="007A33A9" w:rsidP="007A33A9">
      <w:pPr>
        <w:pStyle w:val="NoSpacing"/>
        <w:rPr>
          <w:rFonts w:ascii="Arial" w:hAnsi="Arial" w:cs="Arial"/>
        </w:rPr>
      </w:pPr>
      <w:r w:rsidRPr="007A33A9">
        <w:rPr>
          <w:rFonts w:ascii="Arial" w:hAnsi="Arial" w:cs="Arial"/>
        </w:rPr>
        <w:t>Figuras de referencia:</w:t>
      </w:r>
    </w:p>
    <w:p w14:paraId="5EF09F2F" w14:textId="5B9E2E89" w:rsidR="00D76220" w:rsidRDefault="00D76220" w:rsidP="004442E0">
      <w:pPr>
        <w:pStyle w:val="NoSpacing"/>
        <w:rPr>
          <w:rFonts w:ascii="Arial" w:hAnsi="Arial" w:cs="Arial"/>
          <w:b/>
          <w:bCs/>
          <w:lang w:val="es-PE"/>
        </w:rPr>
      </w:pPr>
      <w:r w:rsidRPr="00D76220">
        <w:rPr>
          <w:rFonts w:ascii="Arial" w:hAnsi="Arial" w:cs="Arial"/>
          <w:b/>
          <w:bCs/>
          <w:lang w:val="es-PE"/>
        </w:rPr>
        <w:drawing>
          <wp:inline distT="0" distB="0" distL="0" distR="0" wp14:anchorId="5E6C2266" wp14:editId="7E9B5160">
            <wp:extent cx="5278120" cy="3464560"/>
            <wp:effectExtent l="0" t="0" r="0" b="2540"/>
            <wp:docPr id="1132668561" name="Picture 1" descr="A diagram of a network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8561" name="Picture 1" descr="A diagram of a network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D3F4" w14:textId="7CE62969" w:rsidR="00D76220" w:rsidRPr="00D76220" w:rsidRDefault="00D76220" w:rsidP="004442E0">
      <w:pPr>
        <w:pStyle w:val="NoSpacing"/>
        <w:rPr>
          <w:rFonts w:ascii="Arial" w:hAnsi="Arial" w:cs="Arial"/>
          <w:sz w:val="18"/>
          <w:szCs w:val="18"/>
        </w:rPr>
      </w:pPr>
      <w:r w:rsidRPr="00D76220">
        <w:rPr>
          <w:rFonts w:ascii="Arial" w:hAnsi="Arial" w:cs="Arial"/>
          <w:sz w:val="18"/>
          <w:szCs w:val="18"/>
        </w:rPr>
        <w:t>[</w:t>
      </w:r>
      <w:r w:rsidRPr="00D76220">
        <w:rPr>
          <w:rFonts w:ascii="Arial" w:hAnsi="Arial" w:cs="Arial"/>
          <w:sz w:val="18"/>
          <w:szCs w:val="18"/>
        </w:rPr>
        <w:t>Asynchronous Code Division Multiplexing-Based Visible Light Positioning and Communication Network Using Successive Interference Cancellation Decoding</w:t>
      </w:r>
      <w:r w:rsidRPr="00D76220">
        <w:rPr>
          <w:rFonts w:ascii="Arial" w:hAnsi="Arial" w:cs="Arial"/>
          <w:sz w:val="18"/>
          <w:szCs w:val="18"/>
        </w:rPr>
        <w:t>]</w:t>
      </w:r>
    </w:p>
    <w:sectPr w:rsidR="00D76220" w:rsidRPr="00D76220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FBB"/>
    <w:multiLevelType w:val="hybridMultilevel"/>
    <w:tmpl w:val="419C6998"/>
    <w:lvl w:ilvl="0" w:tplc="36C0B2D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854B6"/>
    <w:multiLevelType w:val="hybridMultilevel"/>
    <w:tmpl w:val="36828A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71D3E"/>
    <w:multiLevelType w:val="hybridMultilevel"/>
    <w:tmpl w:val="3014C55A"/>
    <w:lvl w:ilvl="0" w:tplc="2D20B4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45628"/>
    <w:multiLevelType w:val="hybridMultilevel"/>
    <w:tmpl w:val="EE80256A"/>
    <w:lvl w:ilvl="0" w:tplc="36C0B2DC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CB4D1C"/>
    <w:multiLevelType w:val="hybridMultilevel"/>
    <w:tmpl w:val="FB3CD5FE"/>
    <w:lvl w:ilvl="0" w:tplc="0B680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41DDF"/>
    <w:multiLevelType w:val="hybridMultilevel"/>
    <w:tmpl w:val="74D6C4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465B5"/>
    <w:multiLevelType w:val="hybridMultilevel"/>
    <w:tmpl w:val="5860DD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75748">
    <w:abstractNumId w:val="6"/>
  </w:num>
  <w:num w:numId="2" w16cid:durableId="1345981347">
    <w:abstractNumId w:val="0"/>
  </w:num>
  <w:num w:numId="3" w16cid:durableId="182986559">
    <w:abstractNumId w:val="3"/>
  </w:num>
  <w:num w:numId="4" w16cid:durableId="1837725477">
    <w:abstractNumId w:val="1"/>
  </w:num>
  <w:num w:numId="5" w16cid:durableId="1400248822">
    <w:abstractNumId w:val="2"/>
  </w:num>
  <w:num w:numId="6" w16cid:durableId="1031614767">
    <w:abstractNumId w:val="4"/>
  </w:num>
  <w:num w:numId="7" w16cid:durableId="2012754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35"/>
    <w:rsid w:val="000E0263"/>
    <w:rsid w:val="0015660C"/>
    <w:rsid w:val="001E61B3"/>
    <w:rsid w:val="00394A6A"/>
    <w:rsid w:val="003D5220"/>
    <w:rsid w:val="003F710A"/>
    <w:rsid w:val="004442E0"/>
    <w:rsid w:val="00486EF2"/>
    <w:rsid w:val="004A39D1"/>
    <w:rsid w:val="00644AB3"/>
    <w:rsid w:val="006A22F1"/>
    <w:rsid w:val="006F2388"/>
    <w:rsid w:val="00742891"/>
    <w:rsid w:val="007A33A9"/>
    <w:rsid w:val="00836CAE"/>
    <w:rsid w:val="008B4698"/>
    <w:rsid w:val="009259BB"/>
    <w:rsid w:val="00982035"/>
    <w:rsid w:val="00A40028"/>
    <w:rsid w:val="00BD714C"/>
    <w:rsid w:val="00D76220"/>
    <w:rsid w:val="00E051FC"/>
    <w:rsid w:val="00EB5203"/>
    <w:rsid w:val="00EE6EB1"/>
    <w:rsid w:val="00FB460B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01D8B"/>
  <w15:chartTrackingRefBased/>
  <w15:docId w15:val="{7A9D6638-66EA-4DB2-8FE9-F83F307D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3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3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35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35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35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35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35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35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35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8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3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3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8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35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8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35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820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42E0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5</Pages>
  <Words>778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2025-08-31T11:08:00Z</dcterms:created>
  <dcterms:modified xsi:type="dcterms:W3CDTF">2025-08-31T22:01:00Z</dcterms:modified>
</cp:coreProperties>
</file>