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704D99" w:rsidRDefault="00E03DED" w:rsidP="00260DE1">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Z. Wang, 2024, “Design and Performance Analysis for Indoor Visible Light Positioning With Single LED and Single-Tilted-Rotatable PD”</w:t>
      </w:r>
    </w:p>
    <w:p w14:paraId="1DE1E3AD" w14:textId="77777777" w:rsidR="00E03DED" w:rsidRPr="00704D99" w:rsidRDefault="00E03DED" w:rsidP="00260DE1">
      <w:pPr>
        <w:pStyle w:val="NoSpacing"/>
        <w:jc w:val="both"/>
        <w:rPr>
          <w:rFonts w:ascii="Arial" w:hAnsi="Arial" w:cs="Arial"/>
          <w:lang w:val="en-GB"/>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Pr="00704D99" w:rsidRDefault="00B678E4" w:rsidP="00B678E4">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R. Liu, 2022, “Machine Learning Based Visible Light Indoor Positioning With Single-LED and Single Rotatable Photo Detector”</w:t>
      </w:r>
    </w:p>
    <w:p w14:paraId="5241B9F5" w14:textId="77777777" w:rsidR="00B678E4" w:rsidRPr="00704D99" w:rsidRDefault="00B678E4" w:rsidP="00B678E4">
      <w:pPr>
        <w:pStyle w:val="NoSpacing"/>
        <w:jc w:val="both"/>
        <w:rPr>
          <w:rFonts w:ascii="Arial" w:hAnsi="Arial" w:cs="Arial"/>
          <w:b/>
          <w:bCs/>
          <w:color w:val="4C94D8" w:themeColor="text2" w:themeTint="80"/>
          <w:lang w:val="en-GB"/>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Pr="00704D99" w:rsidRDefault="0095349A" w:rsidP="0095349A">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H. Shi, 2025, “Visible Light Positioning Using a Single LED and a Single Rotatable Photodetector”</w:t>
      </w:r>
    </w:p>
    <w:p w14:paraId="7016953C" w14:textId="77777777" w:rsidR="00B678E4" w:rsidRPr="00704D99" w:rsidRDefault="00B678E4" w:rsidP="00260DE1">
      <w:pPr>
        <w:pStyle w:val="NoSpacing"/>
        <w:jc w:val="both"/>
        <w:rPr>
          <w:rFonts w:ascii="Arial" w:hAnsi="Arial" w:cs="Arial"/>
          <w:lang w:val="en-GB"/>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704D99" w:rsidRDefault="00943B88" w:rsidP="00E03DED">
      <w:pPr>
        <w:pStyle w:val="NoSpacing"/>
        <w:tabs>
          <w:tab w:val="left" w:pos="6439"/>
        </w:tabs>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S. Ma, 2024, “Centimeter-Level 3-D Mobile Online Visible Light Positioning System With Single LED Lamp”</w:t>
      </w:r>
    </w:p>
    <w:p w14:paraId="1B26FF87" w14:textId="77777777" w:rsidR="00E03DED" w:rsidRPr="00704D99" w:rsidRDefault="00E03DED" w:rsidP="00E03DED">
      <w:pPr>
        <w:pStyle w:val="NoSpacing"/>
        <w:tabs>
          <w:tab w:val="left" w:pos="6439"/>
        </w:tabs>
        <w:jc w:val="both"/>
        <w:rPr>
          <w:rFonts w:ascii="Arial" w:hAnsi="Arial" w:cs="Arial"/>
          <w:b/>
          <w:bCs/>
          <w:color w:val="4C94D8" w:themeColor="text2" w:themeTint="80"/>
          <w:lang w:val="en-GB"/>
        </w:rPr>
      </w:pPr>
    </w:p>
    <w:p w14:paraId="3537EC76" w14:textId="24701262" w:rsidR="00D07205" w:rsidRPr="00704D99" w:rsidRDefault="00D07205" w:rsidP="00E03DED">
      <w:pPr>
        <w:pStyle w:val="NoSpacing"/>
        <w:tabs>
          <w:tab w:val="left" w:pos="6439"/>
        </w:tabs>
        <w:jc w:val="both"/>
        <w:rPr>
          <w:rFonts w:ascii="Arial" w:hAnsi="Arial" w:cs="Arial"/>
          <w:lang w:val="en-GB"/>
        </w:rPr>
      </w:pPr>
      <w:r w:rsidRPr="00704D99">
        <w:rPr>
          <w:rFonts w:ascii="Arial" w:hAnsi="Arial" w:cs="Arial"/>
          <w:lang w:val="en-GB"/>
        </w:rPr>
        <w:t>Resumen: Estimación en 3D. Método de estimación: N</w:t>
      </w:r>
      <w:r w:rsidR="00D74E5A" w:rsidRPr="00704D99">
        <w:rPr>
          <w:rFonts w:ascii="Arial" w:hAnsi="Arial" w:cs="Arial"/>
          <w:lang w:val="en-GB"/>
        </w:rPr>
        <w:t xml:space="preserve">onlinear least squares (NLS), sequential quadratic programming (SQP) (b) deep learning. Results: DL: 1.77cm. </w:t>
      </w:r>
    </w:p>
    <w:p w14:paraId="4F6C825D" w14:textId="77777777" w:rsidR="00D74E5A" w:rsidRPr="00704D99" w:rsidRDefault="00D74E5A" w:rsidP="00E03DED">
      <w:pPr>
        <w:pStyle w:val="NoSpacing"/>
        <w:tabs>
          <w:tab w:val="left" w:pos="6439"/>
        </w:tabs>
        <w:jc w:val="both"/>
        <w:rPr>
          <w:rFonts w:ascii="Arial" w:hAnsi="Arial" w:cs="Arial"/>
          <w:lang w:val="en-GB"/>
        </w:rPr>
      </w:pPr>
    </w:p>
    <w:p w14:paraId="648E5B09" w14:textId="3CE0AEA7" w:rsidR="00D74E5A" w:rsidRPr="006D6026" w:rsidRDefault="00D74E5A" w:rsidP="00E03DED">
      <w:pPr>
        <w:pStyle w:val="NoSpacing"/>
        <w:tabs>
          <w:tab w:val="left" w:pos="6439"/>
        </w:tabs>
        <w:jc w:val="both"/>
        <w:rPr>
          <w:rFonts w:ascii="Arial" w:hAnsi="Arial" w:cs="Arial"/>
        </w:rPr>
      </w:pPr>
      <w:r w:rsidRPr="006D6026">
        <w:rPr>
          <w:rFonts w:ascii="Arial" w:hAnsi="Arial" w:cs="Arial"/>
        </w:rPr>
        <w:t>Parametros: A_PD 1cm x1cm.</w:t>
      </w:r>
    </w:p>
    <w:p w14:paraId="70EC1E53" w14:textId="77777777" w:rsidR="00D07205" w:rsidRPr="006D6026" w:rsidRDefault="00D07205" w:rsidP="00E03DED">
      <w:pPr>
        <w:pStyle w:val="NoSpacing"/>
        <w:tabs>
          <w:tab w:val="left" w:pos="6439"/>
        </w:tabs>
        <w:jc w:val="both"/>
        <w:rPr>
          <w:rFonts w:ascii="Arial" w:hAnsi="Arial" w:cs="Arial"/>
        </w:rPr>
      </w:pPr>
    </w:p>
    <w:p w14:paraId="179B9192" w14:textId="77777777" w:rsidR="00D07205" w:rsidRPr="006D6026"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704D99" w:rsidRDefault="00B678E4" w:rsidP="00B678E4">
      <w:pPr>
        <w:pStyle w:val="NoSpacing"/>
        <w:tabs>
          <w:tab w:val="left" w:pos="6439"/>
        </w:tabs>
        <w:jc w:val="center"/>
        <w:rPr>
          <w:rFonts w:ascii="Arial" w:hAnsi="Arial" w:cs="Arial"/>
          <w:b/>
          <w:bCs/>
          <w:color w:val="EE0000"/>
          <w:lang w:val="en-GB"/>
        </w:rPr>
      </w:pPr>
      <w:r w:rsidRPr="00704D99">
        <w:rPr>
          <w:rFonts w:ascii="Arial" w:hAnsi="Arial" w:cs="Arial"/>
          <w:b/>
          <w:bCs/>
          <w:color w:val="EE0000"/>
          <w:lang w:val="en-GB"/>
        </w:rPr>
        <w:t>Resumen de sistemas:</w:t>
      </w:r>
    </w:p>
    <w:p w14:paraId="79FD5951" w14:textId="77777777" w:rsidR="00E03DED" w:rsidRPr="00704D99" w:rsidRDefault="00E03DED" w:rsidP="00E03DED">
      <w:pPr>
        <w:pStyle w:val="NoSpacing"/>
        <w:tabs>
          <w:tab w:val="left" w:pos="6439"/>
        </w:tabs>
        <w:jc w:val="both"/>
        <w:rPr>
          <w:rFonts w:ascii="Arial" w:hAnsi="Arial" w:cs="Arial"/>
          <w:lang w:val="en-GB"/>
        </w:rPr>
      </w:pPr>
    </w:p>
    <w:p w14:paraId="69043FA1" w14:textId="4DE37B23" w:rsidR="00E03DED" w:rsidRPr="00704D99" w:rsidRDefault="00E03DED" w:rsidP="00E03DED">
      <w:pPr>
        <w:pStyle w:val="NoSpacing"/>
        <w:tabs>
          <w:tab w:val="left" w:pos="6439"/>
        </w:tabs>
        <w:jc w:val="both"/>
        <w:rPr>
          <w:rFonts w:ascii="Arial" w:hAnsi="Arial" w:cs="Arial"/>
          <w:b/>
          <w:bCs/>
          <w:lang w:val="en-GB"/>
        </w:rPr>
      </w:pPr>
      <w:r w:rsidRPr="00704D99">
        <w:rPr>
          <w:rFonts w:ascii="Arial" w:hAnsi="Arial" w:cs="Arial"/>
          <w:b/>
          <w:bCs/>
          <w:lang w:val="en-GB"/>
        </w:rPr>
        <w:t>Rotatables:</w:t>
      </w:r>
    </w:p>
    <w:p w14:paraId="0E907944" w14:textId="77777777" w:rsidR="00E03DED" w:rsidRPr="00704D99" w:rsidRDefault="00E03DED" w:rsidP="00E03DED">
      <w:pPr>
        <w:pStyle w:val="NoSpacing"/>
        <w:tabs>
          <w:tab w:val="left" w:pos="6439"/>
        </w:tabs>
        <w:jc w:val="both"/>
        <w:rPr>
          <w:rFonts w:ascii="Arial" w:hAnsi="Arial" w:cs="Arial"/>
          <w:lang w:val="en-GB"/>
        </w:rPr>
      </w:pPr>
    </w:p>
    <w:p w14:paraId="38AA23C1" w14:textId="4E5E974F" w:rsidR="00E03DED" w:rsidRPr="00704D99" w:rsidRDefault="00E03DED" w:rsidP="00E03DED">
      <w:pPr>
        <w:pStyle w:val="NoSpacing"/>
        <w:tabs>
          <w:tab w:val="left" w:pos="6439"/>
        </w:tabs>
        <w:jc w:val="both"/>
        <w:rPr>
          <w:rFonts w:ascii="Arial" w:hAnsi="Arial" w:cs="Arial"/>
          <w:lang w:val="en-GB"/>
        </w:rPr>
      </w:pPr>
      <w:r w:rsidRPr="00704D99">
        <w:rPr>
          <w:rFonts w:ascii="Arial" w:hAnsi="Arial" w:cs="Arial"/>
          <w:lang w:val="en-GB"/>
        </w:rPr>
        <w:t>Z. Wang, 2024: Single Tilted-Rotatable PD (STRP)</w:t>
      </w:r>
    </w:p>
    <w:p w14:paraId="3FF186B4" w14:textId="77777777" w:rsidR="00E03DED" w:rsidRPr="00704D99" w:rsidRDefault="00E03DED" w:rsidP="00E03DED">
      <w:pPr>
        <w:pStyle w:val="NoSpacing"/>
        <w:tabs>
          <w:tab w:val="left" w:pos="6439"/>
        </w:tabs>
        <w:jc w:val="both"/>
        <w:rPr>
          <w:rFonts w:ascii="Arial" w:hAnsi="Arial" w:cs="Arial"/>
          <w:lang w:val="en-GB"/>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Pr="00704D99" w:rsidRDefault="00B678E4" w:rsidP="00260DE1">
      <w:pPr>
        <w:pStyle w:val="NoSpacing"/>
        <w:jc w:val="both"/>
        <w:rPr>
          <w:rFonts w:ascii="Arial" w:hAnsi="Arial" w:cs="Arial"/>
          <w:lang w:val="en-GB"/>
        </w:rPr>
      </w:pPr>
      <w:r w:rsidRPr="00704D99">
        <w:rPr>
          <w:rFonts w:ascii="Arial" w:hAnsi="Arial" w:cs="Arial"/>
          <w:lang w:val="en-GB"/>
        </w:rPr>
        <w:t>R. Liu, 2022</w:t>
      </w:r>
      <w:r w:rsidR="00943B88" w:rsidRPr="00704D99">
        <w:rPr>
          <w:rFonts w:ascii="Arial" w:hAnsi="Arial" w:cs="Arial"/>
          <w:lang w:val="en-GB"/>
        </w:rPr>
        <w:t>; H. Shi, 2025: Single Rotatable PD (SRP)</w:t>
      </w:r>
    </w:p>
    <w:p w14:paraId="324E6967" w14:textId="77777777" w:rsidR="00B678E4" w:rsidRPr="00704D99" w:rsidRDefault="00B678E4" w:rsidP="00260DE1">
      <w:pPr>
        <w:pStyle w:val="NoSpacing"/>
        <w:jc w:val="both"/>
        <w:rPr>
          <w:rFonts w:ascii="Arial" w:hAnsi="Arial" w:cs="Arial"/>
          <w:lang w:val="en-GB"/>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704D99" w:rsidRDefault="00504C6D" w:rsidP="00504C6D">
      <w:pPr>
        <w:pStyle w:val="NoSpacing"/>
        <w:rPr>
          <w:rFonts w:ascii="Arial" w:hAnsi="Arial" w:cs="Arial"/>
          <w:lang w:val="en-GB"/>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Pr="00704D99" w:rsidRDefault="00504C6D" w:rsidP="00D74E5A">
      <w:pPr>
        <w:pStyle w:val="NoSpacing"/>
        <w:rPr>
          <w:rFonts w:ascii="Arial" w:hAnsi="Arial" w:cs="Arial"/>
          <w:lang w:val="en-GB"/>
        </w:rPr>
      </w:pPr>
    </w:p>
    <w:p w14:paraId="13F42B4D" w14:textId="77777777" w:rsidR="008910E1" w:rsidRPr="00704D99" w:rsidRDefault="008910E1" w:rsidP="00D74E5A">
      <w:pPr>
        <w:pStyle w:val="NoSpacing"/>
        <w:rPr>
          <w:rFonts w:ascii="Arial" w:hAnsi="Arial" w:cs="Arial"/>
          <w:lang w:val="en-GB"/>
        </w:rPr>
      </w:pPr>
    </w:p>
    <w:p w14:paraId="11FE5BF7" w14:textId="77777777" w:rsidR="008910E1" w:rsidRPr="00704D99" w:rsidRDefault="008910E1" w:rsidP="00D74E5A">
      <w:pPr>
        <w:pStyle w:val="NoSpacing"/>
        <w:rPr>
          <w:rFonts w:ascii="Arial" w:hAnsi="Arial" w:cs="Arial"/>
          <w:lang w:val="en-GB"/>
        </w:rPr>
      </w:pPr>
    </w:p>
    <w:p w14:paraId="2F0CD014" w14:textId="77777777" w:rsidR="008910E1" w:rsidRPr="00704D99" w:rsidRDefault="008910E1" w:rsidP="00D74E5A">
      <w:pPr>
        <w:pStyle w:val="NoSpacing"/>
        <w:rPr>
          <w:rFonts w:ascii="Arial" w:hAnsi="Arial" w:cs="Arial"/>
          <w:lang w:val="en-GB"/>
        </w:rPr>
      </w:pPr>
    </w:p>
    <w:p w14:paraId="5EF31623" w14:textId="77777777" w:rsidR="008910E1" w:rsidRPr="00704D99" w:rsidRDefault="008910E1" w:rsidP="00D74E5A">
      <w:pPr>
        <w:pStyle w:val="NoSpacing"/>
        <w:rPr>
          <w:rFonts w:ascii="Arial" w:hAnsi="Arial" w:cs="Arial"/>
          <w:lang w:val="en-GB"/>
        </w:rPr>
      </w:pPr>
    </w:p>
    <w:p w14:paraId="1030C24F" w14:textId="77777777" w:rsidR="008910E1" w:rsidRPr="00704D99" w:rsidRDefault="008910E1" w:rsidP="00D74E5A">
      <w:pPr>
        <w:pStyle w:val="NoSpacing"/>
        <w:rPr>
          <w:rFonts w:ascii="Arial" w:hAnsi="Arial" w:cs="Arial"/>
          <w:lang w:val="en-GB"/>
        </w:rPr>
      </w:pPr>
    </w:p>
    <w:p w14:paraId="0E5A5D3A" w14:textId="77777777" w:rsidR="008910E1" w:rsidRPr="00704D99" w:rsidRDefault="008910E1" w:rsidP="00D74E5A">
      <w:pPr>
        <w:pStyle w:val="NoSpacing"/>
        <w:rPr>
          <w:rFonts w:ascii="Arial" w:hAnsi="Arial" w:cs="Arial"/>
          <w:lang w:val="en-GB"/>
        </w:rPr>
      </w:pPr>
    </w:p>
    <w:p w14:paraId="7BFC754E" w14:textId="77777777" w:rsidR="008910E1" w:rsidRPr="00704D99" w:rsidRDefault="008910E1" w:rsidP="00D74E5A">
      <w:pPr>
        <w:pStyle w:val="NoSpacing"/>
        <w:rPr>
          <w:rFonts w:ascii="Arial" w:hAnsi="Arial" w:cs="Arial"/>
          <w:lang w:val="en-GB"/>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704D99" w:rsidRDefault="00A72E9A" w:rsidP="00A72E9A">
      <w:pPr>
        <w:pStyle w:val="NoSpacing"/>
        <w:numPr>
          <w:ilvl w:val="0"/>
          <w:numId w:val="1"/>
        </w:numPr>
        <w:rPr>
          <w:rFonts w:ascii="Arial" w:hAnsi="Arial" w:cs="Arial"/>
          <w:lang w:val="en-GB"/>
        </w:rPr>
      </w:pPr>
      <w:r w:rsidRPr="00704D99">
        <w:rPr>
          <w:rFonts w:ascii="Arial" w:hAnsi="Arial" w:cs="Arial"/>
          <w:lang w:val="en-GB"/>
        </w:rPr>
        <w:t>20 W 4000 K Lucicup II by Lucibel</w:t>
      </w:r>
    </w:p>
    <w:p w14:paraId="3A2DA3A5" w14:textId="77777777" w:rsidR="008910E1" w:rsidRPr="00704D99" w:rsidRDefault="008910E1" w:rsidP="00D74E5A">
      <w:pPr>
        <w:pStyle w:val="NoSpacing"/>
        <w:rPr>
          <w:rFonts w:ascii="Arial" w:hAnsi="Arial" w:cs="Arial"/>
          <w:lang w:val="en-GB"/>
        </w:rPr>
      </w:pPr>
    </w:p>
    <w:p w14:paraId="250D3EBF" w14:textId="77777777" w:rsidR="00A72E9A" w:rsidRPr="00704D99" w:rsidRDefault="00A72E9A" w:rsidP="00D74E5A">
      <w:pPr>
        <w:pStyle w:val="NoSpacing"/>
        <w:rPr>
          <w:rFonts w:ascii="Arial" w:hAnsi="Arial" w:cs="Arial"/>
          <w:lang w:val="en-GB"/>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Pr="00704D99" w:rsidRDefault="00C75D01" w:rsidP="00C75D01">
      <w:pPr>
        <w:pStyle w:val="NoSpacing"/>
        <w:numPr>
          <w:ilvl w:val="0"/>
          <w:numId w:val="1"/>
        </w:numPr>
        <w:rPr>
          <w:rFonts w:ascii="Arial" w:hAnsi="Arial" w:cs="Arial"/>
          <w:lang w:val="en-GB"/>
        </w:rPr>
      </w:pPr>
      <w:r w:rsidRPr="00704D99">
        <w:rPr>
          <w:rFonts w:ascii="Arial" w:hAnsi="Arial" w:cs="Arial"/>
          <w:lang w:val="en-GB"/>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Pr="00704D99" w:rsidRDefault="00C75D01" w:rsidP="00D03823">
      <w:pPr>
        <w:pStyle w:val="NoSpacing"/>
        <w:rPr>
          <w:rFonts w:ascii="Arial" w:hAnsi="Arial" w:cs="Arial"/>
          <w:lang w:val="en-GB"/>
        </w:rPr>
      </w:pPr>
      <w:r w:rsidRPr="00704D99">
        <w:rPr>
          <w:rFonts w:ascii="Arial" w:hAnsi="Arial" w:cs="Arial"/>
          <w:lang w:val="en-GB"/>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Pr="00704D99" w:rsidRDefault="00D03823" w:rsidP="00EE1707">
      <w:pPr>
        <w:pStyle w:val="NoSpacing"/>
        <w:numPr>
          <w:ilvl w:val="2"/>
          <w:numId w:val="1"/>
        </w:numPr>
        <w:rPr>
          <w:rFonts w:ascii="Arial" w:hAnsi="Arial" w:cs="Arial"/>
          <w:lang w:val="en-GB"/>
        </w:rPr>
      </w:pPr>
      <w:r w:rsidRPr="00704D99">
        <w:rPr>
          <w:rFonts w:ascii="Arial" w:hAnsi="Arial" w:cs="Arial"/>
          <w:lang w:val="en-GB"/>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7E50C47C">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2DED2929">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33C1D3F5">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Pr="00704D99" w:rsidRDefault="005E4DFA" w:rsidP="00893221">
      <w:pPr>
        <w:pStyle w:val="NoSpacing"/>
        <w:jc w:val="both"/>
        <w:rPr>
          <w:rFonts w:ascii="Arial" w:hAnsi="Arial" w:cs="Arial"/>
          <w:lang w:val="en-GB"/>
        </w:rPr>
      </w:pPr>
      <w:r w:rsidRPr="00704D99">
        <w:rPr>
          <w:rFonts w:ascii="Arial" w:hAnsi="Arial" w:cs="Arial"/>
          <w:lang w:val="en-GB"/>
        </w:rPr>
        <w:t xml:space="preserve">For a fully visible uniform cone of </w:t>
      </w:r>
      <m:oMath>
        <m:r>
          <w:rPr>
            <w:rFonts w:ascii="Cambria Math" w:hAnsi="Cambria Math" w:cs="Arial"/>
          </w:rPr>
          <m:t>K</m:t>
        </m:r>
        <m:r>
          <w:rPr>
            <w:rFonts w:ascii="Cambria Math" w:hAnsi="Cambria Math" w:cs="Arial"/>
            <w:lang w:val="en-GB"/>
          </w:rPr>
          <m:t>≥3</m:t>
        </m:r>
      </m:oMath>
      <w:r w:rsidRPr="00704D99">
        <w:rPr>
          <w:rFonts w:ascii="Arial" w:eastAsiaTheme="minorEastAsia" w:hAnsi="Arial" w:cs="Arial"/>
          <w:lang w:val="en-GB"/>
        </w:rPr>
        <w:t xml:space="preserve"> </w:t>
      </w:r>
      <w:r w:rsidRPr="00704D99">
        <w:rPr>
          <w:rFonts w:ascii="Arial" w:hAnsi="Arial" w:cs="Arial"/>
          <w:lang w:val="en-GB"/>
        </w:rPr>
        <w:t xml:space="preserve">PD orientations with a </w:t>
      </w:r>
      <w:r w:rsidRPr="00704D99">
        <w:rPr>
          <w:rFonts w:ascii="Arial" w:hAnsi="Arial" w:cs="Arial"/>
          <w:u w:val="single"/>
          <w:lang w:val="en-GB"/>
        </w:rPr>
        <w:t xml:space="preserve">small common tilt </w:t>
      </w:r>
      <m:oMath>
        <m:r>
          <w:rPr>
            <w:rFonts w:ascii="Cambria Math" w:hAnsi="Cambria Math" w:cs="Arial"/>
            <w:u w:val="single"/>
          </w:rPr>
          <m:t>θ</m:t>
        </m:r>
      </m:oMath>
      <w:r w:rsidRPr="00704D99">
        <w:rPr>
          <w:rFonts w:ascii="Arial" w:hAnsi="Arial" w:cs="Arial"/>
          <w:lang w:val="en-GB"/>
        </w:rPr>
        <w:t xml:space="preserve">, assuming homoscedastic Gaussian noise and </w:t>
      </w:r>
      <m:oMath>
        <m:r>
          <w:rPr>
            <w:rFonts w:ascii="Cambria Math" w:hAnsi="Cambria Math" w:cs="Arial"/>
          </w:rPr>
          <m:t>N</m:t>
        </m:r>
      </m:oMath>
      <w:r w:rsidRPr="00704D99">
        <w:rPr>
          <w:rFonts w:ascii="Arial" w:eastAsiaTheme="minorEastAsia" w:hAnsi="Arial" w:cs="Arial"/>
          <w:lang w:val="en-GB"/>
        </w:rPr>
        <w:t xml:space="preserve"> </w:t>
      </w:r>
      <w:r w:rsidRPr="00704D99">
        <w:rPr>
          <w:rFonts w:ascii="Arial" w:hAnsi="Arial" w:cs="Arial"/>
          <w:lang w:val="en-GB"/>
        </w:rPr>
        <w:t>independent samples per orientation, and fixing the receiver position and remaining optical parameters, the PEB scales asymptotically as:</w:t>
      </w:r>
    </w:p>
    <w:p w14:paraId="0EE5C877" w14:textId="77777777" w:rsidR="00893221" w:rsidRPr="00704D99" w:rsidRDefault="00893221" w:rsidP="00893221">
      <w:pPr>
        <w:pStyle w:val="NoSpacing"/>
        <w:jc w:val="both"/>
        <w:rPr>
          <w:rFonts w:ascii="Arial" w:hAnsi="Arial" w:cs="Arial"/>
          <w:lang w:val="en-GB"/>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7C3C637E">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45DE4CFD">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284DA5CC">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w:t>
      </w:r>
      <w:r w:rsidRPr="00704D99">
        <w:rPr>
          <w:rFonts w:ascii="Arial" w:eastAsiaTheme="minorEastAsia" w:hAnsi="Arial" w:cs="Arial"/>
          <w:lang w:val="en-GB"/>
        </w:rPr>
        <w:t xml:space="preserve">Y que revise el paper “Dynamic spot diffusing configuration for indoor optical wireless access”. </w:t>
      </w:r>
      <w:r>
        <w:rPr>
          <w:rFonts w:ascii="Arial" w:eastAsiaTheme="minorEastAsia" w:hAnsi="Arial" w:cs="Arial"/>
        </w:rPr>
        <w:t>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Pr="00704D99" w:rsidRDefault="00ED3206" w:rsidP="00ED3206">
      <w:pPr>
        <w:pStyle w:val="NoSpacing"/>
        <w:jc w:val="both"/>
        <w:rPr>
          <w:rFonts w:ascii="Arial" w:eastAsiaTheme="minorEastAsia" w:hAnsi="Arial" w:cs="Arial"/>
          <w:lang w:val="en-GB"/>
        </w:rPr>
      </w:pPr>
      <w:r w:rsidRPr="00704D99">
        <w:rPr>
          <w:rFonts w:ascii="Arial" w:eastAsiaTheme="minorEastAsia" w:hAnsi="Arial" w:cs="Arial"/>
          <w:lang w:val="en-GB"/>
        </w:rPr>
        <w:t>Idea: State of the Art – Diversity for Positioning.</w:t>
      </w:r>
    </w:p>
    <w:p w14:paraId="5A67525C" w14:textId="77777777" w:rsidR="00ED3206" w:rsidRPr="00704D99" w:rsidRDefault="00ED3206" w:rsidP="00ED3206">
      <w:pPr>
        <w:pStyle w:val="NoSpacing"/>
        <w:jc w:val="both"/>
        <w:rPr>
          <w:rFonts w:ascii="Arial" w:eastAsiaTheme="minorEastAsia" w:hAnsi="Arial" w:cs="Arial"/>
          <w:lang w:val="en-GB"/>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704D99" w:rsidRDefault="003E34A6" w:rsidP="004E40BF">
      <w:pPr>
        <w:pStyle w:val="NoSpacing"/>
        <w:rPr>
          <w:rFonts w:ascii="Arial" w:eastAsiaTheme="minorEastAsia" w:hAnsi="Arial" w:cs="Arial"/>
          <w:b/>
          <w:bCs/>
          <w:sz w:val="20"/>
          <w:szCs w:val="20"/>
          <w:lang w:val="en-GB"/>
        </w:rPr>
      </w:pPr>
      <w:r w:rsidRPr="00704D99">
        <w:rPr>
          <w:rFonts w:ascii="Arial" w:eastAsiaTheme="minorEastAsia" w:hAnsi="Arial" w:cs="Arial"/>
          <w:b/>
          <w:bCs/>
          <w:sz w:val="20"/>
          <w:szCs w:val="20"/>
          <w:lang w:val="en-GB"/>
        </w:rPr>
        <w:t>Vuelo a Perú:</w:t>
      </w:r>
    </w:p>
    <w:p w14:paraId="024F97E8" w14:textId="77777777" w:rsidR="003E34A6" w:rsidRPr="00704D99" w:rsidRDefault="003E34A6" w:rsidP="004E40BF">
      <w:pPr>
        <w:pStyle w:val="NoSpacing"/>
        <w:rPr>
          <w:rFonts w:ascii="Arial" w:eastAsiaTheme="minorEastAsia" w:hAnsi="Arial" w:cs="Arial"/>
          <w:sz w:val="20"/>
          <w:szCs w:val="20"/>
          <w:lang w:val="en-GB"/>
        </w:rPr>
      </w:pPr>
    </w:p>
    <w:p w14:paraId="425B560A" w14:textId="652BF51A" w:rsidR="003E34A6" w:rsidRPr="00704D99" w:rsidRDefault="005F1500" w:rsidP="004E40BF">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10:10 CDG – 16:55 LIM</w:t>
      </w:r>
    </w:p>
    <w:p w14:paraId="56ACEAA8" w14:textId="493BF8EB"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42B31B74"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AF0500 | Boeing 777-200</w:t>
      </w:r>
    </w:p>
    <w:p w14:paraId="6C31049C"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Duration: 12h45</w:t>
      </w:r>
    </w:p>
    <w:p w14:paraId="4112EFCF" w14:textId="77777777" w:rsidR="005F1500" w:rsidRPr="00704D99" w:rsidRDefault="005F1500" w:rsidP="005F1500">
      <w:pPr>
        <w:pStyle w:val="NoSpacing"/>
        <w:rPr>
          <w:rFonts w:ascii="Arial" w:eastAsiaTheme="minorEastAsia" w:hAnsi="Arial" w:cs="Arial"/>
          <w:sz w:val="20"/>
          <w:szCs w:val="20"/>
          <w:lang w:val="en-GB"/>
        </w:rPr>
      </w:pPr>
    </w:p>
    <w:p w14:paraId="60633B90" w14:textId="43D41F3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19:20 LIM – 13:45 CDG</w:t>
      </w:r>
    </w:p>
    <w:p w14:paraId="2CD2B6E1" w14:textId="777491AF"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2ABE99B3"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Pr="00704D99" w:rsidRDefault="00891A71" w:rsidP="00891A71">
      <w:pPr>
        <w:pStyle w:val="NoSpacing"/>
        <w:numPr>
          <w:ilvl w:val="0"/>
          <w:numId w:val="3"/>
        </w:numPr>
        <w:rPr>
          <w:rFonts w:ascii="Arial" w:eastAsiaTheme="minorEastAsia" w:hAnsi="Arial" w:cs="Arial"/>
          <w:lang w:val="en-GB"/>
        </w:rPr>
      </w:pPr>
      <w:r w:rsidRPr="00704D99">
        <w:rPr>
          <w:rFonts w:ascii="Arial" w:eastAsiaTheme="minorEastAsia" w:hAnsi="Arial" w:cs="Arial"/>
          <w:lang w:val="en-GB"/>
        </w:rPr>
        <w:t>ED STIC / GS ISN mobility : Aún no me responden.</w:t>
      </w:r>
    </w:p>
    <w:p w14:paraId="3F072A61" w14:textId="77777777" w:rsidR="00891A71" w:rsidRPr="00704D99" w:rsidRDefault="00891A71" w:rsidP="00891A71">
      <w:pPr>
        <w:pStyle w:val="NoSpacing"/>
        <w:rPr>
          <w:rFonts w:ascii="Arial" w:eastAsiaTheme="minorEastAsia" w:hAnsi="Arial" w:cs="Arial"/>
          <w:lang w:val="en-GB"/>
        </w:rPr>
      </w:pPr>
    </w:p>
    <w:p w14:paraId="1E546499" w14:textId="77777777" w:rsidR="00891A71" w:rsidRPr="00704D99" w:rsidRDefault="00891A71" w:rsidP="00891A71">
      <w:pPr>
        <w:pStyle w:val="NoSpacing"/>
        <w:rPr>
          <w:rFonts w:ascii="Arial" w:eastAsiaTheme="minorEastAsia" w:hAnsi="Arial" w:cs="Arial"/>
          <w:lang w:val="en-GB"/>
        </w:rPr>
      </w:pPr>
    </w:p>
    <w:p w14:paraId="7F751EA5" w14:textId="78BBDC60" w:rsidR="00891A71" w:rsidRPr="00704D99" w:rsidRDefault="00891A71" w:rsidP="00891A71">
      <w:pPr>
        <w:pStyle w:val="NoSpacing"/>
        <w:rPr>
          <w:rFonts w:ascii="Arial" w:eastAsiaTheme="minorEastAsia" w:hAnsi="Arial" w:cs="Arial"/>
          <w:lang w:val="en-GB"/>
        </w:rPr>
      </w:pPr>
      <w:r w:rsidRPr="00704D99">
        <w:rPr>
          <w:rFonts w:ascii="Arial" w:eastAsiaTheme="minorEastAsia" w:hAnsi="Arial" w:cs="Arial"/>
          <w:lang w:val="en-GB"/>
        </w:rPr>
        <w:t xml:space="preserve">Me tope con este Agent Skill para PhD : </w:t>
      </w:r>
      <w:hyperlink r:id="rId38" w:history="1">
        <w:r w:rsidRPr="00704D99">
          <w:rPr>
            <w:rStyle w:val="Hyperlink"/>
            <w:rFonts w:ascii="Arial" w:eastAsiaTheme="minorEastAsia" w:hAnsi="Arial" w:cs="Arial"/>
            <w:lang w:val="en-GB"/>
          </w:rPr>
          <w:t>https://github.com/jiapivialiu/review-ubc-dissertation-pdf</w:t>
        </w:r>
      </w:hyperlink>
      <w:r w:rsidRPr="00704D99">
        <w:rPr>
          <w:rFonts w:ascii="Arial" w:eastAsiaTheme="minorEastAsia" w:hAnsi="Arial" w:cs="Arial"/>
          <w:lang w:val="en-GB"/>
        </w:rPr>
        <w:t xml:space="preserve"> (Post de Linkedin : </w:t>
      </w:r>
      <w:hyperlink r:id="rId39" w:history="1">
        <w:r w:rsidRPr="00704D99">
          <w:rPr>
            <w:rStyle w:val="Hyperlink"/>
            <w:rFonts w:ascii="Arial" w:eastAsiaTheme="minorEastAsia" w:hAnsi="Arial" w:cs="Arial"/>
            <w:lang w:val="en-GB"/>
          </w:rPr>
          <w:t>https://lnkd.in/p/egqZNuZK</w:t>
        </w:r>
      </w:hyperlink>
      <w:r w:rsidRPr="00704D99">
        <w:rPr>
          <w:rFonts w:ascii="Arial" w:eastAsiaTheme="minorEastAsia" w:hAnsi="Arial" w:cs="Arial"/>
          <w:lang w:val="en-GB"/>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thorlabs_stage.py</w:t>
      </w:r>
    </w:p>
    <w:p w14:paraId="310BD07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keysight_scope.py</w:t>
      </w:r>
    </w:p>
    <w:p w14:paraId="2D4A312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24CE55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processing/</w:t>
      </w:r>
    </w:p>
    <w:p w14:paraId="2B07D0B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signal_processing.py</w:t>
      </w:r>
    </w:p>
    <w:p w14:paraId="65DFC61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snr.py</w:t>
      </w:r>
    </w:p>
    <w:p w14:paraId="54BF3B9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475EFF61"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experiments/</w:t>
      </w:r>
    </w:p>
    <w:p w14:paraId="2278040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grid_scan.py</w:t>
      </w:r>
    </w:p>
    <w:p w14:paraId="7140626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orientation_scan.py</w:t>
      </w:r>
    </w:p>
    <w:p w14:paraId="4E0CEB8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coverage_scan.py</w:t>
      </w:r>
    </w:p>
    <w:p w14:paraId="60B484A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085259C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config/</w:t>
      </w:r>
    </w:p>
    <w:p w14:paraId="5A4C0AD4"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setup.yaml</w:t>
      </w:r>
    </w:p>
    <w:p w14:paraId="32483C6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8434AD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data/</w:t>
      </w:r>
    </w:p>
    <w:p w14:paraId="689BC046"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77F41FD2" w14:textId="6B75BB7D"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main.py</w:t>
      </w:r>
    </w:p>
    <w:p w14:paraId="79B5A8BF" w14:textId="77777777" w:rsidR="00617DB8" w:rsidRPr="00704D99" w:rsidRDefault="00617DB8" w:rsidP="00617DB8">
      <w:pPr>
        <w:pStyle w:val="NoSpacing"/>
        <w:rPr>
          <w:rFonts w:ascii="Arial" w:eastAsiaTheme="minorEastAsia" w:hAnsi="Arial" w:cs="Arial"/>
          <w:lang w:val="en-GB"/>
        </w:rPr>
      </w:pPr>
    </w:p>
    <w:p w14:paraId="4E8BDC19" w14:textId="77777777" w:rsidR="0056637B" w:rsidRPr="00704D99" w:rsidRDefault="0056637B" w:rsidP="00617DB8">
      <w:pPr>
        <w:pStyle w:val="NoSpacing"/>
        <w:rPr>
          <w:rFonts w:ascii="Arial" w:eastAsiaTheme="minorEastAsia" w:hAnsi="Arial" w:cs="Arial"/>
          <w:lang w:val="en-GB"/>
        </w:rPr>
      </w:pPr>
    </w:p>
    <w:p w14:paraId="7B55FD1F" w14:textId="77777777" w:rsidR="0056637B" w:rsidRPr="00704D99" w:rsidRDefault="0056637B" w:rsidP="00617DB8">
      <w:pPr>
        <w:pStyle w:val="NoSpacing"/>
        <w:rPr>
          <w:rFonts w:ascii="Arial" w:eastAsiaTheme="minorEastAsia" w:hAnsi="Arial" w:cs="Arial"/>
          <w:lang w:val="en-GB"/>
        </w:rPr>
      </w:pPr>
    </w:p>
    <w:p w14:paraId="256BF04E" w14:textId="77777777" w:rsidR="0056637B" w:rsidRPr="00704D99" w:rsidRDefault="0056637B" w:rsidP="00617DB8">
      <w:pPr>
        <w:pStyle w:val="NoSpacing"/>
        <w:rPr>
          <w:rFonts w:ascii="Arial" w:eastAsiaTheme="minorEastAsia" w:hAnsi="Arial" w:cs="Arial"/>
          <w:lang w:val="en-GB"/>
        </w:rPr>
      </w:pPr>
    </w:p>
    <w:p w14:paraId="375B19B0" w14:textId="77777777" w:rsidR="0056637B" w:rsidRPr="00704D99" w:rsidRDefault="0056637B" w:rsidP="00617DB8">
      <w:pPr>
        <w:pStyle w:val="NoSpacing"/>
        <w:rPr>
          <w:rFonts w:ascii="Arial" w:eastAsiaTheme="minorEastAsia" w:hAnsi="Arial" w:cs="Arial"/>
          <w:lang w:val="en-GB"/>
        </w:rPr>
      </w:pPr>
    </w:p>
    <w:p w14:paraId="27D3B160" w14:textId="77777777" w:rsidR="0056637B" w:rsidRPr="00704D99" w:rsidRDefault="0056637B" w:rsidP="00617DB8">
      <w:pPr>
        <w:pStyle w:val="NoSpacing"/>
        <w:rPr>
          <w:rFonts w:ascii="Arial" w:eastAsiaTheme="minorEastAsia" w:hAnsi="Arial" w:cs="Arial"/>
          <w:lang w:val="en-GB"/>
        </w:rPr>
      </w:pPr>
    </w:p>
    <w:p w14:paraId="199388CA" w14:textId="77777777" w:rsidR="0056637B" w:rsidRPr="00704D99" w:rsidRDefault="0056637B" w:rsidP="00617DB8">
      <w:pPr>
        <w:pStyle w:val="NoSpacing"/>
        <w:rPr>
          <w:rFonts w:ascii="Arial" w:eastAsiaTheme="minorEastAsia" w:hAnsi="Arial" w:cs="Arial"/>
          <w:lang w:val="en-GB"/>
        </w:rPr>
      </w:pPr>
    </w:p>
    <w:p w14:paraId="5447990A" w14:textId="77777777" w:rsidR="0056637B" w:rsidRPr="00704D99" w:rsidRDefault="0056637B" w:rsidP="00617DB8">
      <w:pPr>
        <w:pStyle w:val="NoSpacing"/>
        <w:rPr>
          <w:rFonts w:ascii="Arial" w:eastAsiaTheme="minorEastAsia" w:hAnsi="Arial" w:cs="Arial"/>
          <w:lang w:val="en-GB"/>
        </w:rPr>
      </w:pPr>
    </w:p>
    <w:p w14:paraId="411619DA" w14:textId="77777777" w:rsidR="0056637B" w:rsidRPr="00704D99" w:rsidRDefault="0056637B" w:rsidP="00617DB8">
      <w:pPr>
        <w:pStyle w:val="NoSpacing"/>
        <w:rPr>
          <w:rFonts w:ascii="Arial" w:eastAsiaTheme="minorEastAsia" w:hAnsi="Arial" w:cs="Arial"/>
          <w:lang w:val="en-GB"/>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Default="00003C4E" w:rsidP="00003C4E">
      <w:pPr>
        <w:pStyle w:val="NoSpacing"/>
        <w:rPr>
          <w:rFonts w:ascii="Arial" w:eastAsiaTheme="minorEastAsia" w:hAnsi="Arial" w:cs="Arial"/>
          <w:b/>
          <w:bCs/>
        </w:rPr>
      </w:pPr>
      <w:r>
        <w:rPr>
          <w:rFonts w:ascii="Arial" w:eastAsiaTheme="minorEastAsia" w:hAnsi="Arial" w:cs="Arial"/>
          <w:b/>
          <w:bCs/>
        </w:rPr>
        <w:t xml:space="preserve">Hay que pensar ahora en el protocolo para la adquisición </w:t>
      </w:r>
    </w:p>
    <w:p w14:paraId="30430C1D" w14:textId="77777777" w:rsidR="00704D99" w:rsidRDefault="00704D99" w:rsidP="00003C4E">
      <w:pPr>
        <w:pStyle w:val="NoSpacing"/>
        <w:rPr>
          <w:rFonts w:ascii="Arial" w:eastAsiaTheme="minorEastAsia" w:hAnsi="Arial" w:cs="Arial"/>
          <w:b/>
          <w:bCs/>
        </w:rPr>
      </w:pPr>
    </w:p>
    <w:p w14:paraId="5198207A" w14:textId="77777777" w:rsidR="00704D99" w:rsidRDefault="00704D99" w:rsidP="00003C4E">
      <w:pPr>
        <w:pStyle w:val="NoSpacing"/>
        <w:rPr>
          <w:rFonts w:ascii="Arial" w:eastAsiaTheme="minorEastAsia" w:hAnsi="Arial" w:cs="Arial"/>
          <w:b/>
          <w:bCs/>
        </w:rPr>
      </w:pPr>
    </w:p>
    <w:p w14:paraId="53405EEC" w14:textId="77777777" w:rsidR="00704D99" w:rsidRDefault="00704D99" w:rsidP="00003C4E">
      <w:pPr>
        <w:pStyle w:val="NoSpacing"/>
        <w:rPr>
          <w:rFonts w:ascii="Arial" w:eastAsiaTheme="minorEastAsia" w:hAnsi="Arial" w:cs="Arial"/>
          <w:b/>
          <w:bCs/>
        </w:rPr>
      </w:pPr>
    </w:p>
    <w:p w14:paraId="19A7142A" w14:textId="39BD3F23" w:rsidR="00704D99" w:rsidRDefault="00704D99" w:rsidP="00704D99">
      <w:pPr>
        <w:pStyle w:val="NoSpacing"/>
        <w:jc w:val="right"/>
        <w:rPr>
          <w:rFonts w:ascii="Arial" w:eastAsiaTheme="minorEastAsia" w:hAnsi="Arial" w:cs="Arial"/>
        </w:rPr>
      </w:pPr>
      <w:r w:rsidRPr="00704D99">
        <w:rPr>
          <w:rFonts w:ascii="Arial" w:eastAsiaTheme="minorEastAsia" w:hAnsi="Arial" w:cs="Arial"/>
        </w:rPr>
        <w:t>02/10/2026</w:t>
      </w:r>
    </w:p>
    <w:p w14:paraId="7ECA6DAB" w14:textId="77777777" w:rsidR="00704D99" w:rsidRDefault="00704D99" w:rsidP="00704D99">
      <w:pPr>
        <w:pStyle w:val="NoSpacing"/>
        <w:rPr>
          <w:rFonts w:ascii="Arial" w:eastAsiaTheme="minorEastAsia" w:hAnsi="Arial" w:cs="Arial"/>
        </w:rPr>
      </w:pPr>
    </w:p>
    <w:p w14:paraId="07BB1277" w14:textId="69128228" w:rsidR="00704D99" w:rsidRDefault="00704D99" w:rsidP="00704D99">
      <w:pPr>
        <w:pStyle w:val="NoSpacing"/>
        <w:rPr>
          <w:rFonts w:ascii="Arial" w:eastAsiaTheme="minorEastAsia" w:hAnsi="Arial" w:cs="Arial"/>
        </w:rPr>
      </w:pPr>
      <w:r>
        <w:rPr>
          <w:rFonts w:ascii="Arial" w:eastAsiaTheme="minorEastAsia" w:hAnsi="Arial" w:cs="Arial"/>
        </w:rPr>
        <w:t>El setup tiene tres equipamientos diferentes que son para probar y corroborar que pueda conectarme apropiadamente:</w:t>
      </w:r>
    </w:p>
    <w:p w14:paraId="6A14782A" w14:textId="59B39CAA" w:rsidR="00704D99" w:rsidRDefault="00704D99" w:rsidP="00704D99">
      <w:pPr>
        <w:pStyle w:val="NoSpacing"/>
        <w:rPr>
          <w:rFonts w:ascii="Arial" w:eastAsiaTheme="minorEastAsia" w:hAnsi="Arial" w:cs="Arial"/>
        </w:rPr>
      </w:pPr>
    </w:p>
    <w:p w14:paraId="3BDBE3D3" w14:textId="5A8E1567" w:rsidR="00704D99" w:rsidRDefault="00704D99" w:rsidP="00704D99">
      <w:pPr>
        <w:pStyle w:val="NoSpacing"/>
        <w:numPr>
          <w:ilvl w:val="0"/>
          <w:numId w:val="8"/>
        </w:numPr>
        <w:rPr>
          <w:rFonts w:ascii="Arial" w:eastAsiaTheme="minorEastAsia" w:hAnsi="Arial" w:cs="Arial"/>
          <w:lang w:val="en-GB"/>
        </w:rPr>
      </w:pPr>
      <w:r w:rsidRPr="00704D99">
        <w:rPr>
          <w:rFonts w:ascii="Arial" w:eastAsiaTheme="minorEastAsia" w:hAnsi="Arial" w:cs="Arial"/>
          <w:lang w:val="en-GB"/>
        </w:rPr>
        <w:t>MTRS (Motorized Tilt and Rotation Stage with Integrated Controller</w:t>
      </w:r>
      <w:r>
        <w:rPr>
          <w:rFonts w:ascii="Arial" w:eastAsiaTheme="minorEastAsia" w:hAnsi="Arial" w:cs="Arial"/>
          <w:lang w:val="en-GB"/>
        </w:rPr>
        <w:t>)</w:t>
      </w:r>
    </w:p>
    <w:p w14:paraId="49983235" w14:textId="77777777" w:rsidR="00704D99" w:rsidRDefault="00704D99" w:rsidP="00704D99">
      <w:pPr>
        <w:pStyle w:val="NoSpacing"/>
        <w:ind w:left="720"/>
        <w:rPr>
          <w:rFonts w:ascii="Arial" w:eastAsiaTheme="minorEastAsia" w:hAnsi="Arial" w:cs="Arial"/>
          <w:lang w:val="en-GB"/>
        </w:rPr>
      </w:pPr>
    </w:p>
    <w:p w14:paraId="7C4BBE53" w14:textId="2AB05FBF"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Periferico: Cable USB</w:t>
      </w:r>
    </w:p>
    <w:p w14:paraId="52AA077B" w14:textId="77777777" w:rsidR="00704D99" w:rsidRDefault="00704D99" w:rsidP="00704D99">
      <w:pPr>
        <w:pStyle w:val="NoSpacing"/>
        <w:ind w:left="720"/>
        <w:rPr>
          <w:rFonts w:ascii="Arial" w:eastAsiaTheme="minorEastAsia" w:hAnsi="Arial" w:cs="Arial"/>
          <w:lang w:val="en-GB"/>
        </w:rPr>
      </w:pPr>
    </w:p>
    <w:p w14:paraId="37C387E8" w14:textId="173F3C21"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Sotfware : Thordlabs Kinesis</w:t>
      </w:r>
    </w:p>
    <w:p w14:paraId="4511883C" w14:textId="77777777" w:rsidR="00704D99" w:rsidRDefault="00704D99" w:rsidP="00704D99">
      <w:pPr>
        <w:pStyle w:val="NoSpacing"/>
        <w:ind w:left="720"/>
        <w:rPr>
          <w:rFonts w:ascii="Arial" w:eastAsiaTheme="minorEastAsia" w:hAnsi="Arial" w:cs="Arial"/>
          <w:lang w:val="en-GB"/>
        </w:rPr>
      </w:pPr>
    </w:p>
    <w:p w14:paraId="43B84B3D" w14:textId="77777777" w:rsidR="00704D99" w:rsidRDefault="00704D99" w:rsidP="00704D99">
      <w:pPr>
        <w:pStyle w:val="NoSpacing"/>
        <w:ind w:left="720"/>
        <w:rPr>
          <w:rFonts w:ascii="Arial" w:eastAsiaTheme="minorEastAsia" w:hAnsi="Arial" w:cs="Arial"/>
          <w:lang w:val="en-GB"/>
        </w:rPr>
      </w:pPr>
    </w:p>
    <w:p w14:paraId="5512F769" w14:textId="77777777" w:rsidR="00704D99" w:rsidRPr="00704D99" w:rsidRDefault="00704D99" w:rsidP="00704D99">
      <w:pPr>
        <w:pStyle w:val="NoSpacing"/>
        <w:ind w:left="720"/>
        <w:rPr>
          <w:rFonts w:ascii="Arial" w:eastAsiaTheme="minorEastAsia" w:hAnsi="Arial" w:cs="Arial"/>
          <w:lang w:val="en-GB"/>
        </w:rPr>
      </w:pPr>
    </w:p>
    <w:p w14:paraId="0BB5F7DB" w14:textId="77777777" w:rsidR="00704D99" w:rsidRPr="00704D99" w:rsidRDefault="00704D99" w:rsidP="00704D99">
      <w:pPr>
        <w:pStyle w:val="NoSpacing"/>
        <w:rPr>
          <w:rFonts w:ascii="Arial" w:eastAsiaTheme="minorEastAsia" w:hAnsi="Arial" w:cs="Arial"/>
          <w:lang w:val="en-GB"/>
        </w:rPr>
      </w:pPr>
    </w:p>
    <w:p w14:paraId="14A7DA10" w14:textId="17E35278" w:rsidR="00704D99" w:rsidRDefault="00704D99" w:rsidP="00704D99">
      <w:pPr>
        <w:pStyle w:val="NoSpacing"/>
        <w:numPr>
          <w:ilvl w:val="0"/>
          <w:numId w:val="8"/>
        </w:numPr>
        <w:rPr>
          <w:rFonts w:ascii="Arial" w:eastAsiaTheme="minorEastAsia" w:hAnsi="Arial" w:cs="Arial"/>
        </w:rPr>
      </w:pPr>
      <w:r>
        <w:rPr>
          <w:rFonts w:ascii="Arial" w:eastAsiaTheme="minorEastAsia" w:hAnsi="Arial" w:cs="Arial"/>
        </w:rPr>
        <w:t>Igus Gantry Robot DEL-RG-0012-BLDC 48V V980-14-004-4</w:t>
      </w:r>
    </w:p>
    <w:p w14:paraId="680DBCE3" w14:textId="77777777" w:rsidR="00704D99" w:rsidRDefault="00704D99" w:rsidP="00704D99">
      <w:pPr>
        <w:pStyle w:val="NoSpacing"/>
        <w:ind w:left="720"/>
        <w:rPr>
          <w:rFonts w:ascii="Arial" w:eastAsiaTheme="minorEastAsia" w:hAnsi="Arial" w:cs="Arial"/>
        </w:rPr>
      </w:pPr>
    </w:p>
    <w:p w14:paraId="4405E677" w14:textId="3684E364" w:rsidR="00704D99" w:rsidRDefault="00704D99" w:rsidP="00704D99">
      <w:pPr>
        <w:pStyle w:val="NoSpacing"/>
        <w:numPr>
          <w:ilvl w:val="0"/>
          <w:numId w:val="8"/>
        </w:numPr>
        <w:rPr>
          <w:rFonts w:ascii="Arial" w:eastAsiaTheme="minorEastAsia" w:hAnsi="Arial" w:cs="Arial"/>
        </w:rPr>
      </w:pPr>
      <w:r>
        <w:rPr>
          <w:rFonts w:ascii="Arial" w:eastAsiaTheme="minorEastAsia" w:hAnsi="Arial" w:cs="Arial"/>
        </w:rPr>
        <w:t xml:space="preserve">Oscilloscope </w:t>
      </w:r>
      <w:r w:rsidRPr="00704D99">
        <w:rPr>
          <w:rFonts w:ascii="Arial" w:eastAsiaTheme="minorEastAsia" w:hAnsi="Arial" w:cs="Arial"/>
        </w:rPr>
        <w:t>Keysight MSOX6004A</w:t>
      </w:r>
      <w:r w:rsidR="006D6026">
        <w:rPr>
          <w:rFonts w:ascii="Arial" w:eastAsiaTheme="minorEastAsia" w:hAnsi="Arial" w:cs="Arial"/>
        </w:rPr>
        <w:t xml:space="preserve"> </w:t>
      </w:r>
    </w:p>
    <w:p w14:paraId="1186A2AE" w14:textId="77777777" w:rsidR="00A94445" w:rsidRDefault="00A94445" w:rsidP="00A94445">
      <w:pPr>
        <w:pStyle w:val="ListParagraph"/>
        <w:rPr>
          <w:rFonts w:ascii="Arial" w:eastAsiaTheme="minorEastAsia" w:hAnsi="Arial" w:cs="Arial"/>
        </w:rPr>
      </w:pPr>
    </w:p>
    <w:p w14:paraId="4B329474" w14:textId="474BE7B6" w:rsidR="00A94445" w:rsidRPr="00A94445" w:rsidRDefault="00A94445" w:rsidP="00A94445">
      <w:pPr>
        <w:pStyle w:val="NoSpacing"/>
        <w:ind w:left="720"/>
        <w:rPr>
          <w:rFonts w:ascii="Arial" w:eastAsiaTheme="minorEastAsia" w:hAnsi="Arial" w:cs="Arial"/>
          <w:lang w:val="fr-FR"/>
        </w:rPr>
      </w:pPr>
      <w:r>
        <w:rPr>
          <w:rFonts w:ascii="Arial" w:eastAsiaTheme="minorEastAsia" w:hAnsi="Arial" w:cs="Arial"/>
          <w:lang w:val="fr-FR"/>
        </w:rPr>
        <w:t xml:space="preserve">Python : </w:t>
      </w:r>
      <w:r w:rsidRPr="00A94445">
        <w:rPr>
          <w:rFonts w:ascii="Arial" w:eastAsiaTheme="minorEastAsia" w:hAnsi="Arial" w:cs="Arial"/>
          <w:lang w:val="fr-FR"/>
        </w:rPr>
        <w:t>pyvisa</w:t>
      </w:r>
    </w:p>
    <w:p w14:paraId="10CC87E9" w14:textId="77777777" w:rsidR="00A94445" w:rsidRDefault="00A94445" w:rsidP="00A94445">
      <w:pPr>
        <w:pStyle w:val="NoSpacing"/>
        <w:ind w:left="720"/>
        <w:rPr>
          <w:rFonts w:ascii="Arial" w:eastAsiaTheme="minorEastAsia" w:hAnsi="Arial" w:cs="Arial"/>
        </w:rPr>
      </w:pPr>
    </w:p>
    <w:p w14:paraId="1CA1BBAB" w14:textId="78097225" w:rsidR="00A30003" w:rsidRDefault="00A30003" w:rsidP="00A94445">
      <w:pPr>
        <w:pStyle w:val="NoSpacing"/>
        <w:ind w:left="720"/>
        <w:rPr>
          <w:rFonts w:ascii="Arial" w:eastAsiaTheme="minorEastAsia" w:hAnsi="Arial" w:cs="Arial"/>
        </w:rPr>
      </w:pPr>
      <w:r w:rsidRPr="00A30003">
        <w:rPr>
          <w:rFonts w:ascii="Arial" w:eastAsiaTheme="minorEastAsia" w:hAnsi="Arial" w:cs="Arial"/>
        </w:rPr>
        <w:drawing>
          <wp:inline distT="0" distB="0" distL="0" distR="0" wp14:anchorId="1D6CDABF" wp14:editId="4FEB8B21">
            <wp:extent cx="5278120" cy="2914015"/>
            <wp:effectExtent l="0" t="0" r="0" b="635"/>
            <wp:docPr id="79268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4892" name=""/>
                    <pic:cNvPicPr/>
                  </pic:nvPicPr>
                  <pic:blipFill>
                    <a:blip r:embed="rId45"/>
                    <a:stretch>
                      <a:fillRect/>
                    </a:stretch>
                  </pic:blipFill>
                  <pic:spPr>
                    <a:xfrm>
                      <a:off x="0" y="0"/>
                      <a:ext cx="5278120" cy="2914015"/>
                    </a:xfrm>
                    <a:prstGeom prst="rect">
                      <a:avLst/>
                    </a:prstGeom>
                  </pic:spPr>
                </pic:pic>
              </a:graphicData>
            </a:graphic>
          </wp:inline>
        </w:drawing>
      </w:r>
    </w:p>
    <w:p w14:paraId="6D746E48" w14:textId="77777777" w:rsidR="00A30003" w:rsidRDefault="00A30003" w:rsidP="00A94445">
      <w:pPr>
        <w:pStyle w:val="NoSpacing"/>
        <w:ind w:left="720"/>
        <w:rPr>
          <w:rFonts w:ascii="Arial" w:eastAsiaTheme="minorEastAsia" w:hAnsi="Arial" w:cs="Arial"/>
        </w:rPr>
      </w:pPr>
    </w:p>
    <w:p w14:paraId="50C91AAD" w14:textId="65A00229" w:rsidR="00704D99" w:rsidRDefault="00A30003" w:rsidP="006D6026">
      <w:pPr>
        <w:pStyle w:val="NoSpacing"/>
        <w:ind w:left="720"/>
        <w:rPr>
          <w:rFonts w:ascii="Arial" w:eastAsiaTheme="minorEastAsia" w:hAnsi="Arial" w:cs="Arial"/>
        </w:rPr>
      </w:pPr>
      <w:hyperlink r:id="rId46" w:history="1">
        <w:r w:rsidRPr="000A60DA">
          <w:rPr>
            <w:rStyle w:val="Hyperlink"/>
            <w:rFonts w:ascii="Arial" w:eastAsiaTheme="minorEastAsia" w:hAnsi="Arial" w:cs="Arial"/>
          </w:rPr>
          <w:t>https://www.keysight.com/us/en/lib/software-detail/computer-software/io-libraries-suite-downloads-2175637.html?jmpid=zzfindiosuite</w:t>
        </w:r>
      </w:hyperlink>
    </w:p>
    <w:p w14:paraId="3AA0D49B" w14:textId="77777777" w:rsidR="006D6026" w:rsidRDefault="006D6026" w:rsidP="006D6026">
      <w:pPr>
        <w:pStyle w:val="NoSpacing"/>
        <w:rPr>
          <w:rFonts w:ascii="Arial" w:eastAsiaTheme="minorEastAsia" w:hAnsi="Arial" w:cs="Arial"/>
        </w:rPr>
      </w:pPr>
    </w:p>
    <w:p w14:paraId="50CA4712" w14:textId="254ECADC"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 xml:space="preserve">Para verificar: </w:t>
      </w:r>
      <w:r w:rsidRPr="006D6026">
        <w:rPr>
          <w:rFonts w:ascii="Arial" w:eastAsiaTheme="minorEastAsia" w:hAnsi="Arial" w:cs="Arial"/>
        </w:rPr>
        <w:t>Keysight Connection Expert</w:t>
      </w:r>
    </w:p>
    <w:p w14:paraId="5D48B7A3" w14:textId="4B6F1DCF"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Verificar con INTERACTIV IO : *IDN?</w:t>
      </w:r>
    </w:p>
    <w:p w14:paraId="65C176A5" w14:textId="0760D164" w:rsidR="006D6026" w:rsidRPr="00704D99" w:rsidRDefault="006D6026" w:rsidP="006D6026">
      <w:pPr>
        <w:pStyle w:val="NoSpacing"/>
        <w:numPr>
          <w:ilvl w:val="0"/>
          <w:numId w:val="10"/>
        </w:numPr>
        <w:rPr>
          <w:rFonts w:ascii="Arial" w:eastAsiaTheme="minorEastAsia" w:hAnsi="Arial" w:cs="Arial"/>
        </w:rPr>
      </w:pPr>
      <w:r>
        <w:rPr>
          <w:rFonts w:ascii="Arial" w:eastAsiaTheme="minorEastAsia" w:hAnsi="Arial" w:cs="Arial"/>
        </w:rPr>
        <w:t>Una vez testeada la comunicación LAPTOP – OSCILLOSCOPE: testear con el codigo de python.</w:t>
      </w:r>
    </w:p>
    <w:sectPr w:rsidR="006D6026" w:rsidRPr="00704D99"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4B7C2580"/>
    <w:multiLevelType w:val="hybridMultilevel"/>
    <w:tmpl w:val="DB8063BE"/>
    <w:lvl w:ilvl="0" w:tplc="A5AC4E1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5BE22E37"/>
    <w:multiLevelType w:val="hybridMultilevel"/>
    <w:tmpl w:val="AB56A76A"/>
    <w:lvl w:ilvl="0" w:tplc="E92CEBB2">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5D7E75FE"/>
    <w:multiLevelType w:val="hybridMultilevel"/>
    <w:tmpl w:val="9DBEFA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9"/>
  </w:num>
  <w:num w:numId="2" w16cid:durableId="1858538605">
    <w:abstractNumId w:val="1"/>
  </w:num>
  <w:num w:numId="3" w16cid:durableId="537593292">
    <w:abstractNumId w:val="7"/>
  </w:num>
  <w:num w:numId="4" w16cid:durableId="1714112383">
    <w:abstractNumId w:val="8"/>
  </w:num>
  <w:num w:numId="5" w16cid:durableId="282736374">
    <w:abstractNumId w:val="0"/>
  </w:num>
  <w:num w:numId="6" w16cid:durableId="1138887380">
    <w:abstractNumId w:val="3"/>
  </w:num>
  <w:num w:numId="7" w16cid:durableId="1657107085">
    <w:abstractNumId w:val="2"/>
  </w:num>
  <w:num w:numId="8" w16cid:durableId="1809585037">
    <w:abstractNumId w:val="6"/>
  </w:num>
  <w:num w:numId="9" w16cid:durableId="1183318341">
    <w:abstractNumId w:val="4"/>
  </w:num>
  <w:num w:numId="10" w16cid:durableId="6228079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32042"/>
    <w:rsid w:val="00034408"/>
    <w:rsid w:val="00063A29"/>
    <w:rsid w:val="000E0263"/>
    <w:rsid w:val="00102C67"/>
    <w:rsid w:val="00120814"/>
    <w:rsid w:val="00124473"/>
    <w:rsid w:val="0014753D"/>
    <w:rsid w:val="00154F40"/>
    <w:rsid w:val="0015660C"/>
    <w:rsid w:val="00192DC9"/>
    <w:rsid w:val="001C604D"/>
    <w:rsid w:val="001D7859"/>
    <w:rsid w:val="001E61B3"/>
    <w:rsid w:val="00250DD1"/>
    <w:rsid w:val="00253056"/>
    <w:rsid w:val="00257AAB"/>
    <w:rsid w:val="00257F12"/>
    <w:rsid w:val="00260DE1"/>
    <w:rsid w:val="002927EA"/>
    <w:rsid w:val="002D1233"/>
    <w:rsid w:val="002E5414"/>
    <w:rsid w:val="002F5A7F"/>
    <w:rsid w:val="002F5B54"/>
    <w:rsid w:val="00300874"/>
    <w:rsid w:val="0030256B"/>
    <w:rsid w:val="00313694"/>
    <w:rsid w:val="0033229D"/>
    <w:rsid w:val="00354877"/>
    <w:rsid w:val="00392955"/>
    <w:rsid w:val="00394A6A"/>
    <w:rsid w:val="003C3289"/>
    <w:rsid w:val="003E34A6"/>
    <w:rsid w:val="003F7FCC"/>
    <w:rsid w:val="00425255"/>
    <w:rsid w:val="00436A15"/>
    <w:rsid w:val="00486EF2"/>
    <w:rsid w:val="004A3040"/>
    <w:rsid w:val="004A39D1"/>
    <w:rsid w:val="004E40BF"/>
    <w:rsid w:val="00504C6D"/>
    <w:rsid w:val="005248D5"/>
    <w:rsid w:val="00536547"/>
    <w:rsid w:val="0056637B"/>
    <w:rsid w:val="005A5977"/>
    <w:rsid w:val="005B6F03"/>
    <w:rsid w:val="005C4825"/>
    <w:rsid w:val="005E4DFA"/>
    <w:rsid w:val="005F1500"/>
    <w:rsid w:val="00617DB8"/>
    <w:rsid w:val="00621C09"/>
    <w:rsid w:val="0063743C"/>
    <w:rsid w:val="00640338"/>
    <w:rsid w:val="0065161B"/>
    <w:rsid w:val="006B184C"/>
    <w:rsid w:val="006C0470"/>
    <w:rsid w:val="006D0387"/>
    <w:rsid w:val="006D6026"/>
    <w:rsid w:val="006D7AB7"/>
    <w:rsid w:val="006E1172"/>
    <w:rsid w:val="006E2BF6"/>
    <w:rsid w:val="006F2388"/>
    <w:rsid w:val="00704D99"/>
    <w:rsid w:val="00722F72"/>
    <w:rsid w:val="00742891"/>
    <w:rsid w:val="00747B60"/>
    <w:rsid w:val="0075486F"/>
    <w:rsid w:val="00777747"/>
    <w:rsid w:val="00777B31"/>
    <w:rsid w:val="00782D39"/>
    <w:rsid w:val="007D2ACC"/>
    <w:rsid w:val="007D5904"/>
    <w:rsid w:val="008021FE"/>
    <w:rsid w:val="0083629E"/>
    <w:rsid w:val="00837C0C"/>
    <w:rsid w:val="00843182"/>
    <w:rsid w:val="00845B66"/>
    <w:rsid w:val="00850699"/>
    <w:rsid w:val="00862BAC"/>
    <w:rsid w:val="008910E1"/>
    <w:rsid w:val="00891A71"/>
    <w:rsid w:val="00893221"/>
    <w:rsid w:val="008B4698"/>
    <w:rsid w:val="008C367F"/>
    <w:rsid w:val="008F0E24"/>
    <w:rsid w:val="00906EFE"/>
    <w:rsid w:val="0091042B"/>
    <w:rsid w:val="0091124C"/>
    <w:rsid w:val="00927417"/>
    <w:rsid w:val="00935A1F"/>
    <w:rsid w:val="00943B88"/>
    <w:rsid w:val="0095349A"/>
    <w:rsid w:val="009613E2"/>
    <w:rsid w:val="009826DA"/>
    <w:rsid w:val="00984AFE"/>
    <w:rsid w:val="009B37F8"/>
    <w:rsid w:val="00A065C7"/>
    <w:rsid w:val="00A2643D"/>
    <w:rsid w:val="00A30003"/>
    <w:rsid w:val="00A35FC5"/>
    <w:rsid w:val="00A45A37"/>
    <w:rsid w:val="00A55004"/>
    <w:rsid w:val="00A70D1B"/>
    <w:rsid w:val="00A72E9A"/>
    <w:rsid w:val="00A769E6"/>
    <w:rsid w:val="00A94445"/>
    <w:rsid w:val="00AC3A1C"/>
    <w:rsid w:val="00AF3D74"/>
    <w:rsid w:val="00AF7A20"/>
    <w:rsid w:val="00B678E4"/>
    <w:rsid w:val="00B94BB1"/>
    <w:rsid w:val="00C75D01"/>
    <w:rsid w:val="00C77474"/>
    <w:rsid w:val="00CB1E55"/>
    <w:rsid w:val="00CC3FED"/>
    <w:rsid w:val="00CF4516"/>
    <w:rsid w:val="00CF640C"/>
    <w:rsid w:val="00D03823"/>
    <w:rsid w:val="00D07205"/>
    <w:rsid w:val="00D21C85"/>
    <w:rsid w:val="00D519D0"/>
    <w:rsid w:val="00D56BE7"/>
    <w:rsid w:val="00D575CA"/>
    <w:rsid w:val="00D74E5A"/>
    <w:rsid w:val="00DA2203"/>
    <w:rsid w:val="00DE6B56"/>
    <w:rsid w:val="00E03DED"/>
    <w:rsid w:val="00E465F7"/>
    <w:rsid w:val="00E61953"/>
    <w:rsid w:val="00E85AF0"/>
    <w:rsid w:val="00EB5203"/>
    <w:rsid w:val="00ED3206"/>
    <w:rsid w:val="00EE1707"/>
    <w:rsid w:val="00EE6C90"/>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704D99"/>
  </w:style>
  <w:style w:type="character" w:customStyle="1" w:styleId="DateChar">
    <w:name w:val="Date Char"/>
    <w:basedOn w:val="DefaultParagraphFont"/>
    <w:link w:val="Date"/>
    <w:uiPriority w:val="99"/>
    <w:semiHidden/>
    <w:rsid w:val="00704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hyperlink" Target="https://www.keysight.com/us/en/lib/software-detail/computer-software/io-libraries-suite-downloads-2175637.html?jmpid=zzfindiosuite" TargetMode="External"/><Relationship Id="rId20" Type="http://schemas.openxmlformats.org/officeDocument/2006/relationships/image" Target="media/image14.jpe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888</TotalTime>
  <Pages>33</Pages>
  <Words>3728</Words>
  <Characters>20509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14</cp:revision>
  <dcterms:created xsi:type="dcterms:W3CDTF">2026-09-21T19:09:00Z</dcterms:created>
  <dcterms:modified xsi:type="dcterms:W3CDTF">2026-10-02T14:00:00Z</dcterms:modified>
</cp:coreProperties>
</file>