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jpeg" Extension="jpeg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  <w:r>
        <w:rPr>
          <w:rFonts w:hint="eastAsia" w:ascii="Times New Roman" w:hAnsi="Times New Roman" w:eastAsia="微软雅黑" w:cs="Times New Roman"/>
          <w:kern w:val="2"/>
          <w:sz w:val="21"/>
          <w:lang w:val="en-US" w:eastAsia="zh-CN" w:bidi="ar-SA"/>
        </w:rPr>
        <w:pict>
          <v:shape id="图片 3" o:spid="_x0000_s1027" type="#_x0000_t75" style="height:141.8pt;width:269.4pt;rotation:0f;" o:ole="f" fillcolor="#FFFFFF" filled="f" o:preferrelative="t" stroked="f" coordorigin="0,0" coordsize="21600,21600">
            <v:fill on="f" color2="#FFFFFF" focus="0%"/>
            <v:imagedata gain="65536f" blacklevel="0f" gamma="0" o:title="logo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center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  <w:r>
        <w:rPr>
          <w:rFonts w:hint="eastAsia" w:ascii="Arial" w:hAnsi="Arial" w:eastAsia="黑体" w:cs="微软雅黑"/>
          <w:sz w:val="52"/>
          <w:szCs w:val="52"/>
          <w:lang w:val="en-US" w:eastAsia="zh-CN"/>
        </w:rPr>
        <w:t>CSS基础入门</w:t>
      </w: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sz w:val="40"/>
          <w:szCs w:val="40"/>
          <w:lang w:val="en-US" w:eastAsia="zh-CN"/>
        </w:rPr>
      </w:pPr>
      <w:r>
        <w:rPr>
          <w:rFonts w:hint="eastAsia" w:ascii="楷体" w:hAnsi="楷体" w:eastAsia="楷体" w:cs="楷体"/>
          <w:sz w:val="40"/>
          <w:szCs w:val="40"/>
          <w:lang w:eastAsia="zh-CN"/>
        </w:rPr>
        <w:t>第</w:t>
      </w:r>
      <w:r>
        <w:rPr>
          <w:rFonts w:hint="eastAsia" w:ascii="楷体" w:hAnsi="楷体" w:eastAsia="楷体" w:cs="楷体"/>
          <w:sz w:val="40"/>
          <w:szCs w:val="40"/>
          <w:lang w:val="en-US" w:eastAsia="zh-CN"/>
        </w:rPr>
        <w:t>5天课堂笔记（本课程共6天）</w:t>
      </w: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center"/>
        <w:rPr>
          <w:rFonts w:hint="eastAsia"/>
          <w:sz w:val="40"/>
          <w:szCs w:val="36"/>
          <w:lang w:val="en-US" w:eastAsia="zh-CN"/>
        </w:rPr>
      </w:pPr>
      <w:r>
        <w:rPr>
          <w:rFonts w:hint="eastAsia"/>
          <w:sz w:val="40"/>
          <w:szCs w:val="36"/>
          <w:lang w:val="en-US" w:eastAsia="zh-CN"/>
        </w:rPr>
        <w:t>前端与移动开发学院</w:t>
      </w:r>
    </w:p>
    <w:p>
      <w:pPr>
        <w:ind w:left="-3" w:leftChars="0" w:firstLine="3" w:firstLineChars="0"/>
        <w:jc w:val="center"/>
        <w:rPr>
          <w:rFonts w:hint="eastAsia"/>
          <w:sz w:val="40"/>
          <w:szCs w:val="36"/>
          <w:lang w:val="en-US" w:eastAsia="zh-CN"/>
        </w:rPr>
        <w:sectPr>
          <w:headerReference r:id="rId4" w:type="default"/>
          <w:footerReference r:id="rId5" w:type="default"/>
          <w:pgSz w:w="11906" w:h="16838"/>
          <w:pgMar w:top="850" w:right="850" w:bottom="1134" w:left="850" w:header="567" w:footer="567" w:gutter="0"/>
          <w:paperSrc w:first="0" w:oth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/>
          <w:sz w:val="40"/>
          <w:szCs w:val="36"/>
          <w:lang w:val="en-US" w:eastAsia="zh-CN"/>
        </w:rPr>
        <w:t>http://web.itcast.cn</w:t>
      </w:r>
    </w:p>
    <w:p>
      <w:pPr>
        <w:pStyle w:val="2"/>
        <w:ind w:left="0" w:leftChars="0" w:firstLine="0" w:firstLineChars="0"/>
        <w:rPr>
          <w:rFonts w:hint="eastAsia"/>
        </w:rPr>
      </w:pPr>
      <w:bookmarkStart w:id="0" w:name="_Toc16695"/>
      <w:bookmarkStart w:id="1" w:name="_Toc4353"/>
      <w:r>
        <w:rPr>
          <w:rFonts w:hint="eastAsia"/>
          <w:lang w:eastAsia="zh-CN"/>
        </w:rPr>
        <w:t>目录</w:t>
      </w:r>
      <w:bookmarkEnd w:id="0"/>
      <w:bookmarkEnd w:id="1"/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_Toc4353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目录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_Toc4353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_Toc426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一、行高和字号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_Toc426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_Toc19877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1.1 行高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_Toc19877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_Toc13188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1.2 单行文本垂直居中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_Toc13188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_Toc31075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1.3 font属性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_Toc31075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_Toc635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二、超级链接的美化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_Toc635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_Toc21384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 伪类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_Toc21384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_Toc26136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2.2 超级链接的美化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_Toc26136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_Toc32051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三、background系列属性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_Toc32051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_Toc27570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 background-color属性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_Toc27570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_Toc25648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3.1.1 用英语单词来表示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_Toc25648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_Toc20593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3.1.2 用rgb方法来表示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_Toc20593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_Toc25969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3.1.3 十六进制表示法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_Toc25969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_Toc18522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3.2 background-image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_Toc18522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_Toc27730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3.3 background-repeat属性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_Toc27730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_Toc17155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3.4 background-position属性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_Toc17155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_Toc15638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3.4.1 属性的意思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_Toc15638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_Toc17051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3.4.2 css精灵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_Toc17051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_Toc19521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3.4.3 用单词描述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_Toc19521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_Toc16483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3.5 background-attachment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_Toc16483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_Toc20914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3.6 background综合属性</w:t>
      </w:r>
      <w:bookmarkStart w:id="22" w:name="_GoBack"/>
      <w:bookmarkEnd w:id="22"/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_Toc20914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/>
        </w:rPr>
        <w:sectPr>
          <w:pgSz w:w="11906" w:h="16838"/>
          <w:pgMar w:top="850" w:right="850" w:bottom="1134" w:left="850" w:header="567" w:footer="567" w:gutter="0"/>
          <w:paperSrc w:first="0" w:oth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2" w:name="_Toc426"/>
      <w:r>
        <w:rPr>
          <w:rFonts w:hint="eastAsia"/>
          <w:lang w:val="en-US" w:eastAsia="zh-CN"/>
        </w:rPr>
        <w:t>一、行高和字号</w:t>
      </w:r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19877"/>
      <w:r>
        <w:rPr>
          <w:rFonts w:hint="eastAsia"/>
          <w:lang w:val="en-US" w:eastAsia="zh-CN"/>
        </w:rPr>
        <w:t>1.1 行高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CSS中，所有的行，都有行高。盒模型的padding，绝对不是直接作用在文字上的，而是作用在“行”上的。</w:t>
      </w:r>
    </w:p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line-height: 40px;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" o:spid="_x0000_s1028" type="#_x0000_t75" style="height:166.25pt;width:426.1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文字，是在自己的行里面居中的。比如，现在文字字号14px，行高是24px。那么：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5" o:spid="_x0000_s1029" type="#_x0000_t75" style="height:145.1pt;width:266.1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lang w:val="en-US" w:eastAsia="zh-CN"/>
        </w:rPr>
        <w:t>为了严格保证字在行里面居中，我们的工程师有一个约定：</w:t>
      </w:r>
      <w:r>
        <w:rPr>
          <w:rFonts w:hint="eastAsia"/>
          <w:b/>
          <w:bCs/>
          <w:color w:val="0000FF"/>
          <w:lang w:val="en-US" w:eastAsia="zh-CN"/>
        </w:rPr>
        <w:t xml:space="preserve"> 行高、字号，一般都是偶数。</w:t>
      </w:r>
      <w:r>
        <w:rPr>
          <w:rFonts w:hint="eastAsia"/>
          <w:b w:val="0"/>
          <w:bCs w:val="0"/>
          <w:color w:val="000000"/>
          <w:lang w:val="en-US" w:eastAsia="zh-CN"/>
        </w:rPr>
        <w:t>这样，它们的差，就是偶数，就能够被2整除。</w:t>
      </w:r>
    </w:p>
    <w:p>
      <w:pPr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" w:name="_Toc13188"/>
      <w:r>
        <w:rPr>
          <w:rFonts w:hint="eastAsia"/>
          <w:lang w:val="en-US" w:eastAsia="zh-CN"/>
        </w:rPr>
        <w:t>1.2 单行文本垂直居中</w:t>
      </w:r>
      <w:bookmarkEnd w:id="4"/>
    </w:p>
    <w:p>
      <w:pPr>
        <w:shd w:val="clear" w:color="auto" w:fill="FFFF99"/>
        <w:ind w:firstLine="420" w:firstLineChars="0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文本在行里面居中</w:t>
      </w:r>
    </w:p>
    <w:p>
      <w:pPr>
        <w:ind w:firstLine="420" w:firstLineChars="0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公式：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行高:盒子高;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7" o:spid="_x0000_s1030" type="#_x0000_t75" style="height:155.2pt;width:342.9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需要注意的是，这个小技巧，行高</w:t>
      </w:r>
      <w:r>
        <w:rPr>
          <w:rFonts w:hint="eastAsia"/>
          <w:lang w:val="en-US" w:eastAsia="zh-CN"/>
        </w:rPr>
        <w:t xml:space="preserve">=盒子高。  </w:t>
      </w:r>
      <w:r>
        <w:rPr>
          <w:rFonts w:hint="eastAsia"/>
          <w:b/>
          <w:bCs/>
          <w:color w:val="FF0000"/>
          <w:lang w:val="en-US" w:eastAsia="zh-CN"/>
        </w:rPr>
        <w:t>只适用于单行文本垂直居中！！不适用于多行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如果想让多行文本垂直居中，需要设置盒子的padding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9" o:spid="_x0000_s1031" type="#_x0000_t75" style="height:201.9pt;width:484.7pt;rotation:0f;" o:ole="f" fillcolor="#FFFFFF" filled="f" o:preferrelative="t" stroked="f" coordorigin="0,0" coordsize="21600,21600">
            <v:fill on="f" color2="#FFFFFF" focus="0%"/>
            <v:imagedata cropbottom="19838f"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  <w:rPr>
          <w:rFonts w:hint="eastAsia"/>
          <w:lang w:val="en-US" w:eastAsia="zh-CN"/>
        </w:rPr>
      </w:pPr>
      <w:bookmarkStart w:id="5" w:name="_Toc31075"/>
      <w:r>
        <w:rPr>
          <w:rFonts w:hint="eastAsia"/>
          <w:lang w:val="en-US" w:eastAsia="zh-CN"/>
        </w:rPr>
        <w:t>1.3 font属性</w:t>
      </w:r>
      <w:bookmarkEnd w:id="5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●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eastAsia="zh-CN"/>
        </w:rPr>
        <w:t>使用</w:t>
      </w:r>
      <w:r>
        <w:rPr>
          <w:rFonts w:hint="eastAsia"/>
          <w:b/>
          <w:bCs/>
          <w:color w:val="FF0000"/>
          <w:lang w:val="en-US" w:eastAsia="zh-CN"/>
        </w:rPr>
        <w:t>font属性，能够将</w:t>
      </w:r>
      <w:r>
        <w:rPr>
          <w:rFonts w:hint="eastAsia"/>
          <w:b/>
          <w:bCs/>
          <w:color w:val="FF0000"/>
          <w:lang w:eastAsia="zh-CN"/>
        </w:rPr>
        <w:t>字号、行高、字体，能够一起设置</w:t>
      </w:r>
      <w:r>
        <w:rPr>
          <w:rFonts w:hint="eastAsia"/>
          <w:b w:val="0"/>
          <w:bCs w:val="0"/>
          <w:color w:val="000000"/>
          <w:lang w:eastAsia="zh-CN"/>
        </w:rPr>
        <w:t>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 xml:space="preserve">font: 14px/24px 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“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宋体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”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等价于三行语句：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font-size:14px;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line-height:24px;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font-family:"宋体";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font-family就是“字体”。family是“家庭”、“伐木累”的意思。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网页中不是所有字体都能用哦，因为这个字体要看用户的电脑里面装没装</w:t>
      </w:r>
      <w:r>
        <w:rPr>
          <w:rFonts w:hint="eastAsia"/>
          <w:lang w:val="en-US" w:eastAsia="zh-CN"/>
        </w:rPr>
        <w:t>，比如你设置：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 "华文彩云";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如果用户电脑里面没有这个字体，那么就会变成宋体。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shd w:val="clear" w:color="auto" w:fill="CCFFFF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页面中，中文我们只使用： 微软雅黑、宋体、黑体。 如果页面中，需要其他的字体，那么需要切图。</w:t>
      </w:r>
    </w:p>
    <w:p>
      <w:pPr>
        <w:shd w:val="clear" w:color="auto" w:fill="CCFFFF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英语：Arial 、 Times New Roman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b/>
          <w:bCs/>
          <w:color w:val="FF0000"/>
          <w:lang w:val="en-US" w:eastAsia="zh-CN"/>
        </w:rPr>
        <w:t>● 为了防止用户电脑里面，没有微软雅黑这个字体。就要用英语的逗号，隔开备选字体</w:t>
      </w:r>
      <w:r>
        <w:rPr>
          <w:rFonts w:hint="eastAsia"/>
          <w:lang w:val="en-US" w:eastAsia="zh-CN"/>
        </w:rPr>
        <w:t>，就是说如果用户电脑里面，没有安装微软雅黑字体，那么就是宋体：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 "微软雅黑","宋体";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备选字体可以有无数个，用逗号隔开。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我们要将英语字体，放在最前面，这样所有的中文，就不能匹配英语字体，就自动的变为后面的中文字体</w:t>
      </w:r>
      <w:r>
        <w:rPr>
          <w:rFonts w:hint="eastAsia"/>
          <w:lang w:val="en-US" w:eastAsia="zh-CN"/>
        </w:rPr>
        <w:t>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 "Times New Roman","微软雅黑","宋体";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所有的中文字体，都有英语别名，我们也要知道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微软雅黑的英语别名：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font-family: "Microsoft YaHei";   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宋体的英语别名：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 "SimSun";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font属性能够将font-size、line-height、font-family合三为一：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font:12px/30px  "Times New Roman"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,</w:t>
            </w:r>
            <w:r>
              <w:rPr>
                <w:rFonts w:hint="eastAsia"/>
                <w:lang w:val="en-US" w:eastAsia="zh-CN"/>
              </w:rPr>
              <w:t>"Microsoft YaHei"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,</w:t>
            </w:r>
            <w:r>
              <w:rPr>
                <w:rFonts w:hint="eastAsia"/>
                <w:lang w:val="en-US" w:eastAsia="zh-CN"/>
              </w:rPr>
              <w:t>"SimSun";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行高可以用百分比，表示</w:t>
      </w:r>
      <w:r>
        <w:rPr>
          <w:rFonts w:hint="eastAsia"/>
          <w:b/>
          <w:bCs/>
          <w:color w:val="FF0000"/>
          <w:em w:val="dot"/>
          <w:lang w:val="en-US" w:eastAsia="zh-CN"/>
        </w:rPr>
        <w:t>字号</w:t>
      </w:r>
      <w:r>
        <w:rPr>
          <w:rFonts w:hint="eastAsia"/>
          <w:b/>
          <w:bCs/>
          <w:color w:val="FF0000"/>
          <w:lang w:val="en-US" w:eastAsia="zh-CN"/>
        </w:rPr>
        <w:t>的百分之多少</w:t>
      </w:r>
      <w:r>
        <w:rPr>
          <w:rFonts w:hint="eastAsia"/>
          <w:lang w:val="en-US" w:eastAsia="zh-CN"/>
        </w:rPr>
        <w:t>。一般来说，都是大于100%的，因为行高一定要大于字号。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font:12px/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200%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宋体</w:t>
            </w:r>
            <w:r>
              <w:rPr>
                <w:rFonts w:hint="default"/>
                <w:lang w:val="en-US" w:eastAsia="zh-CN"/>
              </w:rPr>
              <w:t>”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font:12px/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24px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宋体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反过来，比如：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font:16px/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48px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宋体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font:16px/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300%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宋体</w:t>
            </w:r>
            <w:r>
              <w:rPr>
                <w:rFonts w:hint="default"/>
                <w:lang w:val="en-US" w:eastAsia="zh-CN"/>
              </w:rPr>
              <w:t>”</w:t>
            </w:r>
          </w:p>
        </w:tc>
      </w:tr>
    </w:tbl>
    <w:p>
      <w:pPr>
        <w:pStyle w:val="2"/>
        <w:rPr>
          <w:rFonts w:hint="eastAsia" w:eastAsia="华文中宋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6" w:name="_Toc635"/>
      <w:r>
        <w:rPr>
          <w:rFonts w:hint="eastAsia"/>
          <w:lang w:val="en-US" w:eastAsia="zh-CN"/>
        </w:rPr>
        <w:t>二、超级链接的美化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超级链接就是a标签。</w:t>
      </w:r>
    </w:p>
    <w:p>
      <w:pPr>
        <w:pStyle w:val="3"/>
        <w:rPr>
          <w:rFonts w:hint="eastAsia"/>
          <w:lang w:val="en-US" w:eastAsia="zh-CN"/>
        </w:rPr>
      </w:pPr>
      <w:bookmarkStart w:id="7" w:name="_Toc21384"/>
      <w:r>
        <w:rPr>
          <w:rFonts w:hint="eastAsia"/>
          <w:lang w:val="en-US" w:eastAsia="zh-CN"/>
        </w:rPr>
        <w:t>2.1 伪类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也就是说，同一个标签，根据用户的某种状态不同，有不同的样式。这就叫做“伪类”。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类就是工程师加的，比如div属于box类，很明确，就是属于box类。但是a属于什么类？不明确。因为要看用户有没有点击、有没有触碰。所以，就叫做“伪类”。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伪类用冒号来表示。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a标签有4种伪类，要求背诵：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:link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color:red;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:visited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color:orange;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:hover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color:green;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:active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color:black;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:link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表示， 用户没有点击过这个链接的样式。 是英语“链接”的意思。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:visited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表示， 用户访问过了这个链接的样式。 是英语“访问过的”的意思。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:hover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表示， 用户鼠标悬停的时候链接的样式。 是英语“悬停”的意思。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:active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表示， 用户用鼠标点击这个链接，但是不松手，此刻的样式。 是英语“激活”的意思。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9"/>
        <w:tblW w:w="104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5"/>
        <w:gridCol w:w="2605"/>
        <w:gridCol w:w="2606"/>
        <w:gridCol w:w="2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5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lang w:val="en-US" w:eastAsia="zh-CN" w:bidi="ar-SA"/>
              </w:rPr>
              <w:t>a:link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7" o:spid="_x0000_s1032" type="#_x0000_t75" style="height:93.25pt;width:119.4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2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05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lang w:val="en-US" w:eastAsia="zh-CN" w:bidi="ar-SA"/>
              </w:rPr>
              <w:t>a:visited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8" o:spid="_x0000_s1033" type="#_x0000_t75" style="height:74.55pt;width:119.4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3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lang w:val="en-US" w:eastAsia="zh-CN" w:bidi="ar-SA"/>
              </w:rPr>
              <w:t>a:hover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9" o:spid="_x0000_s1034" type="#_x0000_t75" style="height:82.65pt;width:119.4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4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lang w:val="en-US" w:eastAsia="zh-CN" w:bidi="ar-SA"/>
              </w:rPr>
              <w:t>a:active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10" o:spid="_x0000_s1035" type="#_x0000_t75" style="height:72.7pt;width:119.4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5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记住，这四种状态，在css中，必须按照固定的顺序写：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</w:t>
      </w:r>
      <w:r>
        <w:rPr>
          <w:rFonts w:hint="eastAsia"/>
          <w:b/>
          <w:bCs/>
          <w:color w:val="FF0000"/>
          <w:lang w:val="en-US" w:eastAsia="zh-CN"/>
        </w:rPr>
        <w:t>l</w:t>
      </w:r>
      <w:r>
        <w:rPr>
          <w:rFonts w:hint="eastAsia"/>
          <w:lang w:val="en-US" w:eastAsia="zh-CN"/>
        </w:rPr>
        <w:t>ink 、a:</w:t>
      </w:r>
      <w:r>
        <w:rPr>
          <w:rFonts w:hint="eastAsia"/>
          <w:b/>
          <w:bCs/>
          <w:color w:val="FF0000"/>
          <w:lang w:val="en-US" w:eastAsia="zh-CN"/>
        </w:rPr>
        <w:t>v</w:t>
      </w:r>
      <w:r>
        <w:rPr>
          <w:rFonts w:hint="eastAsia"/>
          <w:lang w:val="en-US" w:eastAsia="zh-CN"/>
        </w:rPr>
        <w:t>isited 、a:</w:t>
      </w:r>
      <w:r>
        <w:rPr>
          <w:rFonts w:hint="eastAsia"/>
          <w:b/>
          <w:bCs/>
          <w:color w:val="FF0000"/>
          <w:lang w:val="en-US" w:eastAsia="zh-CN"/>
        </w:rPr>
        <w:t>h</w:t>
      </w:r>
      <w:r>
        <w:rPr>
          <w:rFonts w:hint="eastAsia"/>
          <w:lang w:val="en-US" w:eastAsia="zh-CN"/>
        </w:rPr>
        <w:t>over 、a:</w:t>
      </w:r>
      <w:r>
        <w:rPr>
          <w:rFonts w:hint="eastAsia"/>
          <w:b/>
          <w:bCs/>
          <w:color w:val="FF0000"/>
          <w:lang w:val="en-US" w:eastAsia="zh-CN"/>
        </w:rPr>
        <w:t>a</w:t>
      </w:r>
      <w:r>
        <w:rPr>
          <w:rFonts w:hint="eastAsia"/>
          <w:lang w:val="en-US" w:eastAsia="zh-CN"/>
        </w:rPr>
        <w:t>ctive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如果不按照顺序，那么将失效。“爱恨准则”</w:t>
      </w:r>
      <w:r>
        <w:rPr>
          <w:rFonts w:hint="eastAsia"/>
          <w:b/>
          <w:bCs/>
          <w:color w:val="FF0000"/>
          <w:lang w:val="en-US" w:eastAsia="zh-CN"/>
        </w:rPr>
        <w:t>l</w:t>
      </w:r>
      <w:r>
        <w:rPr>
          <w:rFonts w:hint="eastAsia"/>
          <w:lang w:val="en-US" w:eastAsia="zh-CN"/>
        </w:rPr>
        <w:t>o</w:t>
      </w:r>
      <w:r>
        <w:rPr>
          <w:rFonts w:hint="eastAsia"/>
          <w:b/>
          <w:bCs/>
          <w:color w:val="FF0000"/>
          <w:lang w:val="en-US" w:eastAsia="zh-CN"/>
        </w:rPr>
        <w:t>v</w:t>
      </w:r>
      <w:r>
        <w:rPr>
          <w:rFonts w:hint="eastAsia"/>
          <w:lang w:val="en-US" w:eastAsia="zh-CN"/>
        </w:rPr>
        <w:t xml:space="preserve">e </w:t>
      </w:r>
      <w:r>
        <w:rPr>
          <w:rFonts w:hint="eastAsia"/>
          <w:b/>
          <w:bCs/>
          <w:color w:val="FF0000"/>
          <w:lang w:val="en-US" w:eastAsia="zh-CN"/>
        </w:rPr>
        <w:t>ha</w:t>
      </w:r>
      <w:r>
        <w:rPr>
          <w:rFonts w:hint="eastAsia"/>
          <w:lang w:val="en-US" w:eastAsia="zh-CN"/>
        </w:rPr>
        <w:t>te。必须先爱，后恨。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 w:eastAsia="华文中宋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8" w:name="_Toc26136"/>
      <w:r>
        <w:rPr>
          <w:rFonts w:hint="eastAsia"/>
          <w:lang w:val="en-US" w:eastAsia="zh-CN"/>
        </w:rPr>
        <w:t>2.2 超级链接的美化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a标签在使用的时候，非常的难。因为不仅仅要控制a这个盒子，也要控制它的伪类。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我们一定要将a标签写在前面，:link、:visited、:hover、:active这些伪类写在后面。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a标签中，描述盒子； 伪类中描述文字的样式、背景。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.nav ul li 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a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display: block;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width: 120px;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height: 40px;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.nav ul li 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a:link</w:t>
            </w:r>
            <w:r>
              <w:rPr>
                <w:rFonts w:hint="eastAsia"/>
                <w:lang w:val="en-US" w:eastAsia="zh-CN"/>
              </w:rPr>
              <w:t xml:space="preserve"> ,.nav ul li a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:visited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text-decoration: none;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yellowgreen;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color:white;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.nav ul li 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a:hover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purple;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font-weight: bold;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color:yellow;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记住，所有的a不继承text、font这些东西。因为a自己有一个伪类的权重。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最标准的，就是把link、visited、hover都要写。但是前端开发工程师在大量的实践中，发现不写link、visited浏览器也挺兼容。所以这些“老油条”们，就把a标签简化了：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a:link、a:visited都是可以省略的，简写在a标签里面。也就是说，a标签涵盖了link、visited的状态。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.nav ul li a{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display: block;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width: 120px;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height: 50px;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text-decoration: none;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purple;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color:white;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.nav ul li a:hover{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orange;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2"/>
        <w:rPr>
          <w:rFonts w:hint="eastAsia" w:eastAsia="华文中宋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9" w:name="_Toc32051"/>
      <w:r>
        <w:rPr>
          <w:rFonts w:hint="eastAsia"/>
          <w:lang w:val="en-US" w:eastAsia="zh-CN"/>
        </w:rPr>
        <w:t>三、background系列属性</w:t>
      </w:r>
      <w:bookmarkEnd w:id="9"/>
    </w:p>
    <w:p>
      <w:pPr>
        <w:pStyle w:val="3"/>
        <w:rPr>
          <w:rFonts w:hint="eastAsia" w:eastAsia="华文中宋"/>
          <w:lang w:val="en-US" w:eastAsia="zh-CN"/>
        </w:rPr>
      </w:pPr>
      <w:bookmarkStart w:id="10" w:name="_Toc27570"/>
      <w:r>
        <w:rPr>
          <w:rFonts w:hint="eastAsia"/>
          <w:lang w:val="en-US" w:eastAsia="zh-CN"/>
        </w:rPr>
        <w:t>3.1 background-color属性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背景颜色属性。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css2.1中，颜色的表示方法有哪些？一共有三种：单词、rgb表示法、十六进制表示法</w:t>
      </w:r>
    </w:p>
    <w:p>
      <w:pPr>
        <w:pStyle w:val="4"/>
        <w:rPr>
          <w:rFonts w:hint="eastAsia"/>
          <w:lang w:val="en-US" w:eastAsia="zh-CN"/>
        </w:rPr>
      </w:pPr>
      <w:bookmarkStart w:id="11" w:name="_Toc25648"/>
      <w:r>
        <w:rPr>
          <w:rFonts w:hint="eastAsia"/>
          <w:lang w:val="en-US" w:eastAsia="zh-CN"/>
        </w:rPr>
        <w:t>3.1.1 用英语单词来表示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能够用英语单词来表述的颜色，都是简单颜色。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红色：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background-color: red;   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2" w:name="_Toc20593"/>
      <w:r>
        <w:rPr>
          <w:rFonts w:hint="eastAsia"/>
          <w:lang w:val="en-US" w:eastAsia="zh-CN"/>
        </w:rPr>
        <w:t>3.1.2 用rgb方法来表示</w:t>
      </w:r>
      <w:bookmarkEnd w:id="12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红色：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background-color: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rgb(255,0,0)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rgb表示三原色“红”red、“绿”green、“蓝”blue。光学显示器，每个像素都是由三原色的发光原件组成的，靠明亮度不同调成不同的颜色的。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用逗号隔开，r、g、b的值，每个值的取值范围0~255，一共256个值。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如果此项的值，是255，那么就说明是纯色：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绿色：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background-color: rgb(0,255,0);  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蓝色：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rgb(0,0,255);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黑色：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rgb(0,0,0);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光学显示器，每个元件都不发光，黑色的。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白色：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rgb(255,255,255);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颜色可以叠加，比如黄色就是红色和绿色的叠加：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rgb(255,255,0);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再比如：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rgb(111,222,123);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就是红、绿、蓝三种颜色的不同比例叠加。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3" w:name="_Toc25969"/>
      <w:r>
        <w:rPr>
          <w:rFonts w:hint="eastAsia"/>
          <w:lang w:val="en-US" w:eastAsia="zh-CN"/>
        </w:rPr>
        <w:t>3.1.3 十六进制表示法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background-color: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#ff0000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所有用#开头的值，都是16进制的。</w:t>
      </w:r>
    </w:p>
    <w:p>
      <w:pPr>
        <w:rPr>
          <w:rFonts w:hint="eastAsia"/>
          <w:sz w:val="36"/>
          <w:szCs w:val="32"/>
          <w:lang w:val="en-US" w:eastAsia="zh-CN"/>
        </w:rPr>
      </w:pPr>
      <w:r>
        <w:rPr>
          <w:rFonts w:hint="eastAsia"/>
          <w:sz w:val="36"/>
          <w:szCs w:val="32"/>
          <w:lang w:val="en-US" w:eastAsia="zh-CN"/>
        </w:rPr>
        <w:t>#</w:t>
      </w:r>
      <w:r>
        <w:rPr>
          <w:rFonts w:hint="eastAsia"/>
          <w:color w:val="FF0000"/>
          <w:sz w:val="36"/>
          <w:szCs w:val="32"/>
          <w:lang w:val="en-US" w:eastAsia="zh-CN"/>
        </w:rPr>
        <w:t>ff</w:t>
      </w:r>
      <w:r>
        <w:rPr>
          <w:rFonts w:hint="eastAsia"/>
          <w:color w:val="008000"/>
          <w:sz w:val="36"/>
          <w:szCs w:val="32"/>
          <w:lang w:val="en-US" w:eastAsia="zh-CN"/>
        </w:rPr>
        <w:t>00</w:t>
      </w:r>
      <w:r>
        <w:rPr>
          <w:rFonts w:hint="eastAsia"/>
          <w:color w:val="0000FF"/>
          <w:sz w:val="36"/>
          <w:szCs w:val="32"/>
          <w:lang w:val="en-US" w:eastAsia="zh-CN"/>
        </w:rPr>
        <w:t>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16进制表示法，也是两位两位看，看r、g、b，但是没有逗号隔开。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ff就是10进制的255 ，00 就是10进制的0，00就是10进制的0。所以等价于rgb(255,0,0);</w:t>
      </w:r>
    </w:p>
    <w:p>
      <w:pPr>
        <w:shd w:val="clear" w:color="auto" w:fill="FF99CC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怎么换算的？我们介绍一下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我们现在看一下10进制中的基本数字（一共10个）: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0、1、2、3、4、5、6、7、8、9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16进制中的基本数字（一共16个）: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0、1、2、3、4、5、6、7、8、9、a、b、c、d、e、f</w:t>
      </w:r>
    </w:p>
    <w:p>
      <w:pPr>
        <w:rPr>
          <w:rFonts w:hint="eastAsia"/>
          <w:lang w:val="en-US" w:eastAsia="zh-CN"/>
        </w:rPr>
      </w:pP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16进制对应表：</w:t>
      </w:r>
    </w:p>
    <w:p>
      <w:pPr>
        <w:shd w:val="clear" w:color="auto" w:fill="FFFF99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十进制数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十六进制数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</w:p>
    <w:p>
      <w:pPr>
        <w:shd w:val="clear" w:color="auto" w:fill="FFFF99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2b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shd w:val="clear" w:color="auto" w:fill="FFFF99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255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48"/>
          <w:szCs w:val="44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十六进制中，13 这个数字表示什么？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表示1个16和3个1。 那就是19</w:t>
      </w:r>
      <w:r>
        <w:rPr>
          <w:rFonts w:hint="eastAsia"/>
          <w:lang w:val="en-US" w:eastAsia="zh-CN"/>
        </w:rPr>
        <w:t>。 这就是</w:t>
      </w:r>
      <w:r>
        <w:rPr>
          <w:rFonts w:hint="eastAsia"/>
          <w:b/>
          <w:bCs/>
          <w:color w:val="FF0000"/>
          <w:em w:val="dot"/>
          <w:lang w:val="en-US" w:eastAsia="zh-CN"/>
        </w:rPr>
        <w:t>位权</w:t>
      </w:r>
      <w:r>
        <w:rPr>
          <w:rFonts w:hint="eastAsia"/>
          <w:lang w:val="en-US" w:eastAsia="zh-CN"/>
        </w:rPr>
        <w:t>的概念，开头这位表示多少个16，末尾这位表示多少个1。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小练习：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16进制中28等于10进制多少？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答：2*16+8 = 40。</w:t>
      </w:r>
    </w:p>
    <w:p>
      <w:pPr>
        <w:shd w:val="clear" w:color="auto" w:fill="CCFFCC"/>
        <w:rPr>
          <w:rFonts w:hint="eastAsia"/>
          <w:lang w:val="en-US" w:eastAsia="zh-CN"/>
        </w:rPr>
      </w:pP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16进制中的2b等于10进制多少？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答：2*16+11 = 43。</w:t>
      </w:r>
    </w:p>
    <w:p>
      <w:pPr>
        <w:shd w:val="clear" w:color="auto" w:fill="CCFFCC"/>
        <w:rPr>
          <w:rFonts w:hint="eastAsia"/>
          <w:lang w:val="en-US" w:eastAsia="zh-CN"/>
        </w:rPr>
      </w:pP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16进制中的af等于10进制多少？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答：10 * 16 + 15 = 175</w:t>
      </w:r>
    </w:p>
    <w:p>
      <w:pPr>
        <w:shd w:val="clear" w:color="auto" w:fill="CCFFCC"/>
        <w:rPr>
          <w:rFonts w:hint="eastAsia"/>
          <w:lang w:val="en-US" w:eastAsia="zh-CN"/>
        </w:rPr>
      </w:pP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16进制中的ff等于10进制多少？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答：15*16 + 15 = 255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所以，#ff0000就等于rgb(255,0,0)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#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12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34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56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18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52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86</w:t>
            </w:r>
            <w:r>
              <w:rPr>
                <w:rFonts w:hint="eastAsia"/>
                <w:lang w:val="en-US" w:eastAsia="zh-CN"/>
              </w:rPr>
              <w:t>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所以，</w:t>
      </w:r>
      <w:r>
        <w:rPr>
          <w:rFonts w:hint="eastAsia"/>
          <w:b/>
          <w:bCs/>
          <w:color w:val="FF0000"/>
          <w:lang w:val="en-US" w:eastAsia="zh-CN"/>
        </w:rPr>
        <w:t>任何一种十六进制表示法，都能够换算成为rgb表示法。也就是说，两个表示法的颜色数量，一样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十六进制可以简化为3位，所有#aabbcc的形式，能够简化为#abc;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background-color:#ff0000;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background-color:#f00;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background-color:#112233;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background-color:#123;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只能上面的方法简化，比如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background-color:#222333;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无法简化！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再比如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background-color:#123123;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无法简化！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要记住：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#000   黑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#fff    白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#f00   红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#333   灰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#222   深灰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#ccc   浅灰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4" w:name="_Toc18522"/>
      <w:r>
        <w:rPr>
          <w:rFonts w:hint="eastAsia"/>
          <w:lang w:val="en-US" w:eastAsia="zh-CN"/>
        </w:rPr>
        <w:t>3.2 background-image</w:t>
      </w:r>
      <w:bookmarkEnd w:id="14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用于给盒子加上背景图片：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background-image: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url(images/wuyifan.jpg)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url()表示网址，uniform resouces locator 同意资源定位符</w:t>
      </w:r>
    </w:p>
    <w:p>
      <w:p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images/wuyifan.jpg 就是相对路径。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1" o:spid="_x0000_s1036" type="#_x0000_t75" style="height:266.7pt;width:285.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背景天生是会被平铺满的。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padding的区域有背景图。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5" w:name="_Toc27730"/>
      <w:r>
        <w:rPr>
          <w:rFonts w:hint="eastAsia"/>
          <w:lang w:val="en-US" w:eastAsia="zh-CN"/>
        </w:rPr>
        <w:t>3.3 background-repeat属性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设置背景图是否重复的，重复方式的。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repeat表示“重复”。</w:t>
      </w:r>
    </w:p>
    <w:tbl>
      <w:tblPr>
        <w:tblStyle w:val="19"/>
        <w:tblW w:w="104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6"/>
        <w:gridCol w:w="2700"/>
        <w:gridCol w:w="2631"/>
        <w:gridCol w:w="26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6" w:type="dxa"/>
            <w:vAlign w:val="top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默认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13" o:spid="_x0000_s1037" type="#_x0000_t75" style="height:131.6pt;width:112.3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7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700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background-repeat:no-repeat;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14" o:spid="_x0000_s1038" type="#_x0000_t75" style="height:139.5pt;width:119.2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8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31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background-repeat:repeat-x;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15" o:spid="_x0000_s1039" type="#_x0000_t75" style="height:133.1pt;width:113.7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9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5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background-repeat:repeat-y;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16" o:spid="_x0000_s1040" type="#_x0000_t75" style="height:142pt;width:121.8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20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也就是说，background-repeat属性，有三种值：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background-repeat:no-repeat;   不重复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background-repeat:repeat-x;    横向重复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background-repeat:repeat-y;    纵向重复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16" w:name="_Toc17155"/>
      <w:r>
        <w:rPr>
          <w:rFonts w:hint="eastAsia"/>
          <w:lang w:val="en-US" w:eastAsia="zh-CN"/>
        </w:rPr>
        <w:t>3.4 background-position属性</w:t>
      </w:r>
      <w:bookmarkEnd w:id="16"/>
    </w:p>
    <w:p>
      <w:pPr>
        <w:pStyle w:val="4"/>
        <w:rPr>
          <w:rFonts w:hint="eastAsia"/>
          <w:lang w:val="en-US" w:eastAsia="zh-CN"/>
        </w:rPr>
      </w:pPr>
      <w:bookmarkStart w:id="17" w:name="_Toc15638"/>
      <w:r>
        <w:rPr>
          <w:rFonts w:hint="eastAsia"/>
          <w:lang w:val="en-US" w:eastAsia="zh-CN"/>
        </w:rPr>
        <w:t>3.4.1 属性的意思</w:t>
      </w:r>
      <w:bookmarkEnd w:id="17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背景定位属性，是最难的属性。一定要好好学。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6" o:spid="_x0000_s1041" type="#_x0000_t75" style="height:182.9pt;width:231.8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position就是“位置”的意思。background-position就是背景定位属性。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background-position:向右移动量 向下移动量;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定位属性可以是负数：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8" o:spid="_x0000_s1042" type="#_x0000_t75" style="height:245.6pt;width:228.8pt;rotation:0f;" o:ole="f" fillcolor="#FFFFFF" filled="f" o:preferrelative="t" stroked="f" coordorigin="0,0" coordsize="21600,21600">
            <v:fill on="f" color2="#FFFFFF" focus="0%"/>
            <v:imagedata cropleft="14836f" croptop="5224f" cropbottom="4646f"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8" w:name="_Toc17051"/>
      <w:r>
        <w:rPr>
          <w:rFonts w:hint="eastAsia"/>
          <w:lang w:val="en-US" w:eastAsia="zh-CN"/>
        </w:rPr>
        <w:t>3.4.2 css精灵</w:t>
      </w:r>
      <w:bookmarkEnd w:id="18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9" o:spid="_x0000_s1043" type="#_x0000_t75" style="height:241.2pt;width:261.1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“css精灵”，英语css sprite，所以也叫做“css雪碧”技术。是一种CSS图像合并技术，该方法是将小图标和背景图像合并到一张图片上，然后利用css的背景定位来显示需要显示的图片部分。</w:t>
      </w:r>
    </w:p>
    <w:p>
      <w:pPr>
        <w:shd w:val="clear" w:color="auto" w:fill="FF99CC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css精灵有什么优点，就是减少了http请求。比如4张小图片，原本需要4个http请求。但是用了css精灵，小图片变为了一张图，http请求只有1个了。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淘宝网的精灵图：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2" o:spid="_x0000_s1044" type="#_x0000_t75" style="height:144.75pt;width:171.75pt;rotation:0f;" o:ole="f" fillcolor="#FFFFFF" filled="f" o:preferrelative="t" stroked="f" coordorigin="0,0" coordsize="21600,21600">
            <v:fill on="f" color2="#FFFFFF" focus="0%"/>
            <v:imagedata gain="65536f" blacklevel="0f" gamma="0" o:title="taobao" r:id="rId2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用fireworks精确控制精灵：</w:t>
      </w:r>
    </w:p>
    <w:p>
      <w:pPr>
        <w:jc w:val="center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1" o:spid="_x0000_s1045" type="#_x0000_t75" style="height:328.65pt;width:488.4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4"/>
        <w:rPr>
          <w:rFonts w:hint="eastAsia"/>
          <w:lang w:val="en-US" w:eastAsia="zh-CN"/>
        </w:rPr>
      </w:pPr>
      <w:bookmarkStart w:id="19" w:name="_Toc19521"/>
      <w:r>
        <w:rPr>
          <w:rFonts w:hint="eastAsia"/>
          <w:lang w:val="en-US" w:eastAsia="zh-CN"/>
        </w:rPr>
        <w:t>3.4.3 用单词描述</w:t>
      </w:r>
      <w:bookmarkEnd w:id="19"/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 描述左右的词儿  描述上下的词儿;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描述左右的词儿： left、 center、right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描述上下的词儿： top 、center、bottom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所以：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 right bottom;</w:t>
            </w:r>
          </w:p>
        </w:tc>
      </w:tr>
    </w:tbl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右下角：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4" o:spid="_x0000_s1046" type="#_x0000_t75" style="height:143.05pt;width:17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br w:type="page"/>
      </w:r>
      <w:r>
        <w:rPr>
          <w:rFonts w:hint="eastAsia"/>
          <w:lang w:eastAsia="zh-CN"/>
        </w:rPr>
        <w:t>左下角：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 left bottom;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大背景图居中</w:t>
      </w:r>
    </w:p>
    <w:p>
      <w:pPr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7" o:spid="_x0000_s1047" type="#_x0000_t75" style="height:184.1pt;width:341.0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通栏banner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8" o:spid="_x0000_s1048" type="#_x0000_t75" style="height:199.5pt;width:44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0" w:name="_Toc16483"/>
      <w:r>
        <w:rPr>
          <w:rFonts w:hint="eastAsia"/>
          <w:lang w:val="en-US" w:eastAsia="zh-CN"/>
        </w:rPr>
        <w:t>3.5 background-attachment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背景是否固定。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background-attachment:fixed;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背景就会被固定住，不会被滚动条滚走。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1" w:name="_Toc20914"/>
      <w:r>
        <w:rPr>
          <w:rFonts w:hint="eastAsia"/>
          <w:lang w:val="en-US" w:eastAsia="zh-CN"/>
        </w:rPr>
        <w:t>3.6 background综合属性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background属性和border一样，是一个综合属性：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background:red url(1.jpg) no-repeat 100px 100px fixed;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background-color:red;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background-image:url(1.jpg);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background-repeat:no-repeat;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background-position:100px 100px;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background-attachment:fixed;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可以任意省略部分：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background: red;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background: blue url(images/wuyifan.jpg) no-repeat 100px 100px;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4" o:spid="_x0000_s1049" type="#_x0000_t75" style="height:253pt;width:232.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精灵的使用：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background: url(images/taobao.png) no-repeat 0 -133px;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预告一下，CSS3课程中，将学习更多background属性：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background-origin、background-clip、background-size（在CSS2.1背景图片是不能调整尺寸，IE9开始兼容）、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多背景。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020" w:right="850" w:bottom="567" w:left="850" w:header="567" w:footer="567" w:gutter="0"/>
      <w:paperSrc w:first="0" w:oth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1025" type="#_x0000_t202" style="position:absolute;left:0;margin-top:0pt;height:144pt;width:144pt;mso-position-horizontal:center;mso-position-horizontal-relative:margin;mso-wrap-style:none;rotation:0f;z-index:251658240;" o:ole="f" fillcolor="#FFFFFF" filled="f" o:preferrelative="t" stroked="f" coordorigin="0,0" coordsize="21600,21600">
          <v:fill on="f" color2="#FFFFFF" focus="0%"/>
          <v:imagedata gain="65536f" blacklevel="0f" gamma="0"/>
          <o:lock v:ext="edit" position="f" selection="f" grouping="f" rotation="f" cropping="f" text="f" aspectratio="f"/>
          <v:textbox inset="0.00pt,0.00pt,0.00pt,0.00pt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Bdr>
        <w:bottom w:val="single" w:color="auto" w:sz="4" w:space="0"/>
      </w:pBdr>
      <w:tabs>
        <w:tab w:val="center" w:pos="4153"/>
        <w:tab w:val="right" w:pos="8306"/>
      </w:tabs>
      <w:ind w:left="0" w:leftChars="0" w:firstLine="0" w:firstLineChars="0"/>
      <w:jc w:val="left"/>
      <w:rPr>
        <w:rFonts w:hint="eastAsia" w:ascii="微软雅黑" w:hAnsi="微软雅黑" w:eastAsia="微软雅黑" w:cs="微软雅黑"/>
        <w:sz w:val="18"/>
        <w:szCs w:val="18"/>
        <w:u w:val="none" w:color="auto"/>
        <w:lang w:eastAsia="zh-CN"/>
      </w:rPr>
    </w:pPr>
    <w:r>
      <w:rPr>
        <w:rFonts w:hint="eastAsia" w:ascii="微软雅黑" w:hAnsi="微软雅黑" w:eastAsia="微软雅黑" w:cs="微软雅黑"/>
        <w:sz w:val="18"/>
        <w:szCs w:val="18"/>
        <w:u w:val="none" w:color="auto"/>
      </w:rPr>
      <w:t>传智</w:t>
    </w:r>
    <w:r>
      <w:rPr>
        <w:rFonts w:hint="eastAsia" w:ascii="微软雅黑" w:hAnsi="微软雅黑" w:eastAsia="微软雅黑" w:cs="微软雅黑"/>
        <w:sz w:val="18"/>
        <w:szCs w:val="18"/>
        <w:u w:val="none" w:color="auto"/>
        <w:lang w:eastAsia="zh-CN"/>
      </w:rPr>
      <w:t>播客</w:t>
    </w:r>
    <w:r>
      <w:rPr>
        <w:rFonts w:hint="eastAsia" w:ascii="微软雅黑" w:hAnsi="微软雅黑" w:eastAsia="微软雅黑" w:cs="微软雅黑"/>
        <w:sz w:val="18"/>
        <w:szCs w:val="18"/>
        <w:u w:val="none" w:color="auto"/>
        <w:lang w:val="en-US" w:eastAsia="zh-CN"/>
      </w:rPr>
      <w:t>前端与移动开发</w:t>
    </w:r>
    <w:r>
      <w:rPr>
        <w:rFonts w:hint="eastAsia" w:ascii="微软雅黑" w:hAnsi="微软雅黑" w:eastAsia="微软雅黑" w:cs="微软雅黑"/>
        <w:sz w:val="18"/>
        <w:szCs w:val="18"/>
        <w:u w:val="none" w:color="auto"/>
      </w:rPr>
      <w:t xml:space="preserve">学院 </w:t>
    </w:r>
    <w:r>
      <w:rPr>
        <w:rFonts w:hint="eastAsia" w:ascii="微软雅黑" w:hAnsi="微软雅黑" w:cs="微软雅黑"/>
        <w:sz w:val="21"/>
        <w:szCs w:val="21"/>
        <w:highlight w:val="none"/>
      </w:rPr>
      <w:t xml:space="preserve"> </w:t>
    </w:r>
    <w:r>
      <w:rPr>
        <w:rFonts w:hint="eastAsia" w:ascii="微软雅黑" w:hAnsi="微软雅黑" w:cs="微软雅黑"/>
        <w:sz w:val="21"/>
        <w:szCs w:val="21"/>
        <w:highlight w:val="none"/>
        <w:lang w:val="en-US" w:eastAsia="zh-CN"/>
      </w:rPr>
      <w:t xml:space="preserve">   </w:t>
    </w:r>
    <w:r>
      <w:rPr>
        <w:rFonts w:hint="eastAsia" w:ascii="微软雅黑" w:hAnsi="微软雅黑" w:eastAsia="微软雅黑" w:cs="微软雅黑"/>
        <w:color w:val="auto"/>
        <w:sz w:val="18"/>
        <w:szCs w:val="18"/>
        <w:highlight w:val="none"/>
        <w:u w:val="none" w:color="auto"/>
        <w:lang w:val="en-US" w:eastAsia="zh-CN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  <w:highlight w:val="none"/>
      </w:rPr>
      <w:t xml:space="preserve">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cs="微软雅黑"/>
        <w:sz w:val="21"/>
        <w:szCs w:val="21"/>
        <w:lang w:val="en-US" w:eastAsia="zh-CN"/>
      </w:rPr>
      <w:t xml:space="preserve">     </w:t>
    </w:r>
    <w:r>
      <w:rPr>
        <w:rFonts w:hint="eastAsia" w:ascii="微软雅黑" w:hAnsi="微软雅黑" w:cs="微软雅黑"/>
        <w:sz w:val="18"/>
        <w:szCs w:val="18"/>
        <w:u w:val="none" w:color="auto"/>
        <w:lang w:val="en-US" w:eastAsia="zh-CN"/>
      </w:rPr>
      <w:t>http://web.itcast.cn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00548149">
    <w:nsid w:val="537AAB35"/>
    <w:multiLevelType w:val="singleLevel"/>
    <w:tmpl w:val="537AAB3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32">
    <w:nsid w:val="55828338"/>
    <w:multiLevelType w:val="singleLevel"/>
    <w:tmpl w:val="5582833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39">
    <w:nsid w:val="55828407"/>
    <w:multiLevelType w:val="singleLevel"/>
    <w:tmpl w:val="5582840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36">
    <w:nsid w:val="537AAD1C"/>
    <w:multiLevelType w:val="singleLevel"/>
    <w:tmpl w:val="537AAD1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10">
    <w:nsid w:val="537AAB0E"/>
    <w:multiLevelType w:val="singleLevel"/>
    <w:tmpl w:val="537AAB0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35">
    <w:nsid w:val="5381FF53"/>
    <w:multiLevelType w:val="singleLevel"/>
    <w:tmpl w:val="5381FF5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62">
    <w:nsid w:val="537AAB42"/>
    <w:multiLevelType w:val="singleLevel"/>
    <w:tmpl w:val="537AAB4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76">
    <w:nsid w:val="55828364"/>
    <w:multiLevelType w:val="singleLevel"/>
    <w:tmpl w:val="5582836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395">
    <w:nsid w:val="5381FF2B"/>
    <w:multiLevelType w:val="singleLevel"/>
    <w:tmpl w:val="5381FF2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09">
    <w:nsid w:val="5381FF39"/>
    <w:multiLevelType w:val="singleLevel"/>
    <w:tmpl w:val="5381FF3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23">
    <w:nsid w:val="537AAD0F"/>
    <w:multiLevelType w:val="singleLevel"/>
    <w:tmpl w:val="537AAD0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12">
    <w:nsid w:val="55828324"/>
    <w:multiLevelType w:val="singleLevel"/>
    <w:tmpl w:val="5582832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097">
    <w:nsid w:val="537AAB01"/>
    <w:multiLevelType w:val="singleLevel"/>
    <w:tmpl w:val="537AAB0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89">
    <w:nsid w:val="5381FF89"/>
    <w:multiLevelType w:val="singleLevel"/>
    <w:tmpl w:val="5381FF8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80">
    <w:nsid w:val="55828430"/>
    <w:multiLevelType w:val="singleLevel"/>
    <w:tmpl w:val="5582843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269">
    <w:nsid w:val="5381FEAD"/>
    <w:multiLevelType w:val="singleLevel"/>
    <w:tmpl w:val="5381FEA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255">
    <w:nsid w:val="5381FE9F"/>
    <w:multiLevelType w:val="singleLevel"/>
    <w:tmpl w:val="5381FE9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00">
    <w:nsid w:val="55828318"/>
    <w:multiLevelType w:val="singleLevel"/>
    <w:tmpl w:val="5582831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28">
    <w:nsid w:val="55828398"/>
    <w:multiLevelType w:val="singleLevel"/>
    <w:tmpl w:val="5582839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62">
    <w:nsid w:val="5381FF6E"/>
    <w:multiLevelType w:val="singleLevel"/>
    <w:tmpl w:val="5381FF6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01">
    <w:nsid w:val="5582837D"/>
    <w:multiLevelType w:val="singleLevel"/>
    <w:tmpl w:val="5582837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14">
    <w:nsid w:val="5582838A"/>
    <w:multiLevelType w:val="singleLevel"/>
    <w:tmpl w:val="5582838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89">
    <w:nsid w:val="55828371"/>
    <w:multiLevelType w:val="singleLevel"/>
    <w:tmpl w:val="5582837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844547">
    <w:nsid w:val="562DD643"/>
    <w:multiLevelType w:val="singleLevel"/>
    <w:tmpl w:val="562DD64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95">
    <w:nsid w:val="537AAD57"/>
    <w:multiLevelType w:val="singleLevel"/>
    <w:tmpl w:val="537AAD5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586">
    <w:nsid w:val="5582830A"/>
    <w:multiLevelType w:val="singleLevel"/>
    <w:tmpl w:val="5582830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351">
    <w:nsid w:val="5381FEFF"/>
    <w:multiLevelType w:val="singleLevel"/>
    <w:tmpl w:val="5381FEF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7991">
    <w:nsid w:val="5381FD97"/>
    <w:multiLevelType w:val="singleLevel"/>
    <w:tmpl w:val="5381FD9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75">
    <w:nsid w:val="5381FF7B"/>
    <w:multiLevelType w:val="singleLevel"/>
    <w:tmpl w:val="5381FF7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49">
    <w:nsid w:val="5381FF61"/>
    <w:multiLevelType w:val="singleLevel"/>
    <w:tmpl w:val="5381FF6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366">
    <w:nsid w:val="5381FF0E"/>
    <w:multiLevelType w:val="singleLevel"/>
    <w:tmpl w:val="5381FF0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53">
    <w:nsid w:val="558283B1"/>
    <w:multiLevelType w:val="singleLevel"/>
    <w:tmpl w:val="558283B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22">
    <w:nsid w:val="5381FF46"/>
    <w:multiLevelType w:val="singleLevel"/>
    <w:tmpl w:val="5381FF4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66">
    <w:nsid w:val="558283BE"/>
    <w:multiLevelType w:val="singleLevel"/>
    <w:tmpl w:val="558283B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031">
    <w:nsid w:val="5381FDBF"/>
    <w:multiLevelType w:val="singleLevel"/>
    <w:tmpl w:val="5381FDB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018">
    <w:nsid w:val="5381FDB2"/>
    <w:multiLevelType w:val="singleLevel"/>
    <w:tmpl w:val="5381FDB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005">
    <w:nsid w:val="5381FDA5"/>
    <w:multiLevelType w:val="singleLevel"/>
    <w:tmpl w:val="5381FDA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058">
    <w:nsid w:val="5381FDDA"/>
    <w:multiLevelType w:val="singleLevel"/>
    <w:tmpl w:val="5381FDD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709">
    <w:nsid w:val="537AAD65"/>
    <w:multiLevelType w:val="singleLevel"/>
    <w:tmpl w:val="537AAD6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7950">
    <w:nsid w:val="5381FD6E"/>
    <w:multiLevelType w:val="singleLevel"/>
    <w:tmpl w:val="5381FD6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7963">
    <w:nsid w:val="5381FD7B"/>
    <w:multiLevelType w:val="singleLevel"/>
    <w:tmpl w:val="5381FD7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7977">
    <w:nsid w:val="5381FD89"/>
    <w:multiLevelType w:val="singleLevel"/>
    <w:tmpl w:val="5381FD8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381">
    <w:nsid w:val="5381FF1D"/>
    <w:multiLevelType w:val="singleLevel"/>
    <w:tmpl w:val="5381FF1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40">
    <w:nsid w:val="558283A4"/>
    <w:multiLevelType w:val="singleLevel"/>
    <w:tmpl w:val="558283A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79">
    <w:nsid w:val="558283CB"/>
    <w:multiLevelType w:val="singleLevel"/>
    <w:tmpl w:val="558283C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77">
    <w:nsid w:val="537AAD45"/>
    <w:multiLevelType w:val="singleLevel"/>
    <w:tmpl w:val="537AAD4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92">
    <w:nsid w:val="558283D8"/>
    <w:multiLevelType w:val="singleLevel"/>
    <w:tmpl w:val="558283D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68">
    <w:nsid w:val="55828424"/>
    <w:multiLevelType w:val="singleLevel"/>
    <w:tmpl w:val="5582842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62">
    <w:nsid w:val="55828356"/>
    <w:multiLevelType w:val="singleLevel"/>
    <w:tmpl w:val="5582835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46">
    <w:nsid w:val="55828346"/>
    <w:multiLevelType w:val="singleLevel"/>
    <w:tmpl w:val="5582834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54">
    <w:nsid w:val="55828416"/>
    <w:multiLevelType w:val="singleLevel"/>
    <w:tmpl w:val="5582841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045">
    <w:nsid w:val="5381FDCD"/>
    <w:multiLevelType w:val="singleLevel"/>
    <w:tmpl w:val="5381FDC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05">
    <w:nsid w:val="558283E5"/>
    <w:multiLevelType w:val="singleLevel"/>
    <w:tmpl w:val="558283E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17">
    <w:nsid w:val="558283F1"/>
    <w:multiLevelType w:val="singleLevel"/>
    <w:tmpl w:val="558283F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24">
    <w:nsid w:val="537AAB1C"/>
    <w:multiLevelType w:val="singleLevel"/>
    <w:tmpl w:val="537AAB1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94">
    <w:nsid w:val="5582843E"/>
    <w:multiLevelType w:val="singleLevel"/>
    <w:tmpl w:val="5582843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50">
    <w:nsid w:val="537AAD2A"/>
    <w:multiLevelType w:val="singleLevel"/>
    <w:tmpl w:val="537AAD2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64">
    <w:nsid w:val="537AAD38"/>
    <w:multiLevelType w:val="singleLevel"/>
    <w:tmpl w:val="537AAD3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309">
    <w:nsid w:val="5381FED5"/>
    <w:multiLevelType w:val="singleLevel"/>
    <w:tmpl w:val="5381FED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1400548097"/>
  </w:num>
  <w:num w:numId="2">
    <w:abstractNumId w:val="1400548110"/>
  </w:num>
  <w:num w:numId="3">
    <w:abstractNumId w:val="1400548124"/>
  </w:num>
  <w:num w:numId="4">
    <w:abstractNumId w:val="1400548149"/>
  </w:num>
  <w:num w:numId="5">
    <w:abstractNumId w:val="1400548162"/>
  </w:num>
  <w:num w:numId="6">
    <w:abstractNumId w:val="1400548623"/>
  </w:num>
  <w:num w:numId="7">
    <w:abstractNumId w:val="1400548636"/>
  </w:num>
  <w:num w:numId="8">
    <w:abstractNumId w:val="1400548650"/>
  </w:num>
  <w:num w:numId="9">
    <w:abstractNumId w:val="1400548664"/>
  </w:num>
  <w:num w:numId="10">
    <w:abstractNumId w:val="1400548677"/>
  </w:num>
  <w:num w:numId="11">
    <w:abstractNumId w:val="1400548695"/>
  </w:num>
  <w:num w:numId="12">
    <w:abstractNumId w:val="1400548709"/>
  </w:num>
  <w:num w:numId="13">
    <w:abstractNumId w:val="1401027950"/>
  </w:num>
  <w:num w:numId="14">
    <w:abstractNumId w:val="1401027963"/>
  </w:num>
  <w:num w:numId="15">
    <w:abstractNumId w:val="1401027977"/>
  </w:num>
  <w:num w:numId="16">
    <w:abstractNumId w:val="1401027991"/>
  </w:num>
  <w:num w:numId="17">
    <w:abstractNumId w:val="1401028005"/>
  </w:num>
  <w:num w:numId="18">
    <w:abstractNumId w:val="1401028018"/>
  </w:num>
  <w:num w:numId="19">
    <w:abstractNumId w:val="1401028031"/>
  </w:num>
  <w:num w:numId="20">
    <w:abstractNumId w:val="1401028045"/>
  </w:num>
  <w:num w:numId="21">
    <w:abstractNumId w:val="1401028058"/>
  </w:num>
  <w:num w:numId="22">
    <w:abstractNumId w:val="1401028255"/>
  </w:num>
  <w:num w:numId="23">
    <w:abstractNumId w:val="1401028269"/>
  </w:num>
  <w:num w:numId="24">
    <w:abstractNumId w:val="1401028309"/>
  </w:num>
  <w:num w:numId="25">
    <w:abstractNumId w:val="1445844547"/>
  </w:num>
  <w:num w:numId="26">
    <w:abstractNumId w:val="1401028351"/>
  </w:num>
  <w:num w:numId="27">
    <w:abstractNumId w:val="1401028366"/>
  </w:num>
  <w:num w:numId="28">
    <w:abstractNumId w:val="1401028381"/>
  </w:num>
  <w:num w:numId="29">
    <w:abstractNumId w:val="1401028395"/>
  </w:num>
  <w:num w:numId="30">
    <w:abstractNumId w:val="1401028409"/>
  </w:num>
  <w:num w:numId="31">
    <w:abstractNumId w:val="1401028422"/>
  </w:num>
  <w:num w:numId="32">
    <w:abstractNumId w:val="1401028435"/>
  </w:num>
  <w:num w:numId="33">
    <w:abstractNumId w:val="1401028449"/>
  </w:num>
  <w:num w:numId="34">
    <w:abstractNumId w:val="1401028462"/>
  </w:num>
  <w:num w:numId="35">
    <w:abstractNumId w:val="1401028475"/>
  </w:num>
  <w:num w:numId="36">
    <w:abstractNumId w:val="1401028489"/>
  </w:num>
  <w:num w:numId="37">
    <w:abstractNumId w:val="1434616586"/>
  </w:num>
  <w:num w:numId="38">
    <w:abstractNumId w:val="1434616600"/>
  </w:num>
  <w:num w:numId="39">
    <w:abstractNumId w:val="1434616612"/>
  </w:num>
  <w:num w:numId="40">
    <w:abstractNumId w:val="1434616632"/>
  </w:num>
  <w:num w:numId="41">
    <w:abstractNumId w:val="1434616646"/>
  </w:num>
  <w:num w:numId="42">
    <w:abstractNumId w:val="1434616662"/>
  </w:num>
  <w:num w:numId="43">
    <w:abstractNumId w:val="1434616676"/>
  </w:num>
  <w:num w:numId="44">
    <w:abstractNumId w:val="1434616689"/>
  </w:num>
  <w:num w:numId="45">
    <w:abstractNumId w:val="1434616701"/>
  </w:num>
  <w:num w:numId="46">
    <w:abstractNumId w:val="1434616714"/>
  </w:num>
  <w:num w:numId="47">
    <w:abstractNumId w:val="1434616728"/>
  </w:num>
  <w:num w:numId="48">
    <w:abstractNumId w:val="1434616740"/>
  </w:num>
  <w:num w:numId="49">
    <w:abstractNumId w:val="1434616753"/>
  </w:num>
  <w:num w:numId="50">
    <w:abstractNumId w:val="1434616779"/>
  </w:num>
  <w:num w:numId="51">
    <w:abstractNumId w:val="1434616766"/>
  </w:num>
  <w:num w:numId="52">
    <w:abstractNumId w:val="1434616792"/>
  </w:num>
  <w:num w:numId="53">
    <w:abstractNumId w:val="1434616817"/>
  </w:num>
  <w:num w:numId="54">
    <w:abstractNumId w:val="1434616805"/>
  </w:num>
  <w:num w:numId="55">
    <w:abstractNumId w:val="1434616839"/>
  </w:num>
  <w:num w:numId="56">
    <w:abstractNumId w:val="1434616854"/>
  </w:num>
  <w:num w:numId="57">
    <w:abstractNumId w:val="1434616868"/>
  </w:num>
  <w:num w:numId="58">
    <w:abstractNumId w:val="1434616880"/>
  </w:num>
  <w:num w:numId="59">
    <w:abstractNumId w:val="143461689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gutterAtTop/>
  <w:documentProtection w:enforcement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000B534C"/>
    <w:rsid w:val="008163E2"/>
    <w:rsid w:val="00C55BD2"/>
    <w:rsid w:val="00C832D3"/>
    <w:rsid w:val="02370032"/>
    <w:rsid w:val="03AC7B94"/>
    <w:rsid w:val="03D951E0"/>
    <w:rsid w:val="046A6CCD"/>
    <w:rsid w:val="052109FA"/>
    <w:rsid w:val="05E61A3D"/>
    <w:rsid w:val="05F73ED5"/>
    <w:rsid w:val="063A14C7"/>
    <w:rsid w:val="064E48E4"/>
    <w:rsid w:val="06887047"/>
    <w:rsid w:val="07E92107"/>
    <w:rsid w:val="07FD6BA9"/>
    <w:rsid w:val="08261F6C"/>
    <w:rsid w:val="08362206"/>
    <w:rsid w:val="0842189C"/>
    <w:rsid w:val="08EF7436"/>
    <w:rsid w:val="0937562C"/>
    <w:rsid w:val="09BF208D"/>
    <w:rsid w:val="0A18019D"/>
    <w:rsid w:val="0A2552B4"/>
    <w:rsid w:val="0B1F2F4E"/>
    <w:rsid w:val="0B2E7CE5"/>
    <w:rsid w:val="0BC649E1"/>
    <w:rsid w:val="0C3C461F"/>
    <w:rsid w:val="0C4A71B8"/>
    <w:rsid w:val="0C7C5409"/>
    <w:rsid w:val="0CFB6FDC"/>
    <w:rsid w:val="0D0365E6"/>
    <w:rsid w:val="0D337136"/>
    <w:rsid w:val="0D576071"/>
    <w:rsid w:val="0D750EA4"/>
    <w:rsid w:val="0E907072"/>
    <w:rsid w:val="0F434917"/>
    <w:rsid w:val="0F833182"/>
    <w:rsid w:val="0FBE7AE4"/>
    <w:rsid w:val="0FC07764"/>
    <w:rsid w:val="101910F7"/>
    <w:rsid w:val="10200A82"/>
    <w:rsid w:val="104E02CD"/>
    <w:rsid w:val="107D6C1D"/>
    <w:rsid w:val="10836B1D"/>
    <w:rsid w:val="109D38CF"/>
    <w:rsid w:val="11524677"/>
    <w:rsid w:val="11E319E8"/>
    <w:rsid w:val="12286C59"/>
    <w:rsid w:val="126A5144"/>
    <w:rsid w:val="1295728D"/>
    <w:rsid w:val="129E6898"/>
    <w:rsid w:val="12C71EE1"/>
    <w:rsid w:val="12E6250F"/>
    <w:rsid w:val="13147B5B"/>
    <w:rsid w:val="1316305E"/>
    <w:rsid w:val="13740E79"/>
    <w:rsid w:val="138C2C9D"/>
    <w:rsid w:val="13E3112D"/>
    <w:rsid w:val="13E75935"/>
    <w:rsid w:val="141B4B0A"/>
    <w:rsid w:val="14815B34"/>
    <w:rsid w:val="15732B3D"/>
    <w:rsid w:val="15D476DF"/>
    <w:rsid w:val="167B3370"/>
    <w:rsid w:val="16880487"/>
    <w:rsid w:val="168C6E8D"/>
    <w:rsid w:val="171347E8"/>
    <w:rsid w:val="173E0EAF"/>
    <w:rsid w:val="175B6261"/>
    <w:rsid w:val="177E1C99"/>
    <w:rsid w:val="17B865FB"/>
    <w:rsid w:val="17CC1A18"/>
    <w:rsid w:val="17E91348"/>
    <w:rsid w:val="18E21560"/>
    <w:rsid w:val="191120AF"/>
    <w:rsid w:val="19297756"/>
    <w:rsid w:val="19582824"/>
    <w:rsid w:val="198310E9"/>
    <w:rsid w:val="19F55BA5"/>
    <w:rsid w:val="1A273DF6"/>
    <w:rsid w:val="1A4511A7"/>
    <w:rsid w:val="1A741CF7"/>
    <w:rsid w:val="1AA36FC3"/>
    <w:rsid w:val="1B125078"/>
    <w:rsid w:val="1B142779"/>
    <w:rsid w:val="1BED5CE0"/>
    <w:rsid w:val="1C0A780E"/>
    <w:rsid w:val="1C0E27CA"/>
    <w:rsid w:val="1D081CB0"/>
    <w:rsid w:val="1D13223F"/>
    <w:rsid w:val="1D520E2A"/>
    <w:rsid w:val="1E76570A"/>
    <w:rsid w:val="1E8B65A8"/>
    <w:rsid w:val="1E975C3E"/>
    <w:rsid w:val="1EB4196B"/>
    <w:rsid w:val="1F4202D5"/>
    <w:rsid w:val="1F9522DE"/>
    <w:rsid w:val="1F9D516C"/>
    <w:rsid w:val="1FD552C6"/>
    <w:rsid w:val="201B5A3A"/>
    <w:rsid w:val="20AE082C"/>
    <w:rsid w:val="21644AD8"/>
    <w:rsid w:val="216D40E2"/>
    <w:rsid w:val="21C80F79"/>
    <w:rsid w:val="221648FB"/>
    <w:rsid w:val="22803FAB"/>
    <w:rsid w:val="22EC0483"/>
    <w:rsid w:val="237038B3"/>
    <w:rsid w:val="23C81D43"/>
    <w:rsid w:val="23D51059"/>
    <w:rsid w:val="240D4A36"/>
    <w:rsid w:val="240E6C34"/>
    <w:rsid w:val="25090151"/>
    <w:rsid w:val="25323514"/>
    <w:rsid w:val="25361F1A"/>
    <w:rsid w:val="254B1EBF"/>
    <w:rsid w:val="254F08C6"/>
    <w:rsid w:val="25664C67"/>
    <w:rsid w:val="25A847D7"/>
    <w:rsid w:val="25FF73E4"/>
    <w:rsid w:val="261B3491"/>
    <w:rsid w:val="268818C7"/>
    <w:rsid w:val="26E87362"/>
    <w:rsid w:val="273B136A"/>
    <w:rsid w:val="27BC6441"/>
    <w:rsid w:val="27E2757A"/>
    <w:rsid w:val="28021134"/>
    <w:rsid w:val="28210363"/>
    <w:rsid w:val="282F7679"/>
    <w:rsid w:val="28680AD8"/>
    <w:rsid w:val="28D87E92"/>
    <w:rsid w:val="29470146"/>
    <w:rsid w:val="297C2B9E"/>
    <w:rsid w:val="2A750BB8"/>
    <w:rsid w:val="2A7F14C7"/>
    <w:rsid w:val="2A7F74BD"/>
    <w:rsid w:val="2A81244C"/>
    <w:rsid w:val="2AA270FE"/>
    <w:rsid w:val="2AF74609"/>
    <w:rsid w:val="2B0748A3"/>
    <w:rsid w:val="2B5C5632"/>
    <w:rsid w:val="2C372A17"/>
    <w:rsid w:val="2C3C6E9F"/>
    <w:rsid w:val="2C470AB3"/>
    <w:rsid w:val="2CB97AED"/>
    <w:rsid w:val="2D963C58"/>
    <w:rsid w:val="2DFC4C81"/>
    <w:rsid w:val="2E02460C"/>
    <w:rsid w:val="2E0B749A"/>
    <w:rsid w:val="2E7E3F56"/>
    <w:rsid w:val="2EF47418"/>
    <w:rsid w:val="2F0241AF"/>
    <w:rsid w:val="2F2965ED"/>
    <w:rsid w:val="2F386C07"/>
    <w:rsid w:val="2FA7273E"/>
    <w:rsid w:val="2FC82C73"/>
    <w:rsid w:val="2FD51F89"/>
    <w:rsid w:val="2FF23AB7"/>
    <w:rsid w:val="300262D0"/>
    <w:rsid w:val="30224607"/>
    <w:rsid w:val="305637DC"/>
    <w:rsid w:val="30825925"/>
    <w:rsid w:val="31044BF9"/>
    <w:rsid w:val="312A7037"/>
    <w:rsid w:val="31AF5092"/>
    <w:rsid w:val="31FF6116"/>
    <w:rsid w:val="32393971"/>
    <w:rsid w:val="33356193"/>
    <w:rsid w:val="33656452"/>
    <w:rsid w:val="33BE2874"/>
    <w:rsid w:val="349B56DA"/>
    <w:rsid w:val="34A12E66"/>
    <w:rsid w:val="34A64D70"/>
    <w:rsid w:val="34BC1492"/>
    <w:rsid w:val="35091591"/>
    <w:rsid w:val="35284044"/>
    <w:rsid w:val="3551736F"/>
    <w:rsid w:val="35571310"/>
    <w:rsid w:val="3572573D"/>
    <w:rsid w:val="35AE1D1F"/>
    <w:rsid w:val="36063A32"/>
    <w:rsid w:val="367130E2"/>
    <w:rsid w:val="369A0A23"/>
    <w:rsid w:val="36C41867"/>
    <w:rsid w:val="376C2F79"/>
    <w:rsid w:val="379D4DCD"/>
    <w:rsid w:val="3814248D"/>
    <w:rsid w:val="383A26CD"/>
    <w:rsid w:val="3860038E"/>
    <w:rsid w:val="389265DF"/>
    <w:rsid w:val="38CB7A3E"/>
    <w:rsid w:val="39530C1B"/>
    <w:rsid w:val="39627BB1"/>
    <w:rsid w:val="39C34753"/>
    <w:rsid w:val="3A35120E"/>
    <w:rsid w:val="3A836D8F"/>
    <w:rsid w:val="3AB939E6"/>
    <w:rsid w:val="3AD53316"/>
    <w:rsid w:val="3AF173C3"/>
    <w:rsid w:val="3B89663D"/>
    <w:rsid w:val="3BB9138A"/>
    <w:rsid w:val="3C5E791A"/>
    <w:rsid w:val="3D6506C1"/>
    <w:rsid w:val="3E24017F"/>
    <w:rsid w:val="3E243A02"/>
    <w:rsid w:val="3E322D18"/>
    <w:rsid w:val="3E86401B"/>
    <w:rsid w:val="3ECA4190"/>
    <w:rsid w:val="3F852345"/>
    <w:rsid w:val="404E1D8E"/>
    <w:rsid w:val="40DB4E75"/>
    <w:rsid w:val="424F27D8"/>
    <w:rsid w:val="42800DA9"/>
    <w:rsid w:val="42E4524A"/>
    <w:rsid w:val="42F3256B"/>
    <w:rsid w:val="43BE0430"/>
    <w:rsid w:val="43CB1CC4"/>
    <w:rsid w:val="43F17986"/>
    <w:rsid w:val="445C7035"/>
    <w:rsid w:val="44CB50EA"/>
    <w:rsid w:val="44F56185"/>
    <w:rsid w:val="4511585F"/>
    <w:rsid w:val="45B21B65"/>
    <w:rsid w:val="45C21DFF"/>
    <w:rsid w:val="45E226B4"/>
    <w:rsid w:val="45E8203F"/>
    <w:rsid w:val="460076E6"/>
    <w:rsid w:val="467609A9"/>
    <w:rsid w:val="46DE3850"/>
    <w:rsid w:val="47210E42"/>
    <w:rsid w:val="47351CE1"/>
    <w:rsid w:val="473E03F2"/>
    <w:rsid w:val="48505CB1"/>
    <w:rsid w:val="48CD6FC5"/>
    <w:rsid w:val="48CE1E02"/>
    <w:rsid w:val="48EB00AD"/>
    <w:rsid w:val="494552C4"/>
    <w:rsid w:val="499408C6"/>
    <w:rsid w:val="4AED1DFC"/>
    <w:rsid w:val="4B8E3F04"/>
    <w:rsid w:val="4BA30626"/>
    <w:rsid w:val="4BA74AAE"/>
    <w:rsid w:val="4BD56877"/>
    <w:rsid w:val="4BFC1FBA"/>
    <w:rsid w:val="4C112E59"/>
    <w:rsid w:val="4D892A45"/>
    <w:rsid w:val="4DA71FF5"/>
    <w:rsid w:val="4DEE4968"/>
    <w:rsid w:val="4E4D0205"/>
    <w:rsid w:val="4EF72C1C"/>
    <w:rsid w:val="4EF77399"/>
    <w:rsid w:val="4F832800"/>
    <w:rsid w:val="4FB42FCF"/>
    <w:rsid w:val="4FF91545"/>
    <w:rsid w:val="500243D3"/>
    <w:rsid w:val="5063507A"/>
    <w:rsid w:val="50870DA9"/>
    <w:rsid w:val="50B72BFD"/>
    <w:rsid w:val="517A0CB1"/>
    <w:rsid w:val="51BB11A6"/>
    <w:rsid w:val="51CF7E46"/>
    <w:rsid w:val="526306BA"/>
    <w:rsid w:val="52B626C2"/>
    <w:rsid w:val="52BC67CA"/>
    <w:rsid w:val="52D67374"/>
    <w:rsid w:val="52E07C83"/>
    <w:rsid w:val="53E21E30"/>
    <w:rsid w:val="53E83D39"/>
    <w:rsid w:val="53F86552"/>
    <w:rsid w:val="54175782"/>
    <w:rsid w:val="55DF2B6F"/>
    <w:rsid w:val="56567336"/>
    <w:rsid w:val="56727B5F"/>
    <w:rsid w:val="567A07EF"/>
    <w:rsid w:val="56A26130"/>
    <w:rsid w:val="56E83021"/>
    <w:rsid w:val="572E1597"/>
    <w:rsid w:val="57CF589D"/>
    <w:rsid w:val="57E809C6"/>
    <w:rsid w:val="580F0885"/>
    <w:rsid w:val="58211E24"/>
    <w:rsid w:val="58E340E1"/>
    <w:rsid w:val="58ED03EA"/>
    <w:rsid w:val="5908689F"/>
    <w:rsid w:val="593F47FB"/>
    <w:rsid w:val="59ED369A"/>
    <w:rsid w:val="5A1B5462"/>
    <w:rsid w:val="5A332B09"/>
    <w:rsid w:val="5A4B3A33"/>
    <w:rsid w:val="5A561DC4"/>
    <w:rsid w:val="5ABA1AE9"/>
    <w:rsid w:val="5B0972E9"/>
    <w:rsid w:val="5B5041DA"/>
    <w:rsid w:val="5B8C403F"/>
    <w:rsid w:val="5C11209A"/>
    <w:rsid w:val="5C140AA0"/>
    <w:rsid w:val="5C8C19E4"/>
    <w:rsid w:val="5CA96D95"/>
    <w:rsid w:val="5CDF5BEB"/>
    <w:rsid w:val="5CEB19FD"/>
    <w:rsid w:val="5CED6182"/>
    <w:rsid w:val="5D8C1586"/>
    <w:rsid w:val="5E6956F1"/>
    <w:rsid w:val="5EC4084D"/>
    <w:rsid w:val="5ECA2293"/>
    <w:rsid w:val="5F0B2CFC"/>
    <w:rsid w:val="5F3673C4"/>
    <w:rsid w:val="5F417953"/>
    <w:rsid w:val="5F6B1E1C"/>
    <w:rsid w:val="5F6E2C67"/>
    <w:rsid w:val="5F8F32D6"/>
    <w:rsid w:val="601125AA"/>
    <w:rsid w:val="60BC04C4"/>
    <w:rsid w:val="61304C00"/>
    <w:rsid w:val="62502AD9"/>
    <w:rsid w:val="63785DBF"/>
    <w:rsid w:val="63910EE7"/>
    <w:rsid w:val="63AF3D1A"/>
    <w:rsid w:val="649C269E"/>
    <w:rsid w:val="64D272F5"/>
    <w:rsid w:val="64D50279"/>
    <w:rsid w:val="65270084"/>
    <w:rsid w:val="65302F12"/>
    <w:rsid w:val="65AD5D5E"/>
    <w:rsid w:val="65B37C68"/>
    <w:rsid w:val="65C149FF"/>
    <w:rsid w:val="65D05019"/>
    <w:rsid w:val="66385942"/>
    <w:rsid w:val="66682C0E"/>
    <w:rsid w:val="66705A9C"/>
    <w:rsid w:val="66B40B0F"/>
    <w:rsid w:val="66C71D2E"/>
    <w:rsid w:val="67022E0D"/>
    <w:rsid w:val="67065096"/>
    <w:rsid w:val="677B2AD6"/>
    <w:rsid w:val="67C11F46"/>
    <w:rsid w:val="67CB02D7"/>
    <w:rsid w:val="680C0D40"/>
    <w:rsid w:val="680E4244"/>
    <w:rsid w:val="68760770"/>
    <w:rsid w:val="68C504EF"/>
    <w:rsid w:val="68FA2F47"/>
    <w:rsid w:val="691C697F"/>
    <w:rsid w:val="69326925"/>
    <w:rsid w:val="69BB3005"/>
    <w:rsid w:val="69D364AE"/>
    <w:rsid w:val="6A0F2A90"/>
    <w:rsid w:val="6A223CAF"/>
    <w:rsid w:val="6A6A1EA4"/>
    <w:rsid w:val="6AAE7116"/>
    <w:rsid w:val="6AC95741"/>
    <w:rsid w:val="6B1A09C3"/>
    <w:rsid w:val="6B344DF0"/>
    <w:rsid w:val="6B3D7C7E"/>
    <w:rsid w:val="6B616BB9"/>
    <w:rsid w:val="6B9A0018"/>
    <w:rsid w:val="6B9D5719"/>
    <w:rsid w:val="6C334D13"/>
    <w:rsid w:val="6CAB34E9"/>
    <w:rsid w:val="6CBB00EF"/>
    <w:rsid w:val="6CCC5E0B"/>
    <w:rsid w:val="6CF87F54"/>
    <w:rsid w:val="6DCA02AD"/>
    <w:rsid w:val="6E7C3037"/>
    <w:rsid w:val="6EE67780"/>
    <w:rsid w:val="6F3C270D"/>
    <w:rsid w:val="6F5248B0"/>
    <w:rsid w:val="6FF653BE"/>
    <w:rsid w:val="7014496E"/>
    <w:rsid w:val="70B25771"/>
    <w:rsid w:val="70FA71EB"/>
    <w:rsid w:val="70FF5871"/>
    <w:rsid w:val="71473A67"/>
    <w:rsid w:val="71606B8F"/>
    <w:rsid w:val="717C64BF"/>
    <w:rsid w:val="71F21981"/>
    <w:rsid w:val="72100F31"/>
    <w:rsid w:val="725A4828"/>
    <w:rsid w:val="72AD6831"/>
    <w:rsid w:val="7359474B"/>
    <w:rsid w:val="73651863"/>
    <w:rsid w:val="73C64D7F"/>
    <w:rsid w:val="73DA5F9E"/>
    <w:rsid w:val="756A5430"/>
    <w:rsid w:val="76224BDE"/>
    <w:rsid w:val="765F4A43"/>
    <w:rsid w:val="766765CC"/>
    <w:rsid w:val="768A2FFE"/>
    <w:rsid w:val="76943C19"/>
    <w:rsid w:val="76A209B0"/>
    <w:rsid w:val="77086156"/>
    <w:rsid w:val="770B6755"/>
    <w:rsid w:val="777D3B96"/>
    <w:rsid w:val="779E40CB"/>
    <w:rsid w:val="77A30552"/>
    <w:rsid w:val="780505F7"/>
    <w:rsid w:val="78245629"/>
    <w:rsid w:val="782765AD"/>
    <w:rsid w:val="78335C43"/>
    <w:rsid w:val="784513E1"/>
    <w:rsid w:val="78656092"/>
    <w:rsid w:val="789E52F2"/>
    <w:rsid w:val="78C80335"/>
    <w:rsid w:val="78CB70BB"/>
    <w:rsid w:val="79221CC8"/>
    <w:rsid w:val="792719D3"/>
    <w:rsid w:val="7997550A"/>
    <w:rsid w:val="7A807C2D"/>
    <w:rsid w:val="7A851910"/>
    <w:rsid w:val="7AA57C46"/>
    <w:rsid w:val="7ABB3FE8"/>
    <w:rsid w:val="7AC65BFC"/>
    <w:rsid w:val="7B253A17"/>
    <w:rsid w:val="7BE911D7"/>
    <w:rsid w:val="7BEB46DA"/>
    <w:rsid w:val="7C0D5F13"/>
    <w:rsid w:val="7C3C31DF"/>
    <w:rsid w:val="7C6B04AB"/>
    <w:rsid w:val="7C9E5802"/>
    <w:rsid w:val="7CFD581C"/>
    <w:rsid w:val="7D590134"/>
    <w:rsid w:val="7DA60233"/>
    <w:rsid w:val="7DD70A02"/>
    <w:rsid w:val="7E0C345B"/>
    <w:rsid w:val="7E7A3A8F"/>
    <w:rsid w:val="7EA271D1"/>
    <w:rsid w:val="7EE02872"/>
    <w:rsid w:val="7F024C6C"/>
    <w:rsid w:val="7F4469DB"/>
    <w:rsid w:val="7FBB5720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uiPriority w:val="0"/>
    <w:pPr>
      <w:keepNext/>
      <w:keepLines/>
      <w:spacing w:before="156" w:beforeLines="50" w:beforeAutospacing="0" w:after="156" w:afterLines="50" w:afterAutospacing="0" w:line="240" w:lineRule="auto"/>
      <w:ind w:left="0" w:leftChars="0" w:firstLine="0" w:firstLineChars="0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eastAsia="黑体"/>
      <w:b/>
      <w:sz w:val="28"/>
    </w:rPr>
  </w:style>
  <w:style w:type="character" w:default="1" w:styleId="16">
    <w:name w:val="Default Paragraph Font"/>
    <w:uiPriority w:val="0"/>
  </w:style>
  <w:style w:type="table" w:default="1" w:styleId="18">
    <w:name w:val="Normal Table"/>
    <w:unhideWhenUsed/>
    <w:uiPriority w:val="99"/>
    <w:tblPr>
      <w:tblStyle w:val="18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uiPriority w:val="0"/>
    <w:pPr>
      <w:ind w:left="1260" w:leftChars="600"/>
    </w:pPr>
  </w:style>
  <w:style w:type="paragraph" w:styleId="13">
    <w:name w:val="toc 6"/>
    <w:basedOn w:val="1"/>
    <w:next w:val="1"/>
    <w:uiPriority w:val="0"/>
    <w:pPr>
      <w:ind w:left="2100" w:leftChars="1000"/>
    </w:pPr>
  </w:style>
  <w:style w:type="paragraph" w:styleId="14">
    <w:name w:val="toc 2"/>
    <w:basedOn w:val="1"/>
    <w:next w:val="1"/>
    <w:uiPriority w:val="0"/>
    <w:pPr>
      <w:ind w:left="420" w:leftChars="200"/>
    </w:pPr>
  </w:style>
  <w:style w:type="paragraph" w:styleId="15">
    <w:name w:val="toc 9"/>
    <w:basedOn w:val="1"/>
    <w:next w:val="1"/>
    <w:uiPriority w:val="0"/>
    <w:pPr>
      <w:ind w:left="3360" w:leftChars="1600"/>
    </w:pPr>
  </w:style>
  <w:style w:type="character" w:styleId="17">
    <w:name w:val="Hyperlink"/>
    <w:basedOn w:val="16"/>
    <w:uiPriority w:val="0"/>
    <w:rPr>
      <w:color w:val="0000FF"/>
      <w:u w:val="single"/>
    </w:rPr>
  </w:style>
  <w:style w:type="table" w:styleId="19">
    <w:name w:val="Table Grid"/>
    <w:basedOn w:val="18"/>
    <w:unhideWhenUsed/>
    <w:uiPriority w:val="99"/>
    <w:pPr>
      <w:widowControl w:val="0"/>
      <w:jc w:val="both"/>
    </w:pPr>
    <w:tblPr>
      <w:tblStyle w:val="18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0">
    <w:name w:val="代码"/>
    <w:basedOn w:val="1"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 Char Char"/>
    <w:link w:val="4"/>
    <w:uiPriority w:val="0"/>
    <w:rPr>
      <w:rFonts w:eastAsia="黑体"/>
      <w:b/>
      <w:sz w:val="28"/>
    </w:rPr>
  </w:style>
  <w:style w:type="character" w:customStyle="1" w:styleId="23">
    <w:name w:val="标题 1 Char Char"/>
    <w:link w:val="2"/>
    <w:uiPriority w:val="0"/>
    <w:rPr>
      <w:rFonts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settings" Target="setting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tyles" Target="style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ScaleCrop>false</ScaleCrop>
  <LinksUpToDate>false</LinksUpToDate>
  <CharactersWithSpaces>0</CharactersWithSpaces>
  <Application>WPS Office_9.1.0.5218_F1E327BC-269C-435d-A152-05C5408002CA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cp:lastModifiedBy>Danny</cp:lastModifiedBy>
  <dcterms:modified xsi:type="dcterms:W3CDTF">2015-10-26T10:59:54Z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