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64852697" w:displacedByCustomXml="next"/>
    <w:bookmarkStart w:id="1" w:name="_Toc69207018" w:displacedByCustomXml="next"/>
    <w:bookmarkStart w:id="2" w:name="_Toc69203962" w:displacedByCustomXml="next"/>
    <w:bookmarkStart w:id="3" w:name="_Toc69202903" w:displacedByCustomXml="next"/>
    <w:bookmarkStart w:id="4" w:name="_Toc4599931" w:displacedByCustomXml="next"/>
    <w:bookmarkStart w:id="5" w:name="_Toc534277455" w:displacedByCustomXml="next"/>
    <w:bookmarkStart w:id="6" w:name="_Toc443999444" w:displacedByCustomXml="next"/>
    <w:bookmarkStart w:id="7" w:name="_Toc443999244" w:displacedByCustomXml="next"/>
    <w:bookmarkStart w:id="8" w:name="_Toc435089160" w:displacedByCustomXml="next"/>
    <w:bookmarkStart w:id="9" w:name="_Toc402261032" w:displacedByCustomXml="next"/>
    <w:bookmarkStart w:id="10" w:name="_Toc409096411" w:displacedByCustomXml="next"/>
    <w:bookmarkStart w:id="11" w:name="_Toc410226779" w:displacedByCustomXml="next"/>
    <w:bookmarkStart w:id="12" w:name="_Toc410286731" w:displacedByCustomXml="next"/>
    <w:bookmarkStart w:id="13" w:name="_Toc410652409" w:displacedByCustomXml="next"/>
    <w:bookmarkStart w:id="14" w:name="_Toc426544400" w:displacedByCustomXml="next"/>
    <w:bookmarkStart w:id="15" w:name="_Toc426545102" w:displacedByCustomXml="next"/>
    <w:bookmarkStart w:id="16" w:name="_Toc426545466" w:displacedByCustomXml="next"/>
    <w:bookmarkStart w:id="17" w:name="_Toc443996238" w:displacedByCustomXml="next"/>
    <w:bookmarkStart w:id="18" w:name="_Toc443996285" w:displacedByCustomXml="next"/>
    <w:bookmarkStart w:id="19" w:name="_Toc443997342" w:displacedByCustomXml="next"/>
    <w:bookmarkStart w:id="20" w:name="_Toc34724951"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1" w:name="_Toc320016168" w:displacedByCustomXml="prev"/>
        <w:bookmarkStart w:id="22" w:name="_Toc266280202"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3" w:name="_Toc409096413"/>
          <w:bookmarkStart w:id="24" w:name="_Toc435089162"/>
          <w:bookmarkStart w:id="25" w:name="_Toc443996240"/>
          <w:bookmarkStart w:id="26" w:name="_Toc443996287"/>
          <w:bookmarkStart w:id="27" w:name="_Toc443997344"/>
          <w:bookmarkStart w:id="28" w:name="_Toc443999246"/>
          <w:bookmarkStart w:id="29" w:name="_Toc443999445"/>
          <w:bookmarkStart w:id="30" w:name="_Toc534277456"/>
          <w:bookmarkStart w:id="31" w:name="_Toc4599932"/>
          <w:bookmarkStart w:id="32" w:name="_Toc34724952"/>
          <w:bookmarkStart w:id="33" w:name="_Toc69202904"/>
          <w:bookmarkStart w:id="34" w:name="_Toc69203963"/>
          <w:bookmarkStart w:id="35" w:name="_Toc69207019"/>
          <w:bookmarkStart w:id="36" w:name="_Toc164852698"/>
          <w:r w:rsidRPr="00F11BA5">
            <w:t>Change History</w:t>
          </w:r>
          <w:bookmarkEnd w:id="22"/>
          <w:bookmarkEnd w:id="21"/>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Fixed Appendix A, item 2.t - key didn’t match the web.config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1772"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r w:rsidR="00481A75" w:rsidRPr="00F11BA5" w14:paraId="4BD8D30A"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319512" w14:textId="1F1CCD4B" w:rsidR="00481A75" w:rsidRDefault="00481A75" w:rsidP="00250F47">
                <w:r>
                  <w:t>17</w:t>
                </w:r>
              </w:p>
            </w:tc>
            <w:tc>
              <w:tcPr>
                <w:tcW w:w="1278" w:type="dxa"/>
              </w:tcPr>
              <w:p w14:paraId="0030D026" w14:textId="6AEF60C4" w:rsidR="00481A75" w:rsidRDefault="00481A75" w:rsidP="00250F47">
                <w:pPr>
                  <w:cnfStyle w:val="000000010000" w:firstRow="0" w:lastRow="0" w:firstColumn="0" w:lastColumn="0" w:oddVBand="0" w:evenVBand="0" w:oddHBand="0" w:evenHBand="1" w:firstRowFirstColumn="0" w:firstRowLastColumn="0" w:lastRowFirstColumn="0" w:lastRowLastColumn="0"/>
                </w:pPr>
                <w:r>
                  <w:t>3/21/2023</w:t>
                </w:r>
              </w:p>
            </w:tc>
            <w:tc>
              <w:tcPr>
                <w:tcW w:w="4726" w:type="dxa"/>
              </w:tcPr>
              <w:p w14:paraId="6BADF7E7" w14:textId="3B3BCEA9" w:rsidR="00481A75" w:rsidRDefault="00481A75" w:rsidP="005772DE">
                <w:pPr>
                  <w:cnfStyle w:val="000000010000" w:firstRow="0" w:lastRow="0" w:firstColumn="0" w:lastColumn="0" w:oddVBand="0" w:evenVBand="0" w:oddHBand="0" w:evenHBand="1" w:firstRowFirstColumn="0" w:firstRowLastColumn="0" w:lastRowFirstColumn="0" w:lastRowLastColumn="0"/>
                </w:pPr>
                <w:r>
                  <w:t>As of IES.2023.9 .Net Framework 4.8.0 is needed (Developer Pack should do the trick)</w:t>
                </w:r>
              </w:p>
            </w:tc>
            <w:tc>
              <w:tcPr>
                <w:tcW w:w="1772" w:type="dxa"/>
              </w:tcPr>
              <w:p w14:paraId="0C0C384F" w14:textId="5FDD8F4F" w:rsidR="00481A75" w:rsidRDefault="00481A75" w:rsidP="00250F47">
                <w:pPr>
                  <w:cnfStyle w:val="000000010000" w:firstRow="0" w:lastRow="0" w:firstColumn="0" w:lastColumn="0" w:oddVBand="0" w:evenVBand="0" w:oddHBand="0" w:evenHBand="1" w:firstRowFirstColumn="0" w:firstRowLastColumn="0" w:lastRowFirstColumn="0" w:lastRowLastColumn="0"/>
                </w:pPr>
                <w:r>
                  <w:t>Hazrat Rafiqzadah</w:t>
                </w:r>
              </w:p>
            </w:tc>
          </w:tr>
          <w:tr w:rsidR="004D4C72" w:rsidRPr="00F11BA5" w14:paraId="652DCB68"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2B4E93A" w14:textId="655E320C" w:rsidR="004D4C72" w:rsidRDefault="004D4C72" w:rsidP="00250F47">
                <w:r>
                  <w:t>18</w:t>
                </w:r>
              </w:p>
            </w:tc>
            <w:tc>
              <w:tcPr>
                <w:tcW w:w="1278" w:type="dxa"/>
              </w:tcPr>
              <w:p w14:paraId="61642139" w14:textId="451947C1" w:rsidR="004D4C72" w:rsidRDefault="004D4C72" w:rsidP="00250F47">
                <w:pPr>
                  <w:cnfStyle w:val="000000100000" w:firstRow="0" w:lastRow="0" w:firstColumn="0" w:lastColumn="0" w:oddVBand="0" w:evenVBand="0" w:oddHBand="1" w:evenHBand="0" w:firstRowFirstColumn="0" w:firstRowLastColumn="0" w:lastRowFirstColumn="0" w:lastRowLastColumn="0"/>
                </w:pPr>
                <w:r>
                  <w:t>5/18/2023</w:t>
                </w:r>
              </w:p>
            </w:tc>
            <w:tc>
              <w:tcPr>
                <w:tcW w:w="4726" w:type="dxa"/>
              </w:tcPr>
              <w:p w14:paraId="595B68AA" w14:textId="3EF9C26F" w:rsidR="004D4C72" w:rsidRDefault="004D4C72" w:rsidP="005772DE">
                <w:pPr>
                  <w:cnfStyle w:val="000000100000" w:firstRow="0" w:lastRow="0" w:firstColumn="0" w:lastColumn="0" w:oddVBand="0" w:evenVBand="0" w:oddHBand="1" w:evenHBand="0" w:firstRowFirstColumn="0" w:firstRowLastColumn="0" w:lastRowFirstColumn="0" w:lastRowLastColumn="0"/>
                </w:pPr>
                <w:r>
                  <w:t>Added new values into web.config as of IES.2023.16</w:t>
                </w:r>
              </w:p>
            </w:tc>
            <w:tc>
              <w:tcPr>
                <w:tcW w:w="1772" w:type="dxa"/>
              </w:tcPr>
              <w:p w14:paraId="22CB1D3F" w14:textId="275E87BC" w:rsidR="004D4C72" w:rsidRDefault="004D4C72" w:rsidP="00250F47">
                <w:pPr>
                  <w:cnfStyle w:val="000000100000" w:firstRow="0" w:lastRow="0" w:firstColumn="0" w:lastColumn="0" w:oddVBand="0" w:evenVBand="0" w:oddHBand="1" w:evenHBand="0" w:firstRowFirstColumn="0" w:firstRowLastColumn="0" w:lastRowFirstColumn="0" w:lastRowLastColumn="0"/>
                </w:pPr>
                <w:r>
                  <w:t>Dusan</w:t>
                </w:r>
                <w:r w:rsidR="00425184">
                  <w:t xml:space="preserve"> Palider</w:t>
                </w:r>
              </w:p>
            </w:tc>
          </w:tr>
          <w:tr w:rsidR="0079218C" w:rsidRPr="00F11BA5" w14:paraId="3829BD13"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6C73D2A" w14:textId="30A898EC" w:rsidR="0079218C" w:rsidRDefault="0079218C" w:rsidP="00250F47">
                <w:r>
                  <w:t>19</w:t>
                </w:r>
              </w:p>
            </w:tc>
            <w:tc>
              <w:tcPr>
                <w:tcW w:w="1278" w:type="dxa"/>
              </w:tcPr>
              <w:p w14:paraId="14823D77" w14:textId="15CF6EF5" w:rsidR="0079218C" w:rsidRDefault="0079218C" w:rsidP="00250F47">
                <w:pPr>
                  <w:cnfStyle w:val="000000010000" w:firstRow="0" w:lastRow="0" w:firstColumn="0" w:lastColumn="0" w:oddVBand="0" w:evenVBand="0" w:oddHBand="0" w:evenHBand="1" w:firstRowFirstColumn="0" w:firstRowLastColumn="0" w:lastRowFirstColumn="0" w:lastRowLastColumn="0"/>
                </w:pPr>
                <w:r>
                  <w:t>10/31/2023</w:t>
                </w:r>
              </w:p>
            </w:tc>
            <w:tc>
              <w:tcPr>
                <w:tcW w:w="4726" w:type="dxa"/>
              </w:tcPr>
              <w:p w14:paraId="637CC376" w14:textId="277449A3" w:rsidR="0079218C" w:rsidRDefault="0079218C" w:rsidP="005772DE">
                <w:pPr>
                  <w:cnfStyle w:val="000000010000" w:firstRow="0" w:lastRow="0" w:firstColumn="0" w:lastColumn="0" w:oddVBand="0" w:evenVBand="0" w:oddHBand="0" w:evenHBand="1" w:firstRowFirstColumn="0" w:firstRowLastColumn="0" w:lastRowFirstColumn="0" w:lastRowLastColumn="0"/>
                </w:pPr>
                <w:r>
                  <w:t>Added new values into web.confg as of IES.2023.34</w:t>
                </w:r>
              </w:p>
            </w:tc>
            <w:tc>
              <w:tcPr>
                <w:tcW w:w="1772" w:type="dxa"/>
              </w:tcPr>
              <w:p w14:paraId="44637FC7" w14:textId="59CB2685" w:rsidR="0079218C" w:rsidRDefault="0079218C" w:rsidP="00250F47">
                <w:pPr>
                  <w:cnfStyle w:val="000000010000" w:firstRow="0" w:lastRow="0" w:firstColumn="0" w:lastColumn="0" w:oddVBand="0" w:evenVBand="0" w:oddHBand="0" w:evenHBand="1" w:firstRowFirstColumn="0" w:firstRowLastColumn="0" w:lastRowFirstColumn="0" w:lastRowLastColumn="0"/>
                </w:pPr>
                <w:r>
                  <w:t>Timothy Wilson</w:t>
                </w:r>
              </w:p>
            </w:tc>
          </w:tr>
          <w:tr w:rsidR="008134DA" w:rsidRPr="00F11BA5" w14:paraId="5A4F2C7E"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33F0664" w14:textId="5FA79EF1" w:rsidR="008134DA" w:rsidRDefault="008134DA" w:rsidP="00250F47">
                <w:r>
                  <w:t>20</w:t>
                </w:r>
              </w:p>
            </w:tc>
            <w:tc>
              <w:tcPr>
                <w:tcW w:w="1278" w:type="dxa"/>
              </w:tcPr>
              <w:p w14:paraId="13E505AB" w14:textId="1126BEA6" w:rsidR="008134DA" w:rsidRDefault="008134DA" w:rsidP="00250F47">
                <w:pPr>
                  <w:cnfStyle w:val="000000100000" w:firstRow="0" w:lastRow="0" w:firstColumn="0" w:lastColumn="0" w:oddVBand="0" w:evenVBand="0" w:oddHBand="1" w:evenHBand="0" w:firstRowFirstColumn="0" w:firstRowLastColumn="0" w:lastRowFirstColumn="0" w:lastRowLastColumn="0"/>
                </w:pPr>
                <w:r>
                  <w:t>1/17/2024</w:t>
                </w:r>
              </w:p>
            </w:tc>
            <w:tc>
              <w:tcPr>
                <w:tcW w:w="4726" w:type="dxa"/>
              </w:tcPr>
              <w:p w14:paraId="541734B5" w14:textId="0B5EFC4A" w:rsidR="008134DA" w:rsidRDefault="008134DA" w:rsidP="005772DE">
                <w:pPr>
                  <w:cnfStyle w:val="000000100000" w:firstRow="0" w:lastRow="0" w:firstColumn="0" w:lastColumn="0" w:oddVBand="0" w:evenVBand="0" w:oddHBand="1" w:evenHBand="0" w:firstRowFirstColumn="0" w:firstRowLastColumn="0" w:lastRowFirstColumn="0" w:lastRowLastColumn="0"/>
                </w:pPr>
                <w:r>
                  <w:t>Added new values into web.config as of IES.2024.1 (</w:t>
                </w:r>
                <w:r>
                  <w:rPr>
                    <w:rFonts w:ascii="Cascadia Mono" w:eastAsiaTheme="minorHAnsi" w:hAnsi="Cascadia Mono" w:cs="Cascadia Mono"/>
                    <w:color w:val="0000FF"/>
                    <w:sz w:val="19"/>
                    <w:szCs w:val="19"/>
                  </w:rPr>
                  <w:t>IESBannerApp, OneLmxStartDate)</w:t>
                </w:r>
              </w:p>
            </w:tc>
            <w:tc>
              <w:tcPr>
                <w:tcW w:w="1772" w:type="dxa"/>
              </w:tcPr>
              <w:p w14:paraId="194DD774" w14:textId="74DB6DAF" w:rsidR="008134DA" w:rsidRDefault="008134DA" w:rsidP="00250F47">
                <w:pPr>
                  <w:cnfStyle w:val="000000100000" w:firstRow="0" w:lastRow="0" w:firstColumn="0" w:lastColumn="0" w:oddVBand="0" w:evenVBand="0" w:oddHBand="1" w:evenHBand="0" w:firstRowFirstColumn="0" w:firstRowLastColumn="0" w:lastRowFirstColumn="0" w:lastRowLastColumn="0"/>
                </w:pPr>
                <w:r>
                  <w:t>Timothy Wilson</w:t>
                </w:r>
              </w:p>
            </w:tc>
          </w:tr>
          <w:tr w:rsidR="002E1F85" w:rsidRPr="00F11BA5" w14:paraId="7E317D0D"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0770E23C" w14:textId="08B70489" w:rsidR="002E1F85" w:rsidRDefault="002E1F85" w:rsidP="00250F47">
                <w:r>
                  <w:t>21</w:t>
                </w:r>
              </w:p>
            </w:tc>
            <w:tc>
              <w:tcPr>
                <w:tcW w:w="1278" w:type="dxa"/>
              </w:tcPr>
              <w:p w14:paraId="10A3C2CF" w14:textId="42185A2B" w:rsidR="002E1F85" w:rsidRDefault="002E1F85" w:rsidP="00250F47">
                <w:pPr>
                  <w:cnfStyle w:val="000000010000" w:firstRow="0" w:lastRow="0" w:firstColumn="0" w:lastColumn="0" w:oddVBand="0" w:evenVBand="0" w:oddHBand="0" w:evenHBand="1" w:firstRowFirstColumn="0" w:firstRowLastColumn="0" w:lastRowFirstColumn="0" w:lastRowLastColumn="0"/>
                </w:pPr>
                <w:r>
                  <w:t>4/24/2024</w:t>
                </w:r>
              </w:p>
            </w:tc>
            <w:tc>
              <w:tcPr>
                <w:tcW w:w="4726" w:type="dxa"/>
              </w:tcPr>
              <w:p w14:paraId="75753CB6" w14:textId="4DE58CBC" w:rsidR="002E1F85" w:rsidRDefault="002E1F85" w:rsidP="005772DE">
                <w:pPr>
                  <w:cnfStyle w:val="000000010000" w:firstRow="0" w:lastRow="0" w:firstColumn="0" w:lastColumn="0" w:oddVBand="0" w:evenVBand="0" w:oddHBand="0" w:evenHBand="1" w:firstRowFirstColumn="0" w:firstRowLastColumn="0" w:lastRowFirstColumn="0" w:lastRowLastColumn="0"/>
                </w:pPr>
                <w:r>
                  <w:t>IES.2024.8 – Angular changes for IES Portal and RDSB</w:t>
                </w:r>
              </w:p>
            </w:tc>
            <w:tc>
              <w:tcPr>
                <w:tcW w:w="1772" w:type="dxa"/>
              </w:tcPr>
              <w:p w14:paraId="2DA71731" w14:textId="15D0106F" w:rsidR="002E1F85" w:rsidRDefault="002E1F85" w:rsidP="00250F47">
                <w:pPr>
                  <w:cnfStyle w:val="000000010000" w:firstRow="0" w:lastRow="0" w:firstColumn="0" w:lastColumn="0" w:oddVBand="0" w:evenVBand="0" w:oddHBand="0" w:evenHBand="1" w:firstRowFirstColumn="0" w:firstRowLastColumn="0" w:lastRowFirstColumn="0" w:lastRowLastColumn="0"/>
                </w:pPr>
                <w:r>
                  <w:t>Timothy Wilson</w:t>
                </w:r>
              </w:p>
            </w:tc>
          </w:tr>
        </w:tbl>
        <w:p w14:paraId="1F1DCB35" w14:textId="77777777" w:rsidR="00590B32" w:rsidRDefault="00D36719" w:rsidP="0064326A">
          <w:pPr>
            <w:pStyle w:val="Heading1"/>
            <w:rPr>
              <w:noProof/>
            </w:rPr>
          </w:pPr>
          <w:bookmarkStart w:id="37" w:name="_Toc409096414"/>
          <w:bookmarkStart w:id="38" w:name="_Toc410652412"/>
          <w:bookmarkStart w:id="39" w:name="_Toc435089163"/>
          <w:bookmarkStart w:id="40" w:name="_Toc443996241"/>
          <w:bookmarkStart w:id="41" w:name="_Toc443996288"/>
          <w:bookmarkStart w:id="42" w:name="_Toc443997345"/>
          <w:bookmarkStart w:id="43" w:name="_Toc443999247"/>
          <w:bookmarkStart w:id="44" w:name="_Toc443999446"/>
          <w:bookmarkStart w:id="45" w:name="_Toc534277457"/>
          <w:bookmarkStart w:id="46" w:name="_Toc4599933"/>
          <w:bookmarkStart w:id="47" w:name="_Toc34724953"/>
          <w:bookmarkStart w:id="48" w:name="_Toc69202905"/>
          <w:bookmarkStart w:id="49" w:name="_Toc69203964"/>
          <w:bookmarkStart w:id="50" w:name="_Toc69207020"/>
          <w:bookmarkStart w:id="51" w:name="_Toc164852699"/>
          <w:r w:rsidRPr="00687ADA">
            <w:t>Table of Contents</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r w:rsidRPr="00EF641A">
            <w:rPr>
              <w:color w:val="auto"/>
            </w:rPr>
            <w:fldChar w:fldCharType="begin"/>
          </w:r>
          <w:r w:rsidRPr="00EF641A">
            <w:rPr>
              <w:color w:val="auto"/>
            </w:rPr>
            <w:instrText xml:space="preserve"> TOC \o "1-2" \h \z \u </w:instrText>
          </w:r>
          <w:r w:rsidRPr="00EF641A">
            <w:rPr>
              <w:color w:val="auto"/>
            </w:rPr>
            <w:fldChar w:fldCharType="separate"/>
          </w:r>
        </w:p>
        <w:p w14:paraId="55097723" w14:textId="1FEB4B6A" w:rsidR="00590B32" w:rsidRDefault="00590B32">
          <w:pPr>
            <w:pStyle w:val="TOC1"/>
            <w:rPr>
              <w:i w:val="0"/>
              <w:kern w:val="2"/>
              <w14:ligatures w14:val="standardContextual"/>
            </w:rPr>
          </w:pPr>
          <w:hyperlink w:anchor="_Toc164852697" w:history="1">
            <w:r w:rsidRPr="008515D3">
              <w:rPr>
                <w:rStyle w:val="Hyperlink"/>
                <w:smallCaps/>
              </w:rPr>
              <w:t>IES Classified Instance Upgrade Instructions</w:t>
            </w:r>
            <w:r>
              <w:rPr>
                <w:webHidden/>
              </w:rPr>
              <w:tab/>
            </w:r>
            <w:r>
              <w:rPr>
                <w:webHidden/>
              </w:rPr>
              <w:fldChar w:fldCharType="begin"/>
            </w:r>
            <w:r>
              <w:rPr>
                <w:webHidden/>
              </w:rPr>
              <w:instrText xml:space="preserve"> PAGEREF _Toc164852697 \h </w:instrText>
            </w:r>
            <w:r>
              <w:rPr>
                <w:webHidden/>
              </w:rPr>
            </w:r>
            <w:r>
              <w:rPr>
                <w:webHidden/>
              </w:rPr>
              <w:fldChar w:fldCharType="separate"/>
            </w:r>
            <w:r>
              <w:rPr>
                <w:webHidden/>
              </w:rPr>
              <w:t>1</w:t>
            </w:r>
            <w:r>
              <w:rPr>
                <w:webHidden/>
              </w:rPr>
              <w:fldChar w:fldCharType="end"/>
            </w:r>
          </w:hyperlink>
        </w:p>
        <w:p w14:paraId="672C4D1C" w14:textId="6D58C139" w:rsidR="00590B32" w:rsidRDefault="00590B32">
          <w:pPr>
            <w:pStyle w:val="TOC1"/>
            <w:rPr>
              <w:i w:val="0"/>
              <w:kern w:val="2"/>
              <w14:ligatures w14:val="standardContextual"/>
            </w:rPr>
          </w:pPr>
          <w:hyperlink w:anchor="_Toc164852698" w:history="1">
            <w:r w:rsidRPr="008515D3">
              <w:rPr>
                <w:rStyle w:val="Hyperlink"/>
              </w:rPr>
              <w:t>Change History</w:t>
            </w:r>
            <w:r>
              <w:rPr>
                <w:webHidden/>
              </w:rPr>
              <w:tab/>
            </w:r>
            <w:r>
              <w:rPr>
                <w:webHidden/>
              </w:rPr>
              <w:fldChar w:fldCharType="begin"/>
            </w:r>
            <w:r>
              <w:rPr>
                <w:webHidden/>
              </w:rPr>
              <w:instrText xml:space="preserve"> PAGEREF _Toc164852698 \h </w:instrText>
            </w:r>
            <w:r>
              <w:rPr>
                <w:webHidden/>
              </w:rPr>
            </w:r>
            <w:r>
              <w:rPr>
                <w:webHidden/>
              </w:rPr>
              <w:fldChar w:fldCharType="separate"/>
            </w:r>
            <w:r>
              <w:rPr>
                <w:webHidden/>
              </w:rPr>
              <w:t>1</w:t>
            </w:r>
            <w:r>
              <w:rPr>
                <w:webHidden/>
              </w:rPr>
              <w:fldChar w:fldCharType="end"/>
            </w:r>
          </w:hyperlink>
        </w:p>
        <w:p w14:paraId="29970B62" w14:textId="720F430E" w:rsidR="00590B32" w:rsidRDefault="00590B32">
          <w:pPr>
            <w:pStyle w:val="TOC1"/>
            <w:rPr>
              <w:i w:val="0"/>
              <w:kern w:val="2"/>
              <w14:ligatures w14:val="standardContextual"/>
            </w:rPr>
          </w:pPr>
          <w:hyperlink w:anchor="_Toc164852699" w:history="1">
            <w:r w:rsidRPr="008515D3">
              <w:rPr>
                <w:rStyle w:val="Hyperlink"/>
              </w:rPr>
              <w:t>Table of Contents</w:t>
            </w:r>
            <w:r>
              <w:rPr>
                <w:webHidden/>
              </w:rPr>
              <w:tab/>
            </w:r>
            <w:r>
              <w:rPr>
                <w:webHidden/>
              </w:rPr>
              <w:fldChar w:fldCharType="begin"/>
            </w:r>
            <w:r>
              <w:rPr>
                <w:webHidden/>
              </w:rPr>
              <w:instrText xml:space="preserve"> PAGEREF _Toc164852699 \h </w:instrText>
            </w:r>
            <w:r>
              <w:rPr>
                <w:webHidden/>
              </w:rPr>
            </w:r>
            <w:r>
              <w:rPr>
                <w:webHidden/>
              </w:rPr>
              <w:fldChar w:fldCharType="separate"/>
            </w:r>
            <w:r>
              <w:rPr>
                <w:webHidden/>
              </w:rPr>
              <w:t>1</w:t>
            </w:r>
            <w:r>
              <w:rPr>
                <w:webHidden/>
              </w:rPr>
              <w:fldChar w:fldCharType="end"/>
            </w:r>
          </w:hyperlink>
        </w:p>
        <w:p w14:paraId="229C6AC5" w14:textId="1A970A3E" w:rsidR="00590B32" w:rsidRDefault="00590B32">
          <w:pPr>
            <w:pStyle w:val="TOC1"/>
            <w:rPr>
              <w:i w:val="0"/>
              <w:kern w:val="2"/>
              <w14:ligatures w14:val="standardContextual"/>
            </w:rPr>
          </w:pPr>
          <w:hyperlink w:anchor="_Toc164852700" w:history="1">
            <w:r w:rsidRPr="008515D3">
              <w:rPr>
                <w:rStyle w:val="Hyperlink"/>
              </w:rPr>
              <w:t>Company Configuration</w:t>
            </w:r>
            <w:r>
              <w:rPr>
                <w:webHidden/>
              </w:rPr>
              <w:tab/>
            </w:r>
            <w:r>
              <w:rPr>
                <w:webHidden/>
              </w:rPr>
              <w:fldChar w:fldCharType="begin"/>
            </w:r>
            <w:r>
              <w:rPr>
                <w:webHidden/>
              </w:rPr>
              <w:instrText xml:space="preserve"> PAGEREF _Toc164852700 \h </w:instrText>
            </w:r>
            <w:r>
              <w:rPr>
                <w:webHidden/>
              </w:rPr>
            </w:r>
            <w:r>
              <w:rPr>
                <w:webHidden/>
              </w:rPr>
              <w:fldChar w:fldCharType="separate"/>
            </w:r>
            <w:r>
              <w:rPr>
                <w:webHidden/>
              </w:rPr>
              <w:t>2</w:t>
            </w:r>
            <w:r>
              <w:rPr>
                <w:webHidden/>
              </w:rPr>
              <w:fldChar w:fldCharType="end"/>
            </w:r>
          </w:hyperlink>
        </w:p>
        <w:p w14:paraId="65B8DBEF" w14:textId="1717F052" w:rsidR="00590B32" w:rsidRDefault="00590B32">
          <w:pPr>
            <w:pStyle w:val="TOC1"/>
            <w:rPr>
              <w:i w:val="0"/>
              <w:kern w:val="2"/>
              <w14:ligatures w14:val="standardContextual"/>
            </w:rPr>
          </w:pPr>
          <w:hyperlink w:anchor="_Toc164852701" w:history="1">
            <w:r w:rsidRPr="008515D3">
              <w:rPr>
                <w:rStyle w:val="Hyperlink"/>
              </w:rPr>
              <w:t>About</w:t>
            </w:r>
            <w:r>
              <w:rPr>
                <w:webHidden/>
              </w:rPr>
              <w:tab/>
            </w:r>
            <w:r>
              <w:rPr>
                <w:webHidden/>
              </w:rPr>
              <w:fldChar w:fldCharType="begin"/>
            </w:r>
            <w:r>
              <w:rPr>
                <w:webHidden/>
              </w:rPr>
              <w:instrText xml:space="preserve"> PAGEREF _Toc164852701 \h </w:instrText>
            </w:r>
            <w:r>
              <w:rPr>
                <w:webHidden/>
              </w:rPr>
            </w:r>
            <w:r>
              <w:rPr>
                <w:webHidden/>
              </w:rPr>
              <w:fldChar w:fldCharType="separate"/>
            </w:r>
            <w:r>
              <w:rPr>
                <w:webHidden/>
              </w:rPr>
              <w:t>2</w:t>
            </w:r>
            <w:r>
              <w:rPr>
                <w:webHidden/>
              </w:rPr>
              <w:fldChar w:fldCharType="end"/>
            </w:r>
          </w:hyperlink>
        </w:p>
        <w:p w14:paraId="7FDA4DE4" w14:textId="6939376A" w:rsidR="00590B32" w:rsidRDefault="00590B32">
          <w:pPr>
            <w:pStyle w:val="TOC1"/>
            <w:rPr>
              <w:i w:val="0"/>
              <w:kern w:val="2"/>
              <w14:ligatures w14:val="standardContextual"/>
            </w:rPr>
          </w:pPr>
          <w:hyperlink w:anchor="_Toc164852702" w:history="1">
            <w:r w:rsidRPr="008515D3">
              <w:rPr>
                <w:rStyle w:val="Hyperlink"/>
              </w:rPr>
              <w:t>Avoiding a common mistake</w:t>
            </w:r>
            <w:r>
              <w:rPr>
                <w:webHidden/>
              </w:rPr>
              <w:tab/>
            </w:r>
            <w:r>
              <w:rPr>
                <w:webHidden/>
              </w:rPr>
              <w:fldChar w:fldCharType="begin"/>
            </w:r>
            <w:r>
              <w:rPr>
                <w:webHidden/>
              </w:rPr>
              <w:instrText xml:space="preserve"> PAGEREF _Toc164852702 \h </w:instrText>
            </w:r>
            <w:r>
              <w:rPr>
                <w:webHidden/>
              </w:rPr>
            </w:r>
            <w:r>
              <w:rPr>
                <w:webHidden/>
              </w:rPr>
              <w:fldChar w:fldCharType="separate"/>
            </w:r>
            <w:r>
              <w:rPr>
                <w:webHidden/>
              </w:rPr>
              <w:t>2</w:t>
            </w:r>
            <w:r>
              <w:rPr>
                <w:webHidden/>
              </w:rPr>
              <w:fldChar w:fldCharType="end"/>
            </w:r>
          </w:hyperlink>
        </w:p>
        <w:p w14:paraId="74EB1D82" w14:textId="4F18266A" w:rsidR="00590B32" w:rsidRDefault="00590B32">
          <w:pPr>
            <w:pStyle w:val="TOC1"/>
            <w:rPr>
              <w:i w:val="0"/>
              <w:kern w:val="2"/>
              <w14:ligatures w14:val="standardContextual"/>
            </w:rPr>
          </w:pPr>
          <w:hyperlink w:anchor="_Toc164852703" w:history="1">
            <w:r w:rsidRPr="008515D3">
              <w:rPr>
                <w:rStyle w:val="Hyperlink"/>
              </w:rPr>
              <w:t>Package</w:t>
            </w:r>
            <w:r>
              <w:rPr>
                <w:webHidden/>
              </w:rPr>
              <w:tab/>
            </w:r>
            <w:r>
              <w:rPr>
                <w:webHidden/>
              </w:rPr>
              <w:fldChar w:fldCharType="begin"/>
            </w:r>
            <w:r>
              <w:rPr>
                <w:webHidden/>
              </w:rPr>
              <w:instrText xml:space="preserve"> PAGEREF _Toc164852703 \h </w:instrText>
            </w:r>
            <w:r>
              <w:rPr>
                <w:webHidden/>
              </w:rPr>
            </w:r>
            <w:r>
              <w:rPr>
                <w:webHidden/>
              </w:rPr>
              <w:fldChar w:fldCharType="separate"/>
            </w:r>
            <w:r>
              <w:rPr>
                <w:webHidden/>
              </w:rPr>
              <w:t>3</w:t>
            </w:r>
            <w:r>
              <w:rPr>
                <w:webHidden/>
              </w:rPr>
              <w:fldChar w:fldCharType="end"/>
            </w:r>
          </w:hyperlink>
        </w:p>
        <w:p w14:paraId="7AD803D4" w14:textId="1F58AB13" w:rsidR="00590B32" w:rsidRDefault="00590B32">
          <w:pPr>
            <w:pStyle w:val="TOC1"/>
            <w:rPr>
              <w:i w:val="0"/>
              <w:kern w:val="2"/>
              <w14:ligatures w14:val="standardContextual"/>
            </w:rPr>
          </w:pPr>
          <w:hyperlink w:anchor="_Toc164852704" w:history="1">
            <w:r w:rsidRPr="008515D3">
              <w:rPr>
                <w:rStyle w:val="Hyperlink"/>
              </w:rPr>
              <w:t>Database Upgrade</w:t>
            </w:r>
            <w:r>
              <w:rPr>
                <w:webHidden/>
              </w:rPr>
              <w:tab/>
            </w:r>
            <w:r>
              <w:rPr>
                <w:webHidden/>
              </w:rPr>
              <w:fldChar w:fldCharType="begin"/>
            </w:r>
            <w:r>
              <w:rPr>
                <w:webHidden/>
              </w:rPr>
              <w:instrText xml:space="preserve"> PAGEREF _Toc164852704 \h </w:instrText>
            </w:r>
            <w:r>
              <w:rPr>
                <w:webHidden/>
              </w:rPr>
            </w:r>
            <w:r>
              <w:rPr>
                <w:webHidden/>
              </w:rPr>
              <w:fldChar w:fldCharType="separate"/>
            </w:r>
            <w:r>
              <w:rPr>
                <w:webHidden/>
              </w:rPr>
              <w:t>3</w:t>
            </w:r>
            <w:r>
              <w:rPr>
                <w:webHidden/>
              </w:rPr>
              <w:fldChar w:fldCharType="end"/>
            </w:r>
          </w:hyperlink>
        </w:p>
        <w:p w14:paraId="4C17C2BE" w14:textId="295C71FF" w:rsidR="00590B32" w:rsidRDefault="00590B32">
          <w:pPr>
            <w:pStyle w:val="TOC1"/>
            <w:rPr>
              <w:i w:val="0"/>
              <w:kern w:val="2"/>
              <w14:ligatures w14:val="standardContextual"/>
            </w:rPr>
          </w:pPr>
          <w:hyperlink w:anchor="_Toc164852705" w:history="1">
            <w:r w:rsidRPr="008515D3">
              <w:rPr>
                <w:rStyle w:val="Hyperlink"/>
              </w:rPr>
              <w:t>Web Applications Upgrade</w:t>
            </w:r>
            <w:r>
              <w:rPr>
                <w:webHidden/>
              </w:rPr>
              <w:tab/>
            </w:r>
            <w:r>
              <w:rPr>
                <w:webHidden/>
              </w:rPr>
              <w:fldChar w:fldCharType="begin"/>
            </w:r>
            <w:r>
              <w:rPr>
                <w:webHidden/>
              </w:rPr>
              <w:instrText xml:space="preserve"> PAGEREF _Toc164852705 \h </w:instrText>
            </w:r>
            <w:r>
              <w:rPr>
                <w:webHidden/>
              </w:rPr>
            </w:r>
            <w:r>
              <w:rPr>
                <w:webHidden/>
              </w:rPr>
              <w:fldChar w:fldCharType="separate"/>
            </w:r>
            <w:r>
              <w:rPr>
                <w:webHidden/>
              </w:rPr>
              <w:t>3</w:t>
            </w:r>
            <w:r>
              <w:rPr>
                <w:webHidden/>
              </w:rPr>
              <w:fldChar w:fldCharType="end"/>
            </w:r>
          </w:hyperlink>
        </w:p>
        <w:p w14:paraId="4696CE10" w14:textId="15D8B362" w:rsidR="00590B32" w:rsidRDefault="00590B32">
          <w:pPr>
            <w:pStyle w:val="TOC1"/>
            <w:rPr>
              <w:i w:val="0"/>
              <w:kern w:val="2"/>
              <w14:ligatures w14:val="standardContextual"/>
            </w:rPr>
          </w:pPr>
          <w:hyperlink w:anchor="_Toc164852706" w:history="1">
            <w:r w:rsidRPr="008515D3">
              <w:rPr>
                <w:rStyle w:val="Hyperlink"/>
              </w:rPr>
              <w:t>SSRS Reports Upgrade</w:t>
            </w:r>
            <w:r>
              <w:rPr>
                <w:webHidden/>
              </w:rPr>
              <w:tab/>
            </w:r>
            <w:r>
              <w:rPr>
                <w:webHidden/>
              </w:rPr>
              <w:fldChar w:fldCharType="begin"/>
            </w:r>
            <w:r>
              <w:rPr>
                <w:webHidden/>
              </w:rPr>
              <w:instrText xml:space="preserve"> PAGEREF _Toc164852706 \h </w:instrText>
            </w:r>
            <w:r>
              <w:rPr>
                <w:webHidden/>
              </w:rPr>
            </w:r>
            <w:r>
              <w:rPr>
                <w:webHidden/>
              </w:rPr>
              <w:fldChar w:fldCharType="separate"/>
            </w:r>
            <w:r>
              <w:rPr>
                <w:webHidden/>
              </w:rPr>
              <w:t>4</w:t>
            </w:r>
            <w:r>
              <w:rPr>
                <w:webHidden/>
              </w:rPr>
              <w:fldChar w:fldCharType="end"/>
            </w:r>
          </w:hyperlink>
        </w:p>
        <w:p w14:paraId="226C09E4" w14:textId="75E9F421" w:rsidR="00590B32" w:rsidRDefault="00590B32">
          <w:pPr>
            <w:pStyle w:val="TOC1"/>
            <w:rPr>
              <w:i w:val="0"/>
              <w:kern w:val="2"/>
              <w14:ligatures w14:val="standardContextual"/>
            </w:rPr>
          </w:pPr>
          <w:hyperlink w:anchor="_Toc164852707" w:history="1">
            <w:r w:rsidRPr="008515D3">
              <w:rPr>
                <w:rStyle w:val="Hyperlink"/>
              </w:rPr>
              <w:t>Scheduled / Console Applications Upgrade</w:t>
            </w:r>
            <w:r>
              <w:rPr>
                <w:webHidden/>
              </w:rPr>
              <w:tab/>
            </w:r>
            <w:r>
              <w:rPr>
                <w:webHidden/>
              </w:rPr>
              <w:fldChar w:fldCharType="begin"/>
            </w:r>
            <w:r>
              <w:rPr>
                <w:webHidden/>
              </w:rPr>
              <w:instrText xml:space="preserve"> PAGEREF _Toc164852707 \h </w:instrText>
            </w:r>
            <w:r>
              <w:rPr>
                <w:webHidden/>
              </w:rPr>
            </w:r>
            <w:r>
              <w:rPr>
                <w:webHidden/>
              </w:rPr>
              <w:fldChar w:fldCharType="separate"/>
            </w:r>
            <w:r>
              <w:rPr>
                <w:webHidden/>
              </w:rPr>
              <w:t>5</w:t>
            </w:r>
            <w:r>
              <w:rPr>
                <w:webHidden/>
              </w:rPr>
              <w:fldChar w:fldCharType="end"/>
            </w:r>
          </w:hyperlink>
        </w:p>
        <w:p w14:paraId="25C42DA5" w14:textId="136098E6" w:rsidR="00590B32" w:rsidRDefault="00590B32">
          <w:pPr>
            <w:pStyle w:val="TOC1"/>
            <w:rPr>
              <w:i w:val="0"/>
              <w:kern w:val="2"/>
              <w14:ligatures w14:val="standardContextual"/>
            </w:rPr>
          </w:pPr>
          <w:hyperlink w:anchor="_Toc164852708" w:history="1">
            <w:r w:rsidRPr="008515D3">
              <w:rPr>
                <w:rStyle w:val="Hyperlink"/>
              </w:rPr>
              <w:t>Appendix A: (Both) BOE Web.Config Customization</w:t>
            </w:r>
            <w:r>
              <w:rPr>
                <w:webHidden/>
              </w:rPr>
              <w:tab/>
            </w:r>
            <w:r>
              <w:rPr>
                <w:webHidden/>
              </w:rPr>
              <w:fldChar w:fldCharType="begin"/>
            </w:r>
            <w:r>
              <w:rPr>
                <w:webHidden/>
              </w:rPr>
              <w:instrText xml:space="preserve"> PAGEREF _Toc164852708 \h </w:instrText>
            </w:r>
            <w:r>
              <w:rPr>
                <w:webHidden/>
              </w:rPr>
            </w:r>
            <w:r>
              <w:rPr>
                <w:webHidden/>
              </w:rPr>
              <w:fldChar w:fldCharType="separate"/>
            </w:r>
            <w:r>
              <w:rPr>
                <w:webHidden/>
              </w:rPr>
              <w:t>6</w:t>
            </w:r>
            <w:r>
              <w:rPr>
                <w:webHidden/>
              </w:rPr>
              <w:fldChar w:fldCharType="end"/>
            </w:r>
          </w:hyperlink>
        </w:p>
        <w:p w14:paraId="7217E728" w14:textId="68F1E27F" w:rsidR="00590B32" w:rsidRDefault="00590B32">
          <w:pPr>
            <w:pStyle w:val="TOC1"/>
            <w:rPr>
              <w:i w:val="0"/>
              <w:kern w:val="2"/>
              <w14:ligatures w14:val="standardContextual"/>
            </w:rPr>
          </w:pPr>
          <w:hyperlink w:anchor="_Toc164852709" w:history="1">
            <w:r w:rsidRPr="008515D3">
              <w:rPr>
                <w:rStyle w:val="Hyperlink"/>
              </w:rPr>
              <w:t>Appendix B: (Space) IES (Portal) Web.Config Customization</w:t>
            </w:r>
            <w:r>
              <w:rPr>
                <w:webHidden/>
              </w:rPr>
              <w:tab/>
            </w:r>
            <w:r>
              <w:rPr>
                <w:webHidden/>
              </w:rPr>
              <w:fldChar w:fldCharType="begin"/>
            </w:r>
            <w:r>
              <w:rPr>
                <w:webHidden/>
              </w:rPr>
              <w:instrText xml:space="preserve"> PAGEREF _Toc164852709 \h </w:instrText>
            </w:r>
            <w:r>
              <w:rPr>
                <w:webHidden/>
              </w:rPr>
            </w:r>
            <w:r>
              <w:rPr>
                <w:webHidden/>
              </w:rPr>
              <w:fldChar w:fldCharType="separate"/>
            </w:r>
            <w:r>
              <w:rPr>
                <w:webHidden/>
              </w:rPr>
              <w:t>10</w:t>
            </w:r>
            <w:r>
              <w:rPr>
                <w:webHidden/>
              </w:rPr>
              <w:fldChar w:fldCharType="end"/>
            </w:r>
          </w:hyperlink>
        </w:p>
        <w:p w14:paraId="1A0BF008" w14:textId="4B02C79A" w:rsidR="00590B32" w:rsidRDefault="00590B32">
          <w:pPr>
            <w:pStyle w:val="TOC1"/>
            <w:rPr>
              <w:i w:val="0"/>
              <w:kern w:val="2"/>
              <w14:ligatures w14:val="standardContextual"/>
            </w:rPr>
          </w:pPr>
          <w:hyperlink w:anchor="_Toc164852710" w:history="1">
            <w:r w:rsidRPr="008515D3">
              <w:rPr>
                <w:rStyle w:val="Hyperlink"/>
              </w:rPr>
              <w:t>Appendix C: (Space) PTM Web.Config Customization</w:t>
            </w:r>
            <w:r>
              <w:rPr>
                <w:webHidden/>
              </w:rPr>
              <w:tab/>
            </w:r>
            <w:r>
              <w:rPr>
                <w:webHidden/>
              </w:rPr>
              <w:fldChar w:fldCharType="begin"/>
            </w:r>
            <w:r>
              <w:rPr>
                <w:webHidden/>
              </w:rPr>
              <w:instrText xml:space="preserve"> PAGEREF _Toc164852710 \h </w:instrText>
            </w:r>
            <w:r>
              <w:rPr>
                <w:webHidden/>
              </w:rPr>
            </w:r>
            <w:r>
              <w:rPr>
                <w:webHidden/>
              </w:rPr>
              <w:fldChar w:fldCharType="separate"/>
            </w:r>
            <w:r>
              <w:rPr>
                <w:webHidden/>
              </w:rPr>
              <w:t>12</w:t>
            </w:r>
            <w:r>
              <w:rPr>
                <w:webHidden/>
              </w:rPr>
              <w:fldChar w:fldCharType="end"/>
            </w:r>
          </w:hyperlink>
        </w:p>
        <w:p w14:paraId="5704182E" w14:textId="1EF681D7" w:rsidR="00590B32" w:rsidRDefault="00590B32">
          <w:pPr>
            <w:pStyle w:val="TOC1"/>
            <w:rPr>
              <w:i w:val="0"/>
              <w:kern w:val="2"/>
              <w14:ligatures w14:val="standardContextual"/>
            </w:rPr>
          </w:pPr>
          <w:hyperlink w:anchor="_Toc164852711" w:history="1">
            <w:r w:rsidRPr="008515D3">
              <w:rPr>
                <w:rStyle w:val="Hyperlink"/>
              </w:rPr>
              <w:t>Appendix D: (Space) RDM Web.Config Customization</w:t>
            </w:r>
            <w:r>
              <w:rPr>
                <w:webHidden/>
              </w:rPr>
              <w:tab/>
            </w:r>
            <w:r>
              <w:rPr>
                <w:webHidden/>
              </w:rPr>
              <w:fldChar w:fldCharType="begin"/>
            </w:r>
            <w:r>
              <w:rPr>
                <w:webHidden/>
              </w:rPr>
              <w:instrText xml:space="preserve"> PAGEREF _Toc164852711 \h </w:instrText>
            </w:r>
            <w:r>
              <w:rPr>
                <w:webHidden/>
              </w:rPr>
            </w:r>
            <w:r>
              <w:rPr>
                <w:webHidden/>
              </w:rPr>
              <w:fldChar w:fldCharType="separate"/>
            </w:r>
            <w:r>
              <w:rPr>
                <w:webHidden/>
              </w:rPr>
              <w:t>14</w:t>
            </w:r>
            <w:r>
              <w:rPr>
                <w:webHidden/>
              </w:rPr>
              <w:fldChar w:fldCharType="end"/>
            </w:r>
          </w:hyperlink>
        </w:p>
        <w:p w14:paraId="53207C2B" w14:textId="01BE0886" w:rsidR="00590B32" w:rsidRDefault="00590B32">
          <w:pPr>
            <w:pStyle w:val="TOC1"/>
            <w:rPr>
              <w:i w:val="0"/>
              <w:kern w:val="2"/>
              <w14:ligatures w14:val="standardContextual"/>
            </w:rPr>
          </w:pPr>
          <w:hyperlink w:anchor="_Toc164852712" w:history="1">
            <w:r w:rsidRPr="008515D3">
              <w:rPr>
                <w:rStyle w:val="Hyperlink"/>
              </w:rPr>
              <w:t>Appendix E: (Space) RDSB Web.Config Customization</w:t>
            </w:r>
            <w:r>
              <w:rPr>
                <w:webHidden/>
              </w:rPr>
              <w:tab/>
            </w:r>
            <w:r>
              <w:rPr>
                <w:webHidden/>
              </w:rPr>
              <w:fldChar w:fldCharType="begin"/>
            </w:r>
            <w:r>
              <w:rPr>
                <w:webHidden/>
              </w:rPr>
              <w:instrText xml:space="preserve"> PAGEREF _Toc164852712 \h </w:instrText>
            </w:r>
            <w:r>
              <w:rPr>
                <w:webHidden/>
              </w:rPr>
            </w:r>
            <w:r>
              <w:rPr>
                <w:webHidden/>
              </w:rPr>
              <w:fldChar w:fldCharType="separate"/>
            </w:r>
            <w:r>
              <w:rPr>
                <w:webHidden/>
              </w:rPr>
              <w:t>15</w:t>
            </w:r>
            <w:r>
              <w:rPr>
                <w:webHidden/>
              </w:rPr>
              <w:fldChar w:fldCharType="end"/>
            </w:r>
          </w:hyperlink>
        </w:p>
        <w:p w14:paraId="20486733" w14:textId="32475286" w:rsidR="00590B32" w:rsidRDefault="00590B32">
          <w:pPr>
            <w:pStyle w:val="TOC1"/>
            <w:rPr>
              <w:i w:val="0"/>
              <w:kern w:val="2"/>
              <w14:ligatures w14:val="standardContextual"/>
            </w:rPr>
          </w:pPr>
          <w:hyperlink w:anchor="_Toc164852713" w:history="1">
            <w:r w:rsidRPr="008515D3">
              <w:rPr>
                <w:rStyle w:val="Hyperlink"/>
              </w:rPr>
              <w:t>Appendix F: (Both) genBOE Auto Backup - App.Config Customization</w:t>
            </w:r>
            <w:r>
              <w:rPr>
                <w:webHidden/>
              </w:rPr>
              <w:tab/>
            </w:r>
            <w:r>
              <w:rPr>
                <w:webHidden/>
              </w:rPr>
              <w:fldChar w:fldCharType="begin"/>
            </w:r>
            <w:r>
              <w:rPr>
                <w:webHidden/>
              </w:rPr>
              <w:instrText xml:space="preserve"> PAGEREF _Toc164852713 \h </w:instrText>
            </w:r>
            <w:r>
              <w:rPr>
                <w:webHidden/>
              </w:rPr>
            </w:r>
            <w:r>
              <w:rPr>
                <w:webHidden/>
              </w:rPr>
              <w:fldChar w:fldCharType="separate"/>
            </w:r>
            <w:r>
              <w:rPr>
                <w:webHidden/>
              </w:rPr>
              <w:t>16</w:t>
            </w:r>
            <w:r>
              <w:rPr>
                <w:webHidden/>
              </w:rPr>
              <w:fldChar w:fldCharType="end"/>
            </w:r>
          </w:hyperlink>
        </w:p>
        <w:p w14:paraId="14ABC062" w14:textId="0BA94AB3" w:rsidR="00590B32" w:rsidRDefault="00590B32">
          <w:pPr>
            <w:pStyle w:val="TOC1"/>
            <w:rPr>
              <w:i w:val="0"/>
              <w:kern w:val="2"/>
              <w14:ligatures w14:val="standardContextual"/>
            </w:rPr>
          </w:pPr>
          <w:hyperlink w:anchor="_Toc164852714" w:history="1">
            <w:r w:rsidRPr="008515D3">
              <w:rPr>
                <w:rStyle w:val="Hyperlink"/>
              </w:rPr>
              <w:t>Appendix G: (Both) AD Sync - App.Config Customization</w:t>
            </w:r>
            <w:r>
              <w:rPr>
                <w:webHidden/>
              </w:rPr>
              <w:tab/>
            </w:r>
            <w:r>
              <w:rPr>
                <w:webHidden/>
              </w:rPr>
              <w:fldChar w:fldCharType="begin"/>
            </w:r>
            <w:r>
              <w:rPr>
                <w:webHidden/>
              </w:rPr>
              <w:instrText xml:space="preserve"> PAGEREF _Toc164852714 \h </w:instrText>
            </w:r>
            <w:r>
              <w:rPr>
                <w:webHidden/>
              </w:rPr>
            </w:r>
            <w:r>
              <w:rPr>
                <w:webHidden/>
              </w:rPr>
              <w:fldChar w:fldCharType="separate"/>
            </w:r>
            <w:r>
              <w:rPr>
                <w:webHidden/>
              </w:rPr>
              <w:t>16</w:t>
            </w:r>
            <w:r>
              <w:rPr>
                <w:webHidden/>
              </w:rPr>
              <w:fldChar w:fldCharType="end"/>
            </w:r>
          </w:hyperlink>
        </w:p>
        <w:p w14:paraId="1C003390" w14:textId="5CDACF17" w:rsidR="00590B32" w:rsidRDefault="00590B32">
          <w:pPr>
            <w:pStyle w:val="TOC1"/>
            <w:rPr>
              <w:i w:val="0"/>
              <w:kern w:val="2"/>
              <w14:ligatures w14:val="standardContextual"/>
            </w:rPr>
          </w:pPr>
          <w:hyperlink w:anchor="_Toc164852715" w:history="1">
            <w:r w:rsidRPr="008515D3">
              <w:rPr>
                <w:rStyle w:val="Hyperlink"/>
              </w:rPr>
              <w:t>Appendix H: (Space) PTM Emailer - App.Config Customization</w:t>
            </w:r>
            <w:r>
              <w:rPr>
                <w:webHidden/>
              </w:rPr>
              <w:tab/>
            </w:r>
            <w:r>
              <w:rPr>
                <w:webHidden/>
              </w:rPr>
              <w:fldChar w:fldCharType="begin"/>
            </w:r>
            <w:r>
              <w:rPr>
                <w:webHidden/>
              </w:rPr>
              <w:instrText xml:space="preserve"> PAGEREF _Toc164852715 \h </w:instrText>
            </w:r>
            <w:r>
              <w:rPr>
                <w:webHidden/>
              </w:rPr>
            </w:r>
            <w:r>
              <w:rPr>
                <w:webHidden/>
              </w:rPr>
              <w:fldChar w:fldCharType="separate"/>
            </w:r>
            <w:r>
              <w:rPr>
                <w:webHidden/>
              </w:rPr>
              <w:t>17</w:t>
            </w:r>
            <w:r>
              <w:rPr>
                <w:webHidden/>
              </w:rPr>
              <w:fldChar w:fldCharType="end"/>
            </w:r>
          </w:hyperlink>
        </w:p>
        <w:p w14:paraId="4EC6EB7C" w14:textId="0A924F3A" w:rsidR="00590B32" w:rsidRDefault="00590B32">
          <w:pPr>
            <w:pStyle w:val="TOC1"/>
            <w:rPr>
              <w:i w:val="0"/>
              <w:kern w:val="2"/>
              <w14:ligatures w14:val="standardContextual"/>
            </w:rPr>
          </w:pPr>
          <w:hyperlink w:anchor="_Toc164852716" w:history="1">
            <w:r w:rsidRPr="008515D3">
              <w:rPr>
                <w:rStyle w:val="Hyperlink"/>
              </w:rPr>
              <w:t>Appendix I: (Space) RDM Data Replication - App.Config Customization</w:t>
            </w:r>
            <w:r>
              <w:rPr>
                <w:webHidden/>
              </w:rPr>
              <w:tab/>
            </w:r>
            <w:r>
              <w:rPr>
                <w:webHidden/>
              </w:rPr>
              <w:fldChar w:fldCharType="begin"/>
            </w:r>
            <w:r>
              <w:rPr>
                <w:webHidden/>
              </w:rPr>
              <w:instrText xml:space="preserve"> PAGEREF _Toc164852716 \h </w:instrText>
            </w:r>
            <w:r>
              <w:rPr>
                <w:webHidden/>
              </w:rPr>
            </w:r>
            <w:r>
              <w:rPr>
                <w:webHidden/>
              </w:rPr>
              <w:fldChar w:fldCharType="separate"/>
            </w:r>
            <w:r>
              <w:rPr>
                <w:webHidden/>
              </w:rPr>
              <w:t>17</w:t>
            </w:r>
            <w:r>
              <w:rPr>
                <w:webHidden/>
              </w:rPr>
              <w:fldChar w:fldCharType="end"/>
            </w:r>
          </w:hyperlink>
        </w:p>
        <w:p w14:paraId="4044DB86" w14:textId="7DBED324" w:rsidR="00590B32" w:rsidRDefault="00590B32">
          <w:pPr>
            <w:pStyle w:val="TOC1"/>
            <w:rPr>
              <w:i w:val="0"/>
              <w:kern w:val="2"/>
              <w14:ligatures w14:val="standardContextual"/>
            </w:rPr>
          </w:pPr>
          <w:hyperlink w:anchor="_Toc164852717" w:history="1">
            <w:r w:rsidRPr="008515D3">
              <w:rPr>
                <w:rStyle w:val="Hyperlink"/>
              </w:rPr>
              <w:t>Appendix J: Change History Notes</w:t>
            </w:r>
            <w:r>
              <w:rPr>
                <w:webHidden/>
              </w:rPr>
              <w:tab/>
            </w:r>
            <w:r>
              <w:rPr>
                <w:webHidden/>
              </w:rPr>
              <w:fldChar w:fldCharType="begin"/>
            </w:r>
            <w:r>
              <w:rPr>
                <w:webHidden/>
              </w:rPr>
              <w:instrText xml:space="preserve"> PAGEREF _Toc164852717 \h </w:instrText>
            </w:r>
            <w:r>
              <w:rPr>
                <w:webHidden/>
              </w:rPr>
            </w:r>
            <w:r>
              <w:rPr>
                <w:webHidden/>
              </w:rPr>
              <w:fldChar w:fldCharType="separate"/>
            </w:r>
            <w:r>
              <w:rPr>
                <w:webHidden/>
              </w:rPr>
              <w:t>17</w:t>
            </w:r>
            <w:r>
              <w:rPr>
                <w:webHidden/>
              </w:rPr>
              <w:fldChar w:fldCharType="end"/>
            </w:r>
          </w:hyperlink>
        </w:p>
        <w:p w14:paraId="0C8A8CBE" w14:textId="77777777" w:rsidR="00DA53CB" w:rsidRDefault="00D36719" w:rsidP="00DA53CB">
          <w:pPr>
            <w:pStyle w:val="TOC1"/>
          </w:pPr>
          <w:r w:rsidRPr="00EF641A">
            <w:fldChar w:fldCharType="end"/>
          </w:r>
        </w:p>
      </w:sdtContent>
    </w:sdt>
    <w:bookmarkStart w:id="52" w:name="_Toc443999447" w:displacedByCustomXml="prev"/>
    <w:bookmarkStart w:id="53" w:name="_Toc534277458" w:displacedByCustomXml="prev"/>
    <w:bookmarkStart w:id="54" w:name="_Toc4599934" w:displacedByCustomXml="prev"/>
    <w:bookmarkStart w:id="55" w:name="_Toc34724954" w:displacedByCustomXml="prev"/>
    <w:p w14:paraId="57D4C9E5" w14:textId="68F5D267" w:rsidR="00687ADA" w:rsidRDefault="00687ADA" w:rsidP="00E910E0">
      <w:pPr>
        <w:pStyle w:val="Heading1"/>
      </w:pPr>
      <w:bookmarkStart w:id="56" w:name="_Toc69202906"/>
      <w:bookmarkStart w:id="57" w:name="_Toc164852700"/>
      <w:r>
        <w:t>Company Configuration</w:t>
      </w:r>
      <w:bookmarkEnd w:id="57"/>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8" w:name="_Toc164852701"/>
      <w:r w:rsidRPr="00F11BA5">
        <w:t>About</w:t>
      </w:r>
      <w:bookmarkEnd w:id="55"/>
      <w:bookmarkEnd w:id="54"/>
      <w:bookmarkEnd w:id="53"/>
      <w:bookmarkEnd w:id="52"/>
      <w:bookmarkEnd w:id="56"/>
      <w:bookmarkEnd w:id="58"/>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9" w:name="_Toc164852702"/>
      <w:r>
        <w:t>Avoiding a common mistake</w:t>
      </w:r>
      <w:bookmarkEnd w:id="59"/>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lastRenderedPageBreak/>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60" w:name="_Toc164852703"/>
      <w:r w:rsidRPr="00F11BA5">
        <w:t>Package</w:t>
      </w:r>
      <w:bookmarkEnd w:id="60"/>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420C85E5"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r w:rsidR="0006399C">
        <w:t>, IES.Backend, RDSB.Backend</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61" w:name="_Toc164852704"/>
      <w:r w:rsidRPr="00F11BA5">
        <w:t>Database Upgrade</w:t>
      </w:r>
      <w:bookmarkEnd w:id="61"/>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r w:rsidRPr="00F11BA5">
        <w:t>GenTrac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62" w:name="_Toc164852705"/>
      <w:r w:rsidRPr="00F11BA5">
        <w:t>Web Application</w:t>
      </w:r>
      <w:r w:rsidR="006B2BED">
        <w:t>s</w:t>
      </w:r>
      <w:r w:rsidRPr="00F11BA5">
        <w:t xml:space="preserve"> Upgrade</w:t>
      </w:r>
      <w:bookmarkEnd w:id="62"/>
    </w:p>
    <w:p w14:paraId="2749E54E" w14:textId="514036AB" w:rsidR="00482927" w:rsidRPr="00F11BA5" w:rsidRDefault="00482927" w:rsidP="00482927">
      <w:r w:rsidRPr="00F11BA5">
        <w:t>Please carry these steps out for each of the web applications (GenBOE, PTM, IES, RDM, RDSB</w:t>
      </w:r>
      <w:r w:rsidR="00D04CC3">
        <w:t>, IES.Backend, RDSB.Backend</w:t>
      </w:r>
      <w:r w:rsidRPr="00F11BA5">
        <w:t xml:space="preserve">).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Additionally, we recommend copying the web.config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Edit the new web.config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3" w:name="_Toc164852706"/>
      <w:r>
        <w:lastRenderedPageBreak/>
        <w:t>SSRS Report</w:t>
      </w:r>
      <w:r w:rsidR="006B2BED">
        <w:t>s</w:t>
      </w:r>
      <w:r>
        <w:t xml:space="preserve"> </w:t>
      </w:r>
      <w:r w:rsidRPr="00F11BA5">
        <w:t>Upgrade</w:t>
      </w:r>
      <w:bookmarkEnd w:id="63"/>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4" w:name="_Toc164852707"/>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4"/>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app.config, but their exact names are: </w:t>
      </w:r>
    </w:p>
    <w:p w14:paraId="11ED5359" w14:textId="345EA01D" w:rsidR="002D7999" w:rsidRPr="002D7999" w:rsidRDefault="002D7999" w:rsidP="002D7999">
      <w:pPr>
        <w:pStyle w:val="ListParagraph"/>
        <w:numPr>
          <w:ilvl w:val="0"/>
          <w:numId w:val="30"/>
        </w:numPr>
      </w:pPr>
      <w:r>
        <w:t xml:space="preserve">GenBOE Auto Backup: </w:t>
      </w:r>
      <w:r w:rsidRPr="002D7999">
        <w:rPr>
          <w:rFonts w:ascii="Consolas" w:hAnsi="Consolas"/>
          <w:sz w:val="20"/>
          <w:szCs w:val="20"/>
        </w:rPr>
        <w:t>GenBOE.AutoBackup.exe.config</w:t>
      </w:r>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r w:rsidRPr="002D7999">
        <w:rPr>
          <w:rFonts w:ascii="Consolas" w:hAnsi="Consolas"/>
          <w:sz w:val="20"/>
          <w:szCs w:val="20"/>
        </w:rPr>
        <w:t>GenBOE.ADSync.exe.config</w:t>
      </w:r>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r w:rsidRPr="002D7999">
        <w:rPr>
          <w:rFonts w:ascii="Consolas" w:hAnsi="Consolas"/>
          <w:sz w:val="20"/>
          <w:szCs w:val="20"/>
        </w:rPr>
        <w:t>GenTRAC.EmailScheduler.exe.config</w:t>
      </w:r>
    </w:p>
    <w:p w14:paraId="0BA38D28" w14:textId="0718E00A" w:rsidR="002D7999" w:rsidRDefault="002D7999" w:rsidP="002D7999">
      <w:pPr>
        <w:pStyle w:val="ListParagraph"/>
        <w:numPr>
          <w:ilvl w:val="0"/>
          <w:numId w:val="30"/>
        </w:numPr>
      </w:pPr>
      <w:r w:rsidRPr="002D7999">
        <w:t xml:space="preserve">RDM Data Replication: </w:t>
      </w:r>
      <w:r w:rsidRPr="002D7999">
        <w:rPr>
          <w:rFonts w:ascii="Consolas" w:hAnsi="Consolas"/>
          <w:sz w:val="20"/>
          <w:szCs w:val="20"/>
        </w:rPr>
        <w:t>RDM.ClassifiedDeployment.exe.config</w:t>
      </w:r>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app.config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app.config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5" w:name="_Toc164852708"/>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r w:rsidR="007B02B3" w:rsidRPr="00F11BA5">
        <w:t>Web</w:t>
      </w:r>
      <w:r w:rsidR="0064326A" w:rsidRPr="00F11BA5">
        <w:t>.Config Customization</w:t>
      </w:r>
      <w:bookmarkEnd w:id="65"/>
    </w:p>
    <w:p w14:paraId="056C8371"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r w:rsidRPr="00F11BA5">
        <w:rPr>
          <w:rFonts w:ascii="Consolas" w:eastAsiaTheme="minorHAnsi" w:hAnsi="Consolas" w:cs="Consolas"/>
          <w:color w:val="0000FF"/>
          <w:sz w:val="19"/>
          <w:szCs w:val="19"/>
        </w:rPr>
        <w:t>genTracEntities</w:t>
      </w:r>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genTrac</w:t>
      </w:r>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7DB785E" w14:textId="77777777" w:rsidR="00CC071A" w:rsidRPr="00CC071A" w:rsidRDefault="002723E2" w:rsidP="00A57548">
      <w:pPr>
        <w:pStyle w:val="ListParagraph"/>
        <w:numPr>
          <w:ilvl w:val="1"/>
          <w:numId w:val="4"/>
        </w:numPr>
        <w:spacing w:after="0"/>
      </w:pPr>
      <w:r w:rsidRPr="00F11BA5">
        <w:rPr>
          <w:rFonts w:ascii="Consolas" w:eastAsiaTheme="minorHAnsi" w:hAnsi="Consolas" w:cs="Consolas"/>
          <w:color w:val="0000FF"/>
          <w:sz w:val="19"/>
          <w:szCs w:val="19"/>
        </w:rPr>
        <w:t>BI_Datamart_PMMEntities</w:t>
      </w:r>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46DB6474" w14:textId="77777777" w:rsidR="0079218C" w:rsidRDefault="0079218C" w:rsidP="0079218C">
      <w:pPr>
        <w:pStyle w:val="ListParagraph"/>
        <w:numPr>
          <w:ilvl w:val="1"/>
          <w:numId w:val="4"/>
        </w:numPr>
        <w:spacing w:after="0"/>
      </w:pPr>
      <w:r w:rsidRPr="0079218C">
        <w:rPr>
          <w:rFonts w:ascii="Consolas" w:eastAsiaTheme="minorHAnsi" w:hAnsi="Consolas" w:cs="Consolas"/>
          <w:color w:val="0000FF"/>
          <w:sz w:val="19"/>
          <w:szCs w:val="19"/>
        </w:rPr>
        <w:t>IsReadOnly</w:t>
      </w:r>
      <w:r>
        <w:rPr>
          <w:rFonts w:ascii="Cascadia Mono" w:eastAsiaTheme="minorHAnsi" w:hAnsi="Cascadia Mono" w:cs="Cascadia Mono"/>
          <w:color w:val="000000"/>
          <w:sz w:val="19"/>
          <w:szCs w:val="19"/>
        </w:rPr>
        <w:t xml:space="preserve"> </w:t>
      </w:r>
      <w:r w:rsidRPr="00F11BA5">
        <w:t xml:space="preserve">– set to </w:t>
      </w:r>
      <w:r w:rsidRPr="00390AAF">
        <w:rPr>
          <w:rFonts w:ascii="Consolas" w:hAnsi="Consolas" w:cs="Consolas"/>
          <w:color w:val="1F497D" w:themeColor="text2"/>
          <w:sz w:val="20"/>
        </w:rPr>
        <w:t>false</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ProdUrlBoe</w:t>
      </w:r>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6" w:name="_Hlk34723628"/>
      <w:r w:rsidRPr="00F11BA5">
        <w:rPr>
          <w:rFonts w:ascii="Consolas" w:eastAsiaTheme="minorHAnsi" w:hAnsi="Consolas" w:cs="Consolas"/>
          <w:color w:val="0000FF"/>
          <w:sz w:val="19"/>
          <w:szCs w:val="19"/>
        </w:rPr>
        <w:t>DomesticUsersGroup</w:t>
      </w:r>
      <w:r w:rsidR="00AE018F" w:rsidRPr="00F11BA5">
        <w:rPr>
          <w:rFonts w:ascii="Calibri" w:eastAsia="Times New Roman" w:hAnsi="Calibri" w:cs="Calibri"/>
        </w:rPr>
        <w:t xml:space="preserve"> </w:t>
      </w:r>
      <w:bookmarkEnd w:id="66"/>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r w:rsidRPr="00F11BA5">
        <w:rPr>
          <w:rFonts w:ascii="Consolas" w:eastAsiaTheme="minorHAnsi" w:hAnsi="Consolas" w:cs="Consolas"/>
          <w:color w:val="0000FF"/>
          <w:sz w:val="19"/>
          <w:szCs w:val="19"/>
        </w:rPr>
        <w:t xml:space="preserve">SubsTreatedAsLmEmployees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r w:rsidR="00176070" w:rsidRPr="00F11BA5">
        <w:rPr>
          <w:rFonts w:ascii="Consolas" w:eastAsiaTheme="minorHAnsi" w:hAnsi="Consolas" w:cs="Consolas"/>
          <w:i/>
          <w:iCs/>
          <w:color w:val="0000FF"/>
          <w:sz w:val="19"/>
          <w:szCs w:val="19"/>
        </w:rPr>
        <w:t>SubcontractorUsersGroups</w:t>
      </w:r>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CompanyConfiguration</w:t>
      </w:r>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008312E0" w:rsidRPr="00346062">
        <w:rPr>
          <w:rFonts w:ascii="Consolas" w:eastAsiaTheme="minorHAnsi" w:hAnsi="Consolas" w:cs="Consolas"/>
          <w:color w:val="1F497D" w:themeColor="text2"/>
          <w:sz w:val="20"/>
          <w:szCs w:val="20"/>
        </w:rPr>
        <w:t>SpaceSystems</w:t>
      </w:r>
      <w:r w:rsidR="007B02B3" w:rsidRPr="00346062">
        <w:rPr>
          <w:rFonts w:ascii="Calibri" w:eastAsia="Times New Roman" w:hAnsi="Calibri" w:cs="Calibri"/>
          <w:color w:val="1F497D" w:themeColor="text2"/>
        </w:rPr>
        <w:t xml:space="preserve"> </w:t>
      </w:r>
    </w:p>
    <w:p w14:paraId="2C78D86C" w14:textId="41B78108" w:rsidR="007F4DD5" w:rsidRPr="00BD5638" w:rsidRDefault="00346062" w:rsidP="00BD5638">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1ACA2D2C" w14:textId="68A920D5" w:rsidR="004D4C72" w:rsidRPr="004D4C72" w:rsidRDefault="004D4C72" w:rsidP="00F60C71">
      <w:pPr>
        <w:pStyle w:val="ListParagraph"/>
        <w:numPr>
          <w:ilvl w:val="1"/>
          <w:numId w:val="4"/>
        </w:numPr>
        <w:spacing w:after="0"/>
        <w:textAlignment w:val="center"/>
        <w:rPr>
          <w:rFonts w:ascii="Calibri" w:eastAsia="Times New Roman" w:hAnsi="Calibri" w:cs="Calibri"/>
        </w:rPr>
      </w:pPr>
      <w:commentRangeStart w:id="67"/>
      <w:r w:rsidRPr="004D4C72">
        <w:rPr>
          <w:rFonts w:ascii="Consolas" w:eastAsiaTheme="minorHAnsi" w:hAnsi="Consolas" w:cs="Consolas"/>
          <w:color w:val="0000FF"/>
          <w:sz w:val="19"/>
          <w:szCs w:val="19"/>
        </w:rPr>
        <w:t>ServiceCentralLinkSpaceSystems</w:t>
      </w:r>
      <w:commentRangeEnd w:id="67"/>
      <w:r w:rsidR="00921D08">
        <w:rPr>
          <w:rStyle w:val="CommentReference"/>
          <w:rFonts w:ascii="Calibri" w:eastAsiaTheme="minorHAnsi" w:hAnsi="Calibri" w:cs="Times New Roman"/>
        </w:rPr>
        <w:commentReference w:id="67"/>
      </w:r>
      <w:r w:rsidRPr="004D4C72">
        <w:rPr>
          <w:rFonts w:ascii="Consolas" w:eastAsiaTheme="minorHAnsi" w:hAnsi="Consolas" w:cs="Consolas"/>
          <w:color w:val="0000FF"/>
          <w:sz w:val="19"/>
          <w:szCs w:val="19"/>
        </w:rPr>
        <w:t xml:space="preserve"> </w:t>
      </w:r>
      <w:r w:rsidRPr="004D4C72">
        <w:rPr>
          <w:rFonts w:ascii="Calibri" w:eastAsia="Times New Roman" w:hAnsi="Calibri" w:cs="Calibri"/>
        </w:rPr>
        <w:t>– leave as is for now, in the future when Service Central exists in classified, we can add it into this setting</w:t>
      </w:r>
    </w:p>
    <w:p w14:paraId="33136FB1" w14:textId="3374EC8A" w:rsidR="007F4DD5" w:rsidRPr="00F11BA5" w:rsidRDefault="007F4DD5" w:rsidP="00A57548">
      <w:pPr>
        <w:pStyle w:val="ListParagraph"/>
        <w:numPr>
          <w:ilvl w:val="1"/>
          <w:numId w:val="4"/>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r w:rsidRPr="00F11BA5">
        <w:rPr>
          <w:rFonts w:ascii="Consolas" w:eastAsiaTheme="minorHAnsi" w:hAnsi="Consolas" w:cs="Consolas"/>
          <w:color w:val="0000FF"/>
          <w:sz w:val="19"/>
          <w:szCs w:val="19"/>
        </w:rPr>
        <w:t>ShutOffExternalLinksForClassifiedInstall</w:t>
      </w:r>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UsersAllowedProPricerAccess </w:t>
      </w:r>
      <w:r w:rsidRPr="00F11BA5">
        <w:rPr>
          <w:rFonts w:ascii="Calibri" w:eastAsia="Times New Roman" w:hAnsi="Calibri" w:cs="Calibri"/>
        </w:rPr>
        <w:t>– AD groups containing users that have access to do ProPricer exports</w:t>
      </w:r>
    </w:p>
    <w:p w14:paraId="5BE5E9EE" w14:textId="77777777" w:rsidR="002D489B" w:rsidRPr="00F11BA5" w:rsidRDefault="002D489B" w:rsidP="002D489B">
      <w:pPr>
        <w:pStyle w:val="ListParagraph"/>
        <w:numPr>
          <w:ilvl w:val="1"/>
          <w:numId w:val="4"/>
        </w:numPr>
        <w:spacing w:after="0"/>
      </w:pPr>
      <w:r w:rsidRPr="00F11BA5">
        <w:rPr>
          <w:rFonts w:ascii="Consolas" w:eastAsiaTheme="minorHAnsi" w:hAnsi="Consolas" w:cs="Consolas"/>
          <w:color w:val="0000FF"/>
          <w:sz w:val="19"/>
          <w:szCs w:val="19"/>
        </w:rPr>
        <w:t xml:space="preserve">EnableSendToProPricerDirectly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ProPricerApiUrl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UnclassifiedBannerText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r w:rsidRPr="00F11BA5">
        <w:rPr>
          <w:rFonts w:ascii="Consolas" w:eastAsiaTheme="minorHAnsi" w:hAnsi="Consolas" w:cs="Consolas"/>
          <w:color w:val="0000FF"/>
          <w:sz w:val="19"/>
          <w:szCs w:val="19"/>
        </w:rPr>
        <w:t xml:space="preserve">OverrideSubNonUs </w:t>
      </w:r>
      <w:r w:rsidRPr="00F11BA5">
        <w:t xml:space="preserve">– set to </w:t>
      </w:r>
      <w:r w:rsidRPr="00390AAF">
        <w:rPr>
          <w:rFonts w:ascii="Consolas" w:hAnsi="Consolas" w:cs="Consolas"/>
          <w:color w:val="1F497D" w:themeColor="text2"/>
          <w:sz w:val="20"/>
        </w:rPr>
        <w:t>true</w:t>
      </w:r>
    </w:p>
    <w:p w14:paraId="59ED58B7" w14:textId="6BD4C699" w:rsidR="008134DA" w:rsidRPr="008134DA" w:rsidRDefault="00604FC8" w:rsidP="0079218C">
      <w:pPr>
        <w:pStyle w:val="ListParagraph"/>
        <w:numPr>
          <w:ilvl w:val="1"/>
          <w:numId w:val="4"/>
        </w:numPr>
        <w:spacing w:after="0"/>
        <w:rPr>
          <w:rFonts w:ascii="Consolas" w:eastAsiaTheme="minorHAnsi" w:hAnsi="Consolas" w:cs="Consolas"/>
          <w:color w:val="008000"/>
          <w:sz w:val="19"/>
          <w:szCs w:val="19"/>
        </w:rPr>
      </w:pPr>
      <w:bookmarkStart w:id="68" w:name="_Hlk95193873"/>
      <w:r>
        <w:rPr>
          <w:rFonts w:ascii="Consolas" w:eastAsiaTheme="minorHAnsi" w:hAnsi="Consolas" w:cs="Consolas"/>
          <w:color w:val="0000FF"/>
          <w:sz w:val="19"/>
          <w:szCs w:val="19"/>
        </w:rPr>
        <w:t>MOQHelpBaseUrl</w:t>
      </w:r>
      <w:r w:rsidRPr="00F11BA5">
        <w:rPr>
          <w:rFonts w:ascii="Consolas" w:eastAsiaTheme="minorHAnsi" w:hAnsi="Consolas" w:cs="Consolas"/>
          <w:color w:val="0000FF"/>
          <w:sz w:val="19"/>
          <w:szCs w:val="19"/>
        </w:rPr>
        <w:t xml:space="preserve"> </w:t>
      </w:r>
      <w:bookmarkEnd w:id="68"/>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hyperlink r:id="rId12" w:history="1">
        <w:r w:rsidR="008134DA" w:rsidRPr="007173FE">
          <w:rPr>
            <w:rStyle w:val="Hyperlink"/>
          </w:rPr>
          <w:t>https://space.p.external.lmco.com/sites/fbo/CCDME/Estimating/SiteLinks/genBOE (includes User Training List)/genBOE MOQ Types Help Text/</w:t>
        </w:r>
      </w:hyperlink>
      <w:bookmarkStart w:id="69" w:name="_Hlk108615124"/>
    </w:p>
    <w:p w14:paraId="36CE59CC" w14:textId="12DB0D4E" w:rsidR="008134DA" w:rsidRPr="008134DA" w:rsidRDefault="008134DA" w:rsidP="008134DA">
      <w:pPr>
        <w:pStyle w:val="ListParagraph"/>
        <w:numPr>
          <w:ilvl w:val="1"/>
          <w:numId w:val="4"/>
        </w:numPr>
        <w:spacing w:after="0"/>
        <w:rPr>
          <w:rFonts w:ascii="Consolas" w:eastAsiaTheme="minorHAnsi" w:hAnsi="Consolas" w:cs="Consolas"/>
          <w:color w:val="008000"/>
          <w:sz w:val="19"/>
          <w:szCs w:val="19"/>
        </w:rPr>
      </w:pPr>
      <w:r>
        <w:rPr>
          <w:rFonts w:ascii="Cascadia Mono" w:eastAsiaTheme="minorHAnsi" w:hAnsi="Cascadia Mono" w:cs="Cascadia Mono"/>
          <w:color w:val="0000FF"/>
          <w:sz w:val="19"/>
          <w:szCs w:val="19"/>
        </w:rPr>
        <w:lastRenderedPageBreak/>
        <w:t xml:space="preserve">OneLmxStartDate – </w:t>
      </w:r>
      <w:r w:rsidRPr="008134DA">
        <w:t xml:space="preserve">set this to the cutoff for when </w:t>
      </w:r>
      <w:r>
        <w:t xml:space="preserve">the Business Area </w:t>
      </w:r>
      <w:r w:rsidRPr="008134DA">
        <w:t>cuts over to using 1LMX rates</w:t>
      </w:r>
    </w:p>
    <w:p w14:paraId="4C4A3DFC" w14:textId="77777777" w:rsidR="008134DA" w:rsidRDefault="008134DA" w:rsidP="008134DA">
      <w:pPr>
        <w:pStyle w:val="ListParagraph"/>
        <w:numPr>
          <w:ilvl w:val="1"/>
          <w:numId w:val="4"/>
        </w:numPr>
        <w:spacing w:after="0"/>
        <w:rPr>
          <w:rFonts w:ascii="Consolas" w:eastAsiaTheme="minorHAnsi" w:hAnsi="Consolas" w:cs="Consolas"/>
          <w:color w:val="008000"/>
          <w:sz w:val="19"/>
          <w:szCs w:val="19"/>
        </w:rPr>
      </w:pPr>
      <w:r>
        <w:rPr>
          <w:rFonts w:ascii="Cascadia Mono" w:eastAsiaTheme="minorHAnsi" w:hAnsi="Cascadia Mono" w:cs="Cascadia Mono"/>
          <w:color w:val="0000FF"/>
          <w:sz w:val="19"/>
          <w:szCs w:val="19"/>
        </w:rPr>
        <w:t>IESBannerApp –</w:t>
      </w:r>
      <w:r>
        <w:rPr>
          <w:rFonts w:ascii="Consolas" w:eastAsiaTheme="minorHAnsi" w:hAnsi="Consolas" w:cs="Consolas"/>
          <w:color w:val="008000"/>
          <w:sz w:val="19"/>
          <w:szCs w:val="19"/>
        </w:rPr>
        <w:t xml:space="preserve"> </w:t>
      </w:r>
    </w:p>
    <w:p w14:paraId="70202319" w14:textId="4D21F2C7" w:rsidR="008134DA" w:rsidRPr="0079218C" w:rsidRDefault="008134DA" w:rsidP="008134DA">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BOESSC</w:t>
      </w:r>
    </w:p>
    <w:p w14:paraId="1BEF6A86" w14:textId="3883BEE2" w:rsidR="008134DA" w:rsidRPr="0079218C" w:rsidRDefault="008134DA" w:rsidP="008134DA">
      <w:pPr>
        <w:pStyle w:val="ListParagraph"/>
        <w:numPr>
          <w:ilvl w:val="2"/>
          <w:numId w:val="4"/>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BOERMS</w:t>
      </w:r>
    </w:p>
    <w:p w14:paraId="1E5B6BAD" w14:textId="75568EF8" w:rsidR="00EF284D" w:rsidRPr="00EF284D" w:rsidRDefault="008134DA" w:rsidP="00EF284D">
      <w:pPr>
        <w:pStyle w:val="ListParagraph"/>
        <w:spacing w:after="0"/>
        <w:ind w:left="1440"/>
      </w:pPr>
      <w:r>
        <w:rPr>
          <w:rFonts w:ascii="Consolas" w:eastAsiaTheme="minorHAnsi" w:hAnsi="Consolas" w:cs="Consolas"/>
          <w:color w:val="008000"/>
          <w:sz w:val="19"/>
          <w:szCs w:val="19"/>
        </w:rPr>
        <w:br/>
      </w:r>
      <w:commentRangeStart w:id="70"/>
      <w:r w:rsidR="00EF284D">
        <w:rPr>
          <w:rFonts w:ascii="Consolas" w:eastAsiaTheme="minorHAnsi" w:hAnsi="Consolas" w:cs="Consolas"/>
          <w:color w:val="008000"/>
          <w:sz w:val="19"/>
          <w:szCs w:val="19"/>
        </w:rPr>
        <w:t>SAP</w:t>
      </w:r>
      <w:commentRangeEnd w:id="70"/>
      <w:r w:rsidR="006D2E55">
        <w:rPr>
          <w:rStyle w:val="CommentReference"/>
          <w:rFonts w:ascii="Calibri" w:eastAsiaTheme="minorHAnsi" w:hAnsi="Calibri" w:cs="Times New Roman"/>
        </w:rPr>
        <w:commentReference w:id="70"/>
      </w:r>
      <w:r w:rsidR="00EF284D">
        <w:rPr>
          <w:rFonts w:ascii="Consolas" w:eastAsiaTheme="minorHAnsi" w:hAnsi="Consolas" w:cs="Consolas"/>
          <w:color w:val="008000"/>
          <w:sz w:val="19"/>
          <w:szCs w:val="19"/>
        </w:rPr>
        <w:t xml:space="preserve"> </w:t>
      </w:r>
      <w:r w:rsidR="00EF284D"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r w:rsidRPr="006C388F">
        <w:rPr>
          <w:rFonts w:ascii="Consolas" w:eastAsiaTheme="minorHAnsi" w:hAnsi="Consolas" w:cs="Consolas"/>
          <w:color w:val="0000FF"/>
          <w:sz w:val="19"/>
          <w:szCs w:val="19"/>
        </w:rPr>
        <w:t>oAuthDomain</w:t>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69"/>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r>
        <w:rPr>
          <w:rFonts w:ascii="Consolas" w:eastAsiaTheme="minorHAnsi" w:hAnsi="Consolas" w:cs="Consolas"/>
          <w:color w:val="0000FF"/>
          <w:sz w:val="19"/>
          <w:szCs w:val="19"/>
        </w:rPr>
        <w:t xml:space="preserve">EnableSAP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r w:rsidRPr="00DA53CB">
        <w:rPr>
          <w:rFonts w:ascii="Consolas" w:eastAsiaTheme="minorHAnsi" w:hAnsi="Consolas" w:cs="Consolas"/>
          <w:color w:val="0000FF"/>
          <w:sz w:val="19"/>
          <w:szCs w:val="19"/>
        </w:rPr>
        <w:t xml:space="preserve">IESSAPUrl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60C1BE5E" w14:textId="012FB9E9" w:rsidR="004D4C72" w:rsidRPr="004D4C72" w:rsidRDefault="004D4C72" w:rsidP="00082AD0">
      <w:pPr>
        <w:pStyle w:val="ListParagraph"/>
        <w:numPr>
          <w:ilvl w:val="1"/>
          <w:numId w:val="4"/>
        </w:numPr>
        <w:spacing w:after="0"/>
        <w:rPr>
          <w:rFonts w:ascii="Consolas" w:hAnsi="Consolas" w:cs="Consolas"/>
          <w:color w:val="1F497D" w:themeColor="text2"/>
          <w:sz w:val="20"/>
        </w:rPr>
      </w:pPr>
      <w:r w:rsidRPr="004D4C72">
        <w:rPr>
          <w:rFonts w:ascii="Consolas" w:eastAsiaTheme="minorHAnsi" w:hAnsi="Consolas" w:cs="Consolas"/>
          <w:color w:val="0000FF"/>
          <w:sz w:val="19"/>
          <w:szCs w:val="19"/>
        </w:rPr>
        <w:t xml:space="preserve">SAPSpaceStartDate </w:t>
      </w:r>
      <w:r>
        <w:t xml:space="preserve">– </w:t>
      </w:r>
      <w:r w:rsidRPr="004D4C72">
        <w:rPr>
          <w:rFonts w:ascii="Calibri" w:eastAsia="Times New Roman" w:hAnsi="Calibri" w:cs="Calibri"/>
          <w:iCs/>
        </w:rPr>
        <w:t>leave as is, once SAP integration is available, we can worry about this value</w:t>
      </w:r>
    </w:p>
    <w:p w14:paraId="54DB0B9E" w14:textId="0B9EA8E3"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oAuthIESClientId</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oAuthIESClientSecret</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r w:rsidRPr="00F11BA5">
        <w:rPr>
          <w:rFonts w:ascii="Consolas" w:eastAsiaTheme="minorHAnsi" w:hAnsi="Consolas" w:cs="Consolas"/>
          <w:color w:val="0000FF"/>
          <w:sz w:val="19"/>
          <w:szCs w:val="19"/>
        </w:rPr>
        <w:t>ShowEquivalentPersonsOption</w:t>
      </w:r>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r w:rsidRPr="00F11BA5">
        <w:rPr>
          <w:rFonts w:ascii="Consolas" w:eastAsiaTheme="minorHAnsi" w:hAnsi="Consolas" w:cs="Consolas"/>
          <w:color w:val="0000FF"/>
          <w:sz w:val="19"/>
          <w:szCs w:val="19"/>
        </w:rPr>
        <w:t>IsBOEFormVisible</w:t>
      </w:r>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IsPortionMarkingEnabled</w:t>
      </w:r>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IESHomeUrl</w:t>
      </w:r>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IsPTMIntegrated</w:t>
      </w:r>
    </w:p>
    <w:p w14:paraId="7E570637" w14:textId="77777777" w:rsidR="0079218C" w:rsidRPr="0079218C" w:rsidRDefault="00B9312B"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DF49DCE" w14:textId="66705418" w:rsidR="0079218C" w:rsidRPr="0079218C" w:rsidRDefault="00B9312B"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sidRPr="0079218C">
        <w:rPr>
          <w:rFonts w:ascii="Consolas" w:hAnsi="Consolas" w:cs="Consolas"/>
          <w:color w:val="1F497D" w:themeColor="text2"/>
          <w:sz w:val="20"/>
        </w:rPr>
        <w:t>false</w:t>
      </w:r>
    </w:p>
    <w:p w14:paraId="5C56D322" w14:textId="00FE5F2E" w:rsidR="0079218C" w:rsidRDefault="0079218C" w:rsidP="0079218C">
      <w:pPr>
        <w:pStyle w:val="ListParagraph"/>
        <w:numPr>
          <w:ilvl w:val="1"/>
          <w:numId w:val="4"/>
        </w:numPr>
        <w:spacing w:after="0"/>
      </w:pPr>
      <w:r w:rsidRPr="0079218C">
        <w:rPr>
          <w:rFonts w:ascii="Consolas" w:eastAsiaTheme="minorHAnsi" w:hAnsi="Consolas" w:cs="Consolas"/>
          <w:color w:val="0000FF"/>
          <w:sz w:val="19"/>
          <w:szCs w:val="19"/>
        </w:rPr>
        <w:t>ShowIesHeader</w:t>
      </w:r>
      <w:r>
        <w:rPr>
          <w:rFonts w:ascii="Consolas" w:eastAsiaTheme="minorHAnsi" w:hAnsi="Consolas" w:cs="Consolas"/>
          <w:color w:val="0000FF"/>
          <w:sz w:val="19"/>
          <w:szCs w:val="19"/>
        </w:rPr>
        <w:t xml:space="preserve"> </w:t>
      </w:r>
    </w:p>
    <w:p w14:paraId="054F1FC6" w14:textId="77777777" w:rsidR="0079218C" w:rsidRPr="0079218C" w:rsidRDefault="0079218C"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Pr="00B9312B">
        <w:rPr>
          <w:rFonts w:ascii="Consolas" w:hAnsi="Consolas" w:cs="Consolas"/>
          <w:color w:val="1F497D" w:themeColor="text2"/>
          <w:sz w:val="20"/>
        </w:rPr>
        <w:t>true</w:t>
      </w:r>
    </w:p>
    <w:p w14:paraId="6086441A" w14:textId="3462EE06" w:rsidR="00B9312B" w:rsidRPr="0079218C" w:rsidRDefault="0079218C"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sidRPr="0079218C">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DatabaseESTOffset</w:t>
      </w:r>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CanCreateWorkspaceWithoutPtmTrackingNumber</w:t>
      </w:r>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lastRenderedPageBreak/>
        <w:t>Piwik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gnore the other piwik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MstMetricsUrl</w:t>
      </w:r>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MSTSearchCriteriaHelp</w:t>
      </w:r>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MSTSearchResultsHelpLink</w:t>
      </w:r>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r w:rsidRPr="00F11BA5">
        <w:rPr>
          <w:rFonts w:ascii="Consolas" w:eastAsiaTheme="minorHAnsi" w:hAnsi="Consolas" w:cs="Consolas"/>
          <w:color w:val="0000FF"/>
          <w:sz w:val="19"/>
          <w:szCs w:val="19"/>
        </w:rPr>
        <w:t>MSTSearchResultsDetailHelpLink</w:t>
      </w:r>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03512961" w14:textId="0E916659" w:rsidR="0079218C" w:rsidRDefault="0079218C" w:rsidP="00604FC8">
      <w:pPr>
        <w:pStyle w:val="ListParagraph"/>
        <w:numPr>
          <w:ilvl w:val="1"/>
          <w:numId w:val="4"/>
        </w:numPr>
        <w:spacing w:after="0"/>
      </w:pPr>
      <w:r w:rsidRPr="00412BE5">
        <w:rPr>
          <w:rFonts w:ascii="Consolas" w:eastAsiaTheme="minorHAnsi" w:hAnsi="Consolas" w:cs="Consolas"/>
          <w:color w:val="0000FF"/>
          <w:sz w:val="19"/>
          <w:szCs w:val="19"/>
        </w:rPr>
        <w:t>ArchiveUrlBoe</w:t>
      </w:r>
      <w:r>
        <w:t xml:space="preserve"> </w:t>
      </w:r>
    </w:p>
    <w:p w14:paraId="7247CDFD" w14:textId="77777777" w:rsidR="0079218C" w:rsidRPr="00CC071A"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CCC80E0" w14:textId="6E041C22" w:rsidR="0079218C" w:rsidRPr="0079218C"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RMS</w:t>
      </w:r>
      <w:r>
        <w:t xml:space="preserve">: A base URL where the Archive RMS genBOE instance is located. i.e. </w:t>
      </w:r>
      <w:r>
        <w:rPr>
          <w:rFonts w:ascii="Cascadia Mono" w:eastAsiaTheme="minorHAnsi" w:hAnsi="Cascadia Mono" w:cs="Cascadia Mono"/>
          <w:color w:val="000000"/>
          <w:sz w:val="19"/>
          <w:szCs w:val="19"/>
        </w:rPr>
        <w:t>https://archive-genboerms.us.lmco.com</w:t>
      </w:r>
    </w:p>
    <w:p w14:paraId="73E9F260" w14:textId="6B966297" w:rsidR="00AC7F23" w:rsidRPr="00D51F2C" w:rsidRDefault="00604FC8" w:rsidP="00604FC8">
      <w:pPr>
        <w:pStyle w:val="ListParagraph"/>
        <w:numPr>
          <w:ilvl w:val="1"/>
          <w:numId w:val="4"/>
        </w:numPr>
        <w:spacing w:after="0"/>
      </w:pPr>
      <w:r>
        <w:rPr>
          <w:rFonts w:ascii="Consolas" w:eastAsiaTheme="minorHAnsi" w:hAnsi="Consolas" w:cs="Consolas"/>
          <w:color w:val="0000FF"/>
          <w:sz w:val="19"/>
          <w:szCs w:val="19"/>
        </w:rPr>
        <w:t>RmsHelpBaseLink</w:t>
      </w:r>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r w:rsidRPr="006C388F">
        <w:rPr>
          <w:rFonts w:ascii="Consolas" w:eastAsiaTheme="minorHAnsi" w:hAnsi="Consolas" w:cs="Consolas"/>
          <w:color w:val="0000FF"/>
          <w:sz w:val="19"/>
          <w:szCs w:val="19"/>
        </w:rPr>
        <w:t>RmsHelpBaseLinkNew</w:t>
      </w:r>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IsProjectMapEnabled</w:t>
      </w:r>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ReportServerLocation</w:t>
      </w:r>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r w:rsidRPr="00541F84">
        <w:rPr>
          <w:rFonts w:ascii="Consolas" w:eastAsiaTheme="minorHAnsi" w:hAnsi="Consolas" w:cs="Consolas"/>
          <w:color w:val="0000FF"/>
          <w:sz w:val="19"/>
          <w:szCs w:val="19"/>
        </w:rPr>
        <w:t>ReportServerFolderName</w:t>
      </w:r>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lastRenderedPageBreak/>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Remove the HTTPS redirect portion of web.config.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71" w:name="_Toc515460355"/>
      <w:r w:rsidR="00E63F14" w:rsidRPr="00F11BA5">
        <w:br w:type="page"/>
      </w:r>
    </w:p>
    <w:p w14:paraId="1488FE8C" w14:textId="5049A0AB" w:rsidR="00EA75E0" w:rsidRPr="00F11BA5" w:rsidRDefault="00EA75E0" w:rsidP="00EA75E0">
      <w:pPr>
        <w:pStyle w:val="Heading1"/>
      </w:pPr>
      <w:bookmarkStart w:id="72" w:name="_Toc164852709"/>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r w:rsidRPr="00F11BA5">
        <w:t>Web.Config Customization</w:t>
      </w:r>
      <w:bookmarkEnd w:id="71"/>
      <w:bookmarkEnd w:id="72"/>
    </w:p>
    <w:p w14:paraId="6699F349"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 genTrac database connection string</w:t>
      </w:r>
    </w:p>
    <w:p w14:paraId="33C689C7"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06917EF"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ActiveDirectoryPath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 GenBOE’s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PTMUrl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RDMUrl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PPUrl </w:t>
      </w:r>
      <w:r w:rsidRPr="00F11BA5">
        <w:t xml:space="preserve">– ProPricer URL – a URL to a </w:t>
      </w:r>
      <w:r w:rsidR="00BC1126" w:rsidRPr="00F11BA5">
        <w:t>SharePoint</w:t>
      </w:r>
      <w:r w:rsidRPr="00F11BA5">
        <w:t xml:space="preserve"> site where ProPricer links are located</w:t>
      </w:r>
    </w:p>
    <w:p w14:paraId="5B139445" w14:textId="6210F9A7" w:rsidR="00EA75E0" w:rsidRPr="000440B9"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RPMUrl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B97EF5" w14:textId="3B8F6212" w:rsidR="000440B9" w:rsidRPr="00DD03CB" w:rsidRDefault="000440B9" w:rsidP="000440B9">
      <w:pPr>
        <w:pStyle w:val="ListParagraph"/>
        <w:numPr>
          <w:ilvl w:val="1"/>
          <w:numId w:val="12"/>
        </w:numPr>
        <w:rPr>
          <w:rFonts w:ascii="Consolas" w:eastAsiaTheme="minorHAnsi" w:hAnsi="Consolas" w:cs="Consolas"/>
          <w:color w:val="0000FF"/>
          <w:sz w:val="19"/>
          <w:szCs w:val="19"/>
        </w:rPr>
      </w:pPr>
      <w:r w:rsidRPr="000440B9">
        <w:rPr>
          <w:rFonts w:ascii="Consolas" w:eastAsiaTheme="minorHAnsi" w:hAnsi="Consolas" w:cs="Consolas"/>
          <w:color w:val="0000FF"/>
          <w:sz w:val="19"/>
          <w:szCs w:val="19"/>
        </w:rPr>
        <w:t xml:space="preserve">ACVUrl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06B22C14" w14:textId="3950E7AF" w:rsidR="00DD03CB" w:rsidRPr="00DD03CB" w:rsidRDefault="00DD03CB" w:rsidP="00DD03CB">
      <w:pPr>
        <w:pStyle w:val="ListParagraph"/>
        <w:numPr>
          <w:ilvl w:val="1"/>
          <w:numId w:val="12"/>
        </w:numPr>
        <w:rPr>
          <w:rFonts w:ascii="Consolas" w:eastAsiaTheme="minorHAnsi" w:hAnsi="Consolas" w:cs="Consolas"/>
          <w:color w:val="0000FF"/>
          <w:sz w:val="19"/>
          <w:szCs w:val="19"/>
        </w:rPr>
      </w:pPr>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 xml:space="preserve">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05223CCF" w14:textId="05399897" w:rsidR="000B1021" w:rsidRPr="00F11BA5" w:rsidRDefault="000B1021" w:rsidP="00EA75E0">
      <w:pPr>
        <w:pStyle w:val="ListParagraph"/>
        <w:numPr>
          <w:ilvl w:val="1"/>
          <w:numId w:val="12"/>
        </w:numPr>
        <w:spacing w:after="0"/>
        <w:textAlignment w:val="center"/>
        <w:rPr>
          <w:rFonts w:ascii="Calibri" w:eastAsia="Times New Roman" w:hAnsi="Calibri" w:cs="Calibri"/>
        </w:rPr>
      </w:pPr>
      <w:r>
        <w:rPr>
          <w:rFonts w:ascii="Consolas" w:eastAsiaTheme="minorHAnsi" w:hAnsi="Consolas" w:cs="Consolas"/>
          <w:color w:val="0000FF"/>
          <w:sz w:val="19"/>
          <w:szCs w:val="19"/>
        </w:rPr>
        <w:t>EEPPUrl</w:t>
      </w:r>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rsidR="00D97AD8">
        <w:t>eEPP</w:t>
      </w:r>
      <w:r w:rsidRPr="00F11BA5">
        <w:t xml:space="preserve"> </w:t>
      </w:r>
      <w:r w:rsidR="000440B9">
        <w:t>is not in classified environment yet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AdminUrl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IESPortalAdminGroups </w:t>
      </w:r>
      <w:r w:rsidRPr="00F11BA5">
        <w:t>– Admin AD group</w:t>
      </w:r>
    </w:p>
    <w:p w14:paraId="5E1B6D81"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all of the IES suite applications, including GenBOE</w:t>
      </w:r>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elmah</w:t>
      </w:r>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Remove the HTTPS redirect portion of web.config.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73"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lastRenderedPageBreak/>
        <w:br w:type="page"/>
      </w:r>
    </w:p>
    <w:p w14:paraId="66225A43" w14:textId="76859C34" w:rsidR="00EA75E0" w:rsidRPr="00F11BA5" w:rsidRDefault="00EA75E0" w:rsidP="00EA75E0">
      <w:pPr>
        <w:pStyle w:val="Heading1"/>
      </w:pPr>
      <w:bookmarkStart w:id="74" w:name="_Toc164852710"/>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PTM Web.Config Customization</w:t>
      </w:r>
      <w:bookmarkEnd w:id="73"/>
      <w:bookmarkEnd w:id="74"/>
    </w:p>
    <w:p w14:paraId="4EEDB2A7"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AuthorizeProposalCreationGroups</w:t>
      </w:r>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US\lmco.all.emp</w:t>
      </w:r>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DomesticUsersGroup</w:t>
      </w:r>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US\lmco.all.emp</w:t>
      </w:r>
    </w:p>
    <w:p w14:paraId="7F2BAC2F"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r w:rsidRPr="00F11BA5">
        <w:rPr>
          <w:rFonts w:ascii="Consolas" w:eastAsiaTheme="minorHAnsi" w:hAnsi="Consolas" w:cs="Consolas"/>
          <w:color w:val="0000FF"/>
          <w:sz w:val="19"/>
          <w:szCs w:val="19"/>
        </w:rPr>
        <w:t>BaseUrlForInstructionLocation</w:t>
      </w:r>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3"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IsClassEnvironment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OverrideSubNonUs</w:t>
      </w:r>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75"/>
      <w:r w:rsidRPr="006C388F">
        <w:rPr>
          <w:rFonts w:ascii="Consolas" w:eastAsiaTheme="minorHAnsi" w:hAnsi="Consolas" w:cs="Consolas"/>
          <w:color w:val="0000FF"/>
          <w:sz w:val="19"/>
          <w:szCs w:val="19"/>
        </w:rPr>
        <w:t>oAuthDomain</w:t>
      </w:r>
      <w:commentRangeEnd w:id="75"/>
      <w:r w:rsidR="006D2E55">
        <w:rPr>
          <w:rStyle w:val="CommentReference"/>
          <w:rFonts w:ascii="Calibri" w:eastAsiaTheme="minorHAnsi" w:hAnsi="Calibri" w:cs="Times New Roman"/>
        </w:rPr>
        <w:commentReference w:id="75"/>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76"/>
      <w:r>
        <w:rPr>
          <w:rFonts w:ascii="Consolas" w:eastAsiaTheme="minorHAnsi" w:hAnsi="Consolas" w:cs="Consolas"/>
          <w:color w:val="008000"/>
          <w:sz w:val="19"/>
          <w:szCs w:val="19"/>
        </w:rPr>
        <w:t>Integration</w:t>
      </w:r>
      <w:commentRangeEnd w:id="76"/>
      <w:r w:rsidR="006D2E55">
        <w:rPr>
          <w:rStyle w:val="CommentReference"/>
          <w:rFonts w:ascii="Calibri" w:eastAsiaTheme="minorHAnsi" w:hAnsi="Calibri" w:cs="Times New Roman"/>
        </w:rPr>
        <w:commentReference w:id="76"/>
      </w:r>
      <w:r>
        <w:rPr>
          <w:rFonts w:ascii="Consolas" w:eastAsiaTheme="minorHAnsi" w:hAnsi="Consolas" w:cs="Consolas"/>
          <w:color w:val="008000"/>
          <w:sz w:val="19"/>
          <w:szCs w:val="19"/>
        </w:rPr>
        <w:t xml:space="preserve"> w/ eEPP</w:t>
      </w:r>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EnableEppIntegration</w:t>
      </w:r>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 xml:space="preserve">eEPPUrl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ReportServerLocation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ReportServerFolderName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517D678" w:rsidR="00BC1126" w:rsidRPr="00F11BA5" w:rsidRDefault="00997F5E" w:rsidP="0068360A">
      <w:pPr>
        <w:pStyle w:val="ListParagraph"/>
        <w:numPr>
          <w:ilvl w:val="1"/>
          <w:numId w:val="4"/>
        </w:numPr>
        <w:spacing w:after="0"/>
        <w:textAlignment w:val="center"/>
        <w:rPr>
          <w:rFonts w:ascii="Calibri" w:eastAsia="Times New Roman" w:hAnsi="Calibri" w:cs="Calibri"/>
        </w:rPr>
      </w:pPr>
      <w:r w:rsidRPr="00997F5E">
        <w:rPr>
          <w:rFonts w:ascii="Consolas" w:eastAsiaTheme="minorHAnsi" w:hAnsi="Consolas" w:cs="Consolas"/>
          <w:color w:val="0000FF"/>
          <w:sz w:val="19"/>
          <w:szCs w:val="19"/>
        </w:rPr>
        <w:t>IESHomeUrl</w:t>
      </w:r>
      <w:r>
        <w:rPr>
          <w:rFonts w:ascii="Consolas" w:eastAsiaTheme="minorHAnsi" w:hAnsi="Consolas" w:cs="Consolas"/>
          <w:color w:val="0000FF"/>
          <w:sz w:val="19"/>
          <w:szCs w:val="19"/>
        </w:rPr>
        <w:t xml:space="preserve"> </w:t>
      </w:r>
      <w:r w:rsidR="00BC1126" w:rsidRPr="00F11BA5">
        <w:t xml:space="preserve">–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LeadEstimators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LOBManagers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lastRenderedPageBreak/>
        <w:t xml:space="preserve">CoverSheetApprovers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PricingVerifications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IndependentReviewers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77"/>
      <w:r w:rsidRPr="00997F5E">
        <w:rPr>
          <w:rFonts w:ascii="Consolas" w:eastAsiaTheme="minorHAnsi" w:hAnsi="Consolas" w:cs="Consolas"/>
          <w:color w:val="0000FF"/>
          <w:sz w:val="19"/>
          <w:szCs w:val="19"/>
        </w:rPr>
        <w:t>ContractsLead</w:t>
      </w:r>
      <w:commentRangeEnd w:id="77"/>
      <w:r>
        <w:rPr>
          <w:rStyle w:val="CommentReference"/>
          <w:rFonts w:ascii="Calibri" w:eastAsiaTheme="minorHAnsi" w:hAnsi="Calibri" w:cs="Times New Roman"/>
        </w:rPr>
        <w:commentReference w:id="77"/>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Remove the HTTPS redirect portion of web.config.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78" w:name="_Toc515460357"/>
      <w:r>
        <w:br w:type="page"/>
      </w:r>
    </w:p>
    <w:p w14:paraId="42D64D1C" w14:textId="471E7203" w:rsidR="00EA75E0" w:rsidRPr="00F11BA5" w:rsidRDefault="00EA75E0" w:rsidP="00EA75E0">
      <w:pPr>
        <w:pStyle w:val="Heading1"/>
      </w:pPr>
      <w:bookmarkStart w:id="79" w:name="_Toc164852711"/>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RDM Web.Config Customization</w:t>
      </w:r>
      <w:bookmarkEnd w:id="78"/>
      <w:bookmarkEnd w:id="79"/>
    </w:p>
    <w:p w14:paraId="32590922"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IESHeaderUrl</w:t>
      </w:r>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LMIProxy </w:t>
      </w:r>
      <w:r w:rsidRPr="00F11BA5">
        <w:t>– proxy used during image processing</w:t>
      </w:r>
    </w:p>
    <w:p w14:paraId="0DB85168" w14:textId="4C47E872" w:rsidR="00EA75E0" w:rsidRPr="006B526B" w:rsidRDefault="00EA75E0" w:rsidP="00EA75E0">
      <w:pPr>
        <w:pStyle w:val="ListParagraph"/>
        <w:numPr>
          <w:ilvl w:val="1"/>
          <w:numId w:val="15"/>
        </w:numPr>
        <w:spacing w:after="0"/>
        <w:textAlignment w:val="center"/>
      </w:pPr>
      <w:r w:rsidRPr="00F11BA5">
        <w:rPr>
          <w:rFonts w:ascii="Consolas" w:eastAsiaTheme="minorHAnsi" w:hAnsi="Consolas" w:cs="Consolas"/>
          <w:color w:val="0000FF"/>
          <w:sz w:val="19"/>
          <w:szCs w:val="19"/>
        </w:rPr>
        <w:t>EstimatingDataGroupDL</w:t>
      </w:r>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7DAD2EEF" w14:textId="56A12C03" w:rsidR="006B526B" w:rsidRPr="00E461C1" w:rsidRDefault="006B526B" w:rsidP="006B526B">
      <w:pPr>
        <w:pStyle w:val="ListParagraph"/>
        <w:numPr>
          <w:ilvl w:val="1"/>
          <w:numId w:val="15"/>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HideNonPortionMarking </w:t>
      </w:r>
      <w:r>
        <w:t xml:space="preserve">– set this to </w:t>
      </w:r>
      <w:r w:rsidR="00E461C1">
        <w:t>true</w:t>
      </w:r>
      <w:r>
        <w:t>, hides the non-portion marking buttons</w:t>
      </w:r>
    </w:p>
    <w:p w14:paraId="5EF969B7" w14:textId="2ABB7188" w:rsidR="00E461C1" w:rsidRPr="00E461C1" w:rsidRDefault="00E461C1" w:rsidP="00E461C1">
      <w:pPr>
        <w:pStyle w:val="ListParagraph"/>
        <w:numPr>
          <w:ilvl w:val="1"/>
          <w:numId w:val="15"/>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HidePortionMarking </w:t>
      </w:r>
      <w:r>
        <w:t>– set this to false, hides the portion marking buttons</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RDMAdminGroups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RDMCobraAdminGroups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RDMViewerGroups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elmah</w:t>
      </w:r>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Remove the HTTPS redirect portion of web.config.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80" w:name="_Toc515460358"/>
      <w:r>
        <w:br w:type="page"/>
      </w:r>
    </w:p>
    <w:p w14:paraId="3ACCDF1B" w14:textId="47309C34" w:rsidR="00EA75E0" w:rsidRPr="00F11BA5" w:rsidRDefault="00EA75E0" w:rsidP="00EA75E0">
      <w:pPr>
        <w:pStyle w:val="Heading1"/>
      </w:pPr>
      <w:bookmarkStart w:id="81" w:name="_Toc164852712"/>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RDSB Web.Config Customization</w:t>
      </w:r>
      <w:bookmarkEnd w:id="80"/>
      <w:bookmarkEnd w:id="81"/>
    </w:p>
    <w:p w14:paraId="6097F024"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AuthorizeViewWhosOnlineGroups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BC4B953" w14:textId="77777777" w:rsidR="00997F5E" w:rsidRPr="00997F5E" w:rsidRDefault="003945FA" w:rsidP="00997F5E">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IESHomeUrl </w:t>
      </w:r>
      <w:r w:rsidRPr="00F11BA5">
        <w:t>– IES URL, base URL followed by “</w:t>
      </w:r>
      <w:r w:rsidRPr="00F11BA5">
        <w:rPr>
          <w:rFonts w:ascii="Consolas" w:eastAsiaTheme="minorHAnsi" w:hAnsi="Consolas" w:cs="Consolas"/>
          <w:color w:val="0000FF"/>
          <w:sz w:val="19"/>
          <w:szCs w:val="19"/>
        </w:rPr>
        <w:t>/Home/</w:t>
      </w:r>
      <w:r w:rsidRPr="00F11BA5">
        <w:t>”</w:t>
      </w:r>
    </w:p>
    <w:p w14:paraId="3FF75D73" w14:textId="446AC98A" w:rsidR="00997F5E" w:rsidRPr="006B526B" w:rsidRDefault="00997F5E" w:rsidP="00997F5E">
      <w:pPr>
        <w:pStyle w:val="ListParagraph"/>
        <w:numPr>
          <w:ilvl w:val="0"/>
          <w:numId w:val="20"/>
        </w:numPr>
        <w:spacing w:after="0"/>
        <w:textAlignment w:val="center"/>
        <w:rPr>
          <w:rFonts w:ascii="Calibri" w:eastAsia="Times New Roman" w:hAnsi="Calibri" w:cs="Calibri"/>
        </w:rPr>
      </w:pPr>
      <w:commentRangeStart w:id="82"/>
      <w:r w:rsidRPr="00997F5E">
        <w:rPr>
          <w:rFonts w:ascii="Consolas" w:eastAsiaTheme="minorHAnsi" w:hAnsi="Consolas" w:cs="Consolas"/>
          <w:color w:val="0000FF"/>
          <w:sz w:val="19"/>
          <w:szCs w:val="19"/>
        </w:rPr>
        <w:t xml:space="preserve">oAuthDomain </w:t>
      </w:r>
      <w:commentRangeEnd w:id="82"/>
      <w:r>
        <w:rPr>
          <w:rStyle w:val="CommentReference"/>
          <w:rFonts w:ascii="Calibri" w:eastAsiaTheme="minorHAnsi" w:hAnsi="Calibri" w:cs="Times New Roman"/>
        </w:rPr>
        <w:commentReference w:id="82"/>
      </w:r>
      <w:r>
        <w:t xml:space="preserve">– </w:t>
      </w:r>
      <w:r w:rsidRPr="00997F5E">
        <w:rPr>
          <w:rFonts w:ascii="Calibri" w:eastAsia="Times New Roman" w:hAnsi="Calibri" w:cs="Calibri"/>
          <w:i/>
        </w:rPr>
        <w:t>blank</w:t>
      </w:r>
      <w:r w:rsidRPr="00997F5E">
        <w:rPr>
          <w:rFonts w:ascii="Calibri" w:eastAsia="Times New Roman" w:hAnsi="Calibri" w:cs="Calibri"/>
          <w:i/>
          <w:vertAlign w:val="superscript"/>
        </w:rPr>
        <w:t>2</w:t>
      </w:r>
    </w:p>
    <w:p w14:paraId="4FC28B3F" w14:textId="6E481723" w:rsidR="006B526B" w:rsidRPr="002E060A" w:rsidRDefault="006B526B" w:rsidP="006B526B">
      <w:pPr>
        <w:pStyle w:val="ListParagraph"/>
        <w:numPr>
          <w:ilvl w:val="0"/>
          <w:numId w:val="20"/>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HideNonPortionMarking </w:t>
      </w:r>
      <w:r>
        <w:t xml:space="preserve">– set this to </w:t>
      </w:r>
      <w:r w:rsidR="002E060A">
        <w:t>true</w:t>
      </w:r>
      <w:r>
        <w:t>, hides the non-portion marking buttons</w:t>
      </w:r>
    </w:p>
    <w:p w14:paraId="54C63B47" w14:textId="2B475F42" w:rsidR="002E060A" w:rsidRPr="002E060A" w:rsidRDefault="002E060A" w:rsidP="002E060A">
      <w:pPr>
        <w:pStyle w:val="ListParagraph"/>
        <w:numPr>
          <w:ilvl w:val="0"/>
          <w:numId w:val="20"/>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HidePortionMarking </w:t>
      </w:r>
      <w:r>
        <w:t>– set this to false, hides the portion marking buttons</w:t>
      </w:r>
      <w:r>
        <w:tab/>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elmah</w:t>
      </w:r>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Remove the HTTPS redirect portion of web.config.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83" w:name="_Toc4596589"/>
      <w:r>
        <w:br w:type="page"/>
      </w:r>
    </w:p>
    <w:p w14:paraId="3A637D8A" w14:textId="2CAD7ABF" w:rsidR="00206791" w:rsidRPr="00F11BA5" w:rsidRDefault="00206791" w:rsidP="00206791">
      <w:pPr>
        <w:pStyle w:val="Heading1"/>
      </w:pPr>
      <w:bookmarkStart w:id="84" w:name="_Toc164852713"/>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r>
        <w:t>g</w:t>
      </w:r>
      <w:r w:rsidRPr="00F11BA5">
        <w:t>enBOE Auto Backup - App.Config Customization</w:t>
      </w:r>
      <w:bookmarkEnd w:id="83"/>
      <w:bookmarkEnd w:id="84"/>
    </w:p>
    <w:p w14:paraId="15D3DDA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EmailOnFailureOnly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SendEmailTo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r w:rsidRPr="00F11BA5">
        <w:rPr>
          <w:rFonts w:ascii="Consolas" w:eastAsiaTheme="minorHAnsi" w:hAnsi="Consolas" w:cs="Consolas"/>
          <w:color w:val="A31515"/>
          <w:sz w:val="19"/>
          <w:szCs w:val="19"/>
        </w:rPr>
        <w:t>elmah</w:t>
      </w:r>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85" w:name="_Toc164852714"/>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AD Sync - App.Config Customization</w:t>
      </w:r>
      <w:bookmarkEnd w:id="85"/>
    </w:p>
    <w:p w14:paraId="19EBCE7D"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r w:rsidRPr="00F11BA5">
        <w:rPr>
          <w:rFonts w:ascii="Consolas" w:eastAsiaTheme="minorHAnsi" w:hAnsi="Consolas" w:cs="Consolas"/>
          <w:color w:val="0000FF"/>
          <w:sz w:val="19"/>
          <w:szCs w:val="19"/>
        </w:rPr>
        <w:t>genTracEntities</w:t>
      </w:r>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PTM / genTrac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CompanyConfiguration</w:t>
      </w:r>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PtmAuthGroups</w:t>
      </w:r>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r w:rsidRPr="00F11BA5">
        <w:rPr>
          <w:rFonts w:ascii="Consolas" w:eastAsiaTheme="minorHAnsi" w:hAnsi="Consolas" w:cs="Consolas"/>
          <w:color w:val="A31515"/>
          <w:sz w:val="19"/>
          <w:szCs w:val="19"/>
        </w:rPr>
        <w:t>elmah</w:t>
      </w:r>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86" w:name="_Toc4596587"/>
      <w:r>
        <w:br w:type="page"/>
      </w:r>
    </w:p>
    <w:p w14:paraId="09008842" w14:textId="0421FD10" w:rsidR="00206791" w:rsidRPr="00F11BA5" w:rsidRDefault="00206791" w:rsidP="00206791">
      <w:pPr>
        <w:pStyle w:val="Heading1"/>
      </w:pPr>
      <w:bookmarkStart w:id="87" w:name="_Toc164852715"/>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PTM Emailer - App.Config Customization</w:t>
      </w:r>
      <w:bookmarkEnd w:id="86"/>
      <w:bookmarkEnd w:id="87"/>
    </w:p>
    <w:p w14:paraId="74780DFC"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r w:rsidRPr="00F11BA5">
        <w:rPr>
          <w:rFonts w:ascii="Consolas" w:eastAsiaTheme="minorHAnsi" w:hAnsi="Consolas" w:cs="Consolas"/>
          <w:color w:val="A31515"/>
          <w:sz w:val="19"/>
          <w:szCs w:val="19"/>
        </w:rPr>
        <w:t>elmah</w:t>
      </w:r>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88" w:name="_Toc4596588"/>
      <w:bookmarkStart w:id="89" w:name="_Toc164852716"/>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 - App.Config Customization</w:t>
      </w:r>
      <w:bookmarkEnd w:id="88"/>
      <w:bookmarkEnd w:id="89"/>
    </w:p>
    <w:p w14:paraId="5DF5A449"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EmailDistributionList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RdmSearchFolder</w:t>
      </w:r>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RdmArchiveFolder</w:t>
      </w:r>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r w:rsidRPr="00F11BA5">
        <w:rPr>
          <w:rFonts w:ascii="Consolas" w:eastAsiaTheme="minorHAnsi" w:hAnsi="Consolas" w:cs="Consolas"/>
          <w:color w:val="0000FF"/>
          <w:sz w:val="19"/>
          <w:szCs w:val="19"/>
        </w:rPr>
        <w:t xml:space="preserve">RdmClearRevisionCacheUrl </w:t>
      </w:r>
      <w:r w:rsidRPr="00F11BA5">
        <w:t xml:space="preserve">– URL of the RDM application, pointing to a specific view; pattern of what it needs to be set to (where RdmURL represents the URL of the application) is : </w:t>
      </w:r>
      <w:r w:rsidRPr="00F11BA5">
        <w:rPr>
          <w:rFonts w:ascii="Consolas" w:hAnsi="Consolas"/>
          <w:color w:val="984806" w:themeColor="accent6" w:themeShade="80"/>
          <w:sz w:val="18"/>
        </w:rPr>
        <w:t>http(s)://</w:t>
      </w:r>
      <w:r w:rsidRPr="00F11BA5">
        <w:rPr>
          <w:rFonts w:ascii="Consolas" w:hAnsi="Consolas"/>
          <w:color w:val="FF0000"/>
          <w:sz w:val="18"/>
        </w:rPr>
        <w:t>RdmURL</w:t>
      </w:r>
      <w:r w:rsidRPr="00F11BA5">
        <w:rPr>
          <w:rFonts w:ascii="Consolas" w:hAnsi="Consolas"/>
          <w:color w:val="984806" w:themeColor="accent6" w:themeShade="80"/>
          <w:sz w:val="18"/>
        </w:rPr>
        <w:t>/Admin/ClearRevisionCache</w:t>
      </w:r>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r w:rsidRPr="00F11BA5">
        <w:rPr>
          <w:rFonts w:ascii="Consolas" w:eastAsiaTheme="minorHAnsi" w:hAnsi="Consolas" w:cs="Consolas"/>
          <w:color w:val="A31515"/>
          <w:sz w:val="19"/>
          <w:szCs w:val="19"/>
        </w:rPr>
        <w:t>elmah</w:t>
      </w:r>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F95984C" w14:textId="77777777" w:rsidR="00206791" w:rsidRDefault="00206791" w:rsidP="00206791">
      <w:pPr>
        <w:spacing w:after="0"/>
        <w:rPr>
          <w:rFonts w:ascii="Consolas" w:hAnsi="Consolas"/>
          <w:sz w:val="19"/>
          <w:szCs w:val="19"/>
        </w:rPr>
      </w:pPr>
    </w:p>
    <w:p w14:paraId="27BB0F50" w14:textId="316EDFD3" w:rsidR="009A0AA1" w:rsidRDefault="009A0AA1" w:rsidP="009A0AA1">
      <w:pPr>
        <w:pStyle w:val="Heading1"/>
      </w:pPr>
      <w:bookmarkStart w:id="90" w:name="_Toc164852717"/>
      <w:r w:rsidRPr="00F11BA5">
        <w:t xml:space="preserve">Appendix </w:t>
      </w:r>
      <w:r>
        <w:t>J: Change History Notes</w:t>
      </w:r>
      <w:bookmarkEnd w:id="90"/>
    </w:p>
    <w:p w14:paraId="30496ABD" w14:textId="289194CF" w:rsidR="009A0AA1" w:rsidRDefault="009A0AA1" w:rsidP="009A0AA1">
      <w:pPr>
        <w:pStyle w:val="Heading3"/>
      </w:pPr>
      <w:r>
        <w:t>2024</w:t>
      </w:r>
      <w:r w:rsidRPr="009A0AA1">
        <w:rPr>
          <w:rStyle w:val="Heading3Char"/>
        </w:rPr>
        <w:t>.</w:t>
      </w:r>
      <w:r>
        <w:t>1</w:t>
      </w:r>
    </w:p>
    <w:p w14:paraId="3D4D8C72" w14:textId="46A0E186" w:rsidR="009A0AA1" w:rsidRDefault="009A0AA1" w:rsidP="009A0AA1">
      <w:pPr>
        <w:pStyle w:val="ListParagraph"/>
        <w:numPr>
          <w:ilvl w:val="0"/>
          <w:numId w:val="34"/>
        </w:numPr>
      </w:pPr>
      <w:r>
        <w:t>GenBOE web.config new configurations</w:t>
      </w:r>
    </w:p>
    <w:p w14:paraId="453F21EF" w14:textId="77777777" w:rsidR="009A0AA1" w:rsidRPr="009A0AA1" w:rsidRDefault="009A0AA1" w:rsidP="009A0AA1">
      <w:pPr>
        <w:pStyle w:val="ListParagraph"/>
        <w:numPr>
          <w:ilvl w:val="1"/>
          <w:numId w:val="34"/>
        </w:numPr>
      </w:pPr>
      <w:r>
        <w:rPr>
          <w:rFonts w:ascii="Cascadia Mono" w:eastAsiaTheme="minorHAnsi" w:hAnsi="Cascadia Mono" w:cs="Cascadia Mono"/>
          <w:color w:val="0000FF"/>
          <w:sz w:val="19"/>
          <w:szCs w:val="19"/>
        </w:rPr>
        <w:t>IESBannerApp</w:t>
      </w:r>
    </w:p>
    <w:p w14:paraId="52B829EE" w14:textId="27FAED4A" w:rsidR="00293DAF" w:rsidRPr="00293DAF" w:rsidRDefault="009A0AA1" w:rsidP="002E1F85">
      <w:pPr>
        <w:pStyle w:val="ListParagraph"/>
        <w:numPr>
          <w:ilvl w:val="1"/>
          <w:numId w:val="34"/>
        </w:numPr>
      </w:pPr>
      <w:r>
        <w:rPr>
          <w:rFonts w:ascii="Cascadia Mono" w:eastAsiaTheme="minorHAnsi" w:hAnsi="Cascadia Mono" w:cs="Cascadia Mono"/>
          <w:color w:val="0000FF"/>
          <w:sz w:val="19"/>
          <w:szCs w:val="19"/>
        </w:rPr>
        <w:t>OneLmxStartDate</w:t>
      </w:r>
    </w:p>
    <w:p w14:paraId="6BB631D6" w14:textId="40052699" w:rsidR="00293DAF" w:rsidRPr="00293DAF" w:rsidRDefault="00293DAF" w:rsidP="00293DAF">
      <w:pPr>
        <w:pStyle w:val="ListParagraph"/>
        <w:numPr>
          <w:ilvl w:val="0"/>
          <w:numId w:val="34"/>
        </w:numPr>
      </w:pPr>
      <w:r w:rsidRPr="00293DAF">
        <w:lastRenderedPageBreak/>
        <w:t>PTM web.config new configurations</w:t>
      </w:r>
    </w:p>
    <w:p w14:paraId="4ED86C9A" w14:textId="7A54F2FE" w:rsidR="009A0AA1" w:rsidRDefault="00293DAF" w:rsidP="002E1F85">
      <w:pPr>
        <w:pStyle w:val="ListParagraph"/>
        <w:numPr>
          <w:ilvl w:val="1"/>
          <w:numId w:val="34"/>
        </w:numPr>
      </w:pPr>
      <w:r>
        <w:rPr>
          <w:rFonts w:ascii="Cascadia Mono" w:eastAsiaTheme="minorHAnsi" w:hAnsi="Cascadia Mono" w:cs="Cascadia Mono"/>
          <w:color w:val="0000FF"/>
          <w:sz w:val="19"/>
          <w:szCs w:val="19"/>
        </w:rPr>
        <w:t>IESBannerUrl</w:t>
      </w:r>
      <w:r w:rsidR="009A0AA1">
        <w:t>2024.8</w:t>
      </w:r>
    </w:p>
    <w:p w14:paraId="6D5CEC27" w14:textId="5B06A029" w:rsidR="009A0AA1" w:rsidRDefault="009A0AA1" w:rsidP="009A0AA1">
      <w:pPr>
        <w:pStyle w:val="ListParagraph"/>
        <w:numPr>
          <w:ilvl w:val="0"/>
          <w:numId w:val="35"/>
        </w:numPr>
      </w:pPr>
      <w:r>
        <w:t>GenBOE web.config new configurations</w:t>
      </w:r>
    </w:p>
    <w:p w14:paraId="742A96ED" w14:textId="3CA6D684" w:rsidR="00293DAF" w:rsidRPr="00293DAF" w:rsidRDefault="00293DAF" w:rsidP="00293DAF">
      <w:pPr>
        <w:pStyle w:val="ListParagraph"/>
        <w:numPr>
          <w:ilvl w:val="1"/>
          <w:numId w:val="35"/>
        </w:numPr>
      </w:pPr>
      <w:r>
        <w:rPr>
          <w:rFonts w:ascii="Cascadia Mono" w:eastAsiaTheme="minorHAnsi" w:hAnsi="Cascadia Mono" w:cs="Cascadia Mono"/>
          <w:color w:val="0000FF"/>
          <w:sz w:val="19"/>
          <w:szCs w:val="19"/>
        </w:rPr>
        <w:t>IsReadOnly</w:t>
      </w:r>
    </w:p>
    <w:p w14:paraId="5E887853" w14:textId="3718F1E2" w:rsidR="00293DAF" w:rsidRPr="00293DAF" w:rsidRDefault="00293DAF" w:rsidP="00293DAF">
      <w:pPr>
        <w:pStyle w:val="ListParagraph"/>
        <w:numPr>
          <w:ilvl w:val="1"/>
          <w:numId w:val="35"/>
        </w:numPr>
      </w:pPr>
      <w:r>
        <w:rPr>
          <w:rFonts w:ascii="Cascadia Mono" w:eastAsiaTheme="minorHAnsi" w:hAnsi="Cascadia Mono" w:cs="Cascadia Mono"/>
          <w:color w:val="0000FF"/>
          <w:sz w:val="19"/>
          <w:szCs w:val="19"/>
        </w:rPr>
        <w:t>SystemAdminADGroup</w:t>
      </w:r>
    </w:p>
    <w:p w14:paraId="2215C025" w14:textId="3C4A9BD5" w:rsidR="00293DAF" w:rsidRPr="00293DAF" w:rsidRDefault="00293DAF" w:rsidP="00293DAF">
      <w:pPr>
        <w:pStyle w:val="ListParagraph"/>
        <w:numPr>
          <w:ilvl w:val="1"/>
          <w:numId w:val="35"/>
        </w:numPr>
      </w:pPr>
      <w:r>
        <w:rPr>
          <w:rFonts w:ascii="Cascadia Mono" w:eastAsiaTheme="minorHAnsi" w:hAnsi="Cascadia Mono" w:cs="Cascadia Mono"/>
          <w:color w:val="0000FF"/>
          <w:sz w:val="19"/>
          <w:szCs w:val="19"/>
        </w:rPr>
        <w:t>SubcontractAdminADGroup</w:t>
      </w:r>
    </w:p>
    <w:p w14:paraId="0DE7A774" w14:textId="7693DC9C" w:rsidR="00293DAF" w:rsidRPr="00293DAF" w:rsidRDefault="00293DAF" w:rsidP="00293DAF">
      <w:pPr>
        <w:pStyle w:val="ListParagraph"/>
        <w:numPr>
          <w:ilvl w:val="1"/>
          <w:numId w:val="35"/>
        </w:numPr>
      </w:pPr>
      <w:r>
        <w:rPr>
          <w:rFonts w:ascii="Cascadia Mono" w:eastAsiaTheme="minorHAnsi" w:hAnsi="Cascadia Mono" w:cs="Cascadia Mono"/>
          <w:color w:val="0000FF"/>
          <w:sz w:val="19"/>
          <w:szCs w:val="19"/>
        </w:rPr>
        <w:t>HistoricalReferenceExplanationStartDate</w:t>
      </w:r>
    </w:p>
    <w:p w14:paraId="75D84312" w14:textId="70C358D2" w:rsidR="00293DAF" w:rsidRPr="00293DAF" w:rsidRDefault="00293DAF" w:rsidP="00293DAF">
      <w:pPr>
        <w:pStyle w:val="ListParagraph"/>
        <w:numPr>
          <w:ilvl w:val="1"/>
          <w:numId w:val="35"/>
        </w:numPr>
      </w:pPr>
      <w:r>
        <w:rPr>
          <w:rFonts w:ascii="Cascadia Mono" w:eastAsiaTheme="minorHAnsi" w:hAnsi="Cascadia Mono" w:cs="Cascadia Mono"/>
          <w:color w:val="0000FF"/>
          <w:sz w:val="19"/>
          <w:szCs w:val="19"/>
        </w:rPr>
        <w:t>EnableBRC</w:t>
      </w:r>
    </w:p>
    <w:p w14:paraId="2A33F626" w14:textId="3A0F6AA3" w:rsidR="00293DAF" w:rsidRPr="00293DAF" w:rsidRDefault="00293DAF" w:rsidP="00293DAF">
      <w:pPr>
        <w:pStyle w:val="ListParagraph"/>
        <w:numPr>
          <w:ilvl w:val="1"/>
          <w:numId w:val="35"/>
        </w:numPr>
      </w:pPr>
      <w:r>
        <w:rPr>
          <w:rFonts w:ascii="Cascadia Mono" w:eastAsiaTheme="minorHAnsi" w:hAnsi="Cascadia Mono" w:cs="Cascadia Mono"/>
          <w:color w:val="0000FF"/>
          <w:sz w:val="19"/>
          <w:szCs w:val="19"/>
        </w:rPr>
        <w:t>ShowIesHeader</w:t>
      </w:r>
    </w:p>
    <w:p w14:paraId="399F4B24" w14:textId="7036C5CD" w:rsidR="00293DAF" w:rsidRPr="00293DAF" w:rsidRDefault="00293DAF" w:rsidP="00293DAF">
      <w:pPr>
        <w:pStyle w:val="ListParagraph"/>
        <w:numPr>
          <w:ilvl w:val="1"/>
          <w:numId w:val="35"/>
        </w:numPr>
      </w:pPr>
      <w:r>
        <w:rPr>
          <w:rFonts w:ascii="Cascadia Mono" w:eastAsiaTheme="minorHAnsi" w:hAnsi="Cascadia Mono" w:cs="Cascadia Mono"/>
          <w:color w:val="0000FF"/>
          <w:sz w:val="19"/>
          <w:szCs w:val="19"/>
        </w:rPr>
        <w:t>ArchiveUrlBoe</w:t>
      </w:r>
    </w:p>
    <w:p w14:paraId="5FCB7F9D" w14:textId="09822FA9" w:rsidR="00293DAF" w:rsidRDefault="00293DAF" w:rsidP="00293DAF">
      <w:pPr>
        <w:pStyle w:val="ListParagraph"/>
        <w:numPr>
          <w:ilvl w:val="1"/>
          <w:numId w:val="35"/>
        </w:numPr>
      </w:pPr>
      <w:r>
        <w:rPr>
          <w:rFonts w:ascii="Cascadia Mono" w:eastAsiaTheme="minorHAnsi" w:hAnsi="Cascadia Mono" w:cs="Cascadia Mono"/>
          <w:color w:val="0000FF"/>
          <w:sz w:val="19"/>
          <w:szCs w:val="19"/>
        </w:rPr>
        <w:t>binding redirects</w:t>
      </w:r>
    </w:p>
    <w:p w14:paraId="01865FF6" w14:textId="086255BB" w:rsidR="009A0AA1" w:rsidRDefault="009A0AA1" w:rsidP="009A0AA1">
      <w:pPr>
        <w:pStyle w:val="ListParagraph"/>
        <w:numPr>
          <w:ilvl w:val="0"/>
          <w:numId w:val="35"/>
        </w:numPr>
      </w:pPr>
      <w:r>
        <w:t>PTM</w:t>
      </w:r>
      <w:r>
        <w:t xml:space="preserve"> web.config new configurations</w:t>
      </w:r>
    </w:p>
    <w:p w14:paraId="41A6F35D" w14:textId="242CC5D1" w:rsidR="00293DAF" w:rsidRPr="00293DAF" w:rsidRDefault="00293DAF" w:rsidP="00293DAF">
      <w:pPr>
        <w:pStyle w:val="ListParagraph"/>
        <w:numPr>
          <w:ilvl w:val="1"/>
          <w:numId w:val="35"/>
        </w:numPr>
      </w:pPr>
      <w:r>
        <w:rPr>
          <w:rFonts w:ascii="Cascadia Mono" w:eastAsiaTheme="minorHAnsi" w:hAnsi="Cascadia Mono" w:cs="Cascadia Mono"/>
          <w:color w:val="0000FF"/>
          <w:sz w:val="19"/>
          <w:szCs w:val="19"/>
        </w:rPr>
        <w:t>IESBannerApp</w:t>
      </w:r>
    </w:p>
    <w:p w14:paraId="46351531" w14:textId="79E98999" w:rsidR="00293DAF" w:rsidRPr="00293DAF" w:rsidRDefault="00293DAF" w:rsidP="00293DAF">
      <w:pPr>
        <w:pStyle w:val="ListParagraph"/>
        <w:numPr>
          <w:ilvl w:val="1"/>
          <w:numId w:val="35"/>
        </w:numPr>
      </w:pPr>
      <w:r>
        <w:rPr>
          <w:rFonts w:ascii="Cascadia Mono" w:eastAsiaTheme="minorHAnsi" w:hAnsi="Cascadia Mono" w:cs="Cascadia Mono"/>
          <w:color w:val="0000FF"/>
          <w:sz w:val="19"/>
          <w:szCs w:val="19"/>
        </w:rPr>
        <w:t>CostThroughComStartDate</w:t>
      </w:r>
    </w:p>
    <w:p w14:paraId="6A35C46B" w14:textId="0CC742A0" w:rsidR="00293DAF" w:rsidRPr="009A0AA1" w:rsidRDefault="00293DAF" w:rsidP="00293DAF">
      <w:pPr>
        <w:pStyle w:val="ListParagraph"/>
        <w:numPr>
          <w:ilvl w:val="1"/>
          <w:numId w:val="35"/>
        </w:numPr>
      </w:pPr>
      <w:r>
        <w:rPr>
          <w:rFonts w:ascii="Cascadia Mono" w:eastAsiaTheme="minorHAnsi" w:hAnsi="Cascadia Mono" w:cs="Cascadia Mono"/>
          <w:color w:val="0000FF"/>
          <w:sz w:val="19"/>
          <w:szCs w:val="19"/>
        </w:rPr>
        <w:t>binding redirects</w:t>
      </w:r>
    </w:p>
    <w:p w14:paraId="3F15BE52" w14:textId="05667BF3" w:rsidR="009A0AA1" w:rsidRDefault="009A0AA1" w:rsidP="009A0AA1">
      <w:pPr>
        <w:pStyle w:val="ListParagraph"/>
        <w:numPr>
          <w:ilvl w:val="0"/>
          <w:numId w:val="35"/>
        </w:numPr>
      </w:pPr>
      <w:r>
        <w:t xml:space="preserve">RDM </w:t>
      </w:r>
      <w:r>
        <w:t>web.config new configurations</w:t>
      </w:r>
    </w:p>
    <w:p w14:paraId="3FC47ED4" w14:textId="77777777" w:rsidR="008559DA" w:rsidRPr="008559DA" w:rsidRDefault="008559DA" w:rsidP="008559DA">
      <w:pPr>
        <w:pStyle w:val="ListParagraph"/>
        <w:numPr>
          <w:ilvl w:val="1"/>
          <w:numId w:val="35"/>
        </w:numPr>
      </w:pPr>
      <w:r>
        <w:rPr>
          <w:rFonts w:ascii="Cascadia Mono" w:eastAsiaTheme="minorHAnsi" w:hAnsi="Cascadia Mono" w:cs="Cascadia Mono"/>
          <w:color w:val="0000FF"/>
          <w:sz w:val="19"/>
          <w:szCs w:val="19"/>
        </w:rPr>
        <w:t>IESBannerApp</w:t>
      </w:r>
    </w:p>
    <w:p w14:paraId="477BDB8C" w14:textId="4327865A" w:rsidR="008559DA" w:rsidRPr="009A0AA1" w:rsidRDefault="008559DA" w:rsidP="008559DA">
      <w:pPr>
        <w:pStyle w:val="ListParagraph"/>
        <w:numPr>
          <w:ilvl w:val="1"/>
          <w:numId w:val="35"/>
        </w:numPr>
      </w:pPr>
      <w:r>
        <w:rPr>
          <w:rFonts w:ascii="Cascadia Mono" w:eastAsiaTheme="minorHAnsi" w:hAnsi="Cascadia Mono" w:cs="Cascadia Mono"/>
          <w:color w:val="0000FF"/>
          <w:sz w:val="19"/>
          <w:szCs w:val="19"/>
        </w:rPr>
        <w:t>IESBanner</w:t>
      </w:r>
      <w:r>
        <w:rPr>
          <w:rFonts w:ascii="Cascadia Mono" w:eastAsiaTheme="minorHAnsi" w:hAnsi="Cascadia Mono" w:cs="Cascadia Mono"/>
          <w:color w:val="0000FF"/>
          <w:sz w:val="19"/>
          <w:szCs w:val="19"/>
        </w:rPr>
        <w:t>Url</w:t>
      </w:r>
    </w:p>
    <w:p w14:paraId="5E5A1564" w14:textId="2644042E" w:rsidR="008559DA" w:rsidRPr="009A0AA1" w:rsidRDefault="008559DA" w:rsidP="008559DA">
      <w:pPr>
        <w:pStyle w:val="ListParagraph"/>
        <w:numPr>
          <w:ilvl w:val="1"/>
          <w:numId w:val="35"/>
        </w:numPr>
      </w:pPr>
      <w:r>
        <w:rPr>
          <w:rFonts w:ascii="Cascadia Mono" w:eastAsiaTheme="minorHAnsi" w:hAnsi="Cascadia Mono" w:cs="Cascadia Mono"/>
          <w:color w:val="0000FF"/>
          <w:sz w:val="19"/>
          <w:szCs w:val="19"/>
        </w:rPr>
        <w:t>HideNonPortionMarking</w:t>
      </w:r>
    </w:p>
    <w:p w14:paraId="4A4E000D" w14:textId="77777777" w:rsidR="00293DAF" w:rsidRPr="00293DAF" w:rsidRDefault="00293DAF" w:rsidP="008559DA">
      <w:pPr>
        <w:pStyle w:val="ListParagraph"/>
        <w:numPr>
          <w:ilvl w:val="1"/>
          <w:numId w:val="35"/>
        </w:numPr>
      </w:pPr>
      <w:r>
        <w:rPr>
          <w:rFonts w:ascii="Cascadia Mono" w:eastAsiaTheme="minorHAnsi" w:hAnsi="Cascadia Mono" w:cs="Cascadia Mono"/>
          <w:color w:val="0000FF"/>
          <w:sz w:val="19"/>
          <w:szCs w:val="19"/>
        </w:rPr>
        <w:t>HidePortionMarking</w:t>
      </w:r>
    </w:p>
    <w:p w14:paraId="680C324A" w14:textId="34660EAE" w:rsidR="008559DA" w:rsidRPr="00293DAF" w:rsidRDefault="00293DAF" w:rsidP="008559DA">
      <w:pPr>
        <w:pStyle w:val="ListParagraph"/>
        <w:numPr>
          <w:ilvl w:val="1"/>
          <w:numId w:val="35"/>
        </w:numPr>
      </w:pPr>
      <w:r>
        <w:rPr>
          <w:rFonts w:ascii="Cascadia Mono" w:eastAsiaTheme="minorHAnsi" w:hAnsi="Cascadia Mono" w:cs="Cascadia Mono"/>
          <w:color w:val="0000FF"/>
          <w:sz w:val="19"/>
          <w:szCs w:val="19"/>
        </w:rPr>
        <w:t>oAuthDomain</w:t>
      </w:r>
    </w:p>
    <w:p w14:paraId="6BD94E55" w14:textId="1207FF75" w:rsidR="00293DAF" w:rsidRPr="00293DAF" w:rsidRDefault="00293DAF" w:rsidP="008559DA">
      <w:pPr>
        <w:pStyle w:val="ListParagraph"/>
        <w:numPr>
          <w:ilvl w:val="1"/>
          <w:numId w:val="35"/>
        </w:numPr>
      </w:pPr>
      <w:r>
        <w:rPr>
          <w:rFonts w:ascii="Cascadia Mono" w:eastAsiaTheme="minorHAnsi" w:hAnsi="Cascadia Mono" w:cs="Cascadia Mono"/>
          <w:color w:val="0000FF"/>
          <w:sz w:val="19"/>
          <w:szCs w:val="19"/>
        </w:rPr>
        <w:t>oAuthIESClientId</w:t>
      </w:r>
    </w:p>
    <w:p w14:paraId="5B9D8C00" w14:textId="09E90D1C" w:rsidR="00293DAF" w:rsidRPr="00293DAF" w:rsidRDefault="00293DAF" w:rsidP="008559DA">
      <w:pPr>
        <w:pStyle w:val="ListParagraph"/>
        <w:numPr>
          <w:ilvl w:val="1"/>
          <w:numId w:val="35"/>
        </w:numPr>
      </w:pPr>
      <w:r>
        <w:rPr>
          <w:rFonts w:ascii="Cascadia Mono" w:eastAsiaTheme="minorHAnsi" w:hAnsi="Cascadia Mono" w:cs="Cascadia Mono"/>
          <w:color w:val="0000FF"/>
          <w:sz w:val="19"/>
          <w:szCs w:val="19"/>
        </w:rPr>
        <w:t>oAuthIESClientSecret</w:t>
      </w:r>
    </w:p>
    <w:p w14:paraId="06F052D7" w14:textId="33E4178B" w:rsidR="00293DAF" w:rsidRPr="00293DAF" w:rsidRDefault="00293DAF" w:rsidP="008559DA">
      <w:pPr>
        <w:pStyle w:val="ListParagraph"/>
        <w:numPr>
          <w:ilvl w:val="1"/>
          <w:numId w:val="35"/>
        </w:numPr>
      </w:pPr>
      <w:r>
        <w:rPr>
          <w:rFonts w:ascii="Cascadia Mono" w:eastAsiaTheme="minorHAnsi" w:hAnsi="Cascadia Mono" w:cs="Cascadia Mono"/>
          <w:color w:val="0000FF"/>
          <w:sz w:val="19"/>
          <w:szCs w:val="19"/>
        </w:rPr>
        <w:t>PortionMarkingAPI</w:t>
      </w:r>
    </w:p>
    <w:p w14:paraId="034AA00D" w14:textId="72EB9F7C" w:rsidR="00293DAF" w:rsidRPr="009A0AA1" w:rsidRDefault="00293DAF" w:rsidP="008559DA">
      <w:pPr>
        <w:pStyle w:val="ListParagraph"/>
        <w:numPr>
          <w:ilvl w:val="1"/>
          <w:numId w:val="35"/>
        </w:numPr>
      </w:pPr>
      <w:r>
        <w:rPr>
          <w:rFonts w:ascii="Cascadia Mono" w:eastAsiaTheme="minorHAnsi" w:hAnsi="Cascadia Mono" w:cs="Cascadia Mono"/>
          <w:color w:val="0000FF"/>
          <w:sz w:val="19"/>
          <w:szCs w:val="19"/>
        </w:rPr>
        <w:t>binding redirects</w:t>
      </w:r>
    </w:p>
    <w:p w14:paraId="2910B898" w14:textId="2C1ED6B2" w:rsidR="009A0AA1" w:rsidRDefault="009A0AA1" w:rsidP="009A0AA1">
      <w:pPr>
        <w:pStyle w:val="ListParagraph"/>
        <w:numPr>
          <w:ilvl w:val="0"/>
          <w:numId w:val="35"/>
        </w:numPr>
      </w:pPr>
      <w:r>
        <w:t>IES Portal</w:t>
      </w:r>
    </w:p>
    <w:p w14:paraId="6694318E" w14:textId="64C7E4B5" w:rsidR="009A0AA1" w:rsidRDefault="009A0AA1" w:rsidP="009A0AA1">
      <w:pPr>
        <w:pStyle w:val="ListParagraph"/>
        <w:numPr>
          <w:ilvl w:val="1"/>
          <w:numId w:val="35"/>
        </w:numPr>
      </w:pPr>
      <w:r>
        <w:t>Website revamped into 2 websites.  Angular frontend in the original website.  .NET 6 backend in new website</w:t>
      </w:r>
    </w:p>
    <w:p w14:paraId="3969206F" w14:textId="2FB2E29B" w:rsidR="009A0AA1" w:rsidRDefault="009A0AA1" w:rsidP="009A0AA1">
      <w:pPr>
        <w:pStyle w:val="ListParagraph"/>
        <w:numPr>
          <w:ilvl w:val="1"/>
          <w:numId w:val="35"/>
        </w:numPr>
      </w:pPr>
      <w:r>
        <w:t>IES</w:t>
      </w:r>
    </w:p>
    <w:p w14:paraId="7530F0F0" w14:textId="51A9A9BA" w:rsidR="009A0AA1" w:rsidRDefault="009A0AA1" w:rsidP="009A0AA1">
      <w:pPr>
        <w:pStyle w:val="ListParagraph"/>
        <w:numPr>
          <w:ilvl w:val="1"/>
          <w:numId w:val="35"/>
        </w:numPr>
      </w:pPr>
      <w:r>
        <w:t>IES.Backend</w:t>
      </w:r>
    </w:p>
    <w:p w14:paraId="7F1E485C" w14:textId="338F1313" w:rsidR="009A0AA1" w:rsidRDefault="009A0AA1" w:rsidP="009A0AA1">
      <w:pPr>
        <w:pStyle w:val="ListParagraph"/>
        <w:numPr>
          <w:ilvl w:val="0"/>
          <w:numId w:val="35"/>
        </w:numPr>
      </w:pPr>
      <w:r>
        <w:t>RDSB</w:t>
      </w:r>
    </w:p>
    <w:p w14:paraId="0A0BFFB0" w14:textId="77777777" w:rsidR="009A0AA1" w:rsidRDefault="009A0AA1" w:rsidP="009A0AA1">
      <w:pPr>
        <w:pStyle w:val="ListParagraph"/>
        <w:numPr>
          <w:ilvl w:val="1"/>
          <w:numId w:val="35"/>
        </w:numPr>
      </w:pPr>
      <w:r>
        <w:t>Website revamped into 2 websites.  Angular frontend in the original website.  .NET 6 backend in new website</w:t>
      </w:r>
    </w:p>
    <w:p w14:paraId="0A4A665E" w14:textId="4C1673FC" w:rsidR="009A0AA1" w:rsidRDefault="009A0AA1" w:rsidP="009A0AA1">
      <w:pPr>
        <w:pStyle w:val="ListParagraph"/>
        <w:numPr>
          <w:ilvl w:val="1"/>
          <w:numId w:val="35"/>
        </w:numPr>
      </w:pPr>
      <w:r>
        <w:t>RDSB</w:t>
      </w:r>
    </w:p>
    <w:p w14:paraId="1C96442D" w14:textId="32AD5E56" w:rsidR="009A0AA1" w:rsidRPr="009A0AA1" w:rsidRDefault="009A0AA1" w:rsidP="009A0AA1">
      <w:pPr>
        <w:pStyle w:val="ListParagraph"/>
        <w:numPr>
          <w:ilvl w:val="1"/>
          <w:numId w:val="35"/>
        </w:numPr>
      </w:pPr>
      <w:r>
        <w:t>RDSB.Backend</w:t>
      </w:r>
    </w:p>
    <w:p w14:paraId="4957EC9A" w14:textId="77777777" w:rsidR="009A0AA1" w:rsidRPr="009A0AA1" w:rsidRDefault="009A0AA1" w:rsidP="009A0AA1"/>
    <w:sectPr w:rsidR="009A0AA1" w:rsidRPr="009A0AA1" w:rsidSect="00176070">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7" w:author="Palider, Dusan (US)" w:date="2023-05-18T12:50:00Z" w:initials="DP">
    <w:p w14:paraId="5EED611B" w14:textId="1BEBE1B6" w:rsidR="00921D08" w:rsidRDefault="00921D08">
      <w:pPr>
        <w:pStyle w:val="CommentText"/>
      </w:pPr>
      <w:r>
        <w:rPr>
          <w:rStyle w:val="CommentReference"/>
        </w:rPr>
        <w:annotationRef/>
      </w:r>
      <w:r>
        <w:t>New as of IES.2023.15</w:t>
      </w:r>
    </w:p>
  </w:comment>
  <w:comment w:id="70"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5" w:author="Palider, Dusan (US)" w:date="2022-07-13T14:39:00Z" w:initials="DP">
    <w:p w14:paraId="6EDF56BB" w14:textId="5227A4CB"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6"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77" w:author="Palider, Dusan (US)" w:date="2022-07-13T14:41:00Z" w:initials="DP">
    <w:p w14:paraId="1D60C8F9" w14:textId="007F2CAA" w:rsidR="00997F5E" w:rsidRDefault="00997F5E">
      <w:pPr>
        <w:pStyle w:val="CommentText"/>
      </w:pPr>
      <w:r>
        <w:rPr>
          <w:rStyle w:val="CommentReference"/>
        </w:rPr>
        <w:annotationRef/>
      </w:r>
      <w:r>
        <w:t>Please create a new group and add it in here, contact Frank for more information. As of IES.2022.23</w:t>
      </w:r>
    </w:p>
  </w:comment>
  <w:comment w:id="82" w:author="Palider, Dusan (US)" w:date="2022-07-13T14:42:00Z" w:initials="DP">
    <w:p w14:paraId="45068DD4" w14:textId="05E7A7DF" w:rsidR="00997F5E" w:rsidRDefault="00997F5E">
      <w:pPr>
        <w:pStyle w:val="CommentText"/>
      </w:pPr>
      <w:r>
        <w:rPr>
          <w:rStyle w:val="CommentReference"/>
        </w:rPr>
        <w:annotationRef/>
      </w:r>
      <w:r>
        <w:t>New as of IES.2022.23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ED611B" w15:done="0"/>
  <w15:commentEx w15:paraId="55E9CE1F" w15:done="0"/>
  <w15:commentEx w15:paraId="6EDF56BB" w15:done="0"/>
  <w15:commentEx w15:paraId="5A1B6823" w15:done="0"/>
  <w15:commentEx w15:paraId="1D60C8F9" w15:done="0"/>
  <w15:commentEx w15:paraId="45068D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109DA8" w16cex:dateUtc="2023-05-18T16:50:00Z"/>
  <w16cex:commentExtensible w16cex:durableId="267957C1" w16cex:dateUtc="2022-07-13T18:40:00Z"/>
  <w16cex:commentExtensible w16cex:durableId="267957B0" w16cex:dateUtc="2022-07-13T18:39:00Z"/>
  <w16cex:commentExtensible w16cex:durableId="2679579F" w16cex:dateUtc="2022-07-13T18:39:00Z"/>
  <w16cex:commentExtensible w16cex:durableId="267957FE" w16cex:dateUtc="2022-07-13T18:41:00Z"/>
  <w16cex:commentExtensible w16cex:durableId="2679585E" w16cex:dateUtc="2022-07-13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ED611B" w16cid:durableId="28109DA8"/>
  <w16cid:commentId w16cid:paraId="55E9CE1F" w16cid:durableId="267957C1"/>
  <w16cid:commentId w16cid:paraId="6EDF56BB" w16cid:durableId="267957B0"/>
  <w16cid:commentId w16cid:paraId="5A1B6823" w16cid:durableId="2679579F"/>
  <w16cid:commentId w16cid:paraId="1D60C8F9" w16cid:durableId="267957FE"/>
  <w16cid:commentId w16cid:paraId="45068DD4" w16cid:durableId="267958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B070C" w14:textId="77777777" w:rsidR="00A45E59" w:rsidRDefault="00A45E59" w:rsidP="00D36719">
      <w:pPr>
        <w:spacing w:after="0" w:line="240" w:lineRule="auto"/>
      </w:pPr>
      <w:r>
        <w:separator/>
      </w:r>
    </w:p>
  </w:endnote>
  <w:endnote w:type="continuationSeparator" w:id="0">
    <w:p w14:paraId="3652AEEA" w14:textId="77777777" w:rsidR="00A45E59" w:rsidRDefault="00A45E59"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96737E9" w:rsidR="002E5641" w:rsidRDefault="00481A75" w:rsidP="00D36719">
    <w:pPr>
      <w:pStyle w:val="Footer"/>
      <w:jc w:val="center"/>
    </w:pPr>
    <w:r>
      <w:rPr>
        <w:noProof/>
      </w:rPr>
      <mc:AlternateContent>
        <mc:Choice Requires="wps">
          <w:drawing>
            <wp:anchor distT="0" distB="0" distL="0" distR="0" simplePos="0" relativeHeight="251662336" behindDoc="0" locked="0" layoutInCell="1" allowOverlap="1" wp14:anchorId="07D8E866" wp14:editId="70CC4162">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7D8E866" id="_x0000_t202" coordsize="21600,21600" o:spt="202" path="m,l,21600r21600,l21600,xe">
              <v:stroke joinstyle="miter"/>
              <v:path gradientshapeok="t" o:connecttype="rect"/>
            </v:shapetype>
            <v:shape id="Text Box 5" o:spid="_x0000_s1027"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6893AEFB" w:rsidR="00B334E1" w:rsidRDefault="00481A75" w:rsidP="00D36719">
    <w:pPr>
      <w:pStyle w:val="Footer"/>
      <w:jc w:val="center"/>
    </w:pPr>
    <w:r>
      <w:rPr>
        <w:noProof/>
      </w:rPr>
      <mc:AlternateContent>
        <mc:Choice Requires="wps">
          <w:drawing>
            <wp:anchor distT="0" distB="0" distL="0" distR="0" simplePos="0" relativeHeight="251663360" behindDoc="0" locked="0" layoutInCell="1" allowOverlap="1" wp14:anchorId="04ACC993" wp14:editId="296E9CDB">
              <wp:simplePos x="914400" y="90932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4ACC993" id="_x0000_t202" coordsize="21600,21600" o:spt="202" path="m,l,21600r21600,l21600,xe">
              <v:stroke joinstyle="miter"/>
              <v:path gradientshapeok="t" o:connecttype="rect"/>
            </v:shapetype>
            <v:shape id="Text Box 6" o:spid="_x0000_s1028"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4769EEC3" w:rsidR="002E5641" w:rsidRDefault="00481A75" w:rsidP="00D36719">
    <w:pPr>
      <w:pStyle w:val="Footer"/>
      <w:jc w:val="center"/>
    </w:pPr>
    <w:r>
      <w:rPr>
        <w:noProof/>
      </w:rPr>
      <mc:AlternateContent>
        <mc:Choice Requires="wps">
          <w:drawing>
            <wp:anchor distT="0" distB="0" distL="0" distR="0" simplePos="0" relativeHeight="251661312" behindDoc="0" locked="0" layoutInCell="1" allowOverlap="1" wp14:anchorId="45F99292" wp14:editId="2C838005">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5F99292" id="_x0000_t202" coordsize="21600,21600" o:spt="202" path="m,l,21600r21600,l21600,xe">
              <v:stroke joinstyle="miter"/>
              <v:path gradientshapeok="t" o:connecttype="rect"/>
            </v:shapetype>
            <v:shape id="Text Box 4" o:spid="_x0000_s1030"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AF446" w14:textId="77777777" w:rsidR="00A45E59" w:rsidRDefault="00A45E59" w:rsidP="00D36719">
      <w:pPr>
        <w:spacing w:after="0" w:line="240" w:lineRule="auto"/>
      </w:pPr>
      <w:r>
        <w:separator/>
      </w:r>
    </w:p>
  </w:footnote>
  <w:footnote w:type="continuationSeparator" w:id="0">
    <w:p w14:paraId="5DEE2F46" w14:textId="77777777" w:rsidR="00A45E59" w:rsidRDefault="00A45E59"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578DE174"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w:t>
      </w:r>
      <w:r w:rsidR="0079218C">
        <w:t>s</w:t>
      </w:r>
      <w:r w:rsidRPr="00F63054">
        <w:t xml:space="preserve">: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0F04A956" w:rsidR="002E5641" w:rsidRDefault="00481A75" w:rsidP="00D36719">
    <w:pPr>
      <w:pStyle w:val="Header"/>
      <w:jc w:val="center"/>
    </w:pPr>
    <w:r>
      <w:rPr>
        <w:noProof/>
      </w:rPr>
      <mc:AlternateContent>
        <mc:Choice Requires="wps">
          <w:drawing>
            <wp:anchor distT="0" distB="0" distL="0" distR="0" simplePos="0" relativeHeight="251659264" behindDoc="0" locked="0" layoutInCell="1" allowOverlap="1" wp14:anchorId="40E0F3B3" wp14:editId="2944D505">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0E0F3B3"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52D03FF4"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4B101ECE" w:rsidR="002E5641" w:rsidRDefault="00481A75" w:rsidP="00D36719">
    <w:pPr>
      <w:pStyle w:val="Header"/>
      <w:jc w:val="center"/>
    </w:pPr>
    <w:r>
      <w:rPr>
        <w:noProof/>
      </w:rPr>
      <mc:AlternateContent>
        <mc:Choice Requires="wps">
          <w:drawing>
            <wp:anchor distT="0" distB="0" distL="0" distR="0" simplePos="0" relativeHeight="251658240" behindDoc="0" locked="0" layoutInCell="1" allowOverlap="1" wp14:anchorId="447A9C0D" wp14:editId="4B85D578">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47A9C0D" id="_x0000_t202" coordsize="21600,21600" o:spt="202" path="m,l,21600r21600,l21600,xe">
              <v:stroke joinstyle="miter"/>
              <v:path gradientshapeok="t" o:connecttype="rect"/>
            </v:shapetype>
            <v:shape id="Text Box 1" o:spid="_x0000_s1029"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1F195B"/>
    <w:multiLevelType w:val="hybridMultilevel"/>
    <w:tmpl w:val="F73AEF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3775548A"/>
    <w:multiLevelType w:val="hybridMultilevel"/>
    <w:tmpl w:val="F73AEF8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7"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8"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9" w15:restartNumberingAfterBreak="0">
    <w:nsid w:val="7D9E78CB"/>
    <w:multiLevelType w:val="hybridMultilevel"/>
    <w:tmpl w:val="7F60F4C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05">
      <w:start w:val="1"/>
      <w:numFmt w:val="bullet"/>
      <w:lvlText w:val=""/>
      <w:lvlJc w:val="left"/>
      <w:pPr>
        <w:ind w:left="2160" w:hanging="360"/>
      </w:pPr>
      <w:rPr>
        <w:rFonts w:ascii="Wingdings" w:hAnsi="Wingdings" w:hint="default"/>
      </w:r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1"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63313">
    <w:abstractNumId w:val="7"/>
  </w:num>
  <w:num w:numId="2" w16cid:durableId="1619802032">
    <w:abstractNumId w:val="1"/>
  </w:num>
  <w:num w:numId="3" w16cid:durableId="213198336">
    <w:abstractNumId w:val="24"/>
  </w:num>
  <w:num w:numId="4" w16cid:durableId="191234734">
    <w:abstractNumId w:val="29"/>
  </w:num>
  <w:num w:numId="5" w16cid:durableId="1835408908">
    <w:abstractNumId w:val="11"/>
  </w:num>
  <w:num w:numId="6" w16cid:durableId="885332550">
    <w:abstractNumId w:val="6"/>
  </w:num>
  <w:num w:numId="7" w16cid:durableId="33626446">
    <w:abstractNumId w:val="2"/>
  </w:num>
  <w:num w:numId="8" w16cid:durableId="139544130">
    <w:abstractNumId w:val="26"/>
  </w:num>
  <w:num w:numId="9" w16cid:durableId="1425153159">
    <w:abstractNumId w:val="19"/>
  </w:num>
  <w:num w:numId="10" w16cid:durableId="753865354">
    <w:abstractNumId w:val="8"/>
  </w:num>
  <w:num w:numId="11" w16cid:durableId="579601576">
    <w:abstractNumId w:val="31"/>
  </w:num>
  <w:num w:numId="12" w16cid:durableId="34479152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560969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349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269777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9879871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322625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655318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1222266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819496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026183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639162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13450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14827386">
    <w:abstractNumId w:val="23"/>
  </w:num>
  <w:num w:numId="25" w16cid:durableId="1849707631">
    <w:abstractNumId w:val="10"/>
  </w:num>
  <w:num w:numId="26" w16cid:durableId="1211841633">
    <w:abstractNumId w:val="18"/>
  </w:num>
  <w:num w:numId="27" w16cid:durableId="1276332076">
    <w:abstractNumId w:val="17"/>
  </w:num>
  <w:num w:numId="28" w16cid:durableId="623534912">
    <w:abstractNumId w:val="25"/>
  </w:num>
  <w:num w:numId="29" w16cid:durableId="1711538949">
    <w:abstractNumId w:val="5"/>
  </w:num>
  <w:num w:numId="30" w16cid:durableId="709459742">
    <w:abstractNumId w:val="20"/>
  </w:num>
  <w:num w:numId="31" w16cid:durableId="748621498">
    <w:abstractNumId w:val="0"/>
  </w:num>
  <w:num w:numId="32" w16cid:durableId="711803708">
    <w:abstractNumId w:val="21"/>
  </w:num>
  <w:num w:numId="33" w16cid:durableId="1305964888">
    <w:abstractNumId w:val="9"/>
  </w:num>
  <w:num w:numId="34" w16cid:durableId="650139140">
    <w:abstractNumId w:val="12"/>
  </w:num>
  <w:num w:numId="35" w16cid:durableId="2021810048">
    <w:abstractNumId w:val="15"/>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440B9"/>
    <w:rsid w:val="00050329"/>
    <w:rsid w:val="000535D0"/>
    <w:rsid w:val="0005458D"/>
    <w:rsid w:val="000556F5"/>
    <w:rsid w:val="0006399C"/>
    <w:rsid w:val="00063E17"/>
    <w:rsid w:val="000709C1"/>
    <w:rsid w:val="000748D9"/>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77C32"/>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93DAF"/>
    <w:rsid w:val="002C16B1"/>
    <w:rsid w:val="002C174A"/>
    <w:rsid w:val="002C5267"/>
    <w:rsid w:val="002D2FC1"/>
    <w:rsid w:val="002D489B"/>
    <w:rsid w:val="002D7999"/>
    <w:rsid w:val="002E060A"/>
    <w:rsid w:val="002E1F85"/>
    <w:rsid w:val="002E5641"/>
    <w:rsid w:val="002E5C65"/>
    <w:rsid w:val="00310EE6"/>
    <w:rsid w:val="00314B80"/>
    <w:rsid w:val="00317427"/>
    <w:rsid w:val="00322783"/>
    <w:rsid w:val="00332063"/>
    <w:rsid w:val="00346062"/>
    <w:rsid w:val="00350850"/>
    <w:rsid w:val="003521E5"/>
    <w:rsid w:val="003576DD"/>
    <w:rsid w:val="00360ECD"/>
    <w:rsid w:val="003624F2"/>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12BE5"/>
    <w:rsid w:val="00425184"/>
    <w:rsid w:val="004268C4"/>
    <w:rsid w:val="00433906"/>
    <w:rsid w:val="0044415D"/>
    <w:rsid w:val="00445D4E"/>
    <w:rsid w:val="00460ADC"/>
    <w:rsid w:val="00460BAA"/>
    <w:rsid w:val="004642A9"/>
    <w:rsid w:val="0047058E"/>
    <w:rsid w:val="00470A4E"/>
    <w:rsid w:val="00474860"/>
    <w:rsid w:val="00481A75"/>
    <w:rsid w:val="00482927"/>
    <w:rsid w:val="00487DAE"/>
    <w:rsid w:val="00491BD7"/>
    <w:rsid w:val="004A438B"/>
    <w:rsid w:val="004B137F"/>
    <w:rsid w:val="004B331D"/>
    <w:rsid w:val="004C6E5B"/>
    <w:rsid w:val="004C78D8"/>
    <w:rsid w:val="004D3AEF"/>
    <w:rsid w:val="004D4C72"/>
    <w:rsid w:val="004D6E2F"/>
    <w:rsid w:val="004D7F9A"/>
    <w:rsid w:val="004E0490"/>
    <w:rsid w:val="004E3578"/>
    <w:rsid w:val="004E5D80"/>
    <w:rsid w:val="004F097D"/>
    <w:rsid w:val="004F236A"/>
    <w:rsid w:val="004F2739"/>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77DA0"/>
    <w:rsid w:val="00582AA0"/>
    <w:rsid w:val="00590B32"/>
    <w:rsid w:val="005966FE"/>
    <w:rsid w:val="005A151C"/>
    <w:rsid w:val="005A7753"/>
    <w:rsid w:val="005A79BD"/>
    <w:rsid w:val="005B3FF5"/>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B526B"/>
    <w:rsid w:val="006C0A5C"/>
    <w:rsid w:val="006C3466"/>
    <w:rsid w:val="006C388F"/>
    <w:rsid w:val="006C7C16"/>
    <w:rsid w:val="006D2E55"/>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18C"/>
    <w:rsid w:val="00792B16"/>
    <w:rsid w:val="00793748"/>
    <w:rsid w:val="00794212"/>
    <w:rsid w:val="00797609"/>
    <w:rsid w:val="007A57EF"/>
    <w:rsid w:val="007B02B3"/>
    <w:rsid w:val="007B229C"/>
    <w:rsid w:val="007B3E7D"/>
    <w:rsid w:val="007D3EDD"/>
    <w:rsid w:val="007E0018"/>
    <w:rsid w:val="007F2FD7"/>
    <w:rsid w:val="007F4DD5"/>
    <w:rsid w:val="008064A9"/>
    <w:rsid w:val="008134DA"/>
    <w:rsid w:val="00813961"/>
    <w:rsid w:val="00822102"/>
    <w:rsid w:val="008312E0"/>
    <w:rsid w:val="00834180"/>
    <w:rsid w:val="00836EDE"/>
    <w:rsid w:val="008443F9"/>
    <w:rsid w:val="00846264"/>
    <w:rsid w:val="00846962"/>
    <w:rsid w:val="00850A10"/>
    <w:rsid w:val="008558BB"/>
    <w:rsid w:val="008559DA"/>
    <w:rsid w:val="008571A5"/>
    <w:rsid w:val="008735FB"/>
    <w:rsid w:val="00875742"/>
    <w:rsid w:val="008835C3"/>
    <w:rsid w:val="00890C9C"/>
    <w:rsid w:val="00897EF8"/>
    <w:rsid w:val="008A089A"/>
    <w:rsid w:val="008A09A5"/>
    <w:rsid w:val="008A24F5"/>
    <w:rsid w:val="008A3970"/>
    <w:rsid w:val="008B389B"/>
    <w:rsid w:val="008B75D9"/>
    <w:rsid w:val="008D1E54"/>
    <w:rsid w:val="008E0FA6"/>
    <w:rsid w:val="008E2B28"/>
    <w:rsid w:val="008E571A"/>
    <w:rsid w:val="008F2D55"/>
    <w:rsid w:val="00900BCF"/>
    <w:rsid w:val="00901F0F"/>
    <w:rsid w:val="009045A0"/>
    <w:rsid w:val="00910784"/>
    <w:rsid w:val="00913CC6"/>
    <w:rsid w:val="00921D08"/>
    <w:rsid w:val="00926C31"/>
    <w:rsid w:val="00931297"/>
    <w:rsid w:val="0094562D"/>
    <w:rsid w:val="00954BCD"/>
    <w:rsid w:val="00965ADC"/>
    <w:rsid w:val="009771EC"/>
    <w:rsid w:val="00981E91"/>
    <w:rsid w:val="0099236C"/>
    <w:rsid w:val="00996C3E"/>
    <w:rsid w:val="00997F5E"/>
    <w:rsid w:val="009A0811"/>
    <w:rsid w:val="009A0AA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5E59"/>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34E1"/>
    <w:rsid w:val="00B36BAB"/>
    <w:rsid w:val="00B5248A"/>
    <w:rsid w:val="00B62FC7"/>
    <w:rsid w:val="00B9312B"/>
    <w:rsid w:val="00BA34FC"/>
    <w:rsid w:val="00BB4AD1"/>
    <w:rsid w:val="00BB7E0C"/>
    <w:rsid w:val="00BC1126"/>
    <w:rsid w:val="00BC40AB"/>
    <w:rsid w:val="00BC470F"/>
    <w:rsid w:val="00BD00D7"/>
    <w:rsid w:val="00BD0E3B"/>
    <w:rsid w:val="00BD3D9C"/>
    <w:rsid w:val="00BD4776"/>
    <w:rsid w:val="00BD5638"/>
    <w:rsid w:val="00BD6101"/>
    <w:rsid w:val="00BD7BF0"/>
    <w:rsid w:val="00BF6DA2"/>
    <w:rsid w:val="00BF7396"/>
    <w:rsid w:val="00C0285B"/>
    <w:rsid w:val="00C10E06"/>
    <w:rsid w:val="00C217BC"/>
    <w:rsid w:val="00C32633"/>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4CC3"/>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03CB"/>
    <w:rsid w:val="00DD79F2"/>
    <w:rsid w:val="00DF2E53"/>
    <w:rsid w:val="00DF384B"/>
    <w:rsid w:val="00E0508B"/>
    <w:rsid w:val="00E070F2"/>
    <w:rsid w:val="00E10225"/>
    <w:rsid w:val="00E1613D"/>
    <w:rsid w:val="00E23D06"/>
    <w:rsid w:val="00E37641"/>
    <w:rsid w:val="00E461C1"/>
    <w:rsid w:val="00E46EC5"/>
    <w:rsid w:val="00E53E9E"/>
    <w:rsid w:val="00E54325"/>
    <w:rsid w:val="00E63F14"/>
    <w:rsid w:val="00E71B15"/>
    <w:rsid w:val="00E82188"/>
    <w:rsid w:val="00E90BEC"/>
    <w:rsid w:val="00E910E0"/>
    <w:rsid w:val="00E92117"/>
    <w:rsid w:val="00EA3DC5"/>
    <w:rsid w:val="00EA54A0"/>
    <w:rsid w:val="00EA75E0"/>
    <w:rsid w:val="00EB131B"/>
    <w:rsid w:val="00EB1591"/>
    <w:rsid w:val="00ED08B8"/>
    <w:rsid w:val="00ED25EC"/>
    <w:rsid w:val="00ED3BCD"/>
    <w:rsid w:val="00ED553F"/>
    <w:rsid w:val="00ED64C9"/>
    <w:rsid w:val="00EF0745"/>
    <w:rsid w:val="00EF284D"/>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656567104">
      <w:bodyDiv w:val="1"/>
      <w:marLeft w:val="0"/>
      <w:marRight w:val="0"/>
      <w:marTop w:val="0"/>
      <w:marBottom w:val="0"/>
      <w:divBdr>
        <w:top w:val="none" w:sz="0" w:space="0" w:color="auto"/>
        <w:left w:val="none" w:sz="0" w:space="0" w:color="auto"/>
        <w:bottom w:val="none" w:sz="0" w:space="0" w:color="auto"/>
        <w:right w:val="none" w:sz="0" w:space="0" w:color="auto"/>
      </w:divBdr>
    </w:div>
    <w:div w:id="714812840">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pace.p.external.lmco.com/sites/fbo/CCDME/Estimating/Checklist%20Reference%20Documents/" TargetMode="External"/><Relationship Id="rId18" Type="http://schemas.openxmlformats.org/officeDocument/2006/relationships/header" Target="head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space.p.external.lmco.com/sites/fbo/CCDME/Estimating/SiteLinks/genBOE%20(includes%20User%20Training%20List)/genBOE%20MOQ%20Types%20Help%20Text/"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2.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1887</TotalTime>
  <Pages>18</Pages>
  <Words>3701</Words>
  <Characters>21098</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Wilson, Timothy (US)</cp:lastModifiedBy>
  <cp:revision>320</cp:revision>
  <dcterms:created xsi:type="dcterms:W3CDTF">2014-10-28T14:40:00Z</dcterms:created>
  <dcterms:modified xsi:type="dcterms:W3CDTF">2024-04-24T16:06:00Z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2023-03-21T19:55:20Z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e7910c47-7039-42d0-81bc-fcf1e19d9ecc</vt:lpwstr>
  </property>
  <property fmtid="{D5CDD505-2E9C-101B-9397-08002B2CF9AE}" pid="25" name="MSIP_Label_2fff4e3a-8082-4355-bfa2-eadbbcdfeaaf_ContentBits">
    <vt:lpwstr>3</vt:lpwstr>
  </property>
</Properties>
</file>