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2929" w:rsidRDefault="00863B6A" w:rsidP="00863B6A">
      <w:pPr>
        <w:pStyle w:val="Heading1"/>
      </w:pPr>
      <w:bookmarkStart w:id="0" w:name="_GoBack"/>
      <w:bookmarkEnd w:id="0"/>
      <w:proofErr w:type="gramStart"/>
      <w:r>
        <w:t>genBOE</w:t>
      </w:r>
      <w:proofErr w:type="gramEnd"/>
      <w:r>
        <w:t xml:space="preserve"> 2.10 release document</w:t>
      </w:r>
    </w:p>
    <w:p w:rsidR="00863B6A" w:rsidRDefault="00863B6A" w:rsidP="00863B6A"/>
    <w:p w:rsidR="00863B6A" w:rsidRDefault="00863B6A" w:rsidP="00863B6A">
      <w:r>
        <w:tab/>
        <w:t xml:space="preserve">genBOE is </w:t>
      </w:r>
      <w:r w:rsidR="00A93229">
        <w:t>being upgraded to version</w:t>
      </w:r>
      <w:r>
        <w:t xml:space="preserve"> 2.10 </w:t>
      </w:r>
      <w:r w:rsidR="00A93229">
        <w:t>o</w:t>
      </w:r>
      <w:r>
        <w:t xml:space="preserve">n May 19, 2016. The following list is a summary of the features, enhancements and bug fixes. </w:t>
      </w:r>
    </w:p>
    <w:p w:rsidR="00863B6A" w:rsidRDefault="00863B6A" w:rsidP="00863B6A">
      <w:pPr>
        <w:pStyle w:val="ListParagraph"/>
        <w:numPr>
          <w:ilvl w:val="0"/>
          <w:numId w:val="1"/>
        </w:numPr>
      </w:pPr>
      <w:r>
        <w:t>Summary BOE Feature</w:t>
      </w:r>
    </w:p>
    <w:p w:rsidR="00863B6A" w:rsidRDefault="00863B6A" w:rsidP="00863B6A">
      <w:pPr>
        <w:pStyle w:val="ListParagraph"/>
        <w:numPr>
          <w:ilvl w:val="1"/>
          <w:numId w:val="1"/>
        </w:numPr>
      </w:pPr>
      <w:r>
        <w:t>Updated Templates for SSC</w:t>
      </w:r>
    </w:p>
    <w:p w:rsidR="00863B6A" w:rsidRDefault="00863B6A" w:rsidP="00863B6A">
      <w:pPr>
        <w:pStyle w:val="ListParagraph"/>
        <w:numPr>
          <w:ilvl w:val="1"/>
          <w:numId w:val="1"/>
        </w:numPr>
      </w:pPr>
      <w:r>
        <w:t>Added new reports for Summary BOEs</w:t>
      </w:r>
    </w:p>
    <w:p w:rsidR="00863B6A" w:rsidRDefault="00863B6A" w:rsidP="00863B6A"/>
    <w:p w:rsidR="00D84022" w:rsidRDefault="00D84022" w:rsidP="00D84022">
      <w:pPr>
        <w:pStyle w:val="Heading1"/>
      </w:pPr>
      <w:r>
        <w:t>New setting added to Workspace</w:t>
      </w:r>
      <w:r w:rsidR="00A93229">
        <w:t xml:space="preserve"> </w:t>
      </w:r>
      <w:r>
        <w:t xml:space="preserve">Settings Page: </w:t>
      </w:r>
    </w:p>
    <w:p w:rsidR="00D84022" w:rsidRPr="00D84022" w:rsidRDefault="00D84022" w:rsidP="00D84022"/>
    <w:p w:rsidR="00863B6A" w:rsidRDefault="00A93229" w:rsidP="00863B6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2173605</wp:posOffset>
                </wp:positionH>
                <wp:positionV relativeFrom="paragraph">
                  <wp:posOffset>3336983</wp:posOffset>
                </wp:positionV>
                <wp:extent cx="484909" cy="0"/>
                <wp:effectExtent l="0" t="95250" r="0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4909" cy="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066E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171.15pt;margin-top:262.75pt;width:38.2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" strokecolor="#ed7d31 [3205]" strokeweight="3pt">
                <v:stroke endarrow="block" joinstyle="miter"/>
              </v:shape>
            </w:pict>
          </mc:Fallback>
        </mc:AlternateContent>
      </w:r>
      <w:r w:rsidR="00863B6A">
        <w:rPr>
          <w:noProof/>
        </w:rPr>
        <w:drawing>
          <wp:inline distT="0" distB="0" distL="0" distR="0" wp14:anchorId="7F8CCEDD" wp14:editId="460408F5">
            <wp:extent cx="5943600" cy="4648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022" w:rsidRDefault="00D84022" w:rsidP="00863B6A"/>
    <w:p w:rsidR="00D84022" w:rsidRDefault="00D84022" w:rsidP="00863B6A"/>
    <w:p w:rsidR="00D84022" w:rsidRDefault="00D84022" w:rsidP="00D84022">
      <w:pPr>
        <w:pStyle w:val="Heading1"/>
      </w:pPr>
      <w:r>
        <w:lastRenderedPageBreak/>
        <w:t xml:space="preserve">Options for Summary BOE Level: </w:t>
      </w:r>
    </w:p>
    <w:p w:rsidR="00D84022" w:rsidRDefault="00D84022" w:rsidP="00D84022">
      <w:r>
        <w:rPr>
          <w:noProof/>
        </w:rPr>
        <w:drawing>
          <wp:inline distT="0" distB="0" distL="0" distR="0" wp14:anchorId="0464CA33" wp14:editId="34DAB411">
            <wp:extent cx="5943600" cy="4997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022" w:rsidRDefault="00D84022" w:rsidP="00D84022">
      <w:pPr>
        <w:pStyle w:val="ListParagraph"/>
        <w:numPr>
          <w:ilvl w:val="0"/>
          <w:numId w:val="1"/>
        </w:numPr>
      </w:pPr>
      <w:r>
        <w:t>BOE</w:t>
      </w:r>
    </w:p>
    <w:p w:rsidR="00D84022" w:rsidRDefault="00D84022" w:rsidP="00D84022">
      <w:pPr>
        <w:pStyle w:val="ListParagraph"/>
        <w:numPr>
          <w:ilvl w:val="0"/>
          <w:numId w:val="1"/>
        </w:numPr>
      </w:pPr>
      <w:r>
        <w:t>WBS</w:t>
      </w:r>
    </w:p>
    <w:p w:rsidR="00D84022" w:rsidRDefault="00D84022" w:rsidP="00D84022">
      <w:pPr>
        <w:pStyle w:val="ListParagraph"/>
        <w:numPr>
          <w:ilvl w:val="0"/>
          <w:numId w:val="1"/>
        </w:numPr>
      </w:pPr>
      <w:r>
        <w:t>CLIN</w:t>
      </w:r>
    </w:p>
    <w:p w:rsidR="00D84022" w:rsidRDefault="00D84022" w:rsidP="00D84022">
      <w:pPr>
        <w:pStyle w:val="ListParagraph"/>
        <w:numPr>
          <w:ilvl w:val="0"/>
          <w:numId w:val="1"/>
        </w:numPr>
      </w:pPr>
      <w:r>
        <w:t>Resource</w:t>
      </w:r>
    </w:p>
    <w:p w:rsidR="00D84022" w:rsidRDefault="00D84022" w:rsidP="00D84022">
      <w:pPr>
        <w:pStyle w:val="ListParagraph"/>
        <w:numPr>
          <w:ilvl w:val="0"/>
          <w:numId w:val="1"/>
        </w:numPr>
      </w:pPr>
      <w:r>
        <w:t>Performing Organization</w:t>
      </w:r>
    </w:p>
    <w:p w:rsidR="00D84022" w:rsidRDefault="00D84022" w:rsidP="00D84022">
      <w:pPr>
        <w:pStyle w:val="ListParagraph"/>
        <w:numPr>
          <w:ilvl w:val="0"/>
          <w:numId w:val="1"/>
        </w:numPr>
      </w:pPr>
      <w:r>
        <w:t>Resource Level Custom Field</w:t>
      </w:r>
    </w:p>
    <w:p w:rsidR="00D84022" w:rsidRDefault="00D84022" w:rsidP="00D84022">
      <w:pPr>
        <w:pStyle w:val="ListParagraph"/>
        <w:numPr>
          <w:ilvl w:val="0"/>
          <w:numId w:val="1"/>
        </w:numPr>
      </w:pPr>
      <w:r>
        <w:t>Performing Organization Level Custom Field</w:t>
      </w:r>
    </w:p>
    <w:p w:rsidR="00D84022" w:rsidRDefault="00D84022" w:rsidP="00D84022">
      <w:pPr>
        <w:pStyle w:val="ListParagraph"/>
        <w:numPr>
          <w:ilvl w:val="0"/>
          <w:numId w:val="1"/>
        </w:numPr>
      </w:pPr>
      <w:r>
        <w:t>Task Element Custom Field</w:t>
      </w:r>
    </w:p>
    <w:p w:rsidR="00C235EC" w:rsidRDefault="00C235EC" w:rsidP="00C235EC"/>
    <w:p w:rsidR="00C235EC" w:rsidRDefault="00C235EC" w:rsidP="00C235EC"/>
    <w:p w:rsidR="00C235EC" w:rsidRDefault="00C235EC" w:rsidP="00C235EC"/>
    <w:p w:rsidR="00C235EC" w:rsidRDefault="00C235EC" w:rsidP="00C235EC"/>
    <w:p w:rsidR="00C235EC" w:rsidRDefault="00C235EC" w:rsidP="00C235EC">
      <w:pPr>
        <w:pStyle w:val="Heading1"/>
      </w:pPr>
      <w:r>
        <w:lastRenderedPageBreak/>
        <w:t>Summary BOE – Manage BOE Page:</w:t>
      </w:r>
    </w:p>
    <w:p w:rsidR="00C235EC" w:rsidRDefault="00C235EC" w:rsidP="00C235EC"/>
    <w:p w:rsidR="00C235EC" w:rsidRDefault="00C235EC" w:rsidP="00C235EC">
      <w:pPr>
        <w:pStyle w:val="Heading2"/>
      </w:pPr>
      <w:r>
        <w:t>Before</w:t>
      </w:r>
      <w:r w:rsidR="00A93229">
        <w:t xml:space="preserve"> a</w:t>
      </w:r>
      <w:r>
        <w:t xml:space="preserve"> Summary </w:t>
      </w:r>
      <w:r w:rsidR="00A93229">
        <w:t xml:space="preserve">BOE </w:t>
      </w:r>
      <w:r>
        <w:t xml:space="preserve">Level </w:t>
      </w:r>
      <w:r w:rsidR="00A93229">
        <w:t>is selected at Workspace level</w:t>
      </w:r>
      <w:r>
        <w:t>:</w:t>
      </w:r>
    </w:p>
    <w:p w:rsidR="00C235EC" w:rsidRDefault="00C235EC" w:rsidP="00C235EC">
      <w:r>
        <w:rPr>
          <w:noProof/>
        </w:rPr>
        <w:drawing>
          <wp:inline distT="0" distB="0" distL="0" distR="0" wp14:anchorId="28EAEEEA" wp14:editId="10299911">
            <wp:extent cx="3914775" cy="6019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231" w:rsidRDefault="00E14231" w:rsidP="00C235EC"/>
    <w:p w:rsidR="00E14231" w:rsidRDefault="00E14231" w:rsidP="00C235EC"/>
    <w:p w:rsidR="00E14231" w:rsidRDefault="00E14231" w:rsidP="00C235EC"/>
    <w:p w:rsidR="00E14231" w:rsidRDefault="00E14231" w:rsidP="00C235EC"/>
    <w:p w:rsidR="00E14231" w:rsidRDefault="00E14231" w:rsidP="00C235EC"/>
    <w:p w:rsidR="00E14231" w:rsidRDefault="00E14231" w:rsidP="00E14231">
      <w:pPr>
        <w:pStyle w:val="Heading2"/>
      </w:pPr>
      <w:r>
        <w:lastRenderedPageBreak/>
        <w:t xml:space="preserve">After </w:t>
      </w:r>
      <w:r w:rsidR="00A93229">
        <w:t>a Summary Level is selected at the Workspace level</w:t>
      </w:r>
      <w:r>
        <w:t>:</w:t>
      </w:r>
    </w:p>
    <w:p w:rsidR="00E14231" w:rsidRDefault="00E14231" w:rsidP="00E14231">
      <w:r>
        <w:rPr>
          <w:noProof/>
        </w:rPr>
        <w:drawing>
          <wp:inline distT="0" distB="0" distL="0" distR="0" wp14:anchorId="5FC6F37E" wp14:editId="6C4C4431">
            <wp:extent cx="3943350" cy="6238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231" w:rsidRDefault="00E14231" w:rsidP="00E14231"/>
    <w:p w:rsidR="00E14231" w:rsidRDefault="00E14231" w:rsidP="00E14231">
      <w:pPr>
        <w:pStyle w:val="Heading1"/>
      </w:pPr>
      <w:r>
        <w:lastRenderedPageBreak/>
        <w:t xml:space="preserve">Summary BOEs: </w:t>
      </w:r>
    </w:p>
    <w:p w:rsidR="00E14231" w:rsidRDefault="0042578D" w:rsidP="00E14231">
      <w:r>
        <w:rPr>
          <w:noProof/>
        </w:rPr>
        <w:drawing>
          <wp:inline distT="0" distB="0" distL="0" distR="0" wp14:anchorId="3030E98E" wp14:editId="0848681A">
            <wp:extent cx="5943600" cy="46786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78D" w:rsidRDefault="0042578D" w:rsidP="00E14231"/>
    <w:p w:rsidR="0042578D" w:rsidRDefault="0042578D" w:rsidP="00E14231">
      <w:r>
        <w:t xml:space="preserve">Notable </w:t>
      </w:r>
      <w:r w:rsidR="00A93229">
        <w:t>differences</w:t>
      </w:r>
      <w:r>
        <w:t>:</w:t>
      </w:r>
    </w:p>
    <w:p w:rsidR="0042578D" w:rsidRDefault="0042578D" w:rsidP="0042578D">
      <w:pPr>
        <w:pStyle w:val="ListParagraph"/>
        <w:numPr>
          <w:ilvl w:val="0"/>
          <w:numId w:val="2"/>
        </w:numPr>
      </w:pPr>
      <w:r>
        <w:t>Summary BOE Start Date and End Date are synced with the workspace contract date</w:t>
      </w:r>
      <w:r w:rsidR="00A93229">
        <w:t>s</w:t>
      </w:r>
    </w:p>
    <w:p w:rsidR="0042578D" w:rsidRDefault="0042578D" w:rsidP="0042578D">
      <w:pPr>
        <w:pStyle w:val="ListParagraph"/>
        <w:numPr>
          <w:ilvl w:val="0"/>
          <w:numId w:val="2"/>
        </w:numPr>
      </w:pPr>
      <w:r>
        <w:t>Summary BOE Task Elements Start Date and End Dates are synced with the workspace contract date</w:t>
      </w:r>
      <w:r w:rsidR="00A93229">
        <w:t>s</w:t>
      </w:r>
    </w:p>
    <w:p w:rsidR="0042578D" w:rsidRDefault="00A93229" w:rsidP="0042578D">
      <w:pPr>
        <w:pStyle w:val="ListParagraph"/>
        <w:numPr>
          <w:ilvl w:val="0"/>
          <w:numId w:val="2"/>
        </w:numPr>
      </w:pPr>
      <w:r>
        <w:t>Ability to adjust BOE dates</w:t>
      </w:r>
      <w:r w:rsidR="0042578D">
        <w:t xml:space="preserve"> is removed from Summary BOEs (see above)</w:t>
      </w:r>
    </w:p>
    <w:p w:rsidR="0042578D" w:rsidRDefault="0042578D" w:rsidP="0042578D">
      <w:pPr>
        <w:pStyle w:val="ListParagraph"/>
        <w:numPr>
          <w:ilvl w:val="0"/>
          <w:numId w:val="2"/>
        </w:numPr>
      </w:pPr>
      <w:r>
        <w:t>The ODC and Travel Tabs are removed from Summary BOEs</w:t>
      </w:r>
    </w:p>
    <w:p w:rsidR="0042578D" w:rsidRDefault="0042578D" w:rsidP="0042578D"/>
    <w:p w:rsidR="0042578D" w:rsidRDefault="0042578D" w:rsidP="0042578D"/>
    <w:p w:rsidR="0042578D" w:rsidRDefault="0042578D" w:rsidP="0042578D"/>
    <w:p w:rsidR="0042578D" w:rsidRDefault="0042578D" w:rsidP="0042578D"/>
    <w:p w:rsidR="0042578D" w:rsidRDefault="0042578D" w:rsidP="0042578D">
      <w:pPr>
        <w:pStyle w:val="Heading1"/>
      </w:pPr>
      <w:r>
        <w:lastRenderedPageBreak/>
        <w:t>Summary BOE Task Elements:</w:t>
      </w:r>
    </w:p>
    <w:p w:rsidR="0042578D" w:rsidRPr="0042578D" w:rsidRDefault="0042578D" w:rsidP="0042578D"/>
    <w:p w:rsidR="0042578D" w:rsidRPr="0042578D" w:rsidRDefault="0042578D" w:rsidP="0042578D">
      <w:r>
        <w:rPr>
          <w:noProof/>
        </w:rPr>
        <w:drawing>
          <wp:inline distT="0" distB="0" distL="0" distR="0" wp14:anchorId="4D95A7A2" wp14:editId="4DE93D8B">
            <wp:extent cx="5943600" cy="52749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022" w:rsidRDefault="00D84022" w:rsidP="00D84022"/>
    <w:p w:rsidR="00D84022" w:rsidRDefault="0042578D" w:rsidP="00D84022">
      <w:r>
        <w:t>Notable Features:</w:t>
      </w:r>
    </w:p>
    <w:p w:rsidR="0042578D" w:rsidRDefault="0042578D" w:rsidP="0042578D">
      <w:pPr>
        <w:pStyle w:val="ListParagraph"/>
        <w:numPr>
          <w:ilvl w:val="0"/>
          <w:numId w:val="3"/>
        </w:numPr>
      </w:pPr>
      <w:r>
        <w:t>Summary BOE Task does not have an MOQ Equation</w:t>
      </w:r>
    </w:p>
    <w:p w:rsidR="00A93229" w:rsidRDefault="00A93229" w:rsidP="0042578D">
      <w:pPr>
        <w:pStyle w:val="ListParagraph"/>
        <w:numPr>
          <w:ilvl w:val="0"/>
          <w:numId w:val="3"/>
        </w:numPr>
      </w:pPr>
      <w:r>
        <w:t>BOE and Task Level Custom fields will not apply to Summary BOEs/Tasks</w:t>
      </w:r>
    </w:p>
    <w:p w:rsidR="0042578D" w:rsidRDefault="0042578D" w:rsidP="0042578D">
      <w:pPr>
        <w:pStyle w:val="ListParagraph"/>
        <w:numPr>
          <w:ilvl w:val="0"/>
          <w:numId w:val="3"/>
        </w:numPr>
      </w:pPr>
      <w:r>
        <w:t xml:space="preserve">Summary </w:t>
      </w:r>
      <w:r w:rsidR="00A93229">
        <w:t>Selections section</w:t>
      </w:r>
      <w:r>
        <w:t xml:space="preserve"> shows </w:t>
      </w:r>
      <w:r w:rsidR="00A93229">
        <w:t>to be summarized in the task</w:t>
      </w:r>
    </w:p>
    <w:p w:rsidR="0042578D" w:rsidRDefault="0042578D" w:rsidP="0042578D">
      <w:pPr>
        <w:pStyle w:val="ListParagraph"/>
        <w:numPr>
          <w:ilvl w:val="0"/>
          <w:numId w:val="3"/>
        </w:numPr>
      </w:pPr>
      <w:r>
        <w:t>Start Dates and End dates are not adjustable</w:t>
      </w:r>
    </w:p>
    <w:p w:rsidR="0042578D" w:rsidRDefault="0042578D" w:rsidP="0042578D"/>
    <w:p w:rsidR="0042578D" w:rsidRDefault="0042578D" w:rsidP="0042578D"/>
    <w:p w:rsidR="0042578D" w:rsidRDefault="0042578D" w:rsidP="0042578D"/>
    <w:p w:rsidR="0042578D" w:rsidRDefault="0042578D" w:rsidP="0042578D"/>
    <w:p w:rsidR="0042578D" w:rsidRDefault="0042578D" w:rsidP="0042578D">
      <w:pPr>
        <w:pStyle w:val="Heading2"/>
      </w:pPr>
      <w:r>
        <w:t>Summary BOE Task Element Grid:</w:t>
      </w:r>
    </w:p>
    <w:p w:rsidR="0042578D" w:rsidRDefault="0042578D" w:rsidP="0042578D">
      <w:r>
        <w:rPr>
          <w:noProof/>
        </w:rPr>
        <w:drawing>
          <wp:inline distT="0" distB="0" distL="0" distR="0" wp14:anchorId="1406B54B" wp14:editId="6A086CE0">
            <wp:extent cx="5943600" cy="49650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78D" w:rsidRDefault="0042578D" w:rsidP="0042578D">
      <w:r>
        <w:t>Notable Features:</w:t>
      </w:r>
    </w:p>
    <w:p w:rsidR="0042578D" w:rsidRDefault="00A93229" w:rsidP="0042578D">
      <w:pPr>
        <w:pStyle w:val="ListParagraph"/>
        <w:numPr>
          <w:ilvl w:val="0"/>
          <w:numId w:val="4"/>
        </w:numPr>
      </w:pPr>
      <w:r>
        <w:t>Gri</w:t>
      </w:r>
      <w:r w:rsidR="0042578D">
        <w:t>d is read only</w:t>
      </w:r>
    </w:p>
    <w:p w:rsidR="0042578D" w:rsidRDefault="0042578D" w:rsidP="0042578D">
      <w:pPr>
        <w:pStyle w:val="ListParagraph"/>
        <w:numPr>
          <w:ilvl w:val="0"/>
          <w:numId w:val="4"/>
        </w:numPr>
      </w:pPr>
      <w:r>
        <w:t>Information is pulled from summarized items</w:t>
      </w:r>
    </w:p>
    <w:p w:rsidR="0042578D" w:rsidRDefault="0042578D" w:rsidP="0042578D"/>
    <w:p w:rsidR="0042578D" w:rsidRDefault="0042578D" w:rsidP="0042578D"/>
    <w:p w:rsidR="0042578D" w:rsidRDefault="0042578D" w:rsidP="0042578D"/>
    <w:p w:rsidR="0042578D" w:rsidRDefault="0042578D" w:rsidP="0042578D"/>
    <w:p w:rsidR="0042578D" w:rsidRDefault="0042578D" w:rsidP="0042578D"/>
    <w:p w:rsidR="0042578D" w:rsidRDefault="0042578D" w:rsidP="0042578D">
      <w:r>
        <w:t xml:space="preserve"> </w:t>
      </w:r>
    </w:p>
    <w:p w:rsidR="0042578D" w:rsidRPr="00D84022" w:rsidRDefault="0042578D" w:rsidP="0042578D"/>
    <w:p w:rsidR="00863B6A" w:rsidRDefault="0042578D" w:rsidP="0042578D">
      <w:pPr>
        <w:pStyle w:val="Heading1"/>
      </w:pPr>
      <w:r>
        <w:t>Summary BOE Reports:</w:t>
      </w:r>
    </w:p>
    <w:p w:rsidR="0042578D" w:rsidRPr="0042578D" w:rsidRDefault="0042578D" w:rsidP="0042578D"/>
    <w:p w:rsidR="0042578D" w:rsidRDefault="00A93229" w:rsidP="0042578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762E39" wp14:editId="0DD82856">
                <wp:simplePos x="0" y="0"/>
                <wp:positionH relativeFrom="column">
                  <wp:posOffset>353118</wp:posOffset>
                </wp:positionH>
                <wp:positionV relativeFrom="paragraph">
                  <wp:posOffset>2469515</wp:posOffset>
                </wp:positionV>
                <wp:extent cx="116840" cy="91440"/>
                <wp:effectExtent l="0" t="0" r="0" b="3810"/>
                <wp:wrapNone/>
                <wp:docPr id="12" name="5-Point Sta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91440"/>
                        </a:xfrm>
                        <a:prstGeom prst="star5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03A0E" id="5-Point Star 12" o:spid="_x0000_s1026" style="position:absolute;margin-left:27.8pt;margin-top:194.45pt;width:9.2pt;height:7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684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" path="m,34927r44629,l58420,,72211,34927r44629,l80734,56513,94525,91440,58420,69853,22315,91440,36106,56513,,34927xe" fillcolor="red" stroked="f" strokeweight="1pt">
                <v:stroke joinstyle="miter"/>
                <v:path arrowok="t" o:connecttype="custom" o:connectlocs="0,34927;44629,34927;58420,0;72211,34927;116840,34927;80734,56513;94525,91440;58420,69853;22315,91440;36106,56513;0,34927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4D9C9F" wp14:editId="467E30D7">
                <wp:simplePos x="0" y="0"/>
                <wp:positionH relativeFrom="column">
                  <wp:posOffset>359410</wp:posOffset>
                </wp:positionH>
                <wp:positionV relativeFrom="paragraph">
                  <wp:posOffset>869257</wp:posOffset>
                </wp:positionV>
                <wp:extent cx="116840" cy="91440"/>
                <wp:effectExtent l="0" t="0" r="0" b="3810"/>
                <wp:wrapNone/>
                <wp:docPr id="11" name="5-Point Sta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91440"/>
                        </a:xfrm>
                        <a:prstGeom prst="star5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7BCDD" id="5-Point Star 11" o:spid="_x0000_s1026" style="position:absolute;margin-left:28.3pt;margin-top:68.45pt;width:9.2pt;height:7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684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" path="m,34927r44629,l58420,,72211,34927r44629,l80734,56513,94525,91440,58420,69853,22315,91440,36106,56513,,34927xe" fillcolor="red" stroked="f" strokeweight="1pt">
                <v:stroke joinstyle="miter"/>
                <v:path arrowok="t" o:connecttype="custom" o:connectlocs="0,34927;44629,34927;58420,0;72211,34927;116840,34927;80734,56513;94525,91440;58420,69853;22315,91440;36106,56513;0,34927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9EC4F8" wp14:editId="6CF7225A">
                <wp:simplePos x="0" y="0"/>
                <wp:positionH relativeFrom="column">
                  <wp:posOffset>360045</wp:posOffset>
                </wp:positionH>
                <wp:positionV relativeFrom="paragraph">
                  <wp:posOffset>730250</wp:posOffset>
                </wp:positionV>
                <wp:extent cx="117244" cy="91440"/>
                <wp:effectExtent l="0" t="0" r="0" b="3810"/>
                <wp:wrapNone/>
                <wp:docPr id="10" name="5-Point Sta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44" cy="91440"/>
                        </a:xfrm>
                        <a:prstGeom prst="star5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EE58C" id="5-Point Star 10" o:spid="_x0000_s1026" style="position:absolute;margin-left:28.35pt;margin-top:57.5pt;width:9.25pt;height: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7244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" path="m,34927r44783,l58622,,72461,34927r44783,l81013,56513,94852,91440,58622,69853,22392,91440,36231,56513,,34927xe" fillcolor="red" stroked="f" strokeweight="1pt">
                <v:stroke joinstyle="miter"/>
                <v:path arrowok="t" o:connecttype="custom" o:connectlocs="0,34927;44783,34927;58622,0;72461,34927;117244,34927;81013,56513;94852,91440;58622,69853;22392,91440;36231,56513;0,34927" o:connectangles="0,0,0,0,0,0,0,0,0,0,0"/>
              </v:shape>
            </w:pict>
          </mc:Fallback>
        </mc:AlternateContent>
      </w:r>
      <w:r w:rsidR="0042578D">
        <w:rPr>
          <w:noProof/>
        </w:rPr>
        <w:drawing>
          <wp:inline distT="0" distB="0" distL="0" distR="0" wp14:anchorId="43ECA020" wp14:editId="1E2A1082">
            <wp:extent cx="5943600" cy="29571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78D" w:rsidRDefault="0042578D" w:rsidP="0042578D"/>
    <w:p w:rsidR="0042578D" w:rsidRDefault="0042578D" w:rsidP="0042578D">
      <w:pPr>
        <w:pStyle w:val="ListParagraph"/>
        <w:numPr>
          <w:ilvl w:val="0"/>
          <w:numId w:val="5"/>
        </w:numPr>
      </w:pPr>
      <w:r>
        <w:t>New Reports added for Summary BOE</w:t>
      </w:r>
    </w:p>
    <w:p w:rsidR="0042578D" w:rsidRPr="0042578D" w:rsidRDefault="007338B5" w:rsidP="0042578D">
      <w:pPr>
        <w:pStyle w:val="ListParagraph"/>
        <w:numPr>
          <w:ilvl w:val="0"/>
          <w:numId w:val="5"/>
        </w:numPr>
      </w:pPr>
      <w:r>
        <w:t>New Exports added for Summary BOE</w:t>
      </w:r>
    </w:p>
    <w:sectPr w:rsidR="0042578D" w:rsidRPr="0042578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6B19" w:rsidRDefault="006E6B19" w:rsidP="007338B5">
      <w:pPr>
        <w:spacing w:after="0" w:line="240" w:lineRule="auto"/>
      </w:pPr>
      <w:r>
        <w:separator/>
      </w:r>
    </w:p>
  </w:endnote>
  <w:endnote w:type="continuationSeparator" w:id="0">
    <w:p w:rsidR="006E6B19" w:rsidRDefault="006E6B19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6B19" w:rsidRDefault="006E6B19" w:rsidP="007338B5">
      <w:pPr>
        <w:spacing w:after="0" w:line="240" w:lineRule="auto"/>
      </w:pPr>
      <w:r>
        <w:separator/>
      </w:r>
    </w:p>
  </w:footnote>
  <w:footnote w:type="continuationSeparator" w:id="0">
    <w:p w:rsidR="006E6B19" w:rsidRDefault="006E6B19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2351AB"/>
    <w:rsid w:val="00400F9E"/>
    <w:rsid w:val="0042578D"/>
    <w:rsid w:val="00625320"/>
    <w:rsid w:val="006E6B19"/>
    <w:rsid w:val="007338B5"/>
    <w:rsid w:val="00863B6A"/>
    <w:rsid w:val="008F0D2A"/>
    <w:rsid w:val="00A32B22"/>
    <w:rsid w:val="00A93229"/>
    <w:rsid w:val="00C235EC"/>
    <w:rsid w:val="00D84022"/>
    <w:rsid w:val="00E1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1477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Matthew Kotwicki</cp:lastModifiedBy>
  <cp:revision>2</cp:revision>
  <dcterms:created xsi:type="dcterms:W3CDTF">2016-05-20T00:57:00Z</dcterms:created>
  <dcterms:modified xsi:type="dcterms:W3CDTF">2016-05-20T00:57:00Z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