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88"/>
      </w:pPr>
      <w:r>
        <w:rPr>
          <w:rFonts w:ascii="Calibri" w:eastAsia="Microsoft JhengHei" w:hAnsi="Calibri"/>
          <w:b/>
          <w:bCs/>
          <w:color w:val="1A1A1A"/>
          <w:sz w:val="40"/>
          <w:szCs w:val="40"/>
        </w:rPr>
        <w:t xml:space="preserve">Jun Wei Luo</w:t>
      </w:r>
      <w:r>
        <w:rPr>
          <w:rFonts w:ascii="Calibri" w:eastAsia="Microsoft JhengHei" w:hAnsi="Calibri"/>
          <w:color w:val="565656"/>
          <w:sz w:val="22"/>
          <w:szCs w:val="22"/>
        </w:rPr>
        <w:t xml:space="preserve">   羅竣瑋</w:t>
      </w:r>
    </w:p>
    <w:p>
      <w:pPr>
        <w:spacing w:after="60" w:line="288"/>
      </w:pPr>
      <w:r>
        <w:rPr>
          <w:rFonts w:ascii="Calibri" w:eastAsia="Microsoft JhengHei" w:hAnsi="Calibri"/>
          <w:color w:val="1F4E79"/>
          <w:sz w:val="20"/>
          <w:szCs w:val="20"/>
        </w:rPr>
        <w:t xml:space="preserve">Product Development / Project Management　·　Mechanical Engineering</w:t>
      </w:r>
    </w:p>
    <w:p>
      <w:pPr>
        <w:spacing w:after="12" w:line="288"/>
      </w:pPr>
      <w:r>
        <w:rPr>
          <w:rFonts w:ascii="Calibri" w:eastAsia="Microsoft JhengHei" w:hAnsi="Calibri"/>
          <w:color w:val="565656"/>
          <w:sz w:val="18"/>
          <w:szCs w:val="18"/>
        </w:rPr>
        <w:t xml:space="preserve">+886 972 214 982　·　kevin160483@gmail.com　·　New Taipei City</w:t>
      </w:r>
    </w:p>
    <w:p>
      <w:pPr>
        <w:pBdr>
          <w:bottom w:val="single" w:color="D9D9D9" w:sz="6"/>
        </w:pBdr>
        <w:spacing w:after="40" w:line="288"/>
      </w:pPr>
      <w:r>
        <w:rPr>
          <w:rFonts w:ascii="Calibri" w:eastAsia="Microsoft JhengHei" w:hAnsi="Calibri"/>
          <w:b/>
          <w:bCs/>
          <w:color w:val="1F4E79"/>
          <w:sz w:val="18"/>
          <w:szCs w:val="18"/>
        </w:rPr>
        <w:t xml:space="preserve">Portfolio　</w:t>
      </w:r>
      <w:hyperlink w:history="1" r:id="rIdozjeq72p0rwpg7hapmnow">
        <w:r>
          <w:rPr>
            <w:rFonts w:ascii="Calibri" w:eastAsia="Microsoft JhengHei" w:hAnsi="Calibri"/>
            <w:color w:val="1F4E79"/>
            <w:sz w:val="18"/>
            <w:szCs w:val="18"/>
            <w:u w:val="single"/>
          </w:rPr>
          <w:t xml:space="preserve">kevin160483.github.io</w:t>
        </w:r>
      </w:hyperlink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eastAsia="Microsoft JhengHei" w:hAnsi="Calibri"/>
          <w:b/>
          <w:bCs/>
          <w:color w:val="1F4E79"/>
          <w:sz w:val="22"/>
          <w:szCs w:val="22"/>
        </w:rPr>
        <w:t xml:space="preserve">Summary</w:t>
      </w:r>
    </w:p>
    <w:p>
      <w:pPr>
        <w:spacing w:after="120" w:line="288"/>
      </w:pPr>
      <w:r>
        <w:rPr>
          <w:rFonts w:ascii="Calibri" w:eastAsia="Microsoft JhengHei" w:hAnsi="Calibri"/>
          <w:color w:val="1A1A1A"/>
          <w:sz w:val="20"/>
          <w:szCs w:val="20"/>
        </w:rPr>
        <w:t xml:space="preserve">Mechanical engineer turned hardware lead — I translate product requirements into manufacturable designs and lead the team that gets them to mass production. Three roles built on each other: at NTUT, led a national R&amp;D project spanning robotics R&amp;D and business development; at Foxtron, owned full NPI (TKO→SOP) across 6–7 suppliers; now at Anvil Robotics, a founding engineer owning technical direction for hardware products while leading a team of about 8 across production and hardware R&amp;D.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eastAsia="Microsoft JhengHei" w:hAnsi="Calibri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20" w:line="288"/>
      </w:pPr>
      <w:r>
        <w:rPr>
          <w:rFonts w:ascii="Calibri" w:eastAsia="Microsoft JhengHei" w:hAnsi="Calibri"/>
          <w:b/>
          <w:bCs/>
          <w:color w:val="1A1A1A"/>
          <w:sz w:val="21"/>
          <w:szCs w:val="21"/>
        </w:rPr>
        <w:t xml:space="preserve">Founding Engineer / Senior Mechanical Engineer / Engineering Manager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	2025.08 – Present</w:t>
      </w:r>
    </w:p>
    <w:p>
      <w:pPr>
        <w:spacing w:after="100" w:line="288"/>
      </w:pPr>
      <w:r>
        <w:rPr>
          <w:rFonts w:ascii="Calibri" w:eastAsia="Microsoft JhengHei" w:hAnsi="Calibri"/>
          <w:color w:val="1F4E79"/>
          <w:sz w:val="19"/>
          <w:szCs w:val="19"/>
        </w:rPr>
        <w:t xml:space="preserve">Anvil Robotics　·　Robotics / Physical AI</w:t>
      </w:r>
    </w:p>
    <w:p>
      <w:pPr>
        <w:spacing w:after="120" w:line="288"/>
      </w:pPr>
      <w:r>
        <w:rPr>
          <w:rFonts w:ascii="Calibri" w:eastAsia="Microsoft JhengHei" w:hAnsi="Calibri"/>
          <w:color w:val="565656"/>
          <w:sz w:val="18"/>
          <w:szCs w:val="18"/>
        </w:rPr>
        <w:t xml:space="preserve">A robotics startup (custom full-stack robot solutions for teams at Nvidia, Google, Path Robotics and more). As a founding engineer, I integrate my robotics R&amp;D background (NTUT) with mass-production and supply-chain experience (Foxtron) to take products from prototype to stable production, and here I have built and led a team.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Mechanical &amp; hardware design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Own technical direction and hardware design for OpenArm, Grippers, camera modules, OpenYAM and more — translating requirements set by leadership and customers into manufacturable solutions.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R&amp;D-to-production integration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Apply robotics R&amp;D and prototyping experience to product development, combined with manufacturing and supply-chain know-how, turning designs into reliably manufacturable products.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Team building &amp; management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Lead a team of about 8 across production and hardware RD — interviewing, mentoring, and managing full-time hires and interns.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Supply chain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Purchasing, negotiation, supplier management, delivery planning, and incoming quality.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Production line from zero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Built the production line from scratch: assembly SOPs, inventory, equipment, and test plans.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Customers &amp; internal tools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Handle customer quality feedback and customization requests; act as point of contact for the internal AI agent covering inventory, orders, and RD project tracking.</w:t>
      </w:r>
    </w:p>
    <w:p>
      <w:pPr>
        <w:tabs>
          <w:tab w:val="right" w:pos="9026"/>
        </w:tabs>
        <w:spacing w:after="20" w:before="220" w:line="288"/>
      </w:pPr>
      <w:r>
        <w:rPr>
          <w:rFonts w:ascii="Calibri" w:eastAsia="Microsoft JhengHei" w:hAnsi="Calibri"/>
          <w:b/>
          <w:bCs/>
          <w:color w:val="1A1A1A"/>
          <w:sz w:val="21"/>
          <w:szCs w:val="21"/>
        </w:rPr>
        <w:t xml:space="preserve">Automotive Trim Design &amp; Development Engineer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	2023.04 – 2025.07</w:t>
      </w:r>
    </w:p>
    <w:p>
      <w:pPr>
        <w:spacing w:after="100" w:line="288"/>
      </w:pPr>
      <w:r>
        <w:rPr>
          <w:rFonts w:ascii="Calibri" w:eastAsia="Microsoft JhengHei" w:hAnsi="Calibri"/>
          <w:color w:val="1F4E79"/>
          <w:sz w:val="19"/>
          <w:szCs w:val="19"/>
        </w:rPr>
        <w:t xml:space="preserve">Foxtron　·　Model C (LUXGEN n7), Cariva</w:t>
      </w:r>
    </w:p>
    <w:p>
      <w:pPr>
        <w:spacing w:after="120" w:line="288"/>
      </w:pPr>
      <w:r>
        <w:rPr>
          <w:rFonts w:ascii="Calibri" w:eastAsia="Microsoft JhengHei" w:hAnsi="Calibri"/>
          <w:color w:val="565656"/>
          <w:sz w:val="18"/>
          <w:szCs w:val="18"/>
        </w:rPr>
        <w:t xml:space="preserve">Owned design, development and mass-production ramp of exterior plastic parts for electric SUVs, managing 6–7 suppliers and coordinating across styling, CAE, integration and planning.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Design &amp; coordination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CATIA modeling, structural section analysis, competitor benchmarking, spec confirmation, and recurrence prevention.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Suppliers &amp; tooling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Reviewed structure and mold-process feasibility with suppliers; owned the TKO→SOP schedule and part delivery.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Quality management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Durability testing, urgent field-issue countermeasures, joint checks, 3D-scan fitting analysis, and spec revision.</w:t>
      </w:r>
    </w:p>
    <w:p>
      <w:pPr>
        <w:spacing w:after="120" w:before="40" w:line="288"/>
        <w:ind w:left="360"/>
      </w:pPr>
      <w:r>
        <w:rPr>
          <w:rFonts w:ascii="Calibri" w:eastAsia="Microsoft JhengHei" w:hAnsi="Calibri"/>
          <w:b/>
          <w:bCs/>
          <w:color w:val="1F4E79"/>
          <w:sz w:val="18"/>
          <w:szCs w:val="18"/>
        </w:rPr>
        <w:t xml:space="preserve">成果　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Led a rear-spoiler aero-optimization that cut part cost by 50%; hit the production timeline despite design changes. Ran both Model C and Cariva through the full design-to-production cycle — both successfully mass-produced (shown at Hon Hai Tech Day 2023/2024).</w:t>
      </w:r>
    </w:p>
    <w:p>
      <w:pPr>
        <w:tabs>
          <w:tab w:val="right" w:pos="9026"/>
        </w:tabs>
        <w:spacing w:after="20" w:before="220" w:line="288"/>
      </w:pPr>
      <w:r>
        <w:rPr>
          <w:rFonts w:ascii="Calibri" w:eastAsia="Microsoft JhengHei" w:hAnsi="Calibri"/>
          <w:b/>
          <w:bCs/>
          <w:color w:val="1A1A1A"/>
          <w:sz w:val="21"/>
          <w:szCs w:val="21"/>
        </w:rPr>
        <w:t xml:space="preserve">R&amp;D Project Lead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	2018.08 – 2020.09</w:t>
      </w:r>
    </w:p>
    <w:p>
      <w:pPr>
        <w:spacing w:after="100" w:line="288"/>
      </w:pPr>
      <w:r>
        <w:rPr>
          <w:rFonts w:ascii="Calibri" w:eastAsia="Microsoft JhengHei" w:hAnsi="Calibri"/>
          <w:color w:val="1F4E79"/>
          <w:sz w:val="19"/>
          <w:szCs w:val="19"/>
        </w:rPr>
        <w:t xml:space="preserve">NTUT · UTL Lab　·　Industry-Innovation R&amp;D Project (RSC)</w:t>
      </w:r>
    </w:p>
    <w:p>
      <w:pPr>
        <w:spacing w:after="120" w:line="288"/>
      </w:pPr>
      <w:r>
        <w:rPr>
          <w:rFonts w:ascii="Calibri" w:eastAsia="Microsoft JhengHei" w:hAnsi="Calibri"/>
          <w:color w:val="565656"/>
          <w:sz w:val="18"/>
          <w:szCs w:val="18"/>
        </w:rPr>
        <w:t xml:space="preserve">Total lead of a 2-year, NT$12M government-funded startup-incubation R&amp;D project, heading the R&amp;D team. The role spanned two main tracks: robotics R&amp;D and business development.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Robotics R&amp;D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Mechanical design lead: specs, prototyping and testing (AIVBOT, hub-motor arm, joint module, exoskeleton); patent search, claim scoping, drafting and defense.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Business development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Wrote and executed the business plan, business-model design, market and potential-buyer analysis, and supplier/partner outreach.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Budget &amp; procurement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Project budgeting, accounting, and purchasing.</w:t>
      </w:r>
    </w:p>
    <w:p>
      <w:pPr>
        <w:spacing w:after="120" w:before="40" w:line="288"/>
        <w:ind w:left="360"/>
      </w:pPr>
      <w:r>
        <w:rPr>
          <w:rFonts w:ascii="Calibri" w:eastAsia="Microsoft JhengHei" w:hAnsi="Calibri"/>
          <w:b/>
          <w:bCs/>
          <w:color w:val="1F4E79"/>
          <w:sz w:val="18"/>
          <w:szCs w:val="18"/>
        </w:rPr>
        <w:t xml:space="preserve">成果　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Passed the first-year project review; results invited to TAIROS (Taiwan Automation Intelligence and Robotics Show), with multiple invention patents granted.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eastAsia="Microsoft JhengHei" w:hAnsi="Calibri"/>
          <w:b/>
          <w:bCs/>
          <w:color w:val="1F4E79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10" w:before="100" w:line="288"/>
      </w:pPr>
      <w:r>
        <w:rPr>
          <w:rFonts w:ascii="Calibri" w:eastAsia="Microsoft JhengHei" w:hAnsi="Calibri"/>
          <w:b/>
          <w:bCs/>
          <w:color w:val="1A1A1A"/>
          <w:sz w:val="20"/>
          <w:szCs w:val="20"/>
        </w:rPr>
        <w:t xml:space="preserve">National Taipei University of Technology</w:t>
      </w:r>
      <w:r>
        <w:rPr>
          <w:rFonts w:ascii="Calibri" w:eastAsia="Microsoft JhengHei" w:hAnsi="Calibri"/>
          <w:color w:val="565656"/>
          <w:sz w:val="19"/>
          <w:szCs w:val="19"/>
        </w:rPr>
        <w:t xml:space="preserve">　M.S. Mechatronics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	2016.06 – 2018.07</w:t>
      </w:r>
    </w:p>
    <w:p>
      <w:pPr>
        <w:spacing w:after="120" w:line="288"/>
        <w:ind w:left="0"/>
      </w:pPr>
      <w:r>
        <w:rPr>
          <w:rFonts w:ascii="Calibri" w:eastAsia="Microsoft JhengHei" w:hAnsi="Calibri"/>
          <w:color w:val="565656"/>
          <w:sz w:val="18"/>
          <w:szCs w:val="18"/>
        </w:rPr>
        <w:t xml:space="preserve">Thesis: Mechanical design of a trackless autonomous vehicle</w:t>
      </w:r>
    </w:p>
    <w:p>
      <w:pPr>
        <w:tabs>
          <w:tab w:val="right" w:pos="9026"/>
        </w:tabs>
        <w:spacing w:after="120" w:before="100" w:line="288"/>
      </w:pPr>
      <w:r>
        <w:rPr>
          <w:rFonts w:ascii="Calibri" w:eastAsia="Microsoft JhengHei" w:hAnsi="Calibri"/>
          <w:b/>
          <w:bCs/>
          <w:color w:val="1A1A1A"/>
          <w:sz w:val="20"/>
          <w:szCs w:val="20"/>
        </w:rPr>
        <w:t xml:space="preserve">Tamkang University</w:t>
      </w:r>
      <w:r>
        <w:rPr>
          <w:rFonts w:ascii="Calibri" w:eastAsia="Microsoft JhengHei" w:hAnsi="Calibri"/>
          <w:color w:val="565656"/>
          <w:sz w:val="19"/>
          <w:szCs w:val="19"/>
        </w:rPr>
        <w:t xml:space="preserve">　B.S. Mechanical &amp; Electro-Mechanical Eng. (Opto-Mechatronics)</w:t>
      </w:r>
      <w:r>
        <w:rPr>
          <w:rFonts w:ascii="Calibri" w:eastAsia="Microsoft JhengHei" w:hAnsi="Calibri"/>
          <w:color w:val="565656"/>
          <w:sz w:val="18"/>
          <w:szCs w:val="18"/>
        </w:rPr>
        <w:t xml:space="preserve">	2012.09 – 2016.06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eastAsia="Microsoft JhengHei" w:hAnsi="Calibri"/>
          <w:b/>
          <w:bCs/>
          <w:color w:val="1F4E79"/>
          <w:sz w:val="22"/>
          <w:szCs w:val="22"/>
        </w:rPr>
        <w:t xml:space="preserve">Skills</w:t>
      </w:r>
    </w:p>
    <w:p>
      <w:pPr>
        <w:spacing w:after="30" w:before="140" w:line="288"/>
      </w:pPr>
      <w:r>
        <w:rPr>
          <w:rFonts w:ascii="Calibri" w:eastAsia="Microsoft JhengHei" w:hAnsi="Calibri"/>
          <w:b/>
          <w:bCs/>
          <w:color w:val="1F4E79"/>
          <w:sz w:val="19"/>
          <w:szCs w:val="19"/>
        </w:rPr>
        <w:t xml:space="preserve">Product Development / PM</w:t>
      </w:r>
    </w:p>
    <w:p>
      <w:pPr>
        <w:spacing w:after="60" w:line="288"/>
        <w:ind w:left="300"/>
      </w:pPr>
      <w:r>
        <w:rPr>
          <w:rFonts w:ascii="Calibri" w:eastAsia="Microsoft JhengHei" w:hAnsi="Calibri"/>
          <w:color w:val="565656"/>
          <w:sz w:val="19"/>
          <w:szCs w:val="19"/>
        </w:rPr>
        <w:t xml:space="preserve">Operations planning, business modeling, schedule control, budget &amp; cost planning, cross-company deals, supplier management, production setup, mass-production ramp, team building &amp; staffing</w:t>
      </w:r>
    </w:p>
    <w:p>
      <w:pPr>
        <w:spacing w:after="30" w:before="140" w:line="288"/>
      </w:pPr>
      <w:r>
        <w:rPr>
          <w:rFonts w:ascii="Calibri" w:eastAsia="Microsoft JhengHei" w:hAnsi="Calibri"/>
          <w:b/>
          <w:bCs/>
          <w:color w:val="1F4E79"/>
          <w:sz w:val="19"/>
          <w:szCs w:val="19"/>
        </w:rPr>
        <w:t xml:space="preserve">Mechanical Design</w:t>
      </w:r>
    </w:p>
    <w:p>
      <w:pPr>
        <w:spacing w:after="60" w:line="288"/>
        <w:ind w:left="300"/>
      </w:pPr>
      <w:r>
        <w:rPr>
          <w:rFonts w:ascii="Calibri" w:eastAsia="Microsoft JhengHei" w:hAnsi="Calibri"/>
          <w:color w:val="565656"/>
          <w:sz w:val="19"/>
          <w:szCs w:val="19"/>
        </w:rPr>
        <w:t xml:space="preserve">3D modeling, 2D drawings, prototyping, familiar with CNC, sheet metal, injection molding, 3D printing; Creo Parametric, SolidWorks, CATIA</w:t>
      </w:r>
    </w:p>
    <w:p>
      <w:pPr>
        <w:spacing w:after="30" w:before="140" w:line="288"/>
      </w:pPr>
      <w:r>
        <w:rPr>
          <w:rFonts w:ascii="Calibri" w:eastAsia="Microsoft JhengHei" w:hAnsi="Calibri"/>
          <w:b/>
          <w:bCs/>
          <w:color w:val="1F4E79"/>
          <w:sz w:val="19"/>
          <w:szCs w:val="19"/>
        </w:rPr>
        <w:t xml:space="preserve">Patents</w:t>
      </w:r>
    </w:p>
    <w:p>
      <w:pPr>
        <w:spacing w:after="60" w:line="288"/>
        <w:ind w:left="300"/>
      </w:pPr>
      <w:r>
        <w:rPr>
          <w:rFonts w:ascii="Calibri" w:eastAsia="Microsoft JhengHei" w:hAnsi="Calibri"/>
          <w:color w:val="565656"/>
          <w:sz w:val="19"/>
          <w:szCs w:val="19"/>
        </w:rPr>
        <w:t xml:space="preserve">Prior-art search, TW invention patent drafting, claim scoping, patent drawings, patent defense</w:t>
      </w:r>
    </w:p>
    <w:p>
      <w:pPr>
        <w:spacing w:after="30" w:before="140" w:line="288"/>
      </w:pPr>
      <w:r>
        <w:rPr>
          <w:rFonts w:ascii="Calibri" w:eastAsia="Microsoft JhengHei" w:hAnsi="Calibri"/>
          <w:b/>
          <w:bCs/>
          <w:color w:val="1F4E79"/>
          <w:sz w:val="19"/>
          <w:szCs w:val="19"/>
        </w:rPr>
        <w:t xml:space="preserve">Languages</w:t>
      </w:r>
    </w:p>
    <w:p>
      <w:pPr>
        <w:spacing w:after="60" w:line="288"/>
        <w:ind w:left="300"/>
      </w:pPr>
      <w:r>
        <w:rPr>
          <w:rFonts w:ascii="Calibri" w:eastAsia="Microsoft JhengHei" w:hAnsi="Calibri"/>
          <w:color w:val="565656"/>
          <w:sz w:val="19"/>
          <w:szCs w:val="19"/>
        </w:rPr>
        <w:t xml:space="preserve">Chinese (native), English (working)</w:t>
      </w:r>
    </w:p>
    <w:p>
      <w:pPr>
        <w:pBdr>
          <w:bottom w:val="single" w:color="D9D9D9" w:sz="6"/>
        </w:pBdr>
        <w:spacing w:after="140" w:before="340" w:line="288"/>
      </w:pPr>
      <w:r>
        <w:rPr>
          <w:rFonts w:ascii="Calibri" w:eastAsia="Microsoft JhengHei" w:hAnsi="Calibri"/>
          <w:b/>
          <w:bCs/>
          <w:color w:val="1F4E79"/>
          <w:sz w:val="22"/>
          <w:szCs w:val="22"/>
        </w:rPr>
        <w:t xml:space="preserve">Competitions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2016　National Robot Creativity Competition — 2nd place (domestic)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Palletizing robotic arm (mechanism integration, prototyping, assembly).</w:t>
      </w:r>
    </w:p>
    <w:p>
      <w:pPr>
        <w:pStyle w:val="ListParagraph"/>
        <w:numPr>
          <w:ilvl w:val="0"/>
          <w:numId w:val="1"/>
        </w:numPr>
        <w:spacing w:after="90" w:line="288"/>
      </w:pPr>
      <w:r>
        <w:rPr>
          <w:rFonts w:ascii="Calibri" w:eastAsia="Microsoft JhengHei" w:hAnsi="Calibri"/>
          <w:b/>
          <w:bCs/>
          <w:color w:val="1A1A1A"/>
          <w:sz w:val="19"/>
          <w:szCs w:val="19"/>
        </w:rPr>
        <w:t xml:space="preserve">2015　National Robot Creativity Competition — 2nd place (domestic)　</w:t>
      </w:r>
      <w:r>
        <w:rPr>
          <w:rFonts w:ascii="Calibri" w:eastAsia="Microsoft JhengHei" w:hAnsi="Calibri"/>
          <w:color w:val="1A1A1A"/>
          <w:sz w:val="19"/>
          <w:szCs w:val="19"/>
        </w:rPr>
        <w:t xml:space="preserve">SCARA arm (forward/inverse kinematics in Matlab).</w:t>
      </w:r>
    </w:p>
    <w:sectPr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JhengHe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zjeq72p0rwpg7hapmnow" Type="http://schemas.openxmlformats.org/officeDocument/2006/relationships/hyperlink" Target="https://kevin160483.github.io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2026-08-18T10:46:52.789Z</dcterms:created>
  <dcterms:modified xsi:type="dcterms:W3CDTF">2026-08-18T10:46:52.790Z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