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ADMIN DAY02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"http://tts.tmooc.cn/ttsPage/LINUX/NSDTN201801/ADMIN/DAY02/CASE/01/index.html" \l "case1"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案例1：装机预备技能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"http://tts.tmooc.cn/ttsPage/LINUX/NSDTN201801/ADMIN/DAY02/CASE/01/index.html" \l "case2"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案例2：安装一台RHEL7虚拟机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"http://tts.tmooc.cn/ttsPage/LINUX/NSDTN201801/ADMIN/DAY02/CASE/01/index.html" \l "case3"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案例3：使用RHEL7图形桌面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"http://tts.tmooc.cn/ttsPage/LINUX/NSDTN201801/ADMIN/DAY02/CASE/01/index.html" \l "case4"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案例4：Linux命令行基本操作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0" w:name="case1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案例1：装机预备技能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本例要求安装一台可用的KVM服务器：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RHEL与CentOS系统有什么关联？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RHEL7的根分区默认采用什么文件系统？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步骤一：RHEL系统与CentOS系统的渊源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RHEL是红帽公司提供的商业版Linux系统，若要获取DVD镜像、安全更新等技术服务支持，一般需要付费订阅；不过构成RHEL系统的各种软件包都是基于GPL开源协议免费发布的。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CentOS是一个社区性质的Linux系统，相当于RHEL的一个克隆版本，它采用了构成RHEL系统的各种软件包重新组装、开发而成，并且在此过程中做了一些优化、必要的Bug修复；CentOS系统的版本会稍晚于同版本的RHEL系统发布，其构成、管理方式与同版本的RHEL系统几乎一模一样，而且能够找到大量开放的软件源，因此受到很多企业的欢迎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目前，CentOS已经被Red Hat公司所收购，仍然可自由使用。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步骤二：RHEL7的根分区默认采用什么文件系统？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在RHEL7系统中，默认采用XFS文件系统类型；在RHEL6系统中，默认采用EXT4文件系统类型。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1" w:name="case2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2 案例2：安装一台RHEL7虚拟机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基于KVM虚拟机环境新安装一各RHEL7操作系统，主要完成以下事项：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新建一台虚拟机，硬盘300GB，内存2GB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为此虚拟机安装RHEL7操作系统，采取自动分区方案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软件包定制（根据课上要求选取）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2.2 方案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虚拟机环境练习装机过程——通过菜单组“应用程序”--&gt;“系统工具”--&gt;“虚拟系统管理器”，打开KVM虚拟化的图形管理程序（如图-1所示），添加一台虚拟机，将RHEL7系统的ISO镜像文件作为此虚拟机的安装光盘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153535" cy="2076450"/>
            <wp:effectExtent l="0" t="0" r="18415" b="0"/>
            <wp:docPr id="40" name="图片 40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2.3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步骤一：新建一台RHEL7虚拟机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1）启动“新建虚拟机”向导程序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单击虚拟系统管理器左上方的“新建”按钮，即可打开“新建虚拟机”向导窗口；为新建虚拟机指定名称，安装方式选择从本地ISO镜像安装（如图-2所示），单击“前进“。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429635" cy="3743960"/>
            <wp:effectExtent l="0" t="0" r="18415" b="8890"/>
            <wp:docPr id="41" name="图片 41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-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2）指定ISO文件位置、系统版本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通过“浏览”找到正确的RHEL7安装镜像文件的路径，操作系统类型选择“Linux”，版本选择“Red Had Enterprise Linux 7”（如图-3所示），单击“前进“。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429635" cy="3743960"/>
            <wp:effectExtent l="0" t="0" r="18415" b="8890"/>
            <wp:docPr id="42" name="图片 42" descr="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-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3）指定虚拟机内存与CPU核心数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内存建议设为2048MB，CPU默认1个即可（如图-4所示），单击“前进”。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124960" cy="3496310"/>
            <wp:effectExtent l="0" t="0" r="8890" b="8890"/>
            <wp:docPr id="43" name="图片 43" descr="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-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4）指定虚拟机的磁盘大小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此处建议选择300GB，注意不要勾选“立即分配整个磁盘”（如图-5所示），否则真实磁盘空间会立即减少300GB，单击“前进”。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drawing>
          <wp:inline distT="0" distB="0" distL="114300" distR="114300">
            <wp:extent cx="4124960" cy="3496310"/>
            <wp:effectExtent l="0" t="0" r="8890" b="8890"/>
            <wp:docPr id="44" name="图片 44" descr="2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-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5）确认并完成创建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查看虚拟机最终配置信息，建议展开“高级选项”，将虚拟网络选择为“private1”（如图-6所示），单击“完成”后将会自动运行新建的虚拟机。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515360" cy="3896360"/>
            <wp:effectExtent l="0" t="0" r="8890" b="8890"/>
            <wp:docPr id="45" name="图片 45" descr="2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-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图－6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步骤二：启动虚拟机电源，安装RHEL系统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1）运行RHEL安装程序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打开新虚拟机的电源后，会自动从光盘引导主机（因为新磁盘没有引导信息，自动找其他启动设备），进入RHEL系统的安装选择界面。按上箭头键选择第一项“Install Red Hat Enterprise Linux 7.4”（如图-7所示），然后按Enter键启动安装程序。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324985" cy="1962150"/>
            <wp:effectExtent l="0" t="0" r="18415" b="0"/>
            <wp:docPr id="46" name="图片 46" descr="2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-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2）选择语言类型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建议初学者选择“简体中文（中国）”以降低难度（如图-8所示），单击“继续”。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658360" cy="3496310"/>
            <wp:effectExtent l="0" t="0" r="8890" b="8890"/>
            <wp:docPr id="47" name="图片 47" descr="2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-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图－8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3）自定义磁盘分区方案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在“安装信息摘要”的列表界面中，单击“系统”--&gt;“安装位置”（如图-9所示）。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648835" cy="3496310"/>
            <wp:effectExtent l="0" t="0" r="18415" b="8890"/>
            <wp:docPr id="48" name="图片 48" descr="2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-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图－9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打开“安装目标位置”界面以后，选择“安装位置”下的“自动配置分区” （如图-10所示），单击上方的“完成”按钮。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133600" cy="3201035"/>
            <wp:effectExtent l="0" t="0" r="0" b="18415"/>
            <wp:docPr id="49" name="图片 49" descr="2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-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4）选择要安装的软件包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单击“安装信息摘要”界面中的“软件选择”接下来在“基本环境”下选取“带GUI的服务器”（如图-11所示），单击“完成”按钮返回。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343910" cy="2467610"/>
            <wp:effectExtent l="0" t="0" r="8890" b="8890"/>
            <wp:docPr id="50" name="图片 50" descr="2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-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图－11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5）确认并开始安装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检查“安装信息摘要界面”，确保所有带叹号的部分都已经完成，然后单击右下方的“开始安装”按钮（如图-12所示），将会执行正式安装。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677410" cy="3505835"/>
            <wp:effectExtent l="0" t="0" r="8890" b="18415"/>
            <wp:docPr id="51" name="图片 51" descr="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-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图－12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在安装执行期间，根据页面提示（如图-13所示）单击“ROOT密码”后为root用户设置一个密码（注意：若密码太简单需要按两次“完成”按钮！！），无需创建其他用户。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667885" cy="3486785"/>
            <wp:effectExtent l="0" t="0" r="18415" b="18415"/>
            <wp:docPr id="52" name="图片 52" descr="2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-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设置好密码以后，只要等待安装结束就行了（如图-14所示）。根据系统性能及选取的软件包不同，安装过程一般需要5~30分钟。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658360" cy="3496310"/>
            <wp:effectExtent l="0" t="0" r="8890" b="8890"/>
            <wp:docPr id="53" name="图片 53" descr="2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-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6）结束安装过程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全部安装执行完毕后，会提示重启主机（如图-15所示），根据提示操作即可。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667885" cy="3505835"/>
            <wp:effectExtent l="0" t="0" r="18415" b="18415"/>
            <wp:docPr id="54" name="图片 54" descr="2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-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图－15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步骤三：初始化配置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完成RHEL7系统的安装过程后，第一次启动时会要求进行初始化设置。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1）确认许可协议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当提示查看协议信息还是创建用户时（如图16所示），输入1并回车。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5229860" cy="1104900"/>
            <wp:effectExtent l="0" t="0" r="8890" b="0"/>
            <wp:docPr id="55" name="图片 55" descr="2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-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图－16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接下来输入2并回车（如图-17所示），表示接受许可协议。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5210810" cy="1219200"/>
            <wp:effectExtent l="0" t="0" r="8890" b="0"/>
            <wp:docPr id="56" name="图片 56" descr="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-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然后根据提示确认选择结果，先后输入两次c表示继续（如图-18所示），按回车后会进入到欢迎界面。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401185" cy="1895475"/>
            <wp:effectExtent l="0" t="0" r="18415" b="9525"/>
            <wp:docPr id="57" name="图片 57" descr="2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-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图-18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2）选择语言版本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在欢迎界面中下拉滚动条找到“汉语 中国”并单击（如图-19所示）。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467735" cy="4486910"/>
            <wp:effectExtent l="0" t="0" r="18415" b="8890"/>
            <wp:docPr id="58" name="图片 58" descr="2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2-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图-19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提示输入法时，选择“汉语（Intelligent Pinyin）”（如图-20所示），以便能使用智能拼1音，然后单击右上方的“前进”按钮。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639310" cy="1952625"/>
            <wp:effectExtent l="0" t="0" r="8890" b="9525"/>
            <wp:docPr id="59" name="图片 59" descr="2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2-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图-20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3）选择时区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在时区设置界面搜索“Shang”关键词，弹出提示框时选择“上海，上海，中国”（如图-21所示），单击右上方的“前进”按钮。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5696585" cy="3524885"/>
            <wp:effectExtent l="0" t="0" r="18415" b="18415"/>
            <wp:docPr id="60" name="图片 60" descr="2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2-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图-21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4）设置使用者信息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为使用这个系统的人建立一个用户账号（如图-22所示），并在接下来的一步为这个账号设置好登录密码。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753485" cy="3181985"/>
            <wp:effectExtent l="0" t="0" r="18415" b="18415"/>
            <wp:docPr id="61" name="图片 61" descr="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2-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图-22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5）确认并完成初始化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当看到“准备好了”的提示界面时（如图-23所示），初始化就算完成了。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981960" cy="3010535"/>
            <wp:effectExtent l="0" t="0" r="8890" b="18415"/>
            <wp:docPr id="62" name="图片 62" descr="2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2-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图-23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接下来只要单击下方的“开始使用Red Hat Enterprise Linux”按钮，就可以自动登入（以后登录时需要提供密码）到桌面环境（如图-24所示）。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5153660" cy="3858260"/>
            <wp:effectExtent l="0" t="0" r="8890" b="8890"/>
            <wp:docPr id="64" name="图片 64" descr="2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-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图-24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至此，整个RHEL7虚拟机系统的安装就完成了。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2" w:name="case3"/>
      <w:bookmarkEnd w:id="2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3 案例3：使用RHEL7图形桌面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本例要求学员熟悉新装RHEL7系统的图形桌面环境，完成下列任务：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更改桌面背景图片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打开应用程序 “Firefox Web Browser”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添加一个普通用户账号（4参考自己姓名的拼音）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注销，换新用户登录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重启此系统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步骤一：以root用户登入到图形桌面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将新装的RHEL7系统关机、重新开机，启动完毕会看到登录界面（如图-27所示）。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905885" cy="2658110"/>
            <wp:effectExtent l="0" t="0" r="18415" b="8890"/>
            <wp:docPr id="65" name="图片 65" descr="2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2-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图-27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单击展示的用户列表下方的“未列出？”，然后根据提示输入管理员用户名root（如图-28所示），单击“下一步”。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658110" cy="1343025"/>
            <wp:effectExtent l="0" t="0" r="8890" b="9525"/>
            <wp:docPr id="66" name="图片 66" descr="2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2-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图-28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接下来再根据提示输入root用户的正确口令（如图-29所示），单击“登录”按钮即成功进入图形桌面环境。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610485" cy="1304925"/>
            <wp:effectExtent l="0" t="0" r="18415" b="9525"/>
            <wp:docPr id="67" name="图片 67" descr="2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2-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图-29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步骤二：完成简单的桌面操作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1）更改桌面背景图片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在桌面空白处右击，选择“更改桌面背景”，在弹出的对话框中单击“背景”并选取自己所喜爱的图片即可（如图-30所示）；如果需要更改锁屏图片，可以单击旁边的“锁屏”去选择。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972685" cy="3543935"/>
            <wp:effectExtent l="0" t="0" r="18415" b="18415"/>
            <wp:docPr id="68" name="图片 68" descr="2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2-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图-30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2）打开Firefox网页浏览器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单击桌面菜单组“应用程序”--&gt;“互联网”--&gt;“Firefox Web Browser”（如图-31所示），可以打开火狐网页浏览器程序。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953385" cy="2162175"/>
            <wp:effectExtent l="0" t="0" r="18415" b="9525"/>
            <wp:docPr id="69" name="图片 69" descr="2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2-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图-31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3）添加一个普通用户账号（参考自己姓名的拼音）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单击桌面菜单组“应用程序”--&gt;“系统工具”--&gt;“设置”（如图-32所示），可以打开系统设置平台。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305810" cy="3220085"/>
            <wp:effectExtent l="0" t="0" r="8890" b="18415"/>
            <wp:docPr id="70" name="图片 70" descr="2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2-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图-32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在“全部设置”列表中，单击下方的“用户”项（如图-33所示）。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963160" cy="1800225"/>
            <wp:effectExtent l="0" t="0" r="8890" b="9525"/>
            <wp:docPr id="71" name="图片 71" descr="2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2-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图-33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打开“用户”管理窗口后，可以通过左下方的加减号按钮来添加、删除用户账号。根据自己的姓名拟定一个用户名，添加此账号即可（如图-34所示）。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972685" cy="3763010"/>
            <wp:effectExtent l="0" t="0" r="18415" b="8890"/>
            <wp:docPr id="72" name="图片 72" descr="2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2-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图-34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4）注销，换新用户登录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单击桌面右上角的电源按钮，在弹出窗口中展开用户右侧的下拉列表，根据需要选择“切换用户”或者“注销”（如图-35所示）。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400935" cy="2515235"/>
            <wp:effectExtent l="0" t="0" r="18415" b="18415"/>
            <wp:docPr id="73" name="图片 73" descr="2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2-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图-35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5）重启此系统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单击桌面右上角的电源按钮，在弹出窗口中再单击右下的电源标识（如图-36所示）。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429510" cy="2124075"/>
            <wp:effectExtent l="0" t="0" r="8890" b="9525"/>
            <wp:docPr id="74" name="图片 74" descr="2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2-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图-36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接下来会提示操作类型，根据需要选择“取消”、“重启”、“关机”即可（如图-37所示）。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010660" cy="1781175"/>
            <wp:effectExtent l="0" t="0" r="8890" b="9525"/>
            <wp:docPr id="75" name="图片 75" descr="2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2-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图-37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3" w:name="case4"/>
      <w:bookmarkEnd w:id="3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4 案例4：Linux命令行基本操作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本例要求熟悉新装RHEL7系统中命令行界面的获取方法，并通过命令行完成下列任务：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查看内核版本、主机名、IP/MAC地址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查看CPU型号/频率、内存大小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切换到根目录，确认当前位置、列出有哪些子目录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返回到 /root 目录，确认当前位置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重启当前系统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4.2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步骤一：获取命令行界面的不同方法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1）虚拟控制台切换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RHEL7系统默认提供6个虚拟控制台（tty1~tty6），每个控制台可以独立登录、执行不同的任务。其中tty1、tty2默认开启图形桌面，tty3~tty6只开启字符模式。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通过组合快捷键Ctrl+Alt+Fn可以在不同的虚拟控制台之间切换，这里的Fn代表F1~F6键中的某一个。例如，当处在正常的图形桌面时，按Ctrl+Alt+F3组合键可以切换到控制台tty3，登录后即进入纯字符模式的命令行界面；如果需要返回之前的图形桌面，则再按键Ctrl+Alt+F1组合键即可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2）桌面右键菜单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在桌面空白处右击，或者通过资源管理器浏览文件夹时在空白处右击，可以看到右键菜单中出现“在终端中打开”项（如图-38所示）。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504950" cy="1714500"/>
            <wp:effectExtent l="0" t="0" r="0" b="0"/>
            <wp:docPr id="76" name="图片 76" descr="2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2-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图-38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单击“在终端中打开”项即可获得以图形窗口展现的命令行终端程序（如图-39所示）。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bookmarkStart w:id="4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505960" cy="1647825"/>
            <wp:effectExtent l="0" t="0" r="8890" b="9525"/>
            <wp:docPr id="77" name="图片 77" descr="2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2-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图-39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3）“应用程序”相应菜单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通过桌面菜单组“应用程序”--&gt;“工具”--&gt;“终端”，也可以打开以图形窗口展现的命令行终端程序（如图-39所示）。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步骤二：简单命令行操作练习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1）查看内核版本、主机名、IP/MAC地址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检查红帽发行信息：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root@svr7 桌面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redhat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release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Red Hat Enterprise Linux Server release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7.2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Maipo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列出内核版本：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root@svr7 桌面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uname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3.10.0-327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x86_64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2）查看CPU型号/频率、内存大小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列出CPU处理器信息：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root@svr7 桌面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lscpu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Architecture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    x86_64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CPU op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mode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32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bit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Byte Order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      Little Endian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CPU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 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On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line </w:t>
      </w: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CPU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list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Thread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per core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Core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per socket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座：        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NUMA 节点：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厂商 ID：           GenuineIntel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CPU 系列： 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型号：     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13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型号名称：        QEMU Virtual CPU </w:t>
      </w: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version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cpu64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rhel6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步进：     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CPU MHz：    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2693.762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BogoMIPS：   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5387.52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超管理器厂商：  KVM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虚拟化类型：     完全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L1d 缓存：          32K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L1i 缓存：          32K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L2 缓存：           4096K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NUMA 节点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CPU：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检查内存大小、空闲情况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root@svr7 桌面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proc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meminfo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MemTotal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1016904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MemFree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245364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MemAvailable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566664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Buffers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2116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Cached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417372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SwapCached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Active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267272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Inactive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 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381760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3）切换到根目录，确认当前位置、列出有哪些子目录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切换目录、确认当前位置：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root@svr7 桌面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cd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root@svr7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pwd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4）返回到 /root 目录，确认当前位置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root@svr7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cd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root@svr7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pwd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5）重启当前系统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root@svr7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reboot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..</w:t>
      </w:r>
    </w:p>
    <w:p/>
    <w:sectPr>
      <w:headerReference r:id="rId3" w:type="default"/>
      <w:footerReference r:id="rId4" w:type="default"/>
      <w:pgSz w:w="11906" w:h="16838"/>
      <w:pgMar w:top="720" w:right="720" w:bottom="720" w:left="72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ial Unicode MS">
    <w:altName w:val="DejaVu Sans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54664077"/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129</w:t>
        </w:r>
        <w:r>
          <w:fldChar w:fldCharType="end"/>
        </w:r>
      </w:p>
    </w:sdtContent>
  </w:sdt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35070656">
    <w:nsid w:val="5B7F51C0"/>
    <w:multiLevelType w:val="multilevel"/>
    <w:tmpl w:val="5B7F51C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070667">
    <w:nsid w:val="5B7F51CB"/>
    <w:multiLevelType w:val="multilevel"/>
    <w:tmpl w:val="5B7F51C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070678">
    <w:nsid w:val="5B7F51D6"/>
    <w:multiLevelType w:val="multilevel"/>
    <w:tmpl w:val="5B7F51D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070689">
    <w:nsid w:val="5B7F51E1"/>
    <w:multiLevelType w:val="multilevel"/>
    <w:tmpl w:val="5B7F51E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070700">
    <w:nsid w:val="5B7F51EC"/>
    <w:multiLevelType w:val="multilevel"/>
    <w:tmpl w:val="5B7F51E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070711">
    <w:nsid w:val="5B7F51F7"/>
    <w:multiLevelType w:val="multilevel"/>
    <w:tmpl w:val="5B7F51F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070722">
    <w:nsid w:val="5B7F5202"/>
    <w:multiLevelType w:val="multilevel"/>
    <w:tmpl w:val="5B7F520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070733">
    <w:nsid w:val="5B7F520D"/>
    <w:multiLevelType w:val="multilevel"/>
    <w:tmpl w:val="5B7F520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070744">
    <w:nsid w:val="5B7F5218"/>
    <w:multiLevelType w:val="multilevel"/>
    <w:tmpl w:val="5B7F521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070755">
    <w:nsid w:val="5B7F5223"/>
    <w:multiLevelType w:val="multilevel"/>
    <w:tmpl w:val="5B7F522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070766">
    <w:nsid w:val="5B7F522E"/>
    <w:multiLevelType w:val="multilevel"/>
    <w:tmpl w:val="5B7F522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070777">
    <w:nsid w:val="5B7F5239"/>
    <w:multiLevelType w:val="multilevel"/>
    <w:tmpl w:val="5B7F523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35070656"/>
    <w:lvlOverride w:ilvl="0">
      <w:startOverride w:val="1"/>
    </w:lvlOverride>
  </w:num>
  <w:num w:numId="2">
    <w:abstractNumId w:val="1535070667"/>
    <w:lvlOverride w:ilvl="0">
      <w:startOverride w:val="1"/>
    </w:lvlOverride>
  </w:num>
  <w:num w:numId="3">
    <w:abstractNumId w:val="1535070700"/>
    <w:lvlOverride w:ilvl="0">
      <w:startOverride w:val="1"/>
    </w:lvlOverride>
  </w:num>
  <w:num w:numId="4">
    <w:abstractNumId w:val="1535070711"/>
    <w:lvlOverride w:ilvl="0">
      <w:startOverride w:val="1"/>
    </w:lvlOverride>
  </w:num>
  <w:num w:numId="5">
    <w:abstractNumId w:val="1535070722"/>
    <w:lvlOverride w:ilvl="0">
      <w:startOverride w:val="1"/>
    </w:lvlOverride>
  </w:num>
  <w:num w:numId="6">
    <w:abstractNumId w:val="1535070733"/>
    <w:lvlOverride w:ilvl="0">
      <w:startOverride w:val="1"/>
    </w:lvlOverride>
  </w:num>
  <w:num w:numId="7">
    <w:abstractNumId w:val="1535070744"/>
    <w:lvlOverride w:ilvl="0">
      <w:startOverride w:val="1"/>
    </w:lvlOverride>
  </w:num>
  <w:num w:numId="8">
    <w:abstractNumId w:val="1535070755"/>
    <w:lvlOverride w:ilvl="0">
      <w:startOverride w:val="1"/>
    </w:lvlOverride>
  </w:num>
  <w:num w:numId="9">
    <w:abstractNumId w:val="1535070766"/>
    <w:lvlOverride w:ilvl="0">
      <w:startOverride w:val="1"/>
    </w:lvlOverride>
  </w:num>
  <w:num w:numId="10">
    <w:abstractNumId w:val="1535070777"/>
    <w:lvlOverride w:ilvl="0">
      <w:startOverride w:val="1"/>
    </w:lvlOverride>
  </w:num>
  <w:num w:numId="11">
    <w:abstractNumId w:val="1535070678"/>
    <w:lvlOverride w:ilvl="0">
      <w:startOverride w:val="1"/>
    </w:lvlOverride>
  </w:num>
  <w:num w:numId="12">
    <w:abstractNumId w:val="153507068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130"/>
    <w:rsid w:val="00040A8E"/>
    <w:rsid w:val="000467E3"/>
    <w:rsid w:val="00086AC9"/>
    <w:rsid w:val="000D6CA2"/>
    <w:rsid w:val="001441FE"/>
    <w:rsid w:val="0015180A"/>
    <w:rsid w:val="001E04F3"/>
    <w:rsid w:val="001F5308"/>
    <w:rsid w:val="00227F5B"/>
    <w:rsid w:val="00241E46"/>
    <w:rsid w:val="002570A1"/>
    <w:rsid w:val="002D71D7"/>
    <w:rsid w:val="00382226"/>
    <w:rsid w:val="003B2291"/>
    <w:rsid w:val="003D2A95"/>
    <w:rsid w:val="003D4E0B"/>
    <w:rsid w:val="004020B2"/>
    <w:rsid w:val="004608C9"/>
    <w:rsid w:val="004C67CB"/>
    <w:rsid w:val="00552130"/>
    <w:rsid w:val="005C3673"/>
    <w:rsid w:val="00616AB5"/>
    <w:rsid w:val="00617047"/>
    <w:rsid w:val="00617F4D"/>
    <w:rsid w:val="0066257F"/>
    <w:rsid w:val="007262B1"/>
    <w:rsid w:val="0079277D"/>
    <w:rsid w:val="00792EAD"/>
    <w:rsid w:val="007B1991"/>
    <w:rsid w:val="007D4116"/>
    <w:rsid w:val="007E07A3"/>
    <w:rsid w:val="00827A9D"/>
    <w:rsid w:val="008719D3"/>
    <w:rsid w:val="00906FB3"/>
    <w:rsid w:val="009227D6"/>
    <w:rsid w:val="00945DD9"/>
    <w:rsid w:val="00A153D4"/>
    <w:rsid w:val="00A25722"/>
    <w:rsid w:val="00B3381D"/>
    <w:rsid w:val="00B7314D"/>
    <w:rsid w:val="00BC26EF"/>
    <w:rsid w:val="00BF7B6C"/>
    <w:rsid w:val="00C81260"/>
    <w:rsid w:val="00C927B6"/>
    <w:rsid w:val="00C95217"/>
    <w:rsid w:val="00CA055B"/>
    <w:rsid w:val="00CF60D5"/>
    <w:rsid w:val="00D07382"/>
    <w:rsid w:val="00D34D17"/>
    <w:rsid w:val="00D42B2C"/>
    <w:rsid w:val="00D843EB"/>
    <w:rsid w:val="00DA414E"/>
    <w:rsid w:val="00E12556"/>
    <w:rsid w:val="00E252D2"/>
    <w:rsid w:val="00E7215E"/>
    <w:rsid w:val="00E842FF"/>
    <w:rsid w:val="00E96D94"/>
    <w:rsid w:val="00EA0B5F"/>
    <w:rsid w:val="00F74D40"/>
    <w:rsid w:val="207F8C06"/>
    <w:rsid w:val="3BFE4970"/>
    <w:rsid w:val="5D1B116F"/>
    <w:rsid w:val="5D65B9B2"/>
    <w:rsid w:val="6F778DD7"/>
    <w:rsid w:val="79DF2CD5"/>
    <w:rsid w:val="7E3E5B10"/>
    <w:rsid w:val="EEF79018"/>
    <w:rsid w:val="FFCF8AE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4"/>
    <w:unhideWhenUsed/>
    <w:uiPriority w:val="99"/>
    <w:pPr>
      <w:ind w:left="100" w:leftChars="2500"/>
    </w:pPr>
  </w:style>
  <w:style w:type="paragraph" w:styleId="6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unhideWhenUsed/>
    <w:uiPriority w:val="99"/>
    <w:rPr>
      <w:color w:val="0000FF"/>
      <w:u w:val="single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日期 Char"/>
    <w:basedOn w:val="10"/>
    <w:link w:val="5"/>
    <w:semiHidden/>
    <w:uiPriority w:val="99"/>
  </w:style>
  <w:style w:type="character" w:customStyle="1" w:styleId="15">
    <w:name w:val="页眉 Char"/>
    <w:basedOn w:val="10"/>
    <w:link w:val="7"/>
    <w:uiPriority w:val="99"/>
    <w:rPr>
      <w:sz w:val="18"/>
      <w:szCs w:val="18"/>
    </w:rPr>
  </w:style>
  <w:style w:type="character" w:customStyle="1" w:styleId="16">
    <w:name w:val="页脚 Char"/>
    <w:basedOn w:val="10"/>
    <w:link w:val="6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19112</Words>
  <Characters>108942</Characters>
  <Lines>907</Lines>
  <Paragraphs>255</Paragraphs>
  <TotalTime>0</TotalTime>
  <ScaleCrop>false</ScaleCrop>
  <LinksUpToDate>false</LinksUpToDate>
  <CharactersWithSpaces>127799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2018-07-03T22:29:00Z</dcterms:created>
  <dc:creator>微软中国</dc:creator>
  <cp:lastModifiedBy>root</cp:lastModifiedBy>
  <dcterms:modified xsi:type="dcterms:W3CDTF">2018-08-24T08:23:58Z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