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rFonts w:ascii="Calibri Light" w:hAnsi="Calibri Light"/>
          <w:b/>
          <w:i w:val="0"/>
          <w:color w:val="1E3A8A"/>
          <w:sz w:val="48"/>
        </w:rPr>
        <w:t>📌 GUÍA RÁPIDA DE ESTUDIO — PARCIAL: FETCH, HTTP Y JSON</w:t>
      </w:r>
    </w:p>
    <w:p>
      <w:pPr>
        <w:keepNext/>
        <w:spacing w:before="320" w:after="120"/>
        <w:pBdr>
          <w:bottom w:val="single" w:sz="12" w:space="4" w:color="1E3A8A"/>
        </w:pBdr>
      </w:pPr>
      <w:r>
        <w:rPr>
          <w:rFonts w:ascii="Calibri" w:hAnsi="Calibri"/>
          <w:b/>
          <w:i w:val="0"/>
          <w:color w:val="1E3A8A"/>
          <w:sz w:val="30"/>
        </w:rPr>
        <w:t>1. HTTP: Cliente ↔ Servidor</w:t>
      </w:r>
    </w:p>
    <w:p>
      <w:pPr>
        <w:spacing w:after="120"/>
      </w:pPr>
      <w:r>
        <w:rPr>
          <w:rFonts w:ascii="Calibri" w:hAnsi="Calibri"/>
          <w:b/>
          <w:i w:val="0"/>
          <w:color w:val="1F2937"/>
          <w:sz w:val="22"/>
        </w:rPr>
        <w:t>Cliente (navegador) → Request → Servidor</w:t>
        <w:br/>
        <w:t>Servidor → Response → Cliente</w:t>
      </w:r>
    </w:p>
    <w:p>
      <w:pPr>
        <w:spacing w:after="80"/>
      </w:pPr>
      <w:r>
        <w:rPr>
          <w:rFonts w:ascii="Calibri" w:hAnsi="Calibri"/>
          <w:b/>
          <w:i w:val="0"/>
          <w:color w:val="2563EB"/>
          <w:sz w:val="22"/>
        </w:rPr>
        <w:t>Una respuesta tiene:</w:t>
      </w: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1F2937"/>
          <w:sz w:val="22"/>
        </w:rPr>
        <w:t xml:space="preserve">status → </w:t>
      </w:r>
      <w:r>
        <w:rPr>
          <w:rFonts w:ascii="Calibri" w:hAnsi="Calibri"/>
          <w:b w:val="0"/>
          <w:i w:val="0"/>
          <w:color w:val="1F2937"/>
          <w:sz w:val="22"/>
        </w:rPr>
        <w:t>código: 200, 404, 500</w:t>
      </w: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1F2937"/>
          <w:sz w:val="22"/>
        </w:rPr>
        <w:t xml:space="preserve">headers → </w:t>
      </w:r>
      <w:r>
        <w:rPr>
          <w:rFonts w:ascii="Calibri" w:hAnsi="Calibri"/>
          <w:b w:val="0"/>
          <w:i w:val="0"/>
          <w:color w:val="1F2937"/>
          <w:sz w:val="22"/>
        </w:rPr>
        <w:t>información de la respuesta</w:t>
      </w: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1F2937"/>
          <w:sz w:val="22"/>
        </w:rPr>
        <w:t xml:space="preserve">body → </w:t>
      </w:r>
      <w:r>
        <w:rPr>
          <w:rFonts w:ascii="Calibri" w:hAnsi="Calibri"/>
          <w:b w:val="0"/>
          <w:i w:val="0"/>
          <w:color w:val="1F2937"/>
          <w:sz w:val="22"/>
        </w:rPr>
        <w:t>datos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2563EB"/>
          <w:sz w:val="26"/>
        </w:rPr>
        <w:t>Códigos de Estado HTTP</w:t>
      </w: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1F2937"/>
          <w:sz w:val="22"/>
        </w:rPr>
        <w:t xml:space="preserve">2xx → </w:t>
      </w:r>
      <w:r>
        <w:rPr>
          <w:rFonts w:ascii="Calibri" w:hAnsi="Calibri"/>
          <w:b w:val="0"/>
          <w:i w:val="0"/>
          <w:color w:val="1F2937"/>
          <w:sz w:val="22"/>
        </w:rPr>
        <w:t>Éxito</w:t>
      </w: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1F2937"/>
          <w:sz w:val="22"/>
        </w:rPr>
        <w:t xml:space="preserve">4xx → </w:t>
      </w:r>
      <w:r>
        <w:rPr>
          <w:rFonts w:ascii="Calibri" w:hAnsi="Calibri"/>
          <w:b w:val="0"/>
          <w:i w:val="0"/>
          <w:color w:val="1F2937"/>
          <w:sz w:val="22"/>
        </w:rPr>
        <w:t>Error del cliente (404 = no encontrado)</w:t>
      </w: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1F2937"/>
          <w:sz w:val="22"/>
        </w:rPr>
        <w:t xml:space="preserve">5xx → </w:t>
      </w:r>
      <w:r>
        <w:rPr>
          <w:rFonts w:ascii="Calibri" w:hAnsi="Calibri"/>
          <w:b w:val="0"/>
          <w:i w:val="0"/>
          <w:color w:val="1F2937"/>
          <w:sz w:val="22"/>
        </w:rPr>
        <w:t>Error del servidor (500)</w:t>
      </w:r>
    </w:p>
    <w:p>
      <w:pPr>
        <w:keepNext/>
        <w:spacing w:before="320" w:after="120"/>
        <w:pBdr>
          <w:bottom w:val="single" w:sz="12" w:space="4" w:color="1E3A8A"/>
        </w:pBdr>
      </w:pPr>
      <w:r>
        <w:rPr>
          <w:rFonts w:ascii="Calibri" w:hAnsi="Calibri"/>
          <w:b/>
          <w:i w:val="0"/>
          <w:color w:val="1E3A8A"/>
          <w:sz w:val="30"/>
        </w:rPr>
        <w:t>2. FETCH 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Borders>
              <w:top w:val="single" w:sz="4" w:color="E5E7EB"/>
              <w:left w:val="single" w:sz="18" w:color="2563EB"/>
              <w:bottom w:val="single" w:sz="4" w:color="E5E7EB"/>
              <w:right w:val="single" w:sz="4" w:color="E5E7EB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>const r = await fetch(url);</w:t>
            </w:r>
          </w:p>
        </w:tc>
      </w:tr>
    </w:tbl>
    <w:p>
      <w:pPr>
        <w:spacing w:before="0" w:after="80"/>
      </w:pP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1F2937"/>
          <w:sz w:val="22"/>
        </w:rPr>
        <w:t xml:space="preserve">fetch() → </w:t>
      </w:r>
      <w:r>
        <w:rPr>
          <w:rFonts w:ascii="Calibri" w:hAnsi="Calibri"/>
          <w:b w:val="0"/>
          <w:i w:val="0"/>
          <w:color w:val="1F2937"/>
          <w:sz w:val="22"/>
        </w:rPr>
        <w:t>hace petición HTTP.</w:t>
      </w: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1F2937"/>
          <w:sz w:val="22"/>
        </w:rPr>
        <w:t xml:space="preserve">Resultado: </w:t>
      </w:r>
      <w:r>
        <w:rPr>
          <w:rFonts w:ascii="Calibri" w:hAnsi="Calibri"/>
          <w:b w:val="0"/>
          <w:i w:val="0"/>
          <w:color w:val="1F2937"/>
          <w:sz w:val="22"/>
        </w:rPr>
        <w:t>Devuelve una Promesa.</w:t>
      </w: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1F2937"/>
          <w:sz w:val="22"/>
        </w:rPr>
        <w:t xml:space="preserve">await → </w:t>
      </w:r>
      <w:r>
        <w:rPr>
          <w:rFonts w:ascii="Calibri" w:hAnsi="Calibri"/>
          <w:b w:val="0"/>
          <w:i w:val="0"/>
          <w:color w:val="1F2937"/>
          <w:sz w:val="22"/>
        </w:rPr>
        <w:t>espera la respuesta.</w:t>
      </w: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1F2937"/>
          <w:sz w:val="22"/>
        </w:rPr>
        <w:t xml:space="preserve">r → </w:t>
      </w:r>
      <w:r>
        <w:rPr>
          <w:rFonts w:ascii="Calibri" w:hAnsi="Calibri"/>
          <w:b w:val="0"/>
          <w:i w:val="0"/>
          <w:color w:val="1F2937"/>
          <w:sz w:val="22"/>
        </w:rPr>
        <w:t>respuesta del servidor.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2563EB"/>
          <w:sz w:val="26"/>
        </w:rPr>
        <w:t>MUY IMPORTANTE: r.ok</w:t>
      </w: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1F2937"/>
          <w:sz w:val="22"/>
        </w:rPr>
        <w:t xml:space="preserve">true → </w:t>
      </w:r>
      <w:r>
        <w:rPr>
          <w:rFonts w:ascii="Calibri" w:hAnsi="Calibri"/>
          <w:b w:val="0"/>
          <w:i w:val="0"/>
          <w:color w:val="1F2937"/>
          <w:sz w:val="22"/>
        </w:rPr>
        <w:t>status 200–299</w:t>
      </w: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1F2937"/>
          <w:sz w:val="22"/>
        </w:rPr>
        <w:t xml:space="preserve">false → </w:t>
      </w:r>
      <w:r>
        <w:rPr>
          <w:rFonts w:ascii="Calibri" w:hAnsi="Calibri"/>
          <w:b w:val="0"/>
          <w:i w:val="0"/>
          <w:color w:val="1F2937"/>
          <w:sz w:val="22"/>
        </w:rPr>
        <w:t>error HTTP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Borders>
              <w:top w:val="none"/>
              <w:left w:val="single" w:sz="24" w:color="F59E0B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DC2626"/>
                <w:sz w:val="22"/>
              </w:rPr>
              <w:t>⚠️ REGLA DE ORO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• r.ok NO lleva (). Es una propiedad, no un método.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• Un error 404 NO entra al catch automáticamente porque es una respuesta válida del servidor.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• Debes validar manualmente con if (!r.ok).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Borders>
              <w:top w:val="single" w:sz="4" w:color="E5E7EB"/>
              <w:left w:val="single" w:sz="18" w:color="2563EB"/>
              <w:bottom w:val="single" w:sz="4" w:color="E5E7EB"/>
              <w:right w:val="single" w:sz="4" w:color="E5E7EB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>if (!r.ok) {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 xml:space="preserve">  error(`Error ${r.status}`);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 xml:space="preserve">  return;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  <w:pBdr>
          <w:bottom w:val="single" w:sz="12" w:space="4" w:color="1E3A8A"/>
        </w:pBdr>
      </w:pPr>
      <w:r>
        <w:rPr>
          <w:rFonts w:ascii="Calibri" w:hAnsi="Calibri"/>
          <w:b/>
          <w:i w:val="0"/>
          <w:color w:val="1E3A8A"/>
          <w:sz w:val="30"/>
        </w:rPr>
        <w:t>3. ASYNC / AWAIT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Borders>
              <w:top w:val="single" w:sz="4" w:color="E5E7EB"/>
              <w:left w:val="single" w:sz="18" w:color="2563EB"/>
              <w:bottom w:val="single" w:sz="4" w:color="E5E7EB"/>
              <w:right w:val="single" w:sz="4" w:color="E5E7EB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>async function buscar() {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 xml:space="preserve">  const r = await fetch(url);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>}</w:t>
            </w:r>
          </w:p>
        </w:tc>
      </w:tr>
    </w:tbl>
    <w:p>
      <w:pPr>
        <w:spacing w:before="0" w:after="80"/>
      </w:pP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1F2937"/>
          <w:sz w:val="22"/>
        </w:rPr>
        <w:t xml:space="preserve">async → </w:t>
      </w:r>
      <w:r>
        <w:rPr>
          <w:rFonts w:ascii="Calibri" w:hAnsi="Calibri"/>
          <w:b w:val="0"/>
          <w:i w:val="0"/>
          <w:color w:val="1F2937"/>
          <w:sz w:val="22"/>
        </w:rPr>
        <w:t>permite usar await.</w:t>
      </w: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1F2937"/>
          <w:sz w:val="22"/>
        </w:rPr>
        <w:t xml:space="preserve">await → </w:t>
      </w:r>
      <w:r>
        <w:rPr>
          <w:rFonts w:ascii="Calibri" w:hAnsi="Calibri"/>
          <w:b w:val="0"/>
          <w:i w:val="0"/>
          <w:color w:val="1F2937"/>
          <w:sz w:val="22"/>
        </w:rPr>
        <w:t>espera una Promesa.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2563EB"/>
          <w:sz w:val="26"/>
        </w:rPr>
        <w:t>Estados de una Promesa: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1F2937"/>
          <w:sz w:val="22"/>
        </w:rPr>
        <w:t>Pendiente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1F2937"/>
          <w:sz w:val="22"/>
        </w:rPr>
        <w:t>Cumplida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1F2937"/>
          <w:sz w:val="22"/>
        </w:rPr>
        <w:t>Rechazada</w:t>
      </w:r>
    </w:p>
    <w:p>
      <w:pPr>
        <w:keepNext/>
        <w:spacing w:before="320" w:after="120"/>
        <w:pBdr>
          <w:bottom w:val="single" w:sz="12" w:space="4" w:color="1E3A8A"/>
        </w:pBdr>
      </w:pPr>
      <w:r>
        <w:rPr>
          <w:rFonts w:ascii="Calibri" w:hAnsi="Calibri"/>
          <w:b/>
          <w:i w:val="0"/>
          <w:color w:val="1E3A8A"/>
          <w:sz w:val="30"/>
        </w:rPr>
        <w:t>4. JSON ⭐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JSON sirve para intercambiar datos entre sistemas.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Borders>
              <w:top w:val="single" w:sz="4" w:color="E5E7EB"/>
              <w:left w:val="single" w:sz="18" w:color="2563EB"/>
              <w:bottom w:val="single" w:sz="4" w:color="E5E7EB"/>
              <w:right w:val="single" w:sz="4" w:color="E5E7EB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>{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 xml:space="preserve">  "name": "pikachu",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 xml:space="preserve">  "height": 4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2563EB"/>
          <w:sz w:val="26"/>
        </w:rPr>
        <w:t>Tipos de datos en JSON: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1F2937"/>
          <w:sz w:val="22"/>
        </w:rPr>
        <w:t>Texto, Número, Booleano, null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1F2937"/>
          <w:sz w:val="22"/>
        </w:rPr>
        <w:t>Arreglo []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1F2937"/>
          <w:sz w:val="22"/>
        </w:rPr>
        <w:t>Objeto {}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2563EB"/>
          <w:sz w:val="26"/>
        </w:rPr>
        <w:t>Convertir JSON</w:t>
      </w: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1F2937"/>
          <w:sz w:val="22"/>
        </w:rPr>
        <w:t xml:space="preserve">const datos = await r.json(); → </w:t>
      </w:r>
      <w:r>
        <w:rPr>
          <w:rFonts w:ascii="Calibri" w:hAnsi="Calibri"/>
          <w:b w:val="0"/>
          <w:i w:val="0"/>
          <w:color w:val="1F2937"/>
          <w:sz w:val="22"/>
        </w:rPr>
        <w:t>Respuesta JSON → Objeto JS</w:t>
      </w: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1F2937"/>
          <w:sz w:val="22"/>
        </w:rPr>
        <w:t xml:space="preserve">JSON.parse(texto) → </w:t>
      </w:r>
      <w:r>
        <w:rPr>
          <w:rFonts w:ascii="Calibri" w:hAnsi="Calibri"/>
          <w:b w:val="0"/>
          <w:i w:val="0"/>
          <w:color w:val="1F2937"/>
          <w:sz w:val="22"/>
        </w:rPr>
        <w:t>Texto JSON → Objeto</w:t>
      </w: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1F2937"/>
          <w:sz w:val="22"/>
        </w:rPr>
        <w:t xml:space="preserve">JSON.stringify(objeto) → </w:t>
      </w:r>
      <w:r>
        <w:rPr>
          <w:rFonts w:ascii="Calibri" w:hAnsi="Calibri"/>
          <w:b w:val="0"/>
          <w:i w:val="0"/>
          <w:color w:val="1F2937"/>
          <w:sz w:val="22"/>
        </w:rPr>
        <w:t>Objeto → Texto JSON</w:t>
      </w:r>
    </w:p>
    <w:p>
      <w:pPr>
        <w:keepNext/>
        <w:spacing w:before="320" w:after="120"/>
        <w:pBdr>
          <w:bottom w:val="single" w:sz="12" w:space="4" w:color="1E3A8A"/>
        </w:pBdr>
      </w:pPr>
      <w:r>
        <w:rPr>
          <w:rFonts w:ascii="Calibri" w:hAnsi="Calibri"/>
          <w:b/>
          <w:i w:val="0"/>
          <w:color w:val="1E3A8A"/>
          <w:sz w:val="30"/>
        </w:rPr>
        <w:t>5. TRY / CATCH 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Borders>
              <w:top w:val="single" w:sz="4" w:color="E5E7EB"/>
              <w:left w:val="single" w:sz="18" w:color="2563EB"/>
              <w:bottom w:val="single" w:sz="4" w:color="E5E7EB"/>
              <w:right w:val="single" w:sz="4" w:color="E5E7EB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>try {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 xml:space="preserve">  const r = await fetch(url);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 xml:space="preserve">  if (!r.ok) {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 xml:space="preserve">    error(`Error ${r.status}`);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 xml:space="preserve">    return;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 xml:space="preserve">  const datos = await r.json();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 xml:space="preserve">  mostrar(datos);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>} catch (e) {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 xml:space="preserve">  error("Error de conexión");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>}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Borders>
              <w:top w:val="none"/>
              <w:left w:val="single" w:sz="24" w:color="3B82F6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E3A8A"/>
                <w:sz w:val="22"/>
              </w:rPr>
              <w:t>Diferencia clave en manejo de errores: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• Error HTTP (404, 500) → Se maneja con !r.ok (r.ok es false).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• Error de conexión (sin internet, servidor caído) → Se captura en el catch.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  <w:pBdr>
          <w:bottom w:val="single" w:sz="12" w:space="4" w:color="1E3A8A"/>
        </w:pBdr>
      </w:pPr>
      <w:r>
        <w:rPr>
          <w:rFonts w:ascii="Calibri" w:hAnsi="Calibri"/>
          <w:b/>
          <w:i w:val="0"/>
          <w:color w:val="1E3A8A"/>
          <w:sz w:val="30"/>
        </w:rPr>
        <w:t>6. PLANTILLAS (Template Literals)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2"/>
        </w:rPr>
        <w:t>Para meter variables dentro de texto: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Borders>
              <w:top w:val="single" w:sz="4" w:color="E5E7EB"/>
              <w:left w:val="single" w:sz="18" w:color="2563EB"/>
              <w:bottom w:val="single" w:sz="4" w:color="E5E7EB"/>
              <w:right w:val="single" w:sz="4" w:color="E5E7EB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>`Hola ${nombre}`</w:t>
            </w:r>
          </w:p>
        </w:tc>
      </w:tr>
    </w:tbl>
    <w:p>
      <w:pPr>
        <w:spacing w:before="0" w:after="80"/>
      </w:pP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1F2937"/>
          <w:sz w:val="22"/>
        </w:rPr>
        <w:t xml:space="preserve">⚠️ </w:t>
      </w:r>
      <w:r>
        <w:rPr>
          <w:rFonts w:ascii="Calibri" w:hAnsi="Calibri"/>
          <w:b w:val="0"/>
          <w:i w:val="0"/>
          <w:color w:val="1F2937"/>
          <w:sz w:val="22"/>
        </w:rPr>
        <w:t>Usa comillas invertidas ` ` (backticks).</w:t>
      </w: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1F2937"/>
          <w:sz w:val="22"/>
        </w:rPr>
        <w:t xml:space="preserve">Ejemplo: </w:t>
      </w:r>
      <w:r>
        <w:rPr>
          <w:rFonts w:ascii="Calibri" w:hAnsi="Calibri"/>
          <w:b w:val="0"/>
          <w:i w:val="0"/>
          <w:color w:val="1F2937"/>
          <w:sz w:val="22"/>
        </w:rPr>
        <w:t>error(`Error ${r.status}`);</w:t>
      </w:r>
    </w:p>
    <w:p>
      <w:pPr>
        <w:keepNext/>
        <w:spacing w:before="320" w:after="120"/>
        <w:pBdr>
          <w:bottom w:val="single" w:sz="12" w:space="4" w:color="1E3A8A"/>
        </w:pBdr>
      </w:pPr>
      <w:r>
        <w:rPr>
          <w:rFonts w:ascii="Calibri" w:hAnsi="Calibri"/>
          <w:b/>
          <w:i w:val="0"/>
          <w:color w:val="1E3A8A"/>
          <w:sz w:val="30"/>
        </w:rPr>
        <w:t>7. POST 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Borders>
              <w:top w:val="single" w:sz="4" w:color="E5E7EB"/>
              <w:left w:val="single" w:sz="18" w:color="2563EB"/>
              <w:bottom w:val="single" w:sz="4" w:color="E5E7EB"/>
              <w:right w:val="single" w:sz="4" w:color="E5E7EB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>await fetch(url, {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 xml:space="preserve">  method: "POST",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 xml:space="preserve">  headers: {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 xml:space="preserve">    "Content-Type": "application/json"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 xml:space="preserve">  },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 xml:space="preserve">  body: JSON.stringify(datos)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>});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2563EB"/>
          <w:sz w:val="26"/>
        </w:rPr>
        <w:t>Métodos HTTP principales:</w:t>
      </w: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1F2937"/>
          <w:sz w:val="22"/>
        </w:rPr>
        <w:t xml:space="preserve">GET → </w:t>
      </w:r>
      <w:r>
        <w:rPr>
          <w:rFonts w:ascii="Calibri" w:hAnsi="Calibri"/>
          <w:b w:val="0"/>
          <w:i w:val="0"/>
          <w:color w:val="1F2937"/>
          <w:sz w:val="22"/>
        </w:rPr>
        <w:t>pedir información</w:t>
      </w: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1F2937"/>
          <w:sz w:val="22"/>
        </w:rPr>
        <w:t xml:space="preserve">POST → </w:t>
      </w:r>
      <w:r>
        <w:rPr>
          <w:rFonts w:ascii="Calibri" w:hAnsi="Calibri"/>
          <w:b w:val="0"/>
          <w:i w:val="0"/>
          <w:color w:val="1F2937"/>
          <w:sz w:val="22"/>
        </w:rPr>
        <w:t>enviar / crear datos</w:t>
      </w: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1F2937"/>
          <w:sz w:val="22"/>
        </w:rPr>
        <w:t xml:space="preserve">PUT → </w:t>
      </w:r>
      <w:r>
        <w:rPr>
          <w:rFonts w:ascii="Calibri" w:hAnsi="Calibri"/>
          <w:b w:val="0"/>
          <w:i w:val="0"/>
          <w:color w:val="1F2937"/>
          <w:sz w:val="22"/>
        </w:rPr>
        <w:t>reemplazar datos</w:t>
      </w: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1F2937"/>
          <w:sz w:val="22"/>
        </w:rPr>
        <w:t xml:space="preserve">DELETE → </w:t>
      </w:r>
      <w:r>
        <w:rPr>
          <w:rFonts w:ascii="Calibri" w:hAnsi="Calibri"/>
          <w:b w:val="0"/>
          <w:i w:val="0"/>
          <w:color w:val="1F2937"/>
          <w:sz w:val="22"/>
        </w:rPr>
        <w:t>eliminar datos</w:t>
      </w:r>
    </w:p>
    <w:p>
      <w:pPr>
        <w:pStyle w:val="ListBullet"/>
        <w:spacing w:before="0" w:after="60"/>
      </w:pPr>
      <w:r>
        <w:rPr>
          <w:rFonts w:ascii="Calibri" w:hAnsi="Calibri"/>
          <w:b/>
          <w:i w:val="0"/>
          <w:color w:val="1F2937"/>
          <w:sz w:val="22"/>
        </w:rPr>
        <w:t xml:space="preserve">JSON.stringify() → </w:t>
      </w:r>
      <w:r>
        <w:rPr>
          <w:rFonts w:ascii="Calibri" w:hAnsi="Calibri"/>
          <w:b w:val="0"/>
          <w:i w:val="0"/>
          <w:color w:val="1F2937"/>
          <w:sz w:val="22"/>
        </w:rPr>
        <w:t>convierte objeto → texto JSON.</w:t>
      </w:r>
    </w:p>
    <w:p>
      <w:pPr>
        <w:keepNext/>
        <w:spacing w:before="320" w:after="120"/>
        <w:pBdr>
          <w:bottom w:val="single" w:sz="12" w:space="4" w:color="1E3A8A"/>
        </w:pBdr>
      </w:pPr>
      <w:r>
        <w:rPr>
          <w:rFonts w:ascii="Calibri" w:hAnsi="Calibri"/>
          <w:b/>
          <w:i w:val="0"/>
          <w:color w:val="1E3A8A"/>
          <w:sz w:val="30"/>
        </w:rPr>
        <w:t>8. HTML vs NODE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2563EB"/>
          <w:sz w:val="26"/>
        </w:rPr>
        <w:t>Navegador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1F2937"/>
          <w:sz w:val="22"/>
        </w:rPr>
        <w:t>document.querySelector("#id")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1F2937"/>
          <w:sz w:val="22"/>
        </w:rPr>
        <w:t>DOM + Consola F12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2563EB"/>
          <w:sz w:val="26"/>
        </w:rPr>
        <w:t>Node.js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1F2937"/>
          <w:sz w:val="22"/>
        </w:rPr>
        <w:t>node archivo.mjs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1F2937"/>
          <w:sz w:val="22"/>
        </w:rPr>
        <w:t>Salida → terminal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i w:val="0"/>
          <w:color w:val="1F2937"/>
          <w:sz w:val="22"/>
        </w:rPr>
        <w:t>fetch está disponible de forma nativa en navegadores modernos y Node 18+.</w:t>
      </w:r>
    </w:p>
    <w:p>
      <w:pPr>
        <w:keepNext/>
        <w:spacing w:before="320" w:after="120"/>
        <w:pBdr>
          <w:bottom w:val="single" w:sz="12" w:space="4" w:color="1E3A8A"/>
        </w:pBdr>
      </w:pPr>
      <w:r>
        <w:rPr>
          <w:rFonts w:ascii="Calibri" w:hAnsi="Calibri"/>
          <w:b/>
          <w:i w:val="0"/>
          <w:color w:val="1E3A8A"/>
          <w:sz w:val="30"/>
        </w:rPr>
        <w:t>🚨 LO MÁS IMPORTANTE PARA EL PARCIAL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Borders>
              <w:top w:val="single" w:sz="4" w:color="E5E7EB"/>
              <w:left w:val="single" w:sz="18" w:color="2563EB"/>
              <w:bottom w:val="single" w:sz="4" w:color="E5E7EB"/>
              <w:right w:val="single" w:sz="4" w:color="E5E7EB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>async function cargar() {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 xml:space="preserve">  try {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 xml:space="preserve">    const r = await fetch(url);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 xml:space="preserve">    if (!r.ok) {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 xml:space="preserve">      error(r.status);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 xml:space="preserve">      return;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 xml:space="preserve">    }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 xml:space="preserve">    const datos = await r.json();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 xml:space="preserve">    mostrar(datos);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 xml:space="preserve">  } catch (e) {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 xml:space="preserve">    error("Sin conexión");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 xml:space="preserve">  }</w:t>
            </w:r>
          </w:p>
          <w:p>
            <w:pPr>
              <w:spacing w:before="0" w:after="40"/>
            </w:pPr>
            <w:r>
              <w:rPr>
                <w:rFonts w:ascii="Consolas" w:hAnsi="Consolas"/>
                <w:b w:val="0"/>
                <w:i w:val="0"/>
                <w:color w:val="111827"/>
                <w:sz w:val="20"/>
              </w:rPr>
              <w:t>}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2F2"/>
            <w:tcBorders>
              <w:top w:val="none"/>
              <w:left w:val="single" w:sz="24" w:color="EF4444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DC2626"/>
                <w:sz w:val="22"/>
              </w:rPr>
              <w:t>🎯 MEMORIZA ESTA SECUENCIA: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1. FETCH → OK → JSON → MOSTRAR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2. Si falla la conexión: CATCH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3. Si responde 404/500: !r.ok + r.status + return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