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8D" w:rsidRDefault="00850B8D"/>
    <w:p w:rsidR="00850B8D" w:rsidRDefault="00850B8D" w:rsidP="00850B8D"/>
    <w:p w:rsidR="00850B8D" w:rsidRPr="00850B8D" w:rsidRDefault="00850B8D" w:rsidP="00850B8D">
      <w:pPr>
        <w:pStyle w:val="Ttulo1"/>
        <w:rPr>
          <w:lang w:val="es-EC"/>
        </w:rPr>
      </w:pPr>
      <w:r>
        <w:tab/>
      </w:r>
      <w:r w:rsidRPr="00850B8D">
        <w:rPr>
          <w:lang w:val="es-EC"/>
        </w:rPr>
        <w:t xml:space="preserve">Elemento: método </w:t>
      </w:r>
      <w:proofErr w:type="spellStart"/>
      <w:r w:rsidRPr="00850B8D">
        <w:rPr>
          <w:lang w:val="es-EC"/>
        </w:rPr>
        <w:t>insertAdyacentHTML</w:t>
      </w:r>
      <w:proofErr w:type="spellEnd"/>
      <w:r w:rsidRPr="00850B8D">
        <w:rPr>
          <w:lang w:val="es-EC"/>
        </w:rPr>
        <w:t xml:space="preserve"> </w:t>
      </w:r>
      <w:proofErr w:type="gramStart"/>
      <w:r w:rsidRPr="00850B8D">
        <w:rPr>
          <w:lang w:val="es-EC"/>
        </w:rPr>
        <w:t>( )</w:t>
      </w:r>
      <w:proofErr w:type="gramEnd"/>
    </w:p>
    <w:p w:rsidR="00850B8D" w:rsidRDefault="00850B8D" w:rsidP="00850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Cs w:val="24"/>
          <w:lang w:val="es-EC"/>
        </w:rPr>
      </w:pP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los </w:t>
      </w:r>
      <w:proofErr w:type="spellStart"/>
      <w:r w:rsidRPr="00850B8D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  <w:lang w:val="es-EC"/>
        </w:rPr>
        <w:t>insertAdjacentHTML</w:t>
      </w:r>
      <w:proofErr w:type="spellEnd"/>
      <w:r w:rsidRPr="00850B8D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  <w:lang w:val="es-EC"/>
        </w:rPr>
        <w:t>()</w:t>
      </w: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 método de la </w:t>
      </w:r>
      <w:proofErr w:type="spellStart"/>
      <w:r w:rsidRPr="00850B8D">
        <w:rPr>
          <w:rFonts w:ascii="Segoe UI" w:eastAsia="Times New Roman" w:hAnsi="Segoe UI" w:cs="Segoe UI"/>
          <w:color w:val="1B1B1B"/>
          <w:szCs w:val="24"/>
        </w:rPr>
        <w:fldChar w:fldCharType="begin"/>
      </w: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instrText xml:space="preserve"> HYPERLINK "https://developer.mozilla.org/en-US/docs/Web/API/Element" </w:instrText>
      </w:r>
      <w:r w:rsidRPr="00850B8D">
        <w:rPr>
          <w:rFonts w:ascii="Segoe UI" w:eastAsia="Times New Roman" w:hAnsi="Segoe UI" w:cs="Segoe UI"/>
          <w:color w:val="1B1B1B"/>
          <w:szCs w:val="24"/>
        </w:rPr>
        <w:fldChar w:fldCharType="separate"/>
      </w:r>
      <w:r w:rsidRPr="00850B8D">
        <w:rPr>
          <w:rFonts w:ascii="var(--font-code)" w:eastAsia="Times New Roman" w:hAnsi="var(--font-code)" w:cs="Courier New"/>
          <w:color w:val="0000FF"/>
          <w:sz w:val="20"/>
          <w:szCs w:val="20"/>
          <w:u w:val="single"/>
          <w:lang w:val="es-EC"/>
        </w:rPr>
        <w:t>Element</w:t>
      </w:r>
      <w:proofErr w:type="spellEnd"/>
      <w:r w:rsidRPr="00850B8D">
        <w:rPr>
          <w:rFonts w:ascii="Segoe UI" w:eastAsia="Times New Roman" w:hAnsi="Segoe UI" w:cs="Segoe UI"/>
          <w:color w:val="1B1B1B"/>
          <w:szCs w:val="24"/>
        </w:rPr>
        <w:fldChar w:fldCharType="end"/>
      </w: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 la interfaz analiza el texto especificado como HTML o XML e inserta los nodos resultantes en el árbol DOM en una posición específica.</w:t>
      </w:r>
    </w:p>
    <w:p w:rsidR="00850B8D" w:rsidRPr="00850B8D" w:rsidRDefault="00850B8D" w:rsidP="00850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Cs w:val="24"/>
          <w:lang w:val="es-EC"/>
        </w:rPr>
      </w:pPr>
      <w:proofErr w:type="spellStart"/>
      <w:r>
        <w:rPr>
          <w:rFonts w:ascii="Segoe UI" w:eastAsia="Times New Roman" w:hAnsi="Segoe UI" w:cs="Segoe UI"/>
          <w:color w:val="1B1B1B"/>
          <w:szCs w:val="24"/>
          <w:lang w:val="es-EC"/>
        </w:rPr>
        <w:t>Syntax</w:t>
      </w:r>
      <w:proofErr w:type="spellEnd"/>
      <w:r>
        <w:rPr>
          <w:rFonts w:ascii="Segoe UI" w:eastAsia="Times New Roman" w:hAnsi="Segoe UI" w:cs="Segoe UI"/>
          <w:color w:val="1B1B1B"/>
          <w:szCs w:val="24"/>
          <w:lang w:val="es-EC"/>
        </w:rPr>
        <w:t>:</w:t>
      </w:r>
    </w:p>
    <w:p w:rsidR="00850B8D" w:rsidRPr="00850B8D" w:rsidRDefault="00850B8D" w:rsidP="00850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Cs w:val="24"/>
          <w:lang w:val="es-EC"/>
        </w:rPr>
      </w:pPr>
      <w:proofErr w:type="spellStart"/>
      <w:proofErr w:type="gramStart"/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insertAdjacentHTML</w:t>
      </w:r>
      <w:proofErr w:type="spellEnd"/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(</w:t>
      </w:r>
      <w:proofErr w:type="gramEnd"/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 xml:space="preserve">position, </w:t>
      </w:r>
      <w:proofErr w:type="spellStart"/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text</w:t>
      </w:r>
      <w:proofErr w:type="spellEnd"/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)</w:t>
      </w:r>
    </w:p>
    <w:p w:rsidR="00850B8D" w:rsidRPr="00850B8D" w:rsidRDefault="00850B8D" w:rsidP="00850B8D">
      <w:pPr>
        <w:pStyle w:val="Ttulo3"/>
        <w:shd w:val="clear" w:color="auto" w:fill="FFFFFF"/>
        <w:rPr>
          <w:rFonts w:ascii="Segoe UI" w:hAnsi="Segoe UI" w:cs="Segoe UI"/>
          <w:color w:val="1B1B1B"/>
          <w:lang w:val="es-EC"/>
        </w:rPr>
      </w:pPr>
      <w:hyperlink r:id="rId6" w:anchor="parameters" w:history="1">
        <w:r w:rsidRPr="00850B8D">
          <w:rPr>
            <w:rStyle w:val="Hipervnculo"/>
            <w:rFonts w:ascii="Segoe UI" w:hAnsi="Segoe UI" w:cs="Segoe UI"/>
            <w:lang w:val="es-EC"/>
          </w:rPr>
          <w:t>Parámetros</w:t>
        </w:r>
      </w:hyperlink>
    </w:p>
    <w:p w:rsidR="00850B8D" w:rsidRPr="00850B8D" w:rsidRDefault="00850B8D" w:rsidP="00850B8D">
      <w:pPr>
        <w:shd w:val="clear" w:color="auto" w:fill="FFFFFF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position</w:t>
      </w:r>
    </w:p>
    <w:p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Una cadena que representa la posición relativa al elemento. Debe ser una de las siguientes cadenas:</w:t>
      </w:r>
    </w:p>
    <w:p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"beforebegin"</w:t>
      </w:r>
    </w:p>
    <w:p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Antes del elemento. Solo válido si el elemento está en el árbol DOM y tiene un elemento padre.</w:t>
      </w:r>
    </w:p>
    <w:p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"afterbegin"</w:t>
      </w:r>
    </w:p>
    <w:p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Justo dentro del elemento, antes de su primer hijo.</w:t>
      </w:r>
    </w:p>
    <w:p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"beforeend"</w:t>
      </w:r>
    </w:p>
    <w:p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Justo dentro del elemento, después de su último hijo.</w:t>
      </w:r>
    </w:p>
    <w:p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"afterend"</w:t>
      </w:r>
    </w:p>
    <w:p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Después del elemento. Solo válido si el elemento está en el árbol DOM y tiene un elemento padre.</w:t>
      </w:r>
    </w:p>
    <w:p w:rsidR="00850B8D" w:rsidRPr="00850B8D" w:rsidRDefault="00850B8D" w:rsidP="00850B8D">
      <w:pPr>
        <w:shd w:val="clear" w:color="auto" w:fill="FFFFFF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text</w:t>
      </w:r>
    </w:p>
    <w:p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La cadena se analizará como HTML o XML e insertará en el árbol.</w:t>
      </w:r>
    </w:p>
    <w:p w:rsidR="003A7687" w:rsidRPr="00850B8D" w:rsidRDefault="003A7687" w:rsidP="00850B8D">
      <w:pPr>
        <w:tabs>
          <w:tab w:val="left" w:pos="1155"/>
        </w:tabs>
        <w:rPr>
          <w:lang w:val="es-EC"/>
        </w:rPr>
      </w:pPr>
      <w:bookmarkStart w:id="0" w:name="_GoBack"/>
      <w:bookmarkEnd w:id="0"/>
    </w:p>
    <w:sectPr w:rsidR="003A7687" w:rsidRPr="00850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B22" w:rsidRDefault="00355B22" w:rsidP="00355B22">
      <w:pPr>
        <w:spacing w:after="0" w:line="240" w:lineRule="auto"/>
      </w:pPr>
      <w:r>
        <w:separator/>
      </w:r>
    </w:p>
  </w:endnote>
  <w:endnote w:type="continuationSeparator" w:id="0">
    <w:p w:rsidR="00355B22" w:rsidRDefault="00355B22" w:rsidP="0035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B22" w:rsidRDefault="00355B22" w:rsidP="00355B22">
      <w:pPr>
        <w:spacing w:after="0" w:line="240" w:lineRule="auto"/>
      </w:pPr>
      <w:r>
        <w:separator/>
      </w:r>
    </w:p>
  </w:footnote>
  <w:footnote w:type="continuationSeparator" w:id="0">
    <w:p w:rsidR="00355B22" w:rsidRDefault="00355B22" w:rsidP="00355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8D"/>
    <w:rsid w:val="00355B22"/>
    <w:rsid w:val="003A7687"/>
    <w:rsid w:val="0085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4248"/>
  <w15:chartTrackingRefBased/>
  <w15:docId w15:val="{62C7A4C6-32AF-4994-B49F-F73D1A6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0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B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50B8D"/>
    <w:rPr>
      <w:rFonts w:ascii="Courier New" w:eastAsia="Times New Roman" w:hAnsi="Courier New" w:cs="Courier New"/>
      <w:sz w:val="20"/>
      <w:szCs w:val="20"/>
    </w:rPr>
  </w:style>
  <w:style w:type="paragraph" w:customStyle="1" w:styleId="example-header">
    <w:name w:val="example-header"/>
    <w:basedOn w:val="Normal"/>
    <w:rsid w:val="0085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anguage-name">
    <w:name w:val="language-name"/>
    <w:basedOn w:val="Fuentedeprrafopredeter"/>
    <w:rsid w:val="00850B8D"/>
  </w:style>
  <w:style w:type="character" w:customStyle="1" w:styleId="visually-hidden">
    <w:name w:val="visually-hidden"/>
    <w:basedOn w:val="Fuentedeprrafopredeter"/>
    <w:rsid w:val="00850B8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B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50B8D"/>
  </w:style>
  <w:style w:type="character" w:customStyle="1" w:styleId="Ttulo3Car">
    <w:name w:val="Título 3 Car"/>
    <w:basedOn w:val="Fuentedeprrafopredeter"/>
    <w:link w:val="Ttulo3"/>
    <w:uiPriority w:val="9"/>
    <w:semiHidden/>
    <w:rsid w:val="00850B8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50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Element/insertAdjacent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ARIZAGA ORELLANA KEVIN ISRAEL (PECGYE)</dc:creator>
  <cp:keywords/>
  <dc:description/>
  <cp:lastModifiedBy>ARIZAGA ORELLANA KEVIN ISRAEL (PECGYE)</cp:lastModifiedBy>
  <cp:revision>1</cp:revision>
  <dcterms:created xsi:type="dcterms:W3CDTF">2023-08-27T03:01:00Z</dcterms:created>
  <dcterms:modified xsi:type="dcterms:W3CDTF">2023-08-27T12:22:00Z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2023-08-27T03:02:02Z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0134ad95-95b0-43ca-9749-8d94b3362b07</vt:lpwstr>
  </property>
  <property fmtid="{D5CDD505-2E9C-101B-9397-08002B2CF9AE}" pid="8" name="MSIP_Label_5fb22e38-1a08-4b06-a6dd-a7ec074d3af8_ContentBits">
    <vt:lpwstr>0</vt:lpwstr>
  </property>
</Properties>
</file>