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E6" w:rsidRPr="00276CE6" w:rsidRDefault="00276CE6" w:rsidP="00276C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etiqueta de </w:t>
      </w:r>
      <w:proofErr w:type="spellStart"/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JavaServer</w:t>
      </w:r>
      <w:proofErr w:type="spellEnd"/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Pages</w:t>
      </w:r>
      <w:proofErr w:type="spellEnd"/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Standard Library (JSTL) es una colección de etiquetas útiles JSP que encapsula la funcionalidad básica común a muchas aplicaciones JSP.</w:t>
      </w:r>
    </w:p>
    <w:p w:rsidR="00276CE6" w:rsidRPr="00276CE6" w:rsidRDefault="00276CE6" w:rsidP="00276C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276CE6" w:rsidRDefault="00276CE6" w:rsidP="00276C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276CE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JSTL tiene soporte para tareas comunes, estructurales como la iteración y los condicionales, etiquetas para manipular documentos XML, etiquetas de internacionalización, y las etiquetas de SQL. También proporciona un marco para la integración de etiquetas personalizadas existentes con las etiquetas JSTL.</w:t>
      </w:r>
    </w:p>
    <w:p w:rsidR="00276CE6" w:rsidRDefault="00276CE6" w:rsidP="00363A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363A08" w:rsidRPr="00363A08" w:rsidRDefault="00363A08" w:rsidP="00363A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</w:p>
    <w:p w:rsidR="00363A08" w:rsidRPr="00363A08" w:rsidRDefault="00363A08" w:rsidP="00363A08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Etiquetas SQL:</w:t>
      </w:r>
    </w:p>
    <w:p w:rsidR="008E480B" w:rsidRDefault="00363A08" w:rsidP="00363A08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biblioteca de etiquetas SQL JSTL proporciona etiquetas para interactuar con bases de datos relacionales (</w:t>
      </w:r>
      <w:proofErr w:type="spellStart"/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RDBMS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proofErr w:type="spellEnd"/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), tales como Oracle, </w:t>
      </w:r>
      <w:proofErr w:type="spellStart"/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MySQL</w:t>
      </w:r>
      <w:proofErr w:type="spellEnd"/>
      <w:r w:rsidRPr="00363A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Microsoft SQL Server.</w:t>
      </w:r>
    </w:p>
    <w:p w:rsidR="00BA6D28" w:rsidRPr="00BA6D28" w:rsidRDefault="00BA6D28" w:rsidP="00BA6D28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</w:pPr>
      <w:r w:rsidRPr="00BA6D28"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  <w:t>A continuación se muestra la sintaxis para incluir la biblioteca JSTL SQL en la JSP:</w:t>
      </w:r>
    </w:p>
    <w:p w:rsidR="00BA6D28" w:rsidRPr="00BA6D28" w:rsidRDefault="00BA6D28" w:rsidP="00BA6D2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A6D28">
        <w:rPr>
          <w:rFonts w:ascii="Courier New" w:eastAsia="Times New Roman" w:hAnsi="Courier New" w:cs="Courier New"/>
          <w:color w:val="666600"/>
          <w:sz w:val="18"/>
          <w:szCs w:val="18"/>
          <w:lang w:eastAsia="es-CO"/>
        </w:rPr>
        <w:t xml:space="preserve">&lt;% @ </w:t>
      </w:r>
      <w:proofErr w:type="spellStart"/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taglib</w:t>
      </w:r>
      <w:proofErr w:type="spellEnd"/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prefijo </w:t>
      </w:r>
      <w:r w:rsidRPr="00BA6D28">
        <w:rPr>
          <w:rFonts w:ascii="Courier New" w:eastAsia="Times New Roman" w:hAnsi="Courier New" w:cs="Courier New"/>
          <w:color w:val="666600"/>
          <w:sz w:val="18"/>
          <w:szCs w:val="18"/>
          <w:lang w:eastAsia="es-CO"/>
        </w:rPr>
        <w:t xml:space="preserve">= </w:t>
      </w:r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"</w:t>
      </w:r>
      <w:proofErr w:type="spellStart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sql</w:t>
      </w:r>
      <w:proofErr w:type="spellEnd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 xml:space="preserve">" </w:t>
      </w:r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</w:t>
      </w:r>
    </w:p>
    <w:p w:rsidR="00BA6D28" w:rsidRPr="00BA6D28" w:rsidRDefault="00BA6D28" w:rsidP="00BA6D2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         </w:t>
      </w:r>
      <w:proofErr w:type="spellStart"/>
      <w:proofErr w:type="gramStart"/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uri</w:t>
      </w:r>
      <w:proofErr w:type="spellEnd"/>
      <w:proofErr w:type="gramEnd"/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</w:t>
      </w:r>
      <w:r w:rsidRPr="00BA6D28">
        <w:rPr>
          <w:rFonts w:ascii="Courier New" w:eastAsia="Times New Roman" w:hAnsi="Courier New" w:cs="Courier New"/>
          <w:color w:val="666600"/>
          <w:sz w:val="18"/>
          <w:szCs w:val="18"/>
          <w:lang w:eastAsia="es-CO"/>
        </w:rPr>
        <w:t xml:space="preserve">= </w:t>
      </w:r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"http://java.sun.com/</w:t>
      </w:r>
      <w:proofErr w:type="spellStart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jsp</w:t>
      </w:r>
      <w:proofErr w:type="spellEnd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/</w:t>
      </w:r>
      <w:proofErr w:type="spellStart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jstl</w:t>
      </w:r>
      <w:proofErr w:type="spellEnd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/</w:t>
      </w:r>
      <w:proofErr w:type="spellStart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>sql</w:t>
      </w:r>
      <w:proofErr w:type="spellEnd"/>
      <w:r w:rsidRPr="00BA6D28">
        <w:rPr>
          <w:rFonts w:ascii="Courier New" w:eastAsia="Times New Roman" w:hAnsi="Courier New" w:cs="Courier New"/>
          <w:color w:val="008800"/>
          <w:sz w:val="18"/>
          <w:szCs w:val="18"/>
          <w:lang w:eastAsia="es-CO"/>
        </w:rPr>
        <w:t xml:space="preserve">" </w:t>
      </w:r>
      <w:r w:rsidRPr="00BA6D28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%&gt;</w:t>
      </w:r>
    </w:p>
    <w:p w:rsidR="00BA6D28" w:rsidRDefault="00BA6D28" w:rsidP="00363A08"/>
    <w:p w:rsidR="00BA6D28" w:rsidRPr="00BA6D28" w:rsidRDefault="00BA6D28" w:rsidP="00BA6D28">
      <w:pPr>
        <w:shd w:val="clear" w:color="auto" w:fill="FFFFFF"/>
        <w:spacing w:before="192" w:after="240" w:line="240" w:lineRule="auto"/>
        <w:jc w:val="both"/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</w:pPr>
      <w:r w:rsidRPr="00BA6D28"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  <w:t>A continuación se presenta la lista de JSTL SQL Etiquetas:</w:t>
      </w:r>
      <w:r w:rsidR="00F23D6D"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  <w:t xml:space="preserve"> su utilización no es muy compleja, simplemente se debe ingresar la variable para cada etiqueta y automáticamente nos genera la sentencia </w:t>
      </w:r>
      <w:proofErr w:type="spellStart"/>
      <w:r w:rsidR="00F23D6D">
        <w:rPr>
          <w:rFonts w:ascii="Helvetica" w:eastAsia="Times New Roman" w:hAnsi="Helvetica" w:cs="Times New Roman"/>
          <w:color w:val="000000"/>
          <w:sz w:val="18"/>
          <w:szCs w:val="18"/>
          <w:lang w:eastAsia="es-CO"/>
        </w:rPr>
        <w:t>sql</w:t>
      </w:r>
      <w:proofErr w:type="spellEnd"/>
    </w:p>
    <w:tbl>
      <w:tblPr>
        <w:tblW w:w="840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6045"/>
      </w:tblGrid>
      <w:tr w:rsidR="00BA6D28" w:rsidRPr="00BA6D28" w:rsidTr="00BA6D28">
        <w:tc>
          <w:tcPr>
            <w:tcW w:w="235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4" w:history="1"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setDataSource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Crea un </w:t>
            </w:r>
            <w:proofErr w:type="spellStart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DataSource</w:t>
            </w:r>
            <w:proofErr w:type="spellEnd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 sencilla apta sólo para la creación de prototipos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5" w:history="1"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query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Ejecuta la consulta SQL definida en su cuerpo o mediante el atributo </w:t>
            </w:r>
            <w:proofErr w:type="spellStart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sql</w:t>
            </w:r>
            <w:proofErr w:type="spellEnd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6" w:history="1"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update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Ejecuta la actualización de SQL definida en su cuerpo o mediante el atributo </w:t>
            </w:r>
            <w:proofErr w:type="spellStart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sql</w:t>
            </w:r>
            <w:proofErr w:type="spellEnd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F23D6D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23D6D" w:rsidRPr="00212D93" w:rsidRDefault="00F23D6D" w:rsidP="00BA6D28">
            <w:pPr>
              <w:spacing w:after="0" w:line="240" w:lineRule="auto"/>
              <w:rPr>
                <w:color w:val="A80000"/>
              </w:rPr>
            </w:pPr>
            <w:r w:rsidRPr="00212D93">
              <w:rPr>
                <w:color w:val="A80000"/>
              </w:rPr>
              <w:t>&lt;</w:t>
            </w:r>
            <w:proofErr w:type="spellStart"/>
            <w:r w:rsidRPr="00212D93">
              <w:rPr>
                <w:color w:val="A80000"/>
              </w:rPr>
              <w:t>sql</w:t>
            </w:r>
            <w:proofErr w:type="spellEnd"/>
            <w:r w:rsidRPr="00212D93">
              <w:rPr>
                <w:color w:val="A80000"/>
              </w:rPr>
              <w:t xml:space="preserve">: </w:t>
            </w:r>
            <w:proofErr w:type="spellStart"/>
            <w:r w:rsidRPr="00212D93">
              <w:rPr>
                <w:color w:val="A80000"/>
              </w:rPr>
              <w:t>insert</w:t>
            </w:r>
            <w:proofErr w:type="spellEnd"/>
            <w:r w:rsidRPr="00212D93">
              <w:rPr>
                <w:color w:val="A8000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23D6D" w:rsidRPr="00BA6D28" w:rsidRDefault="00F23D6D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Permite insertar nuevos datos en la base de datos</w:t>
            </w:r>
          </w:p>
        </w:tc>
      </w:tr>
      <w:tr w:rsidR="00F23D6D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23D6D" w:rsidRPr="00212D93" w:rsidRDefault="00F23D6D" w:rsidP="00F23D6D">
            <w:pPr>
              <w:spacing w:after="0" w:line="240" w:lineRule="auto"/>
              <w:rPr>
                <w:color w:val="A80000"/>
              </w:rPr>
            </w:pPr>
            <w:r w:rsidRPr="00212D93">
              <w:rPr>
                <w:color w:val="A80000"/>
              </w:rPr>
              <w:t>&lt;</w:t>
            </w:r>
            <w:proofErr w:type="spellStart"/>
            <w:r w:rsidRPr="00212D93">
              <w:rPr>
                <w:color w:val="A80000"/>
              </w:rPr>
              <w:t>sql</w:t>
            </w:r>
            <w:proofErr w:type="spellEnd"/>
            <w:r w:rsidRPr="00212D93">
              <w:rPr>
                <w:color w:val="A80000"/>
              </w:rPr>
              <w:t xml:space="preserve">: </w:t>
            </w:r>
            <w:proofErr w:type="spellStart"/>
            <w:r w:rsidRPr="00212D93">
              <w:rPr>
                <w:color w:val="A80000"/>
              </w:rPr>
              <w:t>delete</w:t>
            </w:r>
            <w:proofErr w:type="spellEnd"/>
            <w:r w:rsidRPr="00212D93">
              <w:rPr>
                <w:color w:val="A80000"/>
              </w:rPr>
              <w:t>&gt;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F23D6D" w:rsidRDefault="00F23D6D" w:rsidP="00F23D6D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Permite </w:t>
            </w:r>
            <w:r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eliminar datos de una base de datos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7" w:history="1"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param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Establece un parámetro en una sentencia SQL en el valor especificado.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8" w:history="1"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dateParam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Establece un parámetro en una sentencia SQL con el v</w:t>
            </w:r>
            <w:r w:rsidR="002519B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alor </w:t>
            </w:r>
            <w:proofErr w:type="spellStart"/>
            <w:r w:rsidR="002519B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java.util.Date</w:t>
            </w:r>
            <w:proofErr w:type="spellEnd"/>
            <w:r w:rsidR="002519B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="002519B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value</w:t>
            </w:r>
            <w:proofErr w:type="spellEnd"/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.</w:t>
            </w:r>
          </w:p>
        </w:tc>
      </w:tr>
      <w:tr w:rsidR="00BA6D28" w:rsidRPr="00BA6D28" w:rsidTr="00BA6D28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5C75AB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hyperlink r:id="rId9" w:history="1">
              <w:r w:rsid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&lt;</w:t>
              </w:r>
              <w:proofErr w:type="spellStart"/>
              <w:r w:rsid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Sql</w:t>
              </w:r>
              <w:proofErr w:type="spellEnd"/>
              <w:r w:rsid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 xml:space="preserve">: </w:t>
              </w:r>
              <w:proofErr w:type="spellStart"/>
              <w:r w:rsid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transactio</w:t>
              </w:r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n</w:t>
              </w:r>
              <w:proofErr w:type="spellEnd"/>
              <w:r w:rsidR="00BA6D28" w:rsidRPr="00BA6D28">
                <w:rPr>
                  <w:rFonts w:ascii="Helvetica" w:eastAsia="Times New Roman" w:hAnsi="Helvetica" w:cs="Times New Roman"/>
                  <w:color w:val="900B09"/>
                  <w:sz w:val="18"/>
                  <w:szCs w:val="18"/>
                  <w:lang w:eastAsia="es-CO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A6D28" w:rsidRPr="00BA6D28" w:rsidRDefault="00BA6D28" w:rsidP="00BA6D28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</w:pPr>
            <w:r w:rsidRPr="00BA6D28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s-CO"/>
              </w:rPr>
              <w:t>Proporciona elementos de acción de base de datos anidadas con una conexión compartida, creado para ejecutar todas las declaraciones como una sola transacción.</w:t>
            </w:r>
          </w:p>
        </w:tc>
      </w:tr>
    </w:tbl>
    <w:p w:rsidR="00521183" w:rsidRDefault="00521183" w:rsidP="00363A08">
      <w:bookmarkStart w:id="0" w:name="_GoBack"/>
      <w:bookmarkEnd w:id="0"/>
    </w:p>
    <w:p w:rsidR="00521183" w:rsidRDefault="00521183" w:rsidP="00521183">
      <w:pPr>
        <w:jc w:val="both"/>
      </w:pPr>
      <w:r>
        <w:t xml:space="preserve">Algo muy importante para utilizar estas etiquetas es el complemento  </w:t>
      </w:r>
      <w:proofErr w:type="spellStart"/>
      <w:r w:rsidRPr="00521183">
        <w:rPr>
          <w:b/>
          <w:i/>
        </w:rPr>
        <w:t>Deployment</w:t>
      </w:r>
      <w:proofErr w:type="spellEnd"/>
      <w:r w:rsidRPr="00521183">
        <w:rPr>
          <w:b/>
          <w:i/>
        </w:rPr>
        <w:t xml:space="preserve"> Descriptor</w:t>
      </w:r>
    </w:p>
    <w:p w:rsidR="00521183" w:rsidRDefault="00521183" w:rsidP="00521183">
      <w:pPr>
        <w:jc w:val="both"/>
      </w:pPr>
      <w:r>
        <w:t>Es</w:t>
      </w:r>
      <w:r>
        <w:t xml:space="preserve"> un componente de aplicaciones J2EE que describe cómo se debe desplegar (o implantar) una aplicación web. Esto dirige una herramienta de despliegue (o publicación) para desplegar un módulo o aplicación con opciones de contenedor específicas y describe requisitos de configuración específicos que puede resolver un </w:t>
      </w:r>
      <w:proofErr w:type="spellStart"/>
      <w:r>
        <w:t>desplegador</w:t>
      </w:r>
      <w:proofErr w:type="spellEnd"/>
      <w:r>
        <w:t>.</w:t>
      </w:r>
    </w:p>
    <w:p w:rsidR="00521183" w:rsidRDefault="00521183" w:rsidP="00521183">
      <w:pPr>
        <w:jc w:val="both"/>
      </w:pPr>
      <w:r>
        <w:lastRenderedPageBreak/>
        <w:t>En aplicaciones J2EE, XML se usa para la sintaxis del fichero descriptor de despliegue. Debe ser llamado web.xml, y debe ser colocado en un subdirectorio llamado WEB-INF, directamente debajo de la raíz de la aplicación web.</w:t>
      </w:r>
    </w:p>
    <w:p w:rsidR="00521183" w:rsidRDefault="00521183" w:rsidP="00521183">
      <w:pPr>
        <w:jc w:val="both"/>
      </w:pPr>
      <w:r>
        <w:t>El término descriptor de despliegue también se usa como referencia general a un fichero de configuración para un artefacto que es desplegado en algún contenedor/motor (</w:t>
      </w:r>
      <w:proofErr w:type="spellStart"/>
      <w:r>
        <w:t>e.g</w:t>
      </w:r>
      <w:proofErr w:type="spellEnd"/>
      <w:r>
        <w:t>. descriptor de despliegue de proceso para el BPEL-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ActiveBPEL</w:t>
      </w:r>
      <w:proofErr w:type="spellEnd"/>
      <w:r>
        <w:t>).</w:t>
      </w:r>
    </w:p>
    <w:p w:rsidR="00521183" w:rsidRDefault="00521183" w:rsidP="0052118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24.25pt">
            <v:imagedata r:id="rId10" o:title="Captura de pantalla (1)"/>
          </v:shape>
        </w:pict>
      </w:r>
    </w:p>
    <w:p w:rsidR="00521183" w:rsidRDefault="005C75AB" w:rsidP="00521183">
      <w:pPr>
        <w:jc w:val="both"/>
      </w:pPr>
      <w:r>
        <w:pict>
          <v:shape id="_x0000_i1026" type="#_x0000_t75" style="width:345pt;height:217.5pt">
            <v:imagedata r:id="rId11" o:title="Captura de pantalla (3)"/>
          </v:shape>
        </w:pict>
      </w:r>
    </w:p>
    <w:p w:rsidR="005C75AB" w:rsidRDefault="005C75AB" w:rsidP="00521183">
      <w:pPr>
        <w:jc w:val="both"/>
      </w:pPr>
      <w:r>
        <w:t>En este caso lo utilizamos para referenciar una base de datos de ejemplo que ya viene en netbeans</w:t>
      </w:r>
    </w:p>
    <w:sectPr w:rsidR="005C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08"/>
    <w:rsid w:val="00212D93"/>
    <w:rsid w:val="002519B5"/>
    <w:rsid w:val="00276CE6"/>
    <w:rsid w:val="00363A08"/>
    <w:rsid w:val="00521183"/>
    <w:rsid w:val="005C75AB"/>
    <w:rsid w:val="008E480B"/>
    <w:rsid w:val="00BA6D28"/>
    <w:rsid w:val="00F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306897-0F9D-4339-86D2-26469CFA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63A08"/>
  </w:style>
  <w:style w:type="character" w:customStyle="1" w:styleId="apple-converted-space">
    <w:name w:val="apple-converted-space"/>
    <w:basedOn w:val="Fuentedeprrafopredeter"/>
    <w:rsid w:val="00363A08"/>
  </w:style>
  <w:style w:type="character" w:customStyle="1" w:styleId="l7">
    <w:name w:val="l7"/>
    <w:basedOn w:val="Fuentedeprrafopredeter"/>
    <w:rsid w:val="00363A08"/>
  </w:style>
  <w:style w:type="character" w:customStyle="1" w:styleId="l6">
    <w:name w:val="l6"/>
    <w:basedOn w:val="Fuentedeprrafopredeter"/>
    <w:rsid w:val="00363A08"/>
  </w:style>
  <w:style w:type="paragraph" w:styleId="NormalWeb">
    <w:name w:val="Normal (Web)"/>
    <w:basedOn w:val="Normal"/>
    <w:uiPriority w:val="99"/>
    <w:semiHidden/>
    <w:unhideWhenUsed/>
    <w:rsid w:val="00BA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D2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un">
    <w:name w:val="pun"/>
    <w:basedOn w:val="Fuentedeprrafopredeter"/>
    <w:rsid w:val="00BA6D28"/>
  </w:style>
  <w:style w:type="character" w:customStyle="1" w:styleId="pln">
    <w:name w:val="pln"/>
    <w:basedOn w:val="Fuentedeprrafopredeter"/>
    <w:rsid w:val="00BA6D28"/>
  </w:style>
  <w:style w:type="character" w:customStyle="1" w:styleId="str">
    <w:name w:val="str"/>
    <w:basedOn w:val="Fuentedeprrafopredeter"/>
    <w:rsid w:val="00BA6D28"/>
  </w:style>
  <w:style w:type="character" w:styleId="Hipervnculo">
    <w:name w:val="Hyperlink"/>
    <w:basedOn w:val="Fuentedeprrafopredeter"/>
    <w:uiPriority w:val="99"/>
    <w:semiHidden/>
    <w:unhideWhenUsed/>
    <w:rsid w:val="00BA6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sp/jstl_sql_dateparam_tag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utorialspoint.com/jsp/jstl_sql_param_tag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jsp/jstl_sql_update_tag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tutorialspoint.com/jsp/jstl_sql_query_tag.htm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www.tutorialspoint.com/jsp/jstl_sql_setdatasource_tag.htm" TargetMode="External"/><Relationship Id="rId9" Type="http://schemas.openxmlformats.org/officeDocument/2006/relationships/hyperlink" Target="http://www.tutorialspoint.com/jsp/jstl_sql_transaction_tag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kevin527</cp:lastModifiedBy>
  <cp:revision>6</cp:revision>
  <dcterms:created xsi:type="dcterms:W3CDTF">2015-03-26T14:39:00Z</dcterms:created>
  <dcterms:modified xsi:type="dcterms:W3CDTF">2015-03-27T03:21:00Z</dcterms:modified>
</cp:coreProperties>
</file>