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DROITS D’UTILISATION DES ILLUSTRATIONS</w:t>
      </w:r>
    </w:p>
    <w:p>
      <w:pPr>
        <w:pStyle w:val="BodyText"/>
      </w:pPr>
      <w:r>
        <w:t xml:space="preserve">Merci d’avoir choisi une création Kevin Teo’Art.</w:t>
      </w:r>
    </w:p>
    <w:p>
      <w:pPr>
        <w:pStyle w:val="BodyText"/>
      </w:pPr>
      <w:r>
        <w:t xml:space="preserve">Les illustrations proposées sur ce site sont protégées par le droit d’auteur.</w:t>
      </w:r>
    </w:p>
    <w:p>
      <w:pPr>
        <w:pStyle w:val="BodyText"/>
      </w:pPr>
      <w:r>
        <w:t xml:space="preserve">Ce que vous pouvez faire :</w:t>
      </w:r>
    </w:p>
    <w:p>
      <w:pPr>
        <w:pStyle w:val="Compact"/>
        <w:numPr>
          <w:ilvl w:val="0"/>
          <w:numId w:val="1001"/>
        </w:numPr>
      </w:pPr>
      <w:r>
        <w:t xml:space="preserve">Télécharger les illustrations que vous avez achetées.</w:t>
      </w:r>
    </w:p>
    <w:p>
      <w:pPr>
        <w:pStyle w:val="Compact"/>
        <w:numPr>
          <w:ilvl w:val="0"/>
          <w:numId w:val="1001"/>
        </w:numPr>
      </w:pPr>
      <w:r>
        <w:t xml:space="preserve">Imprimer les illustrations pour votre usage personnel.</w:t>
      </w:r>
    </w:p>
    <w:p>
      <w:pPr>
        <w:pStyle w:val="Compact"/>
        <w:numPr>
          <w:ilvl w:val="0"/>
          <w:numId w:val="1001"/>
        </w:numPr>
      </w:pPr>
      <w:r>
        <w:t xml:space="preserve">Réimprimer vos illustrations autant de fois que vous le souhaitez pour votre usage personnel.</w:t>
      </w:r>
    </w:p>
    <w:p>
      <w:pPr>
        <w:pStyle w:val="Compact"/>
        <w:numPr>
          <w:ilvl w:val="0"/>
          <w:numId w:val="1001"/>
        </w:numPr>
      </w:pPr>
      <w:r>
        <w:t xml:space="preserve">Colorier les illustrations avec le matériel de votre choix.</w:t>
      </w:r>
    </w:p>
    <w:p>
      <w:pPr>
        <w:pStyle w:val="Compact"/>
        <w:numPr>
          <w:ilvl w:val="0"/>
          <w:numId w:val="1001"/>
        </w:numPr>
      </w:pPr>
      <w:r>
        <w:t xml:space="preserve">Partager vos coloriages terminés sur les réseaux sociaux, groupes de coloriage, blogs ou galeries personnelles.</w:t>
      </w:r>
    </w:p>
    <w:p>
      <w:pPr>
        <w:pStyle w:val="FirstParagraph"/>
      </w:pPr>
      <w:r>
        <w:t xml:space="preserve">Lors du partage de vos coloriages, une mention ou un lien vers Kevin Teo’Art est toujours appréciée.</w:t>
      </w:r>
    </w:p>
    <w:p>
      <w:pPr>
        <w:pStyle w:val="BodyText"/>
      </w:pPr>
      <w:r>
        <w:t xml:space="preserve">Ce que vous ne pouvez pas faire :</w:t>
      </w:r>
    </w:p>
    <w:p>
      <w:pPr>
        <w:pStyle w:val="Compact"/>
        <w:numPr>
          <w:ilvl w:val="0"/>
          <w:numId w:val="1002"/>
        </w:numPr>
      </w:pPr>
      <w:r>
        <w:t xml:space="preserve">Revendre les fichiers numériques.</w:t>
      </w:r>
    </w:p>
    <w:p>
      <w:pPr>
        <w:pStyle w:val="Compact"/>
        <w:numPr>
          <w:ilvl w:val="0"/>
          <w:numId w:val="1002"/>
        </w:numPr>
      </w:pPr>
      <w:r>
        <w:t xml:space="preserve">Distribuer les fichiers à d’autres personnes.</w:t>
      </w:r>
    </w:p>
    <w:p>
      <w:pPr>
        <w:pStyle w:val="Compact"/>
        <w:numPr>
          <w:ilvl w:val="0"/>
          <w:numId w:val="1002"/>
        </w:numPr>
      </w:pPr>
      <w:r>
        <w:t xml:space="preserve">Publier les fichiers en téléchargement libre.</w:t>
      </w:r>
    </w:p>
    <w:p>
      <w:pPr>
        <w:pStyle w:val="Compact"/>
        <w:numPr>
          <w:ilvl w:val="0"/>
          <w:numId w:val="1002"/>
        </w:numPr>
      </w:pPr>
      <w:r>
        <w:t xml:space="preserve">Modifier les illustrations puis les redistribuer.</w:t>
      </w:r>
    </w:p>
    <w:p>
      <w:pPr>
        <w:pStyle w:val="Compact"/>
        <w:numPr>
          <w:ilvl w:val="0"/>
          <w:numId w:val="1002"/>
        </w:numPr>
      </w:pPr>
      <w:r>
        <w:t xml:space="preserve">Utiliser les illustrations dans un cadre commercial sans autorisation écrite.</w:t>
      </w:r>
    </w:p>
    <w:p>
      <w:pPr>
        <w:pStyle w:val="Compact"/>
        <w:numPr>
          <w:ilvl w:val="0"/>
          <w:numId w:val="1002"/>
        </w:numPr>
      </w:pPr>
      <w:r>
        <w:t xml:space="preserve">Intégrer les illustrations dans des produits destinés à la vente.</w:t>
      </w:r>
    </w:p>
    <w:p>
      <w:pPr>
        <w:pStyle w:val="Compact"/>
        <w:numPr>
          <w:ilvl w:val="0"/>
          <w:numId w:val="1002"/>
        </w:numPr>
      </w:pPr>
      <w:r>
        <w:t xml:space="preserve">Revendre des impressions des illustrations, coloriées ou non.</w:t>
      </w:r>
    </w:p>
    <w:p>
      <w:pPr>
        <w:pStyle w:val="FirstParagraph"/>
      </w:pPr>
      <w:r>
        <w:t xml:space="preserve">Partage des coloriages</w:t>
      </w:r>
    </w:p>
    <w:p>
      <w:pPr>
        <w:pStyle w:val="BodyText"/>
      </w:pPr>
      <w:r>
        <w:t xml:space="preserve">Les coloriages réalisés à partir des illustrations Kevin Teo’Art restent la propriété artistique de leur auteur tout en respectant les droits d’auteur attachés au dessin original.</w:t>
      </w:r>
    </w:p>
    <w:p>
      <w:pPr>
        <w:pStyle w:val="BodyText"/>
      </w:pPr>
      <w:r>
        <w:t xml:space="preserve">L’auteur de l’illustration conserve l’ensemble de ses droits sur le dessin d’origine.</w:t>
      </w:r>
    </w:p>
    <w:p>
      <w:pPr>
        <w:pStyle w:val="BodyText"/>
      </w:pPr>
      <w:r>
        <w:t xml:space="preserve">Utilisation commerciale</w:t>
      </w:r>
    </w:p>
    <w:p>
      <w:pPr>
        <w:pStyle w:val="BodyText"/>
      </w:pPr>
      <w:r>
        <w:t xml:space="preserve">Toute utilisation commerciale d’une illustration Kevin Teo’Art doit faire l’objet d’une autorisation écrite préalable.</w:t>
      </w:r>
    </w:p>
    <w:p>
      <w:pPr>
        <w:pStyle w:val="BodyText"/>
      </w:pPr>
      <w:r>
        <w:t xml:space="preserve">Pour toute demande spécifique, merci de contacter :</w:t>
      </w:r>
    </w:p>
    <w:p>
      <w:pPr>
        <w:pStyle w:val="BodyText"/>
      </w:pPr>
      <w:r>
        <w:t xml:space="preserve">kevin53001@gmail.com</w:t>
      </w:r>
    </w:p>
    <w:p>
      <w:pPr>
        <w:pStyle w:val="BodyText"/>
      </w:pPr>
      <w:r>
        <w:t xml:space="preserve">Merci de respecter le travail des artistes et de contribuer à faire vivre la création indépendante.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2026-06-16T11:45:23Z</dcterms:created>
  <dcterms:modified xsi:type="dcterms:W3CDTF">2026-06-16T11:45:23Z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