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CE5A6" w14:textId="447CFD55" w:rsidR="00CA6786" w:rsidRPr="00B54B92" w:rsidRDefault="00CA6786" w:rsidP="001407DF">
      <w:pPr>
        <w:pStyle w:val="Sous-titre"/>
        <w:pBdr>
          <w:bottom w:val="single" w:sz="2" w:space="17" w:color="auto"/>
        </w:pBdr>
        <w:jc w:val="center"/>
        <w:rPr>
          <w:rFonts w:asciiTheme="majorHAnsi" w:hAnsiTheme="majorHAnsi"/>
          <w:color w:val="auto"/>
          <w:spacing w:val="-10"/>
          <w:kern w:val="28"/>
          <w:sz w:val="48"/>
          <w:szCs w:val="48"/>
        </w:rPr>
      </w:pPr>
      <w:r w:rsidRPr="00B54B92">
        <w:rPr>
          <w:rFonts w:asciiTheme="majorHAnsi" w:hAnsiTheme="majorHAnsi"/>
          <w:color w:val="auto"/>
          <w:spacing w:val="-10"/>
          <w:kern w:val="28"/>
          <w:sz w:val="48"/>
          <w:szCs w:val="48"/>
        </w:rPr>
        <w:fldChar w:fldCharType="begin"/>
      </w:r>
      <w:r w:rsidRPr="00B54B92">
        <w:rPr>
          <w:rFonts w:asciiTheme="majorHAnsi" w:hAnsiTheme="majorHAnsi"/>
          <w:color w:val="auto"/>
          <w:spacing w:val="-10"/>
          <w:kern w:val="28"/>
          <w:sz w:val="48"/>
          <w:szCs w:val="48"/>
        </w:rPr>
        <w:instrText xml:space="preserve"> TITLE  \* MERGEFORMAT </w:instrText>
      </w:r>
      <w:r w:rsidRPr="00B54B92">
        <w:rPr>
          <w:rFonts w:asciiTheme="majorHAnsi" w:hAnsiTheme="majorHAnsi"/>
          <w:color w:val="auto"/>
          <w:spacing w:val="-10"/>
          <w:kern w:val="28"/>
          <w:sz w:val="48"/>
          <w:szCs w:val="48"/>
        </w:rPr>
        <w:fldChar w:fldCharType="separate"/>
      </w:r>
      <w:r w:rsidR="00B54B92" w:rsidRPr="00B54B92">
        <w:rPr>
          <w:rFonts w:asciiTheme="majorHAnsi" w:hAnsiTheme="majorHAnsi"/>
          <w:color w:val="auto"/>
          <w:spacing w:val="-10"/>
          <w:kern w:val="28"/>
          <w:sz w:val="48"/>
          <w:szCs w:val="48"/>
        </w:rPr>
        <w:t>Labo 4 – Adressage IPv6 &amp; Routage dynamique</w:t>
      </w:r>
      <w:r w:rsidRPr="00B54B92">
        <w:rPr>
          <w:rFonts w:asciiTheme="majorHAnsi" w:hAnsiTheme="majorHAnsi"/>
          <w:color w:val="auto"/>
          <w:spacing w:val="-10"/>
          <w:kern w:val="28"/>
          <w:sz w:val="48"/>
          <w:szCs w:val="48"/>
        </w:rPr>
        <w:fldChar w:fldCharType="end"/>
      </w:r>
    </w:p>
    <w:p w14:paraId="1612C476" w14:textId="39138356" w:rsidR="00ED3C64" w:rsidRPr="00ED3C64" w:rsidRDefault="003503F9" w:rsidP="003503F9">
      <w:pPr>
        <w:pStyle w:val="Sous-titre"/>
        <w:pBdr>
          <w:bottom w:val="single" w:sz="2" w:space="17" w:color="auto"/>
        </w:pBdr>
        <w:tabs>
          <w:tab w:val="center" w:pos="4536"/>
          <w:tab w:val="right" w:pos="9072"/>
        </w:tabs>
      </w:pPr>
      <w:r>
        <w:tab/>
      </w:r>
      <w:fldSimple w:instr=" AUTHOR  \* MERGEFORMAT ">
        <w:r w:rsidR="00174D15">
          <w:rPr>
            <w:noProof/>
          </w:rPr>
          <w:t>Marcos Rubinstein &amp; Théo Mirabile</w:t>
        </w:r>
      </w:fldSimple>
      <w:r>
        <w:rPr>
          <w:noProof/>
        </w:rPr>
        <w:tab/>
      </w:r>
    </w:p>
    <w:p w14:paraId="39914DDB" w14:textId="4F0091A9" w:rsidR="001407DF" w:rsidRPr="00ED3C64" w:rsidRDefault="00B54B92" w:rsidP="002C68E3">
      <w:pPr>
        <w:pStyle w:val="Titre1"/>
      </w:pPr>
      <w:r>
        <w:t>Topologie</w:t>
      </w:r>
    </w:p>
    <w:p w14:paraId="4EF2B8C3" w14:textId="14A95B1F" w:rsidR="00ED3C64" w:rsidRDefault="009E3DC7" w:rsidP="00ED3C64">
      <w:r>
        <w:t>Vous recevez la topologie suivante à importer dans EVE-NG :</w:t>
      </w:r>
    </w:p>
    <w:p w14:paraId="50A6F744" w14:textId="556F0461" w:rsidR="00ED3C64" w:rsidRDefault="0005307B" w:rsidP="00ED3C64">
      <w:pPr>
        <w:jc w:val="center"/>
      </w:pPr>
      <w:r w:rsidRPr="0005307B">
        <w:rPr>
          <w:noProof/>
        </w:rPr>
        <w:drawing>
          <wp:inline distT="0" distB="0" distL="0" distR="0" wp14:anchorId="1F07DB33" wp14:editId="06E38688">
            <wp:extent cx="5760720" cy="2563495"/>
            <wp:effectExtent l="0" t="0" r="5080" b="1905"/>
            <wp:docPr id="215463008" name="Image 1" descr="Une image contenant texte, pris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3008" name="Image 1" descr="Une image contenant texte, prise, capture d’écran&#10;&#10;Description générée automatiquement"/>
                    <pic:cNvPicPr/>
                  </pic:nvPicPr>
                  <pic:blipFill>
                    <a:blip r:embed="rId8"/>
                    <a:stretch>
                      <a:fillRect/>
                    </a:stretch>
                  </pic:blipFill>
                  <pic:spPr>
                    <a:xfrm>
                      <a:off x="0" y="0"/>
                      <a:ext cx="5772523" cy="2568747"/>
                    </a:xfrm>
                    <a:prstGeom prst="rect">
                      <a:avLst/>
                    </a:prstGeom>
                  </pic:spPr>
                </pic:pic>
              </a:graphicData>
            </a:graphic>
          </wp:inline>
        </w:drawing>
      </w:r>
    </w:p>
    <w:p w14:paraId="3068D128" w14:textId="680E19D9" w:rsidR="00ED3C64" w:rsidRDefault="00ED3C64" w:rsidP="003503F9">
      <w:pPr>
        <w:pStyle w:val="Titre2"/>
      </w:pPr>
      <w:r>
        <w:t>Indications</w:t>
      </w:r>
      <w:r w:rsidR="001D0525">
        <w:t xml:space="preserve"> pour la suite du labo</w:t>
      </w:r>
    </w:p>
    <w:p w14:paraId="402CC31F" w14:textId="400D7D81" w:rsidR="009E3DC7" w:rsidRDefault="009E3DC7" w:rsidP="008E3989">
      <w:pPr>
        <w:pStyle w:val="Paragraphedeliste"/>
        <w:numPr>
          <w:ilvl w:val="0"/>
          <w:numId w:val="6"/>
        </w:numPr>
        <w:spacing w:before="120" w:after="200" w:line="300" w:lineRule="auto"/>
        <w:ind w:hanging="357"/>
        <w:rPr>
          <w:rFonts w:ascii="Arial" w:hAnsi="Arial" w:cs="Arial"/>
        </w:rPr>
      </w:pPr>
      <w:r>
        <w:rPr>
          <w:rFonts w:ascii="Arial" w:hAnsi="Arial" w:cs="Arial"/>
        </w:rPr>
        <w:t>Les liens dans chaque site (encadré noir) doivent être créés par vos soins</w:t>
      </w:r>
    </w:p>
    <w:p w14:paraId="1363A7B0" w14:textId="4C4C07D5" w:rsidR="009E3DC7" w:rsidRDefault="009E3DC7" w:rsidP="008E3989">
      <w:pPr>
        <w:pStyle w:val="Paragraphedeliste"/>
        <w:numPr>
          <w:ilvl w:val="0"/>
          <w:numId w:val="6"/>
        </w:numPr>
        <w:spacing w:before="120" w:after="200" w:line="300" w:lineRule="auto"/>
        <w:ind w:hanging="357"/>
        <w:rPr>
          <w:rFonts w:ascii="Arial" w:hAnsi="Arial" w:cs="Arial"/>
        </w:rPr>
      </w:pPr>
      <w:r>
        <w:rPr>
          <w:rFonts w:ascii="Arial" w:hAnsi="Arial" w:cs="Arial"/>
        </w:rPr>
        <w:t>Chaque switch est rattaché à un département</w:t>
      </w:r>
      <w:r w:rsidR="00AC19C0">
        <w:rPr>
          <w:rFonts w:ascii="Arial" w:hAnsi="Arial" w:cs="Arial"/>
        </w:rPr>
        <w:t xml:space="preserve"> (en couleur)</w:t>
      </w:r>
    </w:p>
    <w:p w14:paraId="61B5630A" w14:textId="34C6BB85" w:rsidR="00AC19C0" w:rsidRDefault="00AC19C0" w:rsidP="008E3989">
      <w:pPr>
        <w:pStyle w:val="Paragraphedeliste"/>
        <w:numPr>
          <w:ilvl w:val="0"/>
          <w:numId w:val="6"/>
        </w:numPr>
        <w:spacing w:before="120" w:after="200" w:line="300" w:lineRule="auto"/>
        <w:ind w:hanging="357"/>
        <w:rPr>
          <w:rFonts w:ascii="Arial" w:hAnsi="Arial" w:cs="Arial"/>
        </w:rPr>
      </w:pPr>
      <w:r>
        <w:rPr>
          <w:rFonts w:ascii="Arial" w:hAnsi="Arial" w:cs="Arial"/>
        </w:rPr>
        <w:t xml:space="preserve">Les switch sont </w:t>
      </w:r>
      <w:r>
        <w:rPr>
          <w:rFonts w:ascii="Arial" w:hAnsi="Arial" w:cs="Arial"/>
          <w:i/>
          <w:iCs/>
        </w:rPr>
        <w:t xml:space="preserve">layer 2 </w:t>
      </w:r>
      <w:r>
        <w:rPr>
          <w:rFonts w:ascii="Arial" w:hAnsi="Arial" w:cs="Arial"/>
        </w:rPr>
        <w:t>(pas de configuration IP nécessaire)</w:t>
      </w:r>
    </w:p>
    <w:p w14:paraId="5886584B" w14:textId="7939C32D" w:rsidR="009E3DC7" w:rsidRDefault="009E3DC7" w:rsidP="008E3989">
      <w:pPr>
        <w:pStyle w:val="Paragraphedeliste"/>
        <w:numPr>
          <w:ilvl w:val="0"/>
          <w:numId w:val="6"/>
        </w:numPr>
        <w:spacing w:before="120" w:after="200" w:line="300" w:lineRule="auto"/>
        <w:ind w:hanging="357"/>
        <w:rPr>
          <w:rFonts w:ascii="Arial" w:hAnsi="Arial" w:cs="Arial"/>
        </w:rPr>
      </w:pPr>
      <w:r>
        <w:rPr>
          <w:rFonts w:ascii="Arial" w:hAnsi="Arial" w:cs="Arial"/>
        </w:rPr>
        <w:t xml:space="preserve">Les liens inter-sites </w:t>
      </w:r>
      <w:r w:rsidR="00816808">
        <w:rPr>
          <w:rFonts w:ascii="Arial" w:hAnsi="Arial" w:cs="Arial"/>
        </w:rPr>
        <w:t xml:space="preserve">(entre encadrés noirs) </w:t>
      </w:r>
      <w:r>
        <w:rPr>
          <w:rFonts w:ascii="Arial" w:hAnsi="Arial" w:cs="Arial"/>
        </w:rPr>
        <w:t xml:space="preserve">sont à </w:t>
      </w:r>
      <w:r w:rsidR="0042239E">
        <w:rPr>
          <w:rFonts w:ascii="Arial" w:hAnsi="Arial" w:cs="Arial"/>
        </w:rPr>
        <w:t>adresser en</w:t>
      </w:r>
      <w:r>
        <w:rPr>
          <w:rFonts w:ascii="Arial" w:hAnsi="Arial" w:cs="Arial"/>
        </w:rPr>
        <w:t xml:space="preserve"> utilisant</w:t>
      </w:r>
    </w:p>
    <w:p w14:paraId="2F8E05AB" w14:textId="687421C9" w:rsidR="009E3DC7" w:rsidRPr="009E3DC7" w:rsidRDefault="009E3DC7" w:rsidP="008E3989">
      <w:pPr>
        <w:pStyle w:val="Paragraphedeliste"/>
        <w:numPr>
          <w:ilvl w:val="1"/>
          <w:numId w:val="6"/>
        </w:numPr>
        <w:spacing w:before="120" w:after="200" w:line="300" w:lineRule="auto"/>
        <w:ind w:hanging="357"/>
        <w:rPr>
          <w:rFonts w:ascii="Arial" w:hAnsi="Arial" w:cs="Arial"/>
        </w:rPr>
      </w:pPr>
      <w:r>
        <w:rPr>
          <w:rFonts w:ascii="Arial" w:hAnsi="Arial" w:cs="Arial"/>
        </w:rPr>
        <w:t xml:space="preserve">Le sous-réseau IPv4 </w:t>
      </w:r>
      <w:r w:rsidRPr="009E3DC7">
        <w:rPr>
          <w:rFonts w:ascii="Courier New" w:hAnsi="Courier New" w:cs="Courier New"/>
        </w:rPr>
        <w:t>10.190.0.32/28</w:t>
      </w:r>
    </w:p>
    <w:p w14:paraId="6A7446CD" w14:textId="76466CF6" w:rsidR="009E3DC7" w:rsidRDefault="009E3DC7" w:rsidP="008E3989">
      <w:pPr>
        <w:pStyle w:val="Paragraphedeliste"/>
        <w:numPr>
          <w:ilvl w:val="1"/>
          <w:numId w:val="6"/>
        </w:numPr>
        <w:spacing w:before="120" w:after="200" w:line="300" w:lineRule="auto"/>
        <w:ind w:hanging="357"/>
        <w:rPr>
          <w:rFonts w:ascii="Arial" w:hAnsi="Arial" w:cs="Arial"/>
        </w:rPr>
      </w:pPr>
      <w:r>
        <w:rPr>
          <w:rFonts w:ascii="Arial" w:hAnsi="Arial" w:cs="Arial"/>
        </w:rPr>
        <w:t xml:space="preserve">Le sous-réseau IPv6 </w:t>
      </w:r>
      <w:r w:rsidR="00E64DB5" w:rsidRPr="00E64DB5">
        <w:rPr>
          <w:rFonts w:ascii="Courier New" w:hAnsi="Courier New" w:cs="Courier New"/>
        </w:rPr>
        <w:t>2001:db8:acba:</w:t>
      </w:r>
      <w:r w:rsidR="00E64DB5">
        <w:rPr>
          <w:rFonts w:ascii="Courier New" w:hAnsi="Courier New" w:cs="Courier New"/>
        </w:rPr>
        <w:t>e</w:t>
      </w:r>
      <w:r w:rsidR="00E64DB5" w:rsidRPr="00E64DB5">
        <w:rPr>
          <w:rFonts w:ascii="Courier New" w:hAnsi="Courier New" w:cs="Courier New"/>
        </w:rPr>
        <w:t>::/64</w:t>
      </w:r>
      <w:r>
        <w:rPr>
          <w:rFonts w:ascii="Arial" w:hAnsi="Arial" w:cs="Arial"/>
        </w:rPr>
        <w:t>.</w:t>
      </w:r>
    </w:p>
    <w:p w14:paraId="14864865" w14:textId="012A7FAC" w:rsidR="009E3DC7" w:rsidRDefault="009E3DC7" w:rsidP="008E3989">
      <w:pPr>
        <w:pStyle w:val="Paragraphedeliste"/>
        <w:numPr>
          <w:ilvl w:val="1"/>
          <w:numId w:val="6"/>
        </w:numPr>
        <w:spacing w:before="120" w:after="200" w:line="300" w:lineRule="auto"/>
        <w:ind w:hanging="357"/>
        <w:rPr>
          <w:rFonts w:ascii="Arial" w:hAnsi="Arial" w:cs="Arial"/>
        </w:rPr>
      </w:pPr>
      <w:r>
        <w:rPr>
          <w:rFonts w:ascii="Arial" w:hAnsi="Arial" w:cs="Arial"/>
        </w:rPr>
        <w:t>Des tailles de sous-réseau les plus optimales</w:t>
      </w:r>
      <w:r w:rsidR="00C57923">
        <w:rPr>
          <w:rFonts w:ascii="Arial" w:hAnsi="Arial" w:cs="Arial"/>
        </w:rPr>
        <w:t xml:space="preserve"> (petites)</w:t>
      </w:r>
      <w:r>
        <w:rPr>
          <w:rFonts w:ascii="Arial" w:hAnsi="Arial" w:cs="Arial"/>
        </w:rPr>
        <w:t xml:space="preserve"> possibles</w:t>
      </w:r>
    </w:p>
    <w:p w14:paraId="1DD4AAF4" w14:textId="77777777" w:rsidR="000A3797" w:rsidRDefault="009E3DC7" w:rsidP="008E3989">
      <w:pPr>
        <w:pStyle w:val="Paragraphedeliste"/>
        <w:numPr>
          <w:ilvl w:val="0"/>
          <w:numId w:val="6"/>
        </w:numPr>
        <w:spacing w:before="120" w:after="0" w:line="300" w:lineRule="auto"/>
        <w:ind w:hanging="357"/>
        <w:jc w:val="both"/>
        <w:rPr>
          <w:rFonts w:ascii="Arial" w:hAnsi="Arial" w:cs="Arial"/>
        </w:rPr>
      </w:pPr>
      <w:r>
        <w:rPr>
          <w:rFonts w:ascii="Arial" w:hAnsi="Arial" w:cs="Arial"/>
        </w:rPr>
        <w:t>Pour vos tests, vous pouvez configurer les PCs avec une adresse IPv4/v6 fixe.</w:t>
      </w:r>
    </w:p>
    <w:p w14:paraId="2B49656B" w14:textId="089D83C4" w:rsidR="009E3DC7" w:rsidRDefault="000A3797" w:rsidP="008E3989">
      <w:pPr>
        <w:pStyle w:val="Paragraphedeliste"/>
        <w:numPr>
          <w:ilvl w:val="0"/>
          <w:numId w:val="6"/>
        </w:numPr>
        <w:spacing w:before="120" w:after="0" w:line="300" w:lineRule="auto"/>
        <w:jc w:val="both"/>
        <w:rPr>
          <w:rFonts w:ascii="Arial" w:hAnsi="Arial" w:cs="Arial"/>
        </w:rPr>
      </w:pPr>
      <w:r>
        <w:rPr>
          <w:rFonts w:ascii="Arial" w:hAnsi="Arial" w:cs="Arial"/>
        </w:rPr>
        <w:t xml:space="preserve">Pour configurer une IPv4, utilisez l’option </w:t>
      </w:r>
      <w:r w:rsidRPr="000A3797">
        <w:rPr>
          <w:rFonts w:ascii="Arial" w:hAnsi="Arial" w:cs="Arial"/>
          <w:noProof/>
        </w:rPr>
        <w:drawing>
          <wp:inline distT="0" distB="0" distL="0" distR="0" wp14:anchorId="6E81C2A2" wp14:editId="133C4F7B">
            <wp:extent cx="609600" cy="163132"/>
            <wp:effectExtent l="0" t="0" r="0" b="2540"/>
            <wp:docPr id="1442356170" name="Image 1" descr="Une image contenant texte, Polic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6170" name="Image 1" descr="Une image contenant texte, Police, capture d’écran, Rectangle&#10;&#10;Description générée automatiquement"/>
                    <pic:cNvPicPr/>
                  </pic:nvPicPr>
                  <pic:blipFill>
                    <a:blip r:embed="rId9"/>
                    <a:stretch>
                      <a:fillRect/>
                    </a:stretch>
                  </pic:blipFill>
                  <pic:spPr>
                    <a:xfrm>
                      <a:off x="0" y="0"/>
                      <a:ext cx="693345" cy="185543"/>
                    </a:xfrm>
                    <a:prstGeom prst="rect">
                      <a:avLst/>
                    </a:prstGeom>
                  </pic:spPr>
                </pic:pic>
              </a:graphicData>
            </a:graphic>
          </wp:inline>
        </w:drawing>
      </w:r>
      <w:r>
        <w:rPr>
          <w:rFonts w:ascii="Arial" w:hAnsi="Arial" w:cs="Arial"/>
        </w:rPr>
        <w:t xml:space="preserve"> dans le « Control Panel ».</w:t>
      </w:r>
    </w:p>
    <w:p w14:paraId="41428221" w14:textId="0F02BE7F" w:rsidR="000A3797" w:rsidRPr="003C0C1A" w:rsidRDefault="000A3797" w:rsidP="008E3989">
      <w:pPr>
        <w:pStyle w:val="Paragraphedeliste"/>
        <w:numPr>
          <w:ilvl w:val="0"/>
          <w:numId w:val="6"/>
        </w:numPr>
        <w:spacing w:before="120" w:after="0" w:line="300" w:lineRule="auto"/>
        <w:ind w:hanging="357"/>
        <w:rPr>
          <w:rFonts w:ascii="Andale Mono" w:hAnsi="Andale Mono" w:cs="Arial"/>
          <w:color w:val="000000" w:themeColor="text1"/>
        </w:rPr>
      </w:pPr>
      <w:r>
        <w:rPr>
          <w:rFonts w:ascii="Arial" w:hAnsi="Arial" w:cs="Arial"/>
        </w:rPr>
        <w:t>Pour configurer une IPv6, utilisez la commande suivante dans le terminal :</w:t>
      </w:r>
      <w:r>
        <w:rPr>
          <w:rFonts w:ascii="Arial" w:hAnsi="Arial" w:cs="Arial"/>
        </w:rPr>
        <w:br/>
      </w:r>
      <w:r w:rsidRPr="00A16479">
        <w:rPr>
          <w:rFonts w:ascii="Courier New" w:hAnsi="Courier New" w:cs="Courier New"/>
          <w:color w:val="000000" w:themeColor="text1"/>
        </w:rPr>
        <w:t>ip -6 addr add [new_ipv6_address]/[prefix_length] dev eth0</w:t>
      </w:r>
    </w:p>
    <w:p w14:paraId="4C84C16B" w14:textId="35D09C00" w:rsidR="003C0C1A" w:rsidRPr="000A3797" w:rsidRDefault="003C0C1A" w:rsidP="008E3989">
      <w:pPr>
        <w:pStyle w:val="Paragraphedeliste"/>
        <w:numPr>
          <w:ilvl w:val="0"/>
          <w:numId w:val="6"/>
        </w:numPr>
        <w:spacing w:before="120" w:after="0" w:line="300" w:lineRule="auto"/>
        <w:ind w:hanging="357"/>
        <w:rPr>
          <w:rFonts w:ascii="Andale Mono" w:hAnsi="Andale Mono" w:cs="Arial"/>
          <w:color w:val="000000" w:themeColor="text1"/>
        </w:rPr>
      </w:pPr>
      <w:r>
        <w:rPr>
          <w:rFonts w:ascii="Arial" w:hAnsi="Arial" w:cs="Arial"/>
        </w:rPr>
        <w:t>Pour faire un ping IPv6 sur les PCs, utilisez</w:t>
      </w:r>
      <w:r w:rsidR="00A16479">
        <w:rPr>
          <w:rFonts w:ascii="Arial" w:hAnsi="Arial" w:cs="Arial"/>
        </w:rPr>
        <w:t> </w:t>
      </w:r>
      <w:r w:rsidRPr="00A16479">
        <w:rPr>
          <w:rFonts w:ascii="Courier New" w:hAnsi="Courier New" w:cs="Courier New"/>
        </w:rPr>
        <w:t>ping6 [ipv6_address]</w:t>
      </w:r>
    </w:p>
    <w:p w14:paraId="73B698A9" w14:textId="3B03E6B4" w:rsidR="009E3DC7" w:rsidRPr="00571771" w:rsidRDefault="009E3DC7" w:rsidP="008E3989">
      <w:pPr>
        <w:pStyle w:val="Paragraphedeliste"/>
        <w:numPr>
          <w:ilvl w:val="0"/>
          <w:numId w:val="6"/>
        </w:numPr>
        <w:spacing w:before="120" w:after="200" w:line="300" w:lineRule="auto"/>
        <w:ind w:hanging="357"/>
        <w:jc w:val="both"/>
        <w:rPr>
          <w:rFonts w:ascii="Arial" w:hAnsi="Arial" w:cs="Arial"/>
        </w:rPr>
      </w:pPr>
      <w:r>
        <w:rPr>
          <w:rFonts w:ascii="Arial" w:hAnsi="Arial" w:cs="Arial"/>
        </w:rPr>
        <w:t>Sachant que les configurations des PCs ne sont pas sauvegardées au redémarrage de ceux-ci, seule la configuration des équipements réseau est évaluée.</w:t>
      </w:r>
    </w:p>
    <w:p w14:paraId="66800DA6" w14:textId="07D2D8BB" w:rsidR="000931AF" w:rsidRPr="002C68E3" w:rsidRDefault="001D0525" w:rsidP="003503F9">
      <w:pPr>
        <w:pStyle w:val="Titre1"/>
      </w:pPr>
      <w:r>
        <w:lastRenderedPageBreak/>
        <w:t>Théorie sur</w:t>
      </w:r>
      <w:r w:rsidR="00F24F01">
        <w:t xml:space="preserve"> l’adressage IPv</w:t>
      </w:r>
      <w:r w:rsidR="00D31C60">
        <w:t>6</w:t>
      </w:r>
    </w:p>
    <w:p w14:paraId="52EC6C22" w14:textId="3F18D8ED" w:rsidR="006C1E48" w:rsidRDefault="006C1E48" w:rsidP="006C1E48">
      <w:pPr>
        <w:jc w:val="both"/>
      </w:pPr>
      <w:r>
        <w:t>L'adressage IPv6 est la prochaine génération du protocole Internet (IP) qui vise à remplacer progressivement IPv4, le protocole actuellement largement utilisé. Avec la croissance exponentielle d'appareils connectés à Internet, IPv6 a été développé pour répondre à la pénurie imminente d'adresses IP disponibles dans le schéma d'adressage IPv4.</w:t>
      </w:r>
    </w:p>
    <w:p w14:paraId="15C8A83C" w14:textId="7D777071" w:rsidR="00A7114C" w:rsidRDefault="006C1E48" w:rsidP="006C1E48">
      <w:pPr>
        <w:jc w:val="both"/>
      </w:pPr>
      <w:r>
        <w:t>IPv6 utilise des adresses IP de 128 bits, par opposition aux adresses IPv4 de 32 bits. Cette augmentation de taille permet une quantité astronomique d'adresses uniques, ce qui résout le problème de pénurie d'adresses rencontré par IPv4.</w:t>
      </w:r>
    </w:p>
    <w:p w14:paraId="2964D802" w14:textId="0EF271FC" w:rsidR="00FE6BFE" w:rsidRDefault="00FE6BFE" w:rsidP="00FE6BFE">
      <w:pPr>
        <w:pStyle w:val="Titre3"/>
        <w:spacing w:after="160"/>
      </w:pPr>
      <w:r>
        <w:t>Questions</w:t>
      </w:r>
      <w:r w:rsidR="004F62B6">
        <w:t xml:space="preserve"> théoriques</w:t>
      </w:r>
    </w:p>
    <w:p w14:paraId="24F02CB1" w14:textId="1217C866" w:rsidR="004F62B6" w:rsidRPr="004F62B6" w:rsidRDefault="004F62B6" w:rsidP="004F62B6">
      <w:pPr>
        <w:pStyle w:val="Paragraphedeliste"/>
        <w:numPr>
          <w:ilvl w:val="0"/>
          <w:numId w:val="29"/>
        </w:numPr>
        <w:shd w:val="clear" w:color="auto" w:fill="DAE9F7" w:themeFill="text2" w:themeFillTint="1A"/>
        <w:spacing w:after="0" w:line="240" w:lineRule="auto"/>
        <w:rPr>
          <w:rStyle w:val="Accentuation"/>
        </w:rPr>
      </w:pPr>
      <w:r>
        <w:rPr>
          <w:rStyle w:val="Accentuation"/>
        </w:rPr>
        <w:t xml:space="preserve">Que signifient les double double-points </w:t>
      </w:r>
      <w:r w:rsidRPr="004F62B6">
        <w:rPr>
          <w:rStyle w:val="Accentuation"/>
          <w:rFonts w:ascii="Courier New" w:hAnsi="Courier New" w:cs="Courier New"/>
        </w:rPr>
        <w:t>::</w:t>
      </w:r>
      <w:r>
        <w:rPr>
          <w:rStyle w:val="Accentuation"/>
        </w:rPr>
        <w:t xml:space="preserve"> dans une adresse IPv6 ?</w:t>
      </w:r>
    </w:p>
    <w:p w14:paraId="0CCE9763" w14:textId="62335E98" w:rsidR="004F62B6" w:rsidRDefault="00BF5EB1" w:rsidP="004F62B6">
      <w:pPr>
        <w:pStyle w:val="Paragraphedeliste"/>
        <w:spacing w:after="0"/>
        <w:ind w:left="360"/>
        <w:rPr>
          <w:rStyle w:val="Accentuation"/>
          <w:i/>
          <w:iCs/>
        </w:rPr>
      </w:pPr>
      <w:r w:rsidRPr="00BF5EB1">
        <w:rPr>
          <w:rStyle w:val="Accentuation"/>
          <w:i/>
          <w:iCs/>
        </w:rPr>
        <w:t>Dans une adresse IPv6, :: est utilisé pour représenter une série continue de blocs de zéros afin de simplifier l'adresse.</w:t>
      </w:r>
    </w:p>
    <w:p w14:paraId="5B372079" w14:textId="74C7978E" w:rsidR="004F62B6" w:rsidRPr="00FE6BFE" w:rsidRDefault="004F62B6" w:rsidP="004F62B6">
      <w:pPr>
        <w:pStyle w:val="Paragraphedeliste"/>
        <w:numPr>
          <w:ilvl w:val="0"/>
          <w:numId w:val="29"/>
        </w:numPr>
        <w:shd w:val="clear" w:color="auto" w:fill="DAE9F7" w:themeFill="text2" w:themeFillTint="1A"/>
        <w:spacing w:after="0" w:line="240" w:lineRule="auto"/>
        <w:rPr>
          <w:rStyle w:val="Accentuation"/>
        </w:rPr>
      </w:pPr>
      <w:r>
        <w:rPr>
          <w:rStyle w:val="Accentuation"/>
        </w:rPr>
        <w:t>Quels sont les 3 types d’adresses IPv6 unicast ?</w:t>
      </w:r>
      <w:r>
        <w:rPr>
          <w:rStyle w:val="Accentuation"/>
        </w:rPr>
        <w:br/>
        <w:t>Donner une courte explication pour chacun d’eux.</w:t>
      </w:r>
    </w:p>
    <w:p w14:paraId="52894A97" w14:textId="70A58F6C" w:rsidR="00BF5EB1" w:rsidRPr="00BF5EB1" w:rsidRDefault="00BF5EB1" w:rsidP="00BF5EB1">
      <w:pPr>
        <w:pStyle w:val="Paragraphedeliste"/>
        <w:numPr>
          <w:ilvl w:val="0"/>
          <w:numId w:val="40"/>
        </w:numPr>
        <w:spacing w:after="0"/>
        <w:rPr>
          <w:rStyle w:val="Accentuation"/>
          <w:i/>
          <w:iCs/>
        </w:rPr>
      </w:pPr>
      <w:r w:rsidRPr="00BF5EB1">
        <w:rPr>
          <w:rStyle w:val="Accentuation"/>
          <w:i/>
          <w:iCs/>
        </w:rPr>
        <w:t>Adresses unicast globales : Routables sur Internet, commencent par 2000::/3.</w:t>
      </w:r>
    </w:p>
    <w:p w14:paraId="2C025607" w14:textId="77777777" w:rsidR="00F305CF" w:rsidRDefault="00BF5EB1" w:rsidP="00F305CF">
      <w:pPr>
        <w:pStyle w:val="Paragraphedeliste"/>
        <w:numPr>
          <w:ilvl w:val="0"/>
          <w:numId w:val="40"/>
        </w:numPr>
        <w:spacing w:after="0"/>
        <w:rPr>
          <w:rStyle w:val="Accentuation"/>
          <w:i/>
          <w:iCs/>
        </w:rPr>
      </w:pPr>
      <w:r w:rsidRPr="00BF5EB1">
        <w:rPr>
          <w:rStyle w:val="Accentuation"/>
          <w:i/>
          <w:iCs/>
        </w:rPr>
        <w:t>Adresses unicast locales : Utilisées au sein d'un réseau local, commencent par fc00::/7 (souvent fd00::/8).</w:t>
      </w:r>
    </w:p>
    <w:p w14:paraId="29F688A3" w14:textId="02665CCA" w:rsidR="00F305CF" w:rsidRPr="00F305CF" w:rsidRDefault="00BF5EB1" w:rsidP="00F305CF">
      <w:pPr>
        <w:pStyle w:val="Paragraphedeliste"/>
        <w:numPr>
          <w:ilvl w:val="0"/>
          <w:numId w:val="40"/>
        </w:numPr>
        <w:spacing w:after="0"/>
        <w:rPr>
          <w:rStyle w:val="Accentuation"/>
          <w:i/>
          <w:iCs/>
        </w:rPr>
      </w:pPr>
      <w:r w:rsidRPr="00F305CF">
        <w:rPr>
          <w:rStyle w:val="Accentuation"/>
          <w:i/>
          <w:iCs/>
        </w:rPr>
        <w:t>Adresses link-local : Utilisées sur un lien local, commencent par fe80::/10.</w:t>
      </w:r>
    </w:p>
    <w:p w14:paraId="5F729F49" w14:textId="5C39D1EE" w:rsidR="00FE6BFE" w:rsidRPr="00D46273" w:rsidRDefault="00FE6BFE" w:rsidP="00D46273">
      <w:pPr>
        <w:pStyle w:val="Paragraphedeliste"/>
        <w:numPr>
          <w:ilvl w:val="0"/>
          <w:numId w:val="29"/>
        </w:numPr>
        <w:shd w:val="clear" w:color="auto" w:fill="DAE9F7" w:themeFill="text2" w:themeFillTint="1A"/>
        <w:spacing w:line="360" w:lineRule="auto"/>
        <w:rPr>
          <w:rStyle w:val="Accentuation"/>
          <w:i/>
          <w:iCs/>
        </w:rPr>
      </w:pPr>
      <w:r>
        <w:rPr>
          <w:rStyle w:val="Accentuation"/>
        </w:rPr>
        <w:t>Pour chaque affirmation, spécifiez si elle est vraie ou fausse</w:t>
      </w:r>
      <w:r w:rsidR="0010069A">
        <w:rPr>
          <w:rStyle w:val="Accentuation"/>
        </w:rPr>
        <w:t>, et justifier votre choix.</w:t>
      </w:r>
    </w:p>
    <w:p w14:paraId="38A12FDD" w14:textId="2DF44887" w:rsidR="00FE6BFE" w:rsidRPr="00AF08BA" w:rsidRDefault="00573E2E" w:rsidP="00D46273">
      <w:pPr>
        <w:pStyle w:val="Paragraphedeliste"/>
        <w:numPr>
          <w:ilvl w:val="1"/>
          <w:numId w:val="17"/>
        </w:numPr>
        <w:shd w:val="clear" w:color="auto" w:fill="DAE9F7" w:themeFill="text2" w:themeFillTint="1A"/>
        <w:spacing w:before="240"/>
        <w:rPr>
          <w:rStyle w:val="Accentuation"/>
          <w:i/>
          <w:iCs/>
          <w:sz w:val="21"/>
          <w:szCs w:val="21"/>
        </w:rPr>
      </w:pPr>
      <w:r>
        <w:rPr>
          <w:rStyle w:val="Accentuation"/>
          <w:sz w:val="21"/>
          <w:szCs w:val="21"/>
        </w:rPr>
        <w:t>Les adresses IPv6 de lien local permettent de communiquer entre plusieurs réseaux.</w:t>
      </w:r>
    </w:p>
    <w:p w14:paraId="1AB5F878" w14:textId="2D61C091" w:rsidR="00FE6BFE" w:rsidRPr="00AF08BA" w:rsidRDefault="00573E2E" w:rsidP="00D46273">
      <w:pPr>
        <w:pStyle w:val="Paragraphedeliste"/>
        <w:numPr>
          <w:ilvl w:val="1"/>
          <w:numId w:val="17"/>
        </w:numPr>
        <w:shd w:val="clear" w:color="auto" w:fill="DAE9F7" w:themeFill="text2" w:themeFillTint="1A"/>
        <w:rPr>
          <w:rStyle w:val="Accentuation"/>
          <w:i/>
          <w:iCs/>
          <w:sz w:val="21"/>
          <w:szCs w:val="21"/>
        </w:rPr>
      </w:pPr>
      <w:r>
        <w:rPr>
          <w:rStyle w:val="Accentuation"/>
          <w:sz w:val="21"/>
          <w:szCs w:val="21"/>
        </w:rPr>
        <w:t xml:space="preserve">Une adresse IPv6 de loopback commence forcément par </w:t>
      </w:r>
      <w:r w:rsidRPr="00573E2E">
        <w:rPr>
          <w:rStyle w:val="Accentuation"/>
          <w:rFonts w:ascii="Courier New" w:hAnsi="Courier New" w:cs="Courier New"/>
          <w:sz w:val="21"/>
          <w:szCs w:val="21"/>
        </w:rPr>
        <w:t>fe80:</w:t>
      </w:r>
    </w:p>
    <w:p w14:paraId="5209DC80" w14:textId="3602B286" w:rsidR="00FE6BFE" w:rsidRPr="00AF08BA" w:rsidRDefault="00573E2E" w:rsidP="00D46273">
      <w:pPr>
        <w:pStyle w:val="Paragraphedeliste"/>
        <w:numPr>
          <w:ilvl w:val="1"/>
          <w:numId w:val="17"/>
        </w:numPr>
        <w:shd w:val="clear" w:color="auto" w:fill="DAE9F7" w:themeFill="text2" w:themeFillTint="1A"/>
        <w:rPr>
          <w:rStyle w:val="Accentuation"/>
          <w:i/>
          <w:iCs/>
          <w:sz w:val="21"/>
          <w:szCs w:val="21"/>
        </w:rPr>
      </w:pPr>
      <w:r>
        <w:rPr>
          <w:rStyle w:val="Accentuation"/>
          <w:sz w:val="21"/>
          <w:szCs w:val="21"/>
        </w:rPr>
        <w:t xml:space="preserve">La notation CIDR des adresses IPv6 indique la </w:t>
      </w:r>
      <w:r w:rsidR="00E3535A">
        <w:rPr>
          <w:rStyle w:val="Accentuation"/>
          <w:sz w:val="21"/>
          <w:szCs w:val="21"/>
        </w:rPr>
        <w:t>longueur</w:t>
      </w:r>
      <w:r>
        <w:rPr>
          <w:rStyle w:val="Accentuation"/>
          <w:sz w:val="21"/>
          <w:szCs w:val="21"/>
        </w:rPr>
        <w:t xml:space="preserve"> d</w:t>
      </w:r>
      <w:r w:rsidR="00FC6DD3">
        <w:rPr>
          <w:rStyle w:val="Accentuation"/>
          <w:sz w:val="21"/>
          <w:szCs w:val="21"/>
        </w:rPr>
        <w:t>u net-id.</w:t>
      </w:r>
    </w:p>
    <w:p w14:paraId="5F5CEA39" w14:textId="61F088CE" w:rsidR="00FE6BFE" w:rsidRPr="00AF08BA" w:rsidRDefault="00FC6DD3" w:rsidP="00D46273">
      <w:pPr>
        <w:pStyle w:val="Paragraphedeliste"/>
        <w:numPr>
          <w:ilvl w:val="1"/>
          <w:numId w:val="17"/>
        </w:numPr>
        <w:shd w:val="clear" w:color="auto" w:fill="DAE9F7" w:themeFill="text2" w:themeFillTint="1A"/>
        <w:rPr>
          <w:rStyle w:val="Accentuation"/>
          <w:i/>
          <w:iCs/>
          <w:sz w:val="21"/>
          <w:szCs w:val="21"/>
        </w:rPr>
      </w:pPr>
      <w:r>
        <w:rPr>
          <w:rStyle w:val="Accentuation"/>
          <w:sz w:val="21"/>
          <w:szCs w:val="21"/>
        </w:rPr>
        <w:t>Il y a 10</w:t>
      </w:r>
      <w:r w:rsidRPr="00FC6DD3">
        <w:rPr>
          <w:rStyle w:val="Accentuation"/>
          <w:sz w:val="21"/>
          <w:szCs w:val="21"/>
          <w:vertAlign w:val="superscript"/>
        </w:rPr>
        <w:t>128</w:t>
      </w:r>
      <w:r>
        <w:rPr>
          <w:rStyle w:val="Accentuation"/>
          <w:sz w:val="21"/>
          <w:szCs w:val="21"/>
        </w:rPr>
        <w:t xml:space="preserve"> adresses IPv6 théoriquement possibles.</w:t>
      </w:r>
    </w:p>
    <w:p w14:paraId="0A9270BD" w14:textId="412421DA" w:rsidR="00FE6BFE" w:rsidRDefault="006C17BB" w:rsidP="006C17BB">
      <w:pPr>
        <w:pStyle w:val="Paragraphedeliste"/>
        <w:numPr>
          <w:ilvl w:val="0"/>
          <w:numId w:val="41"/>
        </w:numPr>
        <w:rPr>
          <w:rStyle w:val="Accentuation"/>
          <w:i/>
          <w:iCs/>
        </w:rPr>
      </w:pPr>
      <w:r>
        <w:rPr>
          <w:rStyle w:val="Accentuation"/>
          <w:i/>
          <w:iCs/>
        </w:rPr>
        <w:t>Faux, L</w:t>
      </w:r>
      <w:r w:rsidRPr="006C17BB">
        <w:rPr>
          <w:rStyle w:val="Accentuation"/>
          <w:i/>
          <w:iCs/>
        </w:rPr>
        <w:t>es</w:t>
      </w:r>
      <w:r>
        <w:rPr>
          <w:rStyle w:val="Accentuation"/>
          <w:i/>
          <w:iCs/>
        </w:rPr>
        <w:t xml:space="preserve"> adresses</w:t>
      </w:r>
      <w:r w:rsidRPr="006C17BB">
        <w:rPr>
          <w:rStyle w:val="Accentuation"/>
          <w:i/>
          <w:iCs/>
        </w:rPr>
        <w:t xml:space="preserve"> IPv6 de lien local sont utilisées pour la communication entre dispositifs sur le même lien ou segment de réseau local.</w:t>
      </w:r>
    </w:p>
    <w:p w14:paraId="58D08B61" w14:textId="227F93EB" w:rsidR="006C17BB" w:rsidRDefault="006C17BB" w:rsidP="006C17BB">
      <w:pPr>
        <w:pStyle w:val="Paragraphedeliste"/>
        <w:numPr>
          <w:ilvl w:val="0"/>
          <w:numId w:val="41"/>
        </w:numPr>
        <w:rPr>
          <w:rStyle w:val="Accentuation"/>
          <w:i/>
          <w:iCs/>
        </w:rPr>
      </w:pPr>
      <w:r>
        <w:rPr>
          <w:rStyle w:val="Accentuation"/>
          <w:i/>
          <w:iCs/>
        </w:rPr>
        <w:t xml:space="preserve">Faux, </w:t>
      </w:r>
      <w:r w:rsidRPr="006C17BB">
        <w:rPr>
          <w:rStyle w:val="Accentuation"/>
          <w:i/>
          <w:iCs/>
        </w:rPr>
        <w:t>Une adresse IPv6 de loopback est utilisée pour tester la pile réseau sur un dispositif local, et elle est toujours ::1. Les adresses commençant par fe80: sont des adresses de lien local, non des adresses de loopback</w:t>
      </w:r>
      <w:r>
        <w:rPr>
          <w:rStyle w:val="Accentuation"/>
          <w:i/>
          <w:iCs/>
        </w:rPr>
        <w:t>.</w:t>
      </w:r>
    </w:p>
    <w:p w14:paraId="66D60136" w14:textId="654D6B3E" w:rsidR="006C17BB" w:rsidRDefault="006C17BB" w:rsidP="006C17BB">
      <w:pPr>
        <w:pStyle w:val="Paragraphedeliste"/>
        <w:numPr>
          <w:ilvl w:val="0"/>
          <w:numId w:val="41"/>
        </w:numPr>
        <w:rPr>
          <w:rStyle w:val="Accentuation"/>
          <w:i/>
          <w:iCs/>
        </w:rPr>
      </w:pPr>
      <w:r>
        <w:rPr>
          <w:rStyle w:val="Accentuation"/>
          <w:i/>
          <w:iCs/>
        </w:rPr>
        <w:t xml:space="preserve">Vrai, </w:t>
      </w:r>
      <w:r w:rsidRPr="006C17BB">
        <w:rPr>
          <w:rStyle w:val="Accentuation"/>
          <w:i/>
          <w:iCs/>
        </w:rPr>
        <w:t xml:space="preserve">La notation CIDR </w:t>
      </w:r>
      <w:r>
        <w:rPr>
          <w:rStyle w:val="Accentuation"/>
          <w:i/>
          <w:iCs/>
        </w:rPr>
        <w:t>p</w:t>
      </w:r>
      <w:r w:rsidRPr="006C17BB">
        <w:rPr>
          <w:rStyle w:val="Accentuation"/>
          <w:i/>
          <w:iCs/>
        </w:rPr>
        <w:t>our les adresses IPv6 spécifie la longueur du préfixe de réseau (net-id).</w:t>
      </w:r>
    </w:p>
    <w:p w14:paraId="08A7AF67" w14:textId="231FA526" w:rsidR="006C17BB" w:rsidRPr="004022CF" w:rsidRDefault="006C17BB" w:rsidP="006C17BB">
      <w:pPr>
        <w:pStyle w:val="Paragraphedeliste"/>
        <w:numPr>
          <w:ilvl w:val="0"/>
          <w:numId w:val="41"/>
        </w:numPr>
        <w:rPr>
          <w:rStyle w:val="Accentuation"/>
          <w:i/>
          <w:iCs/>
        </w:rPr>
      </w:pPr>
      <w:r>
        <w:rPr>
          <w:rStyle w:val="Accentuation"/>
          <w:i/>
          <w:iCs/>
        </w:rPr>
        <w:t xml:space="preserve">Faux, </w:t>
      </w:r>
      <w:r>
        <w:t xml:space="preserve">Il y a </w:t>
      </w:r>
      <w:r>
        <w:rPr>
          <w:rStyle w:val="katex-mathml"/>
        </w:rPr>
        <w:t>2</w:t>
      </w:r>
      <w:r>
        <w:rPr>
          <w:rStyle w:val="katex-mathml"/>
          <w:vertAlign w:val="superscript"/>
        </w:rPr>
        <w:t>128</w:t>
      </w:r>
      <w:r>
        <w:t xml:space="preserve"> (soit environ </w:t>
      </w:r>
      <w:r>
        <w:rPr>
          <w:rStyle w:val="katex-mathml"/>
        </w:rPr>
        <w:t>3.4×10</w:t>
      </w:r>
      <w:r>
        <w:rPr>
          <w:rStyle w:val="katex-mathml"/>
          <w:vertAlign w:val="superscript"/>
        </w:rPr>
        <w:t>38</w:t>
      </w:r>
      <w:r>
        <w:t>) adresses IPv6 théoriquement possibles</w:t>
      </w:r>
    </w:p>
    <w:p w14:paraId="2EFBC8F2" w14:textId="220CD551" w:rsidR="00FE6BFE" w:rsidRPr="002F4890" w:rsidRDefault="00FE6BFE" w:rsidP="00FE6BFE">
      <w:pPr>
        <w:pStyle w:val="Paragraphedeliste"/>
        <w:numPr>
          <w:ilvl w:val="0"/>
          <w:numId w:val="29"/>
        </w:numPr>
        <w:shd w:val="clear" w:color="auto" w:fill="DAE9F7" w:themeFill="text2" w:themeFillTint="1A"/>
        <w:spacing w:line="240" w:lineRule="auto"/>
        <w:rPr>
          <w:rStyle w:val="Accentuation"/>
          <w:i/>
          <w:iCs/>
        </w:rPr>
      </w:pPr>
      <w:r w:rsidRPr="002F4890">
        <w:rPr>
          <w:rStyle w:val="Accentuation"/>
        </w:rPr>
        <w:t xml:space="preserve">Quelle est </w:t>
      </w:r>
      <w:r w:rsidR="004B0A82">
        <w:rPr>
          <w:rStyle w:val="Accentuation"/>
        </w:rPr>
        <w:t>l</w:t>
      </w:r>
      <w:r w:rsidR="00841977">
        <w:rPr>
          <w:rStyle w:val="Accentuation"/>
        </w:rPr>
        <w:t>a différence fondamentale entre une adresse de lien local et une adresse globale ?</w:t>
      </w:r>
    </w:p>
    <w:p w14:paraId="60EA3F99" w14:textId="1596C925" w:rsidR="006C17BB" w:rsidRDefault="006C17BB" w:rsidP="006C17BB">
      <w:pPr>
        <w:pStyle w:val="Paragraphedeliste"/>
        <w:ind w:left="360"/>
        <w:rPr>
          <w:i/>
          <w:iCs/>
        </w:rPr>
      </w:pPr>
      <w:r w:rsidRPr="006C17BB">
        <w:rPr>
          <w:i/>
          <w:iCs/>
        </w:rPr>
        <w:t>L’adresse de lien local est utilisée pour la communication au sein du même réseau local (non routable sur Internet), tandis que l'adresse globale est routable sur Internet et utilisée pour la communication à travers différents réseaux.</w:t>
      </w:r>
      <w:r>
        <w:rPr>
          <w:i/>
          <w:iCs/>
        </w:rPr>
        <w:br w:type="page"/>
      </w:r>
    </w:p>
    <w:p w14:paraId="411537E9" w14:textId="2F30E153" w:rsidR="00FE6BFE" w:rsidRPr="006C17BB" w:rsidRDefault="00841977" w:rsidP="00FE6BFE">
      <w:pPr>
        <w:pStyle w:val="Paragraphedeliste"/>
        <w:numPr>
          <w:ilvl w:val="0"/>
          <w:numId w:val="29"/>
        </w:numPr>
        <w:shd w:val="clear" w:color="auto" w:fill="DAE9F7" w:themeFill="text2" w:themeFillTint="1A"/>
        <w:spacing w:line="240" w:lineRule="auto"/>
        <w:rPr>
          <w:rStyle w:val="Accentuation"/>
        </w:rPr>
      </w:pPr>
      <w:r>
        <w:lastRenderedPageBreak/>
        <w:t xml:space="preserve">Combien d’hôtes sont adressables sur le réseau </w:t>
      </w:r>
      <w:r w:rsidRPr="00841977">
        <w:rPr>
          <w:rFonts w:ascii="Courier New" w:hAnsi="Courier New" w:cs="Courier New"/>
          <w:sz w:val="22"/>
          <w:szCs w:val="22"/>
        </w:rPr>
        <w:t xml:space="preserve">fe80:acad:1234:5678::/48 </w:t>
      </w:r>
      <w:r>
        <w:t>?</w:t>
      </w:r>
    </w:p>
    <w:p w14:paraId="0E6CE5E0" w14:textId="2A938C60" w:rsidR="00F305CF" w:rsidRPr="00F305CF" w:rsidRDefault="00F305CF" w:rsidP="00F305CF">
      <w:pPr>
        <w:pStyle w:val="Paragraphedeliste"/>
        <w:ind w:left="360"/>
        <w:rPr>
          <w:rStyle w:val="Accentuation"/>
          <w:i/>
          <w:iCs/>
        </w:rPr>
      </w:pPr>
      <w:r w:rsidRPr="00F305CF">
        <w:rPr>
          <w:rStyle w:val="Accentuation"/>
          <w:i/>
          <w:iCs/>
        </w:rPr>
        <w:t>Pour un réseau spécifié par le préfixe</w:t>
      </w:r>
      <w:r>
        <w:rPr>
          <w:rStyle w:val="Accentuation"/>
          <w:i/>
          <w:iCs/>
        </w:rPr>
        <w:t xml:space="preserve"> /48, il reste 128-48 = 80 bits pour les adresses hôtes. Le nombre total d’adresses hôtes est donc 2</w:t>
      </w:r>
      <w:r>
        <w:rPr>
          <w:rStyle w:val="Accentuation"/>
          <w:i/>
          <w:iCs/>
          <w:vertAlign w:val="superscript"/>
        </w:rPr>
        <w:t>80</w:t>
      </w:r>
      <w:r>
        <w:rPr>
          <w:rStyle w:val="Accentuation"/>
          <w:i/>
          <w:iCs/>
        </w:rPr>
        <w:t>.</w:t>
      </w:r>
    </w:p>
    <w:p w14:paraId="5FAF3FE3" w14:textId="5A4808BA" w:rsidR="00FE6BFE" w:rsidRDefault="00841977" w:rsidP="009F27F5">
      <w:pPr>
        <w:pStyle w:val="Paragraphedeliste"/>
        <w:numPr>
          <w:ilvl w:val="0"/>
          <w:numId w:val="29"/>
        </w:numPr>
        <w:shd w:val="clear" w:color="auto" w:fill="DAE9F7" w:themeFill="text2" w:themeFillTint="1A"/>
        <w:spacing w:line="240" w:lineRule="auto"/>
      </w:pPr>
      <w:r>
        <w:t xml:space="preserve">Le fournisseur d’accès nous attribue le préfixe </w:t>
      </w:r>
      <w:r>
        <w:rPr>
          <w:rFonts w:ascii="Courier New" w:hAnsi="Courier New" w:cs="Courier New"/>
          <w:sz w:val="22"/>
          <w:szCs w:val="22"/>
        </w:rPr>
        <w:t>2001</w:t>
      </w:r>
      <w:r w:rsidRPr="00841977">
        <w:rPr>
          <w:rFonts w:ascii="Courier New" w:hAnsi="Courier New" w:cs="Courier New"/>
          <w:sz w:val="22"/>
          <w:szCs w:val="22"/>
        </w:rPr>
        <w:t>:</w:t>
      </w:r>
      <w:r>
        <w:rPr>
          <w:rFonts w:ascii="Courier New" w:hAnsi="Courier New" w:cs="Courier New"/>
          <w:sz w:val="22"/>
          <w:szCs w:val="22"/>
        </w:rPr>
        <w:t>004a</w:t>
      </w:r>
      <w:r w:rsidRPr="00841977">
        <w:rPr>
          <w:rFonts w:ascii="Courier New" w:hAnsi="Courier New" w:cs="Courier New"/>
          <w:sz w:val="22"/>
          <w:szCs w:val="22"/>
        </w:rPr>
        <w:t>:1234::/</w:t>
      </w:r>
      <w:r>
        <w:rPr>
          <w:rFonts w:ascii="Courier New" w:hAnsi="Courier New" w:cs="Courier New"/>
          <w:sz w:val="22"/>
          <w:szCs w:val="22"/>
        </w:rPr>
        <w:t xml:space="preserve">56. </w:t>
      </w:r>
      <w:r>
        <w:t xml:space="preserve">Combien de réseaux en </w:t>
      </w:r>
      <w:r w:rsidRPr="00841977">
        <w:rPr>
          <w:rFonts w:ascii="Courier New" w:hAnsi="Courier New" w:cs="Courier New"/>
        </w:rPr>
        <w:t>/64</w:t>
      </w:r>
      <w:r>
        <w:t xml:space="preserve"> est-il possible de créer ?</w:t>
      </w:r>
    </w:p>
    <w:p w14:paraId="1AB54C8A" w14:textId="3324D922" w:rsidR="00F305CF" w:rsidRPr="00F305CF" w:rsidRDefault="00F305CF" w:rsidP="00F305CF">
      <w:pPr>
        <w:pStyle w:val="Paragraphedeliste"/>
        <w:spacing w:after="0"/>
        <w:ind w:left="360"/>
        <w:rPr>
          <w:rStyle w:val="Accentuation"/>
          <w:i/>
          <w:iCs/>
        </w:rPr>
      </w:pPr>
      <w:r>
        <w:t>Pour déterminer combien de sous-réseaux /64, peuvent être créés à partir d’un préfixe /56, nous faisons la différence des préfixes :</w:t>
      </w:r>
      <w:r>
        <w:rPr>
          <w:rStyle w:val="Accentuation"/>
          <w:i/>
          <w:iCs/>
        </w:rPr>
        <w:t>64-56 = 8. Le nombre de réseaux est donc 2</w:t>
      </w:r>
      <w:r>
        <w:rPr>
          <w:rStyle w:val="Accentuation"/>
          <w:i/>
          <w:iCs/>
          <w:vertAlign w:val="superscript"/>
        </w:rPr>
        <w:t>8</w:t>
      </w:r>
      <w:r>
        <w:rPr>
          <w:rStyle w:val="Accentuation"/>
          <w:i/>
          <w:iCs/>
        </w:rPr>
        <w:t>= 256 réseaux possibles.</w:t>
      </w:r>
    </w:p>
    <w:p w14:paraId="59E11688" w14:textId="189F31D1" w:rsidR="009F27F5" w:rsidRPr="00D46273" w:rsidRDefault="009F27F5" w:rsidP="009F27F5">
      <w:pPr>
        <w:pStyle w:val="Paragraphedeliste"/>
        <w:numPr>
          <w:ilvl w:val="0"/>
          <w:numId w:val="29"/>
        </w:numPr>
        <w:shd w:val="clear" w:color="auto" w:fill="DAE9F7" w:themeFill="text2" w:themeFillTint="1A"/>
        <w:spacing w:line="360" w:lineRule="auto"/>
        <w:rPr>
          <w:rStyle w:val="Accentuation"/>
          <w:i/>
          <w:iCs/>
        </w:rPr>
      </w:pPr>
      <w:r>
        <w:t xml:space="preserve">Mon adresse IP est </w:t>
      </w:r>
      <w:r w:rsidR="00F757CE" w:rsidRPr="00F757CE">
        <w:rPr>
          <w:rFonts w:ascii="Courier New" w:hAnsi="Courier New" w:cs="Courier New"/>
        </w:rPr>
        <w:t>2001:db8:85a3:0000:0000:8a2e:0370:7334</w:t>
      </w:r>
      <w:r w:rsidR="00F757CE">
        <w:rPr>
          <w:rFonts w:ascii="Courier New" w:hAnsi="Courier New" w:cs="Courier New"/>
          <w:b/>
          <w:bCs/>
        </w:rPr>
        <w:t>.</w:t>
      </w:r>
    </w:p>
    <w:p w14:paraId="2B2A43E3" w14:textId="05D938CA" w:rsidR="009F27F5" w:rsidRPr="00AF08BA" w:rsidRDefault="00F757CE" w:rsidP="009F27F5">
      <w:pPr>
        <w:pStyle w:val="Paragraphedeliste"/>
        <w:numPr>
          <w:ilvl w:val="0"/>
          <w:numId w:val="36"/>
        </w:numPr>
        <w:shd w:val="clear" w:color="auto" w:fill="DAE9F7" w:themeFill="text2" w:themeFillTint="1A"/>
        <w:spacing w:before="240"/>
        <w:rPr>
          <w:rStyle w:val="Accentuation"/>
          <w:i/>
          <w:iCs/>
          <w:sz w:val="21"/>
          <w:szCs w:val="21"/>
        </w:rPr>
      </w:pPr>
      <w:r>
        <w:rPr>
          <w:rStyle w:val="Accentuation"/>
          <w:sz w:val="21"/>
          <w:szCs w:val="21"/>
        </w:rPr>
        <w:t>De quel type d’adresse IPv6 s’agit-il ?</w:t>
      </w:r>
    </w:p>
    <w:p w14:paraId="00EFA86E" w14:textId="6DC171CF" w:rsidR="00F305CF" w:rsidRPr="00F305CF" w:rsidRDefault="00F757CE" w:rsidP="00F305CF">
      <w:pPr>
        <w:pStyle w:val="Paragraphedeliste"/>
        <w:numPr>
          <w:ilvl w:val="0"/>
          <w:numId w:val="36"/>
        </w:numPr>
        <w:shd w:val="clear" w:color="auto" w:fill="DAE9F7" w:themeFill="text2" w:themeFillTint="1A"/>
        <w:spacing w:after="0"/>
        <w:rPr>
          <w:rStyle w:val="Accentuation"/>
          <w:sz w:val="21"/>
          <w:szCs w:val="21"/>
        </w:rPr>
      </w:pPr>
      <w:r>
        <w:rPr>
          <w:rStyle w:val="Accentuation"/>
          <w:sz w:val="21"/>
          <w:szCs w:val="21"/>
        </w:rPr>
        <w:t>Si la taille du préfixe est de 56, quel est le réseau que mon fournisseur m’a assigné ?</w:t>
      </w:r>
    </w:p>
    <w:p w14:paraId="7B5856BB" w14:textId="7C351ED9" w:rsidR="00F305CF" w:rsidRDefault="00F305CF" w:rsidP="00F305CF">
      <w:pPr>
        <w:pStyle w:val="Paragraphedeliste"/>
        <w:numPr>
          <w:ilvl w:val="0"/>
          <w:numId w:val="42"/>
        </w:numPr>
        <w:rPr>
          <w:i/>
          <w:iCs/>
        </w:rPr>
      </w:pPr>
      <w:r w:rsidRPr="00F305CF">
        <w:rPr>
          <w:i/>
          <w:iCs/>
        </w:rPr>
        <w:t>L'adresse IP 2001:db8:85a3:0000:0000:8a2e:0370:7334 est une adresse unicast globale.</w:t>
      </w:r>
    </w:p>
    <w:p w14:paraId="5B162B41" w14:textId="640C81EE" w:rsidR="00F305CF" w:rsidRPr="00F305CF" w:rsidRDefault="00F56CF4" w:rsidP="00F305CF">
      <w:pPr>
        <w:pStyle w:val="Paragraphedeliste"/>
        <w:numPr>
          <w:ilvl w:val="0"/>
          <w:numId w:val="42"/>
        </w:numPr>
        <w:rPr>
          <w:i/>
          <w:iCs/>
        </w:rPr>
      </w:pPr>
      <w:r>
        <w:rPr>
          <w:i/>
          <w:iCs/>
        </w:rPr>
        <w:t>N</w:t>
      </w:r>
      <w:r w:rsidRPr="00F56CF4">
        <w:rPr>
          <w:i/>
          <w:iCs/>
        </w:rPr>
        <w:t>ous devons conserver les 56 premiers bits de l'adresse et mettre les bits restants à zéro.</w:t>
      </w:r>
      <w:r>
        <w:rPr>
          <w:i/>
          <w:iCs/>
        </w:rPr>
        <w:t xml:space="preserve"> </w:t>
      </w:r>
      <w:r>
        <w:t>2001:db8:85a3::/56</w:t>
      </w:r>
    </w:p>
    <w:p w14:paraId="35F74280" w14:textId="65DA40AA" w:rsidR="00816808" w:rsidRPr="002C68E3" w:rsidRDefault="00816808" w:rsidP="00F305CF">
      <w:pPr>
        <w:pStyle w:val="Titre1"/>
        <w:numPr>
          <w:ilvl w:val="0"/>
          <w:numId w:val="0"/>
        </w:numPr>
      </w:pPr>
      <w:r>
        <w:rPr>
          <w:rStyle w:val="Accentuation"/>
          <w:sz w:val="21"/>
          <w:szCs w:val="21"/>
        </w:rPr>
        <w:br w:type="page"/>
      </w:r>
      <w:r>
        <w:lastRenderedPageBreak/>
        <w:t>Mise en place du réseau</w:t>
      </w:r>
    </w:p>
    <w:p w14:paraId="17C98832" w14:textId="1065B4C7" w:rsidR="00816808" w:rsidRPr="004F62B6" w:rsidRDefault="00816808" w:rsidP="00816808">
      <w:pPr>
        <w:pStyle w:val="Paragraphedeliste"/>
        <w:numPr>
          <w:ilvl w:val="0"/>
          <w:numId w:val="29"/>
        </w:numPr>
        <w:shd w:val="clear" w:color="auto" w:fill="DAE9F7" w:themeFill="text2" w:themeFillTint="1A"/>
        <w:spacing w:after="0" w:line="240" w:lineRule="auto"/>
        <w:rPr>
          <w:rStyle w:val="Accentuation"/>
        </w:rPr>
      </w:pPr>
      <w:r>
        <w:rPr>
          <w:rStyle w:val="Accentuation"/>
        </w:rPr>
        <w:t xml:space="preserve">Créez les liens </w:t>
      </w:r>
      <w:r w:rsidR="0042239E">
        <w:rPr>
          <w:rStyle w:val="Accentuation"/>
        </w:rPr>
        <w:t>à l’intérieur des sites</w:t>
      </w:r>
      <w:r>
        <w:rPr>
          <w:rStyle w:val="Accentuation"/>
        </w:rPr>
        <w:t xml:space="preserve"> en vous basant sur les indications de la page 1.</w:t>
      </w:r>
    </w:p>
    <w:p w14:paraId="78FE1622" w14:textId="69BEFC6B" w:rsidR="00816808" w:rsidRPr="00316729" w:rsidRDefault="00816808" w:rsidP="00316729">
      <w:pPr>
        <w:spacing w:after="0"/>
        <w:ind w:left="360"/>
        <w:rPr>
          <w:rStyle w:val="Accentuation"/>
          <w:i/>
          <w:iCs/>
        </w:rPr>
      </w:pPr>
    </w:p>
    <w:p w14:paraId="371324ED" w14:textId="26B07B02" w:rsidR="0042239E" w:rsidRPr="004F62B6" w:rsidRDefault="0042239E" w:rsidP="0042239E">
      <w:pPr>
        <w:pStyle w:val="Paragraphedeliste"/>
        <w:numPr>
          <w:ilvl w:val="0"/>
          <w:numId w:val="29"/>
        </w:numPr>
        <w:shd w:val="clear" w:color="auto" w:fill="DAE9F7" w:themeFill="text2" w:themeFillTint="1A"/>
        <w:spacing w:after="0" w:line="240" w:lineRule="auto"/>
        <w:rPr>
          <w:rStyle w:val="Accentuation"/>
        </w:rPr>
      </w:pPr>
      <w:r>
        <w:rPr>
          <w:rStyle w:val="Accentuation"/>
        </w:rPr>
        <w:t>Créez les liens inter-sites, puis déterminez les sous</w:t>
      </w:r>
      <w:r w:rsidR="00824046">
        <w:rPr>
          <w:rStyle w:val="Accentuation"/>
        </w:rPr>
        <w:t>-réseaux nécessaires pour communiquer entre les routeurs en vous basant sur les instructions.</w:t>
      </w:r>
      <w:r w:rsidR="00824046">
        <w:rPr>
          <w:rStyle w:val="Accentuation"/>
        </w:rPr>
        <w:br/>
        <w:t>Indiquez sur votre rapport les sous-réseaux (IPv4 et IPv6) utilisés.</w:t>
      </w:r>
    </w:p>
    <w:p w14:paraId="2D13A9EE" w14:textId="246F95B6" w:rsidR="00083480" w:rsidRDefault="00083480" w:rsidP="00316729">
      <w:pPr>
        <w:spacing w:after="0"/>
        <w:ind w:left="360"/>
        <w:rPr>
          <w:rStyle w:val="Accentuation"/>
          <w:i/>
          <w:iCs/>
          <w:lang w:val="en-GB"/>
        </w:rPr>
      </w:pPr>
      <w:r>
        <w:rPr>
          <w:rStyle w:val="Accentuation"/>
          <w:i/>
          <w:iCs/>
          <w:lang w:val="en-GB"/>
        </w:rPr>
        <w:t>IPV4 :</w:t>
      </w:r>
    </w:p>
    <w:p w14:paraId="4FEFC290" w14:textId="01F56C59" w:rsidR="008B2C31" w:rsidRDefault="008B2C31" w:rsidP="008B2C31">
      <w:pPr>
        <w:pStyle w:val="Paragraphedeliste"/>
        <w:numPr>
          <w:ilvl w:val="0"/>
          <w:numId w:val="47"/>
        </w:numPr>
        <w:spacing w:after="0"/>
        <w:rPr>
          <w:rStyle w:val="Accentuation"/>
          <w:i/>
          <w:iCs/>
          <w:lang w:val="en-GB"/>
        </w:rPr>
      </w:pPr>
      <w:r w:rsidRPr="008B2C31">
        <w:rPr>
          <w:rStyle w:val="Accentuation"/>
          <w:i/>
          <w:iCs/>
          <w:lang w:val="en-GB"/>
        </w:rPr>
        <w:t>10.190.0.32/30</w:t>
      </w:r>
      <w:r>
        <w:rPr>
          <w:rStyle w:val="Accentuation"/>
          <w:i/>
          <w:iCs/>
          <w:lang w:val="en-GB"/>
        </w:rPr>
        <w:t xml:space="preserve"> : GE et YV</w:t>
      </w:r>
    </w:p>
    <w:p w14:paraId="1C3A4C59" w14:textId="7AE9A314" w:rsidR="008B2C31" w:rsidRPr="008B2C31" w:rsidRDefault="008B2C31" w:rsidP="008B2C31">
      <w:pPr>
        <w:pStyle w:val="Paragraphedeliste"/>
        <w:numPr>
          <w:ilvl w:val="0"/>
          <w:numId w:val="47"/>
        </w:numPr>
        <w:spacing w:after="0"/>
        <w:rPr>
          <w:rStyle w:val="Accentuation"/>
          <w:i/>
          <w:iCs/>
          <w:lang w:val="en-GB"/>
        </w:rPr>
      </w:pPr>
      <w:r w:rsidRPr="008B2C31">
        <w:rPr>
          <w:rStyle w:val="Accentuation"/>
          <w:i/>
          <w:iCs/>
          <w:lang w:val="en-GB"/>
        </w:rPr>
        <w:t>10.190.0.3</w:t>
      </w:r>
      <w:r>
        <w:rPr>
          <w:rStyle w:val="Accentuation"/>
          <w:i/>
          <w:iCs/>
          <w:lang w:val="en-GB"/>
        </w:rPr>
        <w:t>6</w:t>
      </w:r>
      <w:r w:rsidRPr="008B2C31">
        <w:rPr>
          <w:rStyle w:val="Accentuation"/>
          <w:i/>
          <w:iCs/>
          <w:lang w:val="en-GB"/>
        </w:rPr>
        <w:t>/30</w:t>
      </w:r>
      <w:r>
        <w:rPr>
          <w:rStyle w:val="Accentuation"/>
          <w:i/>
          <w:iCs/>
          <w:lang w:val="en-GB"/>
        </w:rPr>
        <w:t>: YV et LS</w:t>
      </w:r>
    </w:p>
    <w:p w14:paraId="188B80D7" w14:textId="620F5B85" w:rsidR="00083480" w:rsidRDefault="00083480" w:rsidP="00083480">
      <w:pPr>
        <w:spacing w:after="0"/>
        <w:ind w:left="360"/>
        <w:rPr>
          <w:rStyle w:val="Accentuation"/>
          <w:i/>
          <w:iCs/>
          <w:lang w:val="en-GB"/>
        </w:rPr>
      </w:pPr>
      <w:r>
        <w:rPr>
          <w:rStyle w:val="Accentuation"/>
          <w:i/>
          <w:iCs/>
          <w:lang w:val="en-GB"/>
        </w:rPr>
        <w:t>IPV6 :</w:t>
      </w:r>
    </w:p>
    <w:p w14:paraId="4ADB9DBF" w14:textId="5487C007" w:rsidR="00083480" w:rsidRPr="00870108" w:rsidRDefault="002A4418" w:rsidP="00083480">
      <w:pPr>
        <w:pStyle w:val="Paragraphedeliste"/>
        <w:numPr>
          <w:ilvl w:val="0"/>
          <w:numId w:val="46"/>
        </w:numPr>
        <w:spacing w:after="0"/>
        <w:rPr>
          <w:rStyle w:val="Accentuation"/>
          <w:i/>
          <w:iCs/>
          <w:lang w:val="de-CH"/>
        </w:rPr>
      </w:pPr>
      <w:r w:rsidRPr="002A4418">
        <w:rPr>
          <w:rStyle w:val="Accentuation"/>
          <w:i/>
          <w:iCs/>
          <w:lang w:val="de-CH"/>
        </w:rPr>
        <w:t>2001:db8:acba:e::/127</w:t>
      </w:r>
      <w:r>
        <w:rPr>
          <w:rStyle w:val="Accentuation"/>
          <w:i/>
          <w:iCs/>
          <w:lang w:val="de-CH"/>
        </w:rPr>
        <w:t xml:space="preserve"> : GE</w:t>
      </w:r>
      <w:r w:rsidR="00083480" w:rsidRPr="00870108">
        <w:rPr>
          <w:rStyle w:val="Accentuation"/>
          <w:i/>
          <w:iCs/>
          <w:lang w:val="de-CH"/>
        </w:rPr>
        <w:t> </w:t>
      </w:r>
      <w:r>
        <w:rPr>
          <w:rStyle w:val="Accentuation"/>
          <w:i/>
          <w:iCs/>
          <w:lang w:val="de-CH"/>
        </w:rPr>
        <w:t xml:space="preserve">et </w:t>
      </w:r>
      <w:r w:rsidRPr="00870108">
        <w:rPr>
          <w:rStyle w:val="Accentuation"/>
          <w:i/>
          <w:iCs/>
          <w:lang w:val="de-CH"/>
        </w:rPr>
        <w:t>YV</w:t>
      </w:r>
    </w:p>
    <w:p w14:paraId="2C150C85" w14:textId="38AA3139" w:rsidR="00083480" w:rsidRPr="00870108" w:rsidRDefault="002A4418" w:rsidP="00083480">
      <w:pPr>
        <w:pStyle w:val="Paragraphedeliste"/>
        <w:numPr>
          <w:ilvl w:val="0"/>
          <w:numId w:val="46"/>
        </w:numPr>
        <w:spacing w:after="0"/>
        <w:rPr>
          <w:rStyle w:val="Accentuation"/>
          <w:i/>
          <w:iCs/>
          <w:lang w:val="de-CH"/>
        </w:rPr>
      </w:pPr>
      <w:r w:rsidRPr="002A4418">
        <w:rPr>
          <w:rStyle w:val="Accentuation"/>
          <w:i/>
          <w:iCs/>
          <w:lang w:val="de-CH"/>
        </w:rPr>
        <w:t>2001:db8:acba:e::2/127</w:t>
      </w:r>
      <w:r>
        <w:rPr>
          <w:rStyle w:val="Accentuation"/>
          <w:i/>
          <w:iCs/>
          <w:lang w:val="de-CH"/>
        </w:rPr>
        <w:t xml:space="preserve"> : </w:t>
      </w:r>
      <w:r w:rsidR="00083480" w:rsidRPr="00870108">
        <w:rPr>
          <w:rStyle w:val="Accentuation"/>
          <w:i/>
          <w:iCs/>
          <w:lang w:val="de-CH"/>
        </w:rPr>
        <w:t xml:space="preserve">YV </w:t>
      </w:r>
      <w:r>
        <w:rPr>
          <w:rStyle w:val="Accentuation"/>
          <w:i/>
          <w:iCs/>
          <w:lang w:val="de-CH"/>
        </w:rPr>
        <w:t xml:space="preserve">et </w:t>
      </w:r>
      <w:r w:rsidRPr="00870108">
        <w:rPr>
          <w:rStyle w:val="Accentuation"/>
          <w:i/>
          <w:iCs/>
          <w:lang w:val="de-CH"/>
        </w:rPr>
        <w:t>GE</w:t>
      </w:r>
    </w:p>
    <w:p w14:paraId="3A6EBF16" w14:textId="73B0E394" w:rsidR="002A4418" w:rsidRDefault="00824046" w:rsidP="002A4418">
      <w:pPr>
        <w:pStyle w:val="Paragraphedeliste"/>
        <w:numPr>
          <w:ilvl w:val="0"/>
          <w:numId w:val="29"/>
        </w:numPr>
        <w:shd w:val="clear" w:color="auto" w:fill="DAE9F7" w:themeFill="text2" w:themeFillTint="1A"/>
        <w:spacing w:after="0" w:line="240" w:lineRule="auto"/>
        <w:rPr>
          <w:rStyle w:val="Accentuation"/>
        </w:rPr>
      </w:pPr>
      <w:r>
        <w:rPr>
          <w:rStyle w:val="Accentuation"/>
        </w:rPr>
        <w:t>Configurez les adresses IP sur les interfaces des routeurs.</w:t>
      </w:r>
      <w:r>
        <w:rPr>
          <w:rStyle w:val="Accentuation"/>
        </w:rPr>
        <w:br/>
        <w:t>Faites un tableau listant les interfaces et les adresses IP utilisées.</w:t>
      </w:r>
    </w:p>
    <w:p w14:paraId="411287A0" w14:textId="77777777" w:rsidR="002A4418" w:rsidRPr="004F62B6" w:rsidRDefault="002A4418" w:rsidP="002A4418">
      <w:pPr>
        <w:shd w:val="clear" w:color="auto" w:fill="DAE9F7" w:themeFill="text2" w:themeFillTint="1A"/>
        <w:spacing w:after="0" w:line="240" w:lineRule="auto"/>
        <w:rPr>
          <w:rStyle w:val="Accentuation"/>
        </w:rPr>
      </w:pPr>
    </w:p>
    <w:p w14:paraId="425AF427" w14:textId="2F08C392" w:rsidR="00824046" w:rsidRDefault="002A4418" w:rsidP="00316729">
      <w:pPr>
        <w:spacing w:after="0"/>
        <w:ind w:left="360"/>
        <w:rPr>
          <w:rStyle w:val="Accentuation"/>
          <w:i/>
          <w:iCs/>
        </w:rPr>
      </w:pPr>
      <w:r>
        <w:rPr>
          <w:rStyle w:val="Accentuation"/>
          <w:i/>
          <w:iCs/>
        </w:rPr>
        <w:t>IPv4</w:t>
      </w:r>
    </w:p>
    <w:tbl>
      <w:tblPr>
        <w:tblStyle w:val="Grilledutableau"/>
        <w:tblW w:w="0" w:type="auto"/>
        <w:tblInd w:w="360" w:type="dxa"/>
        <w:tblLook w:val="04A0" w:firstRow="1" w:lastRow="0" w:firstColumn="1" w:lastColumn="0" w:noHBand="0" w:noVBand="1"/>
      </w:tblPr>
      <w:tblGrid>
        <w:gridCol w:w="2127"/>
        <w:gridCol w:w="2191"/>
        <w:gridCol w:w="2192"/>
        <w:gridCol w:w="2192"/>
      </w:tblGrid>
      <w:tr w:rsidR="002A4418" w:rsidRPr="002A4418" w14:paraId="6CE4166B" w14:textId="77777777" w:rsidTr="007D1D5F">
        <w:tc>
          <w:tcPr>
            <w:tcW w:w="2265" w:type="dxa"/>
          </w:tcPr>
          <w:p w14:paraId="50F5026F" w14:textId="77777777" w:rsidR="002A4418" w:rsidRDefault="002A4418" w:rsidP="007D1D5F">
            <w:pPr>
              <w:rPr>
                <w:rStyle w:val="Accentuation"/>
                <w:i/>
                <w:iCs/>
              </w:rPr>
            </w:pPr>
          </w:p>
        </w:tc>
        <w:tc>
          <w:tcPr>
            <w:tcW w:w="2265" w:type="dxa"/>
          </w:tcPr>
          <w:p w14:paraId="626B466C" w14:textId="77777777" w:rsidR="002A4418" w:rsidRPr="002A4418" w:rsidRDefault="002A4418" w:rsidP="007D1D5F">
            <w:pPr>
              <w:rPr>
                <w:rStyle w:val="Accentuation"/>
                <w:b/>
                <w:bCs/>
                <w:i/>
                <w:iCs/>
              </w:rPr>
            </w:pPr>
            <w:r w:rsidRPr="002A4418">
              <w:rPr>
                <w:rStyle w:val="Accentuation"/>
                <w:b/>
                <w:bCs/>
                <w:i/>
                <w:iCs/>
              </w:rPr>
              <w:t>RT_GE</w:t>
            </w:r>
          </w:p>
        </w:tc>
        <w:tc>
          <w:tcPr>
            <w:tcW w:w="2266" w:type="dxa"/>
          </w:tcPr>
          <w:p w14:paraId="48797EDE" w14:textId="77777777" w:rsidR="002A4418" w:rsidRPr="002A4418" w:rsidRDefault="002A4418" w:rsidP="007D1D5F">
            <w:pPr>
              <w:rPr>
                <w:rStyle w:val="Accentuation"/>
                <w:b/>
                <w:bCs/>
                <w:i/>
                <w:iCs/>
              </w:rPr>
            </w:pPr>
            <w:r w:rsidRPr="002A4418">
              <w:rPr>
                <w:rStyle w:val="Accentuation"/>
                <w:b/>
                <w:bCs/>
                <w:i/>
                <w:iCs/>
              </w:rPr>
              <w:t>RT_YV</w:t>
            </w:r>
          </w:p>
        </w:tc>
        <w:tc>
          <w:tcPr>
            <w:tcW w:w="2266" w:type="dxa"/>
          </w:tcPr>
          <w:p w14:paraId="7804D81F" w14:textId="77777777" w:rsidR="002A4418" w:rsidRPr="002A4418" w:rsidRDefault="002A4418" w:rsidP="007D1D5F">
            <w:pPr>
              <w:rPr>
                <w:rStyle w:val="Accentuation"/>
                <w:b/>
                <w:bCs/>
                <w:i/>
                <w:iCs/>
              </w:rPr>
            </w:pPr>
            <w:r w:rsidRPr="002A4418">
              <w:rPr>
                <w:rStyle w:val="Accentuation"/>
                <w:b/>
                <w:bCs/>
                <w:i/>
                <w:iCs/>
              </w:rPr>
              <w:t>RT_LS</w:t>
            </w:r>
          </w:p>
        </w:tc>
      </w:tr>
      <w:tr w:rsidR="002A4418" w14:paraId="64713689" w14:textId="77777777" w:rsidTr="007D1D5F">
        <w:tc>
          <w:tcPr>
            <w:tcW w:w="2265" w:type="dxa"/>
          </w:tcPr>
          <w:p w14:paraId="053CFC23" w14:textId="77777777" w:rsidR="002A4418" w:rsidRPr="002A4418" w:rsidRDefault="002A4418" w:rsidP="007D1D5F">
            <w:pPr>
              <w:rPr>
                <w:rStyle w:val="Accentuation"/>
                <w:b/>
                <w:bCs/>
                <w:i/>
                <w:iCs/>
              </w:rPr>
            </w:pPr>
            <w:r w:rsidRPr="002A4418">
              <w:rPr>
                <w:rStyle w:val="Accentuation"/>
                <w:b/>
                <w:bCs/>
                <w:i/>
                <w:iCs/>
              </w:rPr>
              <w:t>ETH0/0</w:t>
            </w:r>
          </w:p>
        </w:tc>
        <w:tc>
          <w:tcPr>
            <w:tcW w:w="2265" w:type="dxa"/>
          </w:tcPr>
          <w:p w14:paraId="0FA18889" w14:textId="1E0A3E17" w:rsidR="002A4418" w:rsidRDefault="002A4418" w:rsidP="007D1D5F">
            <w:pPr>
              <w:rPr>
                <w:rStyle w:val="Accentuation"/>
                <w:i/>
                <w:iCs/>
              </w:rPr>
            </w:pPr>
            <w:r>
              <w:rPr>
                <w:rStyle w:val="Accentuation"/>
                <w:i/>
                <w:iCs/>
              </w:rPr>
              <w:t>10.190.0.38/30</w:t>
            </w:r>
          </w:p>
        </w:tc>
        <w:tc>
          <w:tcPr>
            <w:tcW w:w="2266" w:type="dxa"/>
          </w:tcPr>
          <w:p w14:paraId="42FF9DA0" w14:textId="5B04AA74" w:rsidR="002A4418" w:rsidRDefault="002A4418" w:rsidP="007D1D5F">
            <w:pPr>
              <w:rPr>
                <w:rStyle w:val="Accentuation"/>
                <w:i/>
                <w:iCs/>
              </w:rPr>
            </w:pPr>
            <w:r>
              <w:rPr>
                <w:rStyle w:val="Accentuation"/>
                <w:i/>
                <w:iCs/>
              </w:rPr>
              <w:t>10.190.0.34/30</w:t>
            </w:r>
          </w:p>
        </w:tc>
        <w:tc>
          <w:tcPr>
            <w:tcW w:w="2266" w:type="dxa"/>
          </w:tcPr>
          <w:p w14:paraId="634EE342" w14:textId="343488A7" w:rsidR="002A4418" w:rsidRDefault="002A4418" w:rsidP="007D1D5F">
            <w:pPr>
              <w:rPr>
                <w:rStyle w:val="Accentuation"/>
                <w:i/>
                <w:iCs/>
              </w:rPr>
            </w:pPr>
            <w:r>
              <w:rPr>
                <w:rStyle w:val="Accentuation"/>
                <w:i/>
                <w:iCs/>
              </w:rPr>
              <w:t>10.190.0.33/30</w:t>
            </w:r>
          </w:p>
        </w:tc>
      </w:tr>
      <w:tr w:rsidR="002A4418" w14:paraId="75315957" w14:textId="77777777" w:rsidTr="007D1D5F">
        <w:tc>
          <w:tcPr>
            <w:tcW w:w="2265" w:type="dxa"/>
          </w:tcPr>
          <w:p w14:paraId="6646249F" w14:textId="77777777" w:rsidR="002A4418" w:rsidRPr="002A4418" w:rsidRDefault="002A4418" w:rsidP="007D1D5F">
            <w:pPr>
              <w:rPr>
                <w:rStyle w:val="Accentuation"/>
                <w:b/>
                <w:bCs/>
                <w:i/>
                <w:iCs/>
              </w:rPr>
            </w:pPr>
            <w:r w:rsidRPr="002A4418">
              <w:rPr>
                <w:rStyle w:val="Accentuation"/>
                <w:b/>
                <w:bCs/>
                <w:i/>
                <w:iCs/>
              </w:rPr>
              <w:t>ETH0/1</w:t>
            </w:r>
          </w:p>
        </w:tc>
        <w:tc>
          <w:tcPr>
            <w:tcW w:w="2265" w:type="dxa"/>
          </w:tcPr>
          <w:p w14:paraId="2BF7D575" w14:textId="53FC2769" w:rsidR="002A4418" w:rsidRDefault="003967E0" w:rsidP="007D1D5F">
            <w:pPr>
              <w:rPr>
                <w:rStyle w:val="Accentuation"/>
                <w:i/>
                <w:iCs/>
              </w:rPr>
            </w:pPr>
            <w:r w:rsidRPr="003967E0">
              <w:rPr>
                <w:rStyle w:val="Accentuation"/>
                <w:i/>
                <w:iCs/>
              </w:rPr>
              <w:t>172.25.2.22</w:t>
            </w:r>
            <w:r w:rsidR="007E112E">
              <w:rPr>
                <w:rStyle w:val="Accentuation"/>
                <w:i/>
                <w:iCs/>
              </w:rPr>
              <w:t>5</w:t>
            </w:r>
            <w:r w:rsidRPr="003967E0">
              <w:rPr>
                <w:rStyle w:val="Accentuation"/>
                <w:i/>
                <w:iCs/>
              </w:rPr>
              <w:t>/29</w:t>
            </w:r>
          </w:p>
        </w:tc>
        <w:tc>
          <w:tcPr>
            <w:tcW w:w="2266" w:type="dxa"/>
          </w:tcPr>
          <w:p w14:paraId="5DC4C058" w14:textId="0D6ADE65" w:rsidR="002A4418" w:rsidRDefault="002A4418" w:rsidP="007D1D5F">
            <w:pPr>
              <w:rPr>
                <w:rStyle w:val="Accentuation"/>
                <w:i/>
                <w:iCs/>
              </w:rPr>
            </w:pPr>
            <w:r>
              <w:rPr>
                <w:rStyle w:val="Accentuation"/>
                <w:i/>
                <w:iCs/>
              </w:rPr>
              <w:t>10.190.0.37/30</w:t>
            </w:r>
          </w:p>
        </w:tc>
        <w:tc>
          <w:tcPr>
            <w:tcW w:w="2266" w:type="dxa"/>
          </w:tcPr>
          <w:p w14:paraId="6013DDD0" w14:textId="190082C2" w:rsidR="002A4418" w:rsidRDefault="003967E0" w:rsidP="007D1D5F">
            <w:pPr>
              <w:rPr>
                <w:rStyle w:val="Accentuation"/>
                <w:i/>
                <w:iCs/>
              </w:rPr>
            </w:pPr>
            <w:r w:rsidRPr="003967E0">
              <w:rPr>
                <w:rStyle w:val="Accentuation"/>
                <w:i/>
                <w:iCs/>
              </w:rPr>
              <w:t>172.16.35.33</w:t>
            </w:r>
            <w:r>
              <w:rPr>
                <w:rStyle w:val="Accentuation"/>
                <w:i/>
                <w:iCs/>
              </w:rPr>
              <w:t>/27</w:t>
            </w:r>
          </w:p>
        </w:tc>
      </w:tr>
      <w:tr w:rsidR="002A4418" w14:paraId="4EA292F6" w14:textId="77777777" w:rsidTr="007D1D5F">
        <w:tc>
          <w:tcPr>
            <w:tcW w:w="2265" w:type="dxa"/>
          </w:tcPr>
          <w:p w14:paraId="013D4436" w14:textId="77777777" w:rsidR="002A4418" w:rsidRPr="002A4418" w:rsidRDefault="002A4418" w:rsidP="007D1D5F">
            <w:pPr>
              <w:rPr>
                <w:rStyle w:val="Accentuation"/>
                <w:b/>
                <w:bCs/>
                <w:i/>
                <w:iCs/>
              </w:rPr>
            </w:pPr>
            <w:r w:rsidRPr="002A4418">
              <w:rPr>
                <w:rStyle w:val="Accentuation"/>
                <w:b/>
                <w:bCs/>
                <w:i/>
                <w:iCs/>
              </w:rPr>
              <w:t>ETH0/2</w:t>
            </w:r>
          </w:p>
        </w:tc>
        <w:tc>
          <w:tcPr>
            <w:tcW w:w="2265" w:type="dxa"/>
          </w:tcPr>
          <w:p w14:paraId="266E8AC9" w14:textId="77777777" w:rsidR="002A4418" w:rsidRDefault="002A4418" w:rsidP="007D1D5F">
            <w:pPr>
              <w:rPr>
                <w:rStyle w:val="Accentuation"/>
                <w:i/>
                <w:iCs/>
              </w:rPr>
            </w:pPr>
            <w:r>
              <w:rPr>
                <w:rStyle w:val="Accentuation"/>
                <w:i/>
                <w:iCs/>
              </w:rPr>
              <w:t>-</w:t>
            </w:r>
          </w:p>
        </w:tc>
        <w:tc>
          <w:tcPr>
            <w:tcW w:w="2266" w:type="dxa"/>
          </w:tcPr>
          <w:p w14:paraId="79CEF937" w14:textId="5A2D067A" w:rsidR="002A4418" w:rsidRDefault="003967E0" w:rsidP="007D1D5F">
            <w:pPr>
              <w:rPr>
                <w:rStyle w:val="Accentuation"/>
                <w:i/>
                <w:iCs/>
              </w:rPr>
            </w:pPr>
            <w:r w:rsidRPr="003967E0">
              <w:rPr>
                <w:rStyle w:val="Accentuation"/>
                <w:i/>
                <w:iCs/>
              </w:rPr>
              <w:t>192.168.24.1</w:t>
            </w:r>
            <w:r>
              <w:rPr>
                <w:rStyle w:val="Accentuation"/>
                <w:i/>
                <w:iCs/>
              </w:rPr>
              <w:t>/22</w:t>
            </w:r>
          </w:p>
        </w:tc>
        <w:tc>
          <w:tcPr>
            <w:tcW w:w="2266" w:type="dxa"/>
          </w:tcPr>
          <w:p w14:paraId="143BA12A" w14:textId="3D1C4FDD" w:rsidR="002A4418" w:rsidRDefault="003967E0" w:rsidP="007D1D5F">
            <w:pPr>
              <w:rPr>
                <w:rStyle w:val="Accentuation"/>
                <w:i/>
                <w:iCs/>
              </w:rPr>
            </w:pPr>
            <w:r w:rsidRPr="003967E0">
              <w:rPr>
                <w:rStyle w:val="Accentuation"/>
                <w:i/>
                <w:iCs/>
              </w:rPr>
              <w:t>10.17.226.1</w:t>
            </w:r>
            <w:r>
              <w:rPr>
                <w:rStyle w:val="Accentuation"/>
                <w:i/>
                <w:iCs/>
              </w:rPr>
              <w:t>/25</w:t>
            </w:r>
          </w:p>
        </w:tc>
      </w:tr>
    </w:tbl>
    <w:p w14:paraId="3EEE305F" w14:textId="77777777" w:rsidR="002A4418" w:rsidRDefault="002A4418" w:rsidP="00316729">
      <w:pPr>
        <w:spacing w:after="0"/>
        <w:ind w:left="360"/>
        <w:rPr>
          <w:rStyle w:val="Accentuation"/>
          <w:i/>
          <w:iCs/>
        </w:rPr>
      </w:pPr>
    </w:p>
    <w:p w14:paraId="3F3AE1CB" w14:textId="437E5ADC" w:rsidR="002A4418" w:rsidRDefault="002A4418" w:rsidP="00316729">
      <w:pPr>
        <w:spacing w:after="0"/>
        <w:ind w:left="360"/>
        <w:rPr>
          <w:rStyle w:val="Accentuation"/>
          <w:i/>
          <w:iCs/>
        </w:rPr>
      </w:pPr>
      <w:r>
        <w:rPr>
          <w:rStyle w:val="Accentuation"/>
          <w:i/>
          <w:iCs/>
        </w:rPr>
        <w:t>IPv6</w:t>
      </w:r>
    </w:p>
    <w:tbl>
      <w:tblPr>
        <w:tblStyle w:val="Grilledutableau"/>
        <w:tblW w:w="0" w:type="auto"/>
        <w:tblInd w:w="360" w:type="dxa"/>
        <w:tblLook w:val="04A0" w:firstRow="1" w:lastRow="0" w:firstColumn="1" w:lastColumn="0" w:noHBand="0" w:noVBand="1"/>
      </w:tblPr>
      <w:tblGrid>
        <w:gridCol w:w="2161"/>
        <w:gridCol w:w="2183"/>
        <w:gridCol w:w="2183"/>
        <w:gridCol w:w="2175"/>
      </w:tblGrid>
      <w:tr w:rsidR="002A4418" w14:paraId="7F0CA49C" w14:textId="77777777" w:rsidTr="002A4418">
        <w:tc>
          <w:tcPr>
            <w:tcW w:w="2175" w:type="dxa"/>
          </w:tcPr>
          <w:p w14:paraId="4226F0C1" w14:textId="77777777" w:rsidR="002A4418" w:rsidRDefault="002A4418" w:rsidP="002A4418">
            <w:pPr>
              <w:rPr>
                <w:rStyle w:val="Accentuation"/>
                <w:i/>
                <w:iCs/>
              </w:rPr>
            </w:pPr>
          </w:p>
        </w:tc>
        <w:tc>
          <w:tcPr>
            <w:tcW w:w="2175" w:type="dxa"/>
          </w:tcPr>
          <w:p w14:paraId="6AEEFFFE" w14:textId="335A6EA7" w:rsidR="002A4418" w:rsidRPr="002A4418" w:rsidRDefault="002A4418" w:rsidP="002A4418">
            <w:pPr>
              <w:rPr>
                <w:rStyle w:val="Accentuation"/>
                <w:b/>
                <w:bCs/>
                <w:i/>
                <w:iCs/>
              </w:rPr>
            </w:pPr>
            <w:r w:rsidRPr="002A4418">
              <w:rPr>
                <w:rStyle w:val="Accentuation"/>
                <w:b/>
                <w:bCs/>
                <w:i/>
                <w:iCs/>
              </w:rPr>
              <w:t>RT_GE</w:t>
            </w:r>
          </w:p>
        </w:tc>
        <w:tc>
          <w:tcPr>
            <w:tcW w:w="2176" w:type="dxa"/>
          </w:tcPr>
          <w:p w14:paraId="6DDF91FB" w14:textId="2F53C8CC" w:rsidR="002A4418" w:rsidRPr="002A4418" w:rsidRDefault="002A4418" w:rsidP="002A4418">
            <w:pPr>
              <w:rPr>
                <w:rStyle w:val="Accentuation"/>
                <w:b/>
                <w:bCs/>
                <w:i/>
                <w:iCs/>
              </w:rPr>
            </w:pPr>
            <w:r w:rsidRPr="002A4418">
              <w:rPr>
                <w:rStyle w:val="Accentuation"/>
                <w:b/>
                <w:bCs/>
                <w:i/>
                <w:iCs/>
              </w:rPr>
              <w:t>RT_YV</w:t>
            </w:r>
          </w:p>
        </w:tc>
        <w:tc>
          <w:tcPr>
            <w:tcW w:w="2176" w:type="dxa"/>
          </w:tcPr>
          <w:p w14:paraId="34F03ACD" w14:textId="3C4B0291" w:rsidR="002A4418" w:rsidRPr="002A4418" w:rsidRDefault="002A4418" w:rsidP="002A4418">
            <w:pPr>
              <w:rPr>
                <w:rStyle w:val="Accentuation"/>
                <w:b/>
                <w:bCs/>
                <w:i/>
                <w:iCs/>
              </w:rPr>
            </w:pPr>
            <w:r w:rsidRPr="002A4418">
              <w:rPr>
                <w:rStyle w:val="Accentuation"/>
                <w:b/>
                <w:bCs/>
                <w:i/>
                <w:iCs/>
              </w:rPr>
              <w:t>RT_LS</w:t>
            </w:r>
          </w:p>
        </w:tc>
      </w:tr>
      <w:tr w:rsidR="002A4418" w14:paraId="6B4C7F2C" w14:textId="77777777" w:rsidTr="002A4418">
        <w:tc>
          <w:tcPr>
            <w:tcW w:w="2175" w:type="dxa"/>
          </w:tcPr>
          <w:p w14:paraId="2313E238" w14:textId="16BEE018" w:rsidR="002A4418" w:rsidRPr="002A4418" w:rsidRDefault="002A4418" w:rsidP="002A4418">
            <w:pPr>
              <w:rPr>
                <w:rStyle w:val="Accentuation"/>
                <w:b/>
                <w:bCs/>
                <w:i/>
                <w:iCs/>
              </w:rPr>
            </w:pPr>
            <w:r w:rsidRPr="002A4418">
              <w:rPr>
                <w:rStyle w:val="Accentuation"/>
                <w:b/>
                <w:bCs/>
                <w:i/>
                <w:iCs/>
              </w:rPr>
              <w:t>ETH0/0</w:t>
            </w:r>
          </w:p>
        </w:tc>
        <w:tc>
          <w:tcPr>
            <w:tcW w:w="2175" w:type="dxa"/>
          </w:tcPr>
          <w:p w14:paraId="4CDA4766" w14:textId="51AEF856" w:rsidR="002A4418" w:rsidRDefault="00AE2819" w:rsidP="002A4418">
            <w:pPr>
              <w:rPr>
                <w:rStyle w:val="Accentuation"/>
                <w:i/>
                <w:iCs/>
              </w:rPr>
            </w:pPr>
            <w:r w:rsidRPr="00AE2819">
              <w:rPr>
                <w:rStyle w:val="Accentuation"/>
                <w:i/>
                <w:iCs/>
              </w:rPr>
              <w:t>2001:db8:acba:e::</w:t>
            </w:r>
            <w:r>
              <w:rPr>
                <w:rStyle w:val="Accentuation"/>
                <w:i/>
                <w:iCs/>
              </w:rPr>
              <w:t>3</w:t>
            </w:r>
            <w:r w:rsidRPr="00AE2819">
              <w:rPr>
                <w:rStyle w:val="Accentuation"/>
                <w:i/>
                <w:iCs/>
              </w:rPr>
              <w:t>/127</w:t>
            </w:r>
          </w:p>
        </w:tc>
        <w:tc>
          <w:tcPr>
            <w:tcW w:w="2176" w:type="dxa"/>
          </w:tcPr>
          <w:p w14:paraId="6CF1F1B6" w14:textId="4C8DE4F8" w:rsidR="002A4418" w:rsidRDefault="00AE2819" w:rsidP="002A4418">
            <w:pPr>
              <w:rPr>
                <w:rStyle w:val="Accentuation"/>
                <w:i/>
                <w:iCs/>
              </w:rPr>
            </w:pPr>
            <w:r w:rsidRPr="00AE2819">
              <w:rPr>
                <w:rStyle w:val="Accentuation"/>
                <w:i/>
                <w:iCs/>
              </w:rPr>
              <w:t>2001:db8:acba:e::</w:t>
            </w:r>
            <w:r>
              <w:rPr>
                <w:rStyle w:val="Accentuation"/>
                <w:i/>
                <w:iCs/>
              </w:rPr>
              <w:t>1</w:t>
            </w:r>
            <w:r w:rsidRPr="00AE2819">
              <w:rPr>
                <w:rStyle w:val="Accentuation"/>
                <w:i/>
                <w:iCs/>
              </w:rPr>
              <w:t>/127</w:t>
            </w:r>
          </w:p>
        </w:tc>
        <w:tc>
          <w:tcPr>
            <w:tcW w:w="2176" w:type="dxa"/>
          </w:tcPr>
          <w:p w14:paraId="18D2D545" w14:textId="64B738E5" w:rsidR="002A4418" w:rsidRDefault="00AE2819" w:rsidP="002A4418">
            <w:pPr>
              <w:rPr>
                <w:rStyle w:val="Accentuation"/>
                <w:i/>
                <w:iCs/>
              </w:rPr>
            </w:pPr>
            <w:r w:rsidRPr="00AE2819">
              <w:rPr>
                <w:rStyle w:val="Accentuation"/>
                <w:i/>
                <w:iCs/>
              </w:rPr>
              <w:t>2001:db8:acba:e::/127</w:t>
            </w:r>
          </w:p>
        </w:tc>
      </w:tr>
      <w:tr w:rsidR="002A4418" w14:paraId="3C7E7C11" w14:textId="77777777" w:rsidTr="002A4418">
        <w:tc>
          <w:tcPr>
            <w:tcW w:w="2175" w:type="dxa"/>
          </w:tcPr>
          <w:p w14:paraId="70B7A348" w14:textId="33A7A4C7" w:rsidR="002A4418" w:rsidRPr="002A4418" w:rsidRDefault="002A4418" w:rsidP="002A4418">
            <w:pPr>
              <w:rPr>
                <w:rStyle w:val="Accentuation"/>
                <w:b/>
                <w:bCs/>
                <w:i/>
                <w:iCs/>
              </w:rPr>
            </w:pPr>
            <w:r w:rsidRPr="002A4418">
              <w:rPr>
                <w:rStyle w:val="Accentuation"/>
                <w:b/>
                <w:bCs/>
                <w:i/>
                <w:iCs/>
              </w:rPr>
              <w:t>ETH0/1</w:t>
            </w:r>
          </w:p>
        </w:tc>
        <w:tc>
          <w:tcPr>
            <w:tcW w:w="2175" w:type="dxa"/>
          </w:tcPr>
          <w:p w14:paraId="4FFFFB5D" w14:textId="55FC7B2A" w:rsidR="002A4418" w:rsidRDefault="00F908D1" w:rsidP="002A4418">
            <w:pPr>
              <w:rPr>
                <w:rStyle w:val="Accentuation"/>
                <w:i/>
                <w:iCs/>
              </w:rPr>
            </w:pPr>
            <w:r w:rsidRPr="00F908D1">
              <w:rPr>
                <w:rStyle w:val="Accentuation"/>
                <w:i/>
                <w:iCs/>
              </w:rPr>
              <w:t>2001:db8:acba:b::1</w:t>
            </w:r>
            <w:r>
              <w:rPr>
                <w:rStyle w:val="Accentuation"/>
                <w:i/>
                <w:iCs/>
              </w:rPr>
              <w:t>/64</w:t>
            </w:r>
          </w:p>
        </w:tc>
        <w:tc>
          <w:tcPr>
            <w:tcW w:w="2176" w:type="dxa"/>
          </w:tcPr>
          <w:p w14:paraId="2A5B0284" w14:textId="471018D0" w:rsidR="002A4418" w:rsidRDefault="00AE2819" w:rsidP="002A4418">
            <w:pPr>
              <w:rPr>
                <w:rStyle w:val="Accentuation"/>
                <w:i/>
                <w:iCs/>
              </w:rPr>
            </w:pPr>
            <w:r w:rsidRPr="00AE2819">
              <w:rPr>
                <w:rStyle w:val="Accentuation"/>
                <w:i/>
                <w:iCs/>
              </w:rPr>
              <w:t>2001:db8:acba:e::</w:t>
            </w:r>
            <w:r>
              <w:rPr>
                <w:rStyle w:val="Accentuation"/>
                <w:i/>
                <w:iCs/>
              </w:rPr>
              <w:t>2</w:t>
            </w:r>
            <w:r w:rsidRPr="00AE2819">
              <w:rPr>
                <w:rStyle w:val="Accentuation"/>
                <w:i/>
                <w:iCs/>
              </w:rPr>
              <w:t>/127</w:t>
            </w:r>
          </w:p>
        </w:tc>
        <w:tc>
          <w:tcPr>
            <w:tcW w:w="2176" w:type="dxa"/>
          </w:tcPr>
          <w:p w14:paraId="007C52BB" w14:textId="3205F54D" w:rsidR="002A4418" w:rsidRDefault="00F908D1" w:rsidP="002A4418">
            <w:pPr>
              <w:rPr>
                <w:rStyle w:val="Accentuation"/>
                <w:i/>
                <w:iCs/>
              </w:rPr>
            </w:pPr>
            <w:r w:rsidRPr="00F908D1">
              <w:rPr>
                <w:rStyle w:val="Accentuation"/>
                <w:i/>
                <w:iCs/>
              </w:rPr>
              <w:t>2001:db8:acba:d::1</w:t>
            </w:r>
            <w:r>
              <w:rPr>
                <w:rStyle w:val="Accentuation"/>
                <w:i/>
                <w:iCs/>
              </w:rPr>
              <w:t>/64</w:t>
            </w:r>
          </w:p>
        </w:tc>
      </w:tr>
      <w:tr w:rsidR="002A4418" w14:paraId="02D10B68" w14:textId="77777777" w:rsidTr="002A4418">
        <w:tc>
          <w:tcPr>
            <w:tcW w:w="2175" w:type="dxa"/>
          </w:tcPr>
          <w:p w14:paraId="5B6A717D" w14:textId="416938A4" w:rsidR="002A4418" w:rsidRPr="002A4418" w:rsidRDefault="002A4418" w:rsidP="002A4418">
            <w:pPr>
              <w:rPr>
                <w:rStyle w:val="Accentuation"/>
                <w:b/>
                <w:bCs/>
                <w:i/>
                <w:iCs/>
              </w:rPr>
            </w:pPr>
            <w:r w:rsidRPr="002A4418">
              <w:rPr>
                <w:rStyle w:val="Accentuation"/>
                <w:b/>
                <w:bCs/>
                <w:i/>
                <w:iCs/>
              </w:rPr>
              <w:t>ETH0/2</w:t>
            </w:r>
          </w:p>
        </w:tc>
        <w:tc>
          <w:tcPr>
            <w:tcW w:w="2175" w:type="dxa"/>
          </w:tcPr>
          <w:p w14:paraId="1D90C17F" w14:textId="265E941B" w:rsidR="002A4418" w:rsidRDefault="002A4418" w:rsidP="002A4418">
            <w:pPr>
              <w:rPr>
                <w:rStyle w:val="Accentuation"/>
                <w:i/>
                <w:iCs/>
              </w:rPr>
            </w:pPr>
            <w:r>
              <w:rPr>
                <w:rStyle w:val="Accentuation"/>
                <w:i/>
                <w:iCs/>
              </w:rPr>
              <w:t>-</w:t>
            </w:r>
          </w:p>
        </w:tc>
        <w:tc>
          <w:tcPr>
            <w:tcW w:w="2176" w:type="dxa"/>
          </w:tcPr>
          <w:p w14:paraId="555BECFE" w14:textId="14E64274" w:rsidR="002A4418" w:rsidRDefault="00F908D1" w:rsidP="002A4418">
            <w:pPr>
              <w:rPr>
                <w:rStyle w:val="Accentuation"/>
                <w:i/>
                <w:iCs/>
              </w:rPr>
            </w:pPr>
            <w:r w:rsidRPr="00F908D1">
              <w:rPr>
                <w:rStyle w:val="Accentuation"/>
                <w:i/>
                <w:iCs/>
              </w:rPr>
              <w:t>2001:db8:acba:a::1</w:t>
            </w:r>
            <w:r>
              <w:rPr>
                <w:rStyle w:val="Accentuation"/>
                <w:i/>
                <w:iCs/>
              </w:rPr>
              <w:t>/64</w:t>
            </w:r>
          </w:p>
        </w:tc>
        <w:tc>
          <w:tcPr>
            <w:tcW w:w="2176" w:type="dxa"/>
          </w:tcPr>
          <w:p w14:paraId="429FAD88" w14:textId="51BB9A93" w:rsidR="002A4418" w:rsidRDefault="00F908D1" w:rsidP="002A4418">
            <w:pPr>
              <w:rPr>
                <w:rStyle w:val="Accentuation"/>
                <w:i/>
                <w:iCs/>
              </w:rPr>
            </w:pPr>
            <w:r w:rsidRPr="00F908D1">
              <w:rPr>
                <w:rStyle w:val="Accentuation"/>
                <w:i/>
                <w:iCs/>
              </w:rPr>
              <w:t>2001:db8:acba:c::1</w:t>
            </w:r>
            <w:r>
              <w:rPr>
                <w:rStyle w:val="Accentuation"/>
                <w:i/>
                <w:iCs/>
              </w:rPr>
              <w:t>/64</w:t>
            </w:r>
          </w:p>
        </w:tc>
      </w:tr>
    </w:tbl>
    <w:p w14:paraId="1DE0E7B0" w14:textId="6CDC67F6" w:rsidR="00A1760D" w:rsidRDefault="00A1760D" w:rsidP="00316729">
      <w:pPr>
        <w:spacing w:after="0"/>
        <w:ind w:left="360"/>
        <w:rPr>
          <w:rStyle w:val="Accentuation"/>
          <w:i/>
          <w:iCs/>
        </w:rPr>
      </w:pPr>
    </w:p>
    <w:p w14:paraId="5E8D4712" w14:textId="77777777" w:rsidR="00A1760D" w:rsidRDefault="00A1760D">
      <w:pPr>
        <w:rPr>
          <w:rStyle w:val="Accentuation"/>
          <w:i/>
          <w:iCs/>
        </w:rPr>
      </w:pPr>
      <w:r>
        <w:rPr>
          <w:rStyle w:val="Accentuation"/>
          <w:i/>
          <w:iCs/>
        </w:rPr>
        <w:br w:type="page"/>
      </w:r>
    </w:p>
    <w:p w14:paraId="2F22ABAF" w14:textId="6A9F2201" w:rsidR="002648D6" w:rsidRPr="002648D6" w:rsidRDefault="00522C6D" w:rsidP="002648D6">
      <w:pPr>
        <w:pStyle w:val="Paragraphedeliste"/>
        <w:numPr>
          <w:ilvl w:val="0"/>
          <w:numId w:val="29"/>
        </w:numPr>
        <w:shd w:val="clear" w:color="auto" w:fill="DAE9F7" w:themeFill="text2" w:themeFillTint="1A"/>
        <w:spacing w:after="0" w:line="240" w:lineRule="auto"/>
        <w:rPr>
          <w:rStyle w:val="Accentuation"/>
          <w:sz w:val="21"/>
          <w:szCs w:val="21"/>
        </w:rPr>
      </w:pPr>
      <w:r>
        <w:rPr>
          <w:rStyle w:val="Accentuation"/>
        </w:rPr>
        <w:lastRenderedPageBreak/>
        <w:t>Assignez les adresses IP</w:t>
      </w:r>
      <w:r w:rsidR="00382B16">
        <w:rPr>
          <w:rStyle w:val="Accentuation"/>
        </w:rPr>
        <w:t>v4/v6</w:t>
      </w:r>
      <w:r>
        <w:rPr>
          <w:rStyle w:val="Accentuation"/>
        </w:rPr>
        <w:t xml:space="preserve"> </w:t>
      </w:r>
      <w:r w:rsidR="000A3797">
        <w:rPr>
          <w:rStyle w:val="Accentuation"/>
        </w:rPr>
        <w:t>aux PCs</w:t>
      </w:r>
      <w:r w:rsidR="002648D6">
        <w:rPr>
          <w:rStyle w:val="Accentuation"/>
        </w:rPr>
        <w:t xml:space="preserve"> (utilisez la commande en page 1 pour IPv6)</w:t>
      </w:r>
      <w:r w:rsidR="002648D6">
        <w:rPr>
          <w:rStyle w:val="Accentuation"/>
        </w:rPr>
        <w:br/>
      </w:r>
      <w:r w:rsidR="003C0C1A">
        <w:rPr>
          <w:rStyle w:val="Accentuation"/>
        </w:rPr>
        <w:t>Vérif</w:t>
      </w:r>
      <w:r w:rsidR="00382B16">
        <w:rPr>
          <w:rStyle w:val="Accentuation"/>
        </w:rPr>
        <w:t>iez le fonctionnement avec un ping.</w:t>
      </w:r>
      <w:r w:rsidR="00DF4BCE">
        <w:rPr>
          <w:rStyle w:val="Accentuation"/>
        </w:rPr>
        <w:br/>
      </w:r>
      <w:r w:rsidR="00DF4BCE">
        <w:rPr>
          <w:rStyle w:val="Accentuation"/>
          <w:b/>
          <w:bCs/>
        </w:rPr>
        <w:t xml:space="preserve">Note : </w:t>
      </w:r>
      <w:r w:rsidR="00DF4BCE">
        <w:rPr>
          <w:rStyle w:val="Accentuation"/>
        </w:rPr>
        <w:t xml:space="preserve">pour insérer un caractère </w:t>
      </w:r>
      <w:r w:rsidR="00DF4BCE" w:rsidRPr="00660373">
        <w:rPr>
          <w:rStyle w:val="Accentuation"/>
          <w:rFonts w:ascii="Courier New" w:hAnsi="Courier New" w:cs="Courier New"/>
        </w:rPr>
        <w:t>/</w:t>
      </w:r>
      <w:r w:rsidR="00DF4BCE">
        <w:rPr>
          <w:rStyle w:val="Accentuation"/>
        </w:rPr>
        <w:t xml:space="preserve"> sur les PCs en étant utilisateur Mac, il faut utiliser la combinaison de touches </w:t>
      </w:r>
      <w:r w:rsidR="00DF4BCE" w:rsidRPr="00DF4BCE">
        <w:rPr>
          <w:rStyle w:val="Accentuation"/>
          <w:rFonts w:ascii="Courier New" w:hAnsi="Courier New" w:cs="Courier New"/>
        </w:rPr>
        <w:t>Shift+^+7</w:t>
      </w:r>
      <w:r w:rsidR="00DF4BCE">
        <w:rPr>
          <w:rStyle w:val="Accentuation"/>
          <w:rFonts w:ascii="Courier New" w:hAnsi="Courier New" w:cs="Courier New"/>
        </w:rPr>
        <w:t xml:space="preserve"> </w:t>
      </w:r>
      <w:r w:rsidR="00DF4BCE">
        <w:rPr>
          <w:rStyle w:val="Accentuation"/>
        </w:rPr>
        <w:t>(appuyer sur ^ puis 7 sans relâcher Shift)</w:t>
      </w:r>
    </w:p>
    <w:p w14:paraId="300F78ED" w14:textId="77777777" w:rsidR="00316729" w:rsidRDefault="00316729" w:rsidP="00316729">
      <w:pPr>
        <w:spacing w:after="0"/>
        <w:ind w:left="360"/>
        <w:rPr>
          <w:rStyle w:val="Accentuation"/>
          <w:i/>
          <w:iCs/>
        </w:rPr>
      </w:pPr>
    </w:p>
    <w:p w14:paraId="4F5ADA94" w14:textId="3DBC3A82" w:rsidR="00A1760D" w:rsidRDefault="00A1760D" w:rsidP="00316729">
      <w:pPr>
        <w:spacing w:after="0"/>
        <w:ind w:left="360"/>
        <w:rPr>
          <w:rStyle w:val="Accentuation"/>
          <w:i/>
          <w:iCs/>
        </w:rPr>
      </w:pPr>
      <w:r w:rsidRPr="00A1760D">
        <w:rPr>
          <w:rStyle w:val="Accentuation"/>
          <w:i/>
          <w:iCs/>
        </w:rPr>
        <w:drawing>
          <wp:inline distT="0" distB="0" distL="0" distR="0" wp14:anchorId="791D6D48" wp14:editId="78F65E1C">
            <wp:extent cx="4944165" cy="2905530"/>
            <wp:effectExtent l="0" t="0" r="8890" b="9525"/>
            <wp:docPr id="15368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408" name=""/>
                    <pic:cNvPicPr/>
                  </pic:nvPicPr>
                  <pic:blipFill>
                    <a:blip r:embed="rId10"/>
                    <a:stretch>
                      <a:fillRect/>
                    </a:stretch>
                  </pic:blipFill>
                  <pic:spPr>
                    <a:xfrm>
                      <a:off x="0" y="0"/>
                      <a:ext cx="4944165" cy="2905530"/>
                    </a:xfrm>
                    <a:prstGeom prst="rect">
                      <a:avLst/>
                    </a:prstGeom>
                  </pic:spPr>
                </pic:pic>
              </a:graphicData>
            </a:graphic>
          </wp:inline>
        </w:drawing>
      </w:r>
    </w:p>
    <w:p w14:paraId="42C6EB90" w14:textId="53B6FC68" w:rsidR="00A1760D" w:rsidRPr="00316729" w:rsidRDefault="00A1760D" w:rsidP="00316729">
      <w:pPr>
        <w:spacing w:after="0"/>
        <w:ind w:left="360"/>
        <w:rPr>
          <w:rStyle w:val="Accentuation"/>
          <w:i/>
          <w:iCs/>
        </w:rPr>
      </w:pPr>
      <w:r>
        <w:rPr>
          <w:rStyle w:val="Accentuation"/>
          <w:i/>
          <w:iCs/>
        </w:rPr>
        <w:t>Voici un exemple de ping fonctionnel. Toutes les machines arrivent à se pinger dans leur propre réseau.</w:t>
      </w:r>
    </w:p>
    <w:p w14:paraId="6D472614" w14:textId="408C2F03" w:rsidR="002648D6" w:rsidRPr="002648D6" w:rsidRDefault="002648D6" w:rsidP="002648D6">
      <w:pPr>
        <w:pStyle w:val="Paragraphedeliste"/>
        <w:numPr>
          <w:ilvl w:val="0"/>
          <w:numId w:val="29"/>
        </w:numPr>
        <w:shd w:val="clear" w:color="auto" w:fill="DAE9F7" w:themeFill="text2" w:themeFillTint="1A"/>
        <w:spacing w:after="0" w:line="240" w:lineRule="auto"/>
        <w:rPr>
          <w:rStyle w:val="Accentuation"/>
          <w:sz w:val="21"/>
          <w:szCs w:val="21"/>
        </w:rPr>
      </w:pPr>
      <w:r>
        <w:rPr>
          <w:rStyle w:val="Accentuation"/>
        </w:rPr>
        <w:t>Ajoutez une route IPv6 par défaut sur les PCs pour qu’ils puissent communiquer vers les autres réseaux, à l’aide de la commande suivante :</w:t>
      </w:r>
      <w:r>
        <w:rPr>
          <w:rStyle w:val="Accentuation"/>
        </w:rPr>
        <w:br/>
      </w:r>
      <w:r w:rsidRPr="002648D6">
        <w:rPr>
          <w:rStyle w:val="Accentuation"/>
          <w:rFonts w:ascii="Courier New" w:hAnsi="Courier New" w:cs="Courier New"/>
        </w:rPr>
        <w:t xml:space="preserve">sudo ip -6 route add default via </w:t>
      </w:r>
      <w:r>
        <w:rPr>
          <w:rStyle w:val="Accentuation"/>
          <w:rFonts w:ascii="Courier New" w:hAnsi="Courier New" w:cs="Courier New"/>
        </w:rPr>
        <w:t>[router_ipv6_address]</w:t>
      </w:r>
      <w:r>
        <w:rPr>
          <w:rStyle w:val="Accentuation"/>
          <w:rFonts w:ascii="Courier New" w:hAnsi="Courier New" w:cs="Courier New"/>
        </w:rPr>
        <w:br/>
      </w:r>
      <w:r>
        <w:rPr>
          <w:rStyle w:val="Accentuation"/>
          <w:sz w:val="21"/>
          <w:szCs w:val="21"/>
        </w:rPr>
        <w:t>Vérifiez le fonctionnement en faisant un ping sur une des autres interfaces du routeur.</w:t>
      </w:r>
    </w:p>
    <w:p w14:paraId="1EE85150" w14:textId="77777777" w:rsidR="002648D6" w:rsidRDefault="002648D6" w:rsidP="00316729">
      <w:pPr>
        <w:spacing w:after="0"/>
        <w:ind w:left="360"/>
        <w:rPr>
          <w:rStyle w:val="Accentuation"/>
          <w:i/>
          <w:iCs/>
        </w:rPr>
      </w:pPr>
    </w:p>
    <w:p w14:paraId="74537617" w14:textId="14962AE6" w:rsidR="00470673" w:rsidRDefault="00470673" w:rsidP="00316729">
      <w:pPr>
        <w:spacing w:after="0"/>
        <w:ind w:left="360"/>
        <w:rPr>
          <w:rStyle w:val="Accentuation"/>
          <w:i/>
          <w:iCs/>
        </w:rPr>
      </w:pPr>
      <w:r w:rsidRPr="00470673">
        <w:rPr>
          <w:rStyle w:val="Accentuation"/>
          <w:i/>
          <w:iCs/>
        </w:rPr>
        <w:drawing>
          <wp:inline distT="0" distB="0" distL="0" distR="0" wp14:anchorId="5FF87306" wp14:editId="6546D7BF">
            <wp:extent cx="5760720" cy="1821180"/>
            <wp:effectExtent l="0" t="0" r="0" b="7620"/>
            <wp:docPr id="878049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9610" name=""/>
                    <pic:cNvPicPr/>
                  </pic:nvPicPr>
                  <pic:blipFill>
                    <a:blip r:embed="rId11"/>
                    <a:stretch>
                      <a:fillRect/>
                    </a:stretch>
                  </pic:blipFill>
                  <pic:spPr>
                    <a:xfrm>
                      <a:off x="0" y="0"/>
                      <a:ext cx="5760720" cy="1821180"/>
                    </a:xfrm>
                    <a:prstGeom prst="rect">
                      <a:avLst/>
                    </a:prstGeom>
                  </pic:spPr>
                </pic:pic>
              </a:graphicData>
            </a:graphic>
          </wp:inline>
        </w:drawing>
      </w:r>
    </w:p>
    <w:p w14:paraId="5F503A62" w14:textId="781B0192" w:rsidR="00470673" w:rsidRDefault="00470673" w:rsidP="00470673">
      <w:pPr>
        <w:spacing w:after="0"/>
        <w:ind w:left="360"/>
        <w:rPr>
          <w:rStyle w:val="Accentuation"/>
          <w:i/>
          <w:iCs/>
        </w:rPr>
      </w:pPr>
      <w:r>
        <w:rPr>
          <w:rStyle w:val="Accentuation"/>
          <w:i/>
          <w:iCs/>
        </w:rPr>
        <w:t xml:space="preserve">Voici un exemple de ping fonctionnel. Toutes les machines arrivent à pinger </w:t>
      </w:r>
      <w:r>
        <w:rPr>
          <w:rStyle w:val="Accentuation"/>
          <w:i/>
          <w:iCs/>
        </w:rPr>
        <w:t xml:space="preserve">une autre interface du routeur de son </w:t>
      </w:r>
      <w:r>
        <w:rPr>
          <w:rStyle w:val="Accentuation"/>
          <w:i/>
          <w:iCs/>
        </w:rPr>
        <w:t>réseau.</w:t>
      </w:r>
    </w:p>
    <w:p w14:paraId="67B962E7" w14:textId="77777777" w:rsidR="00470673" w:rsidRDefault="00470673">
      <w:pPr>
        <w:rPr>
          <w:rStyle w:val="Accentuation"/>
          <w:i/>
          <w:iCs/>
        </w:rPr>
      </w:pPr>
      <w:r>
        <w:rPr>
          <w:rStyle w:val="Accentuation"/>
          <w:i/>
          <w:iCs/>
        </w:rPr>
        <w:br w:type="page"/>
      </w:r>
    </w:p>
    <w:p w14:paraId="46254581" w14:textId="6852A4BA" w:rsidR="006E101F" w:rsidRDefault="00CC6DBD" w:rsidP="002648D6">
      <w:pPr>
        <w:pStyle w:val="Paragraphedeliste"/>
        <w:numPr>
          <w:ilvl w:val="0"/>
          <w:numId w:val="29"/>
        </w:numPr>
        <w:shd w:val="clear" w:color="auto" w:fill="DAE9F7" w:themeFill="text2" w:themeFillTint="1A"/>
        <w:spacing w:after="0" w:line="240" w:lineRule="auto"/>
        <w:rPr>
          <w:rStyle w:val="Accentuation"/>
        </w:rPr>
      </w:pPr>
      <w:r w:rsidRPr="00CC6DBD">
        <w:rPr>
          <w:rStyle w:val="Accentuation"/>
        </w:rPr>
        <w:lastRenderedPageBreak/>
        <w:t>Vérifiez</w:t>
      </w:r>
      <w:r>
        <w:rPr>
          <w:rStyle w:val="Accentuation"/>
        </w:rPr>
        <w:t xml:space="preserve"> que </w:t>
      </w:r>
      <w:r w:rsidR="006E101F">
        <w:rPr>
          <w:rStyle w:val="Accentuation"/>
        </w:rPr>
        <w:t xml:space="preserve">les PCs soient en mesure d’atteindre leur routeur respectif, et vérifiez que les routeurs puissent atteindre leurs voisins. Vérifiez les deux types d’adresses (IPv4 et IPv6) </w:t>
      </w:r>
    </w:p>
    <w:p w14:paraId="63ACC675" w14:textId="77777777" w:rsidR="00316729" w:rsidRDefault="00316729" w:rsidP="00316729">
      <w:pPr>
        <w:ind w:left="360"/>
        <w:rPr>
          <w:rStyle w:val="Accentuation"/>
          <w:i/>
          <w:iCs/>
        </w:rPr>
      </w:pPr>
    </w:p>
    <w:p w14:paraId="4757E73D" w14:textId="4D94D404" w:rsidR="00470673" w:rsidRDefault="00470673" w:rsidP="00316729">
      <w:pPr>
        <w:ind w:left="360"/>
        <w:rPr>
          <w:rStyle w:val="Accentuation"/>
          <w:i/>
          <w:iCs/>
        </w:rPr>
      </w:pPr>
      <w:r w:rsidRPr="00470673">
        <w:rPr>
          <w:rStyle w:val="Accentuation"/>
          <w:i/>
          <w:iCs/>
        </w:rPr>
        <w:drawing>
          <wp:inline distT="0" distB="0" distL="0" distR="0" wp14:anchorId="619687A0" wp14:editId="12024686">
            <wp:extent cx="5760720" cy="3267710"/>
            <wp:effectExtent l="0" t="0" r="0" b="8890"/>
            <wp:docPr id="1091960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0114" name=""/>
                    <pic:cNvPicPr/>
                  </pic:nvPicPr>
                  <pic:blipFill>
                    <a:blip r:embed="rId12"/>
                    <a:stretch>
                      <a:fillRect/>
                    </a:stretch>
                  </pic:blipFill>
                  <pic:spPr>
                    <a:xfrm>
                      <a:off x="0" y="0"/>
                      <a:ext cx="5760720" cy="3267710"/>
                    </a:xfrm>
                    <a:prstGeom prst="rect">
                      <a:avLst/>
                    </a:prstGeom>
                  </pic:spPr>
                </pic:pic>
              </a:graphicData>
            </a:graphic>
          </wp:inline>
        </w:drawing>
      </w:r>
    </w:p>
    <w:p w14:paraId="015094CA" w14:textId="4FDE508F" w:rsidR="00470673" w:rsidRDefault="00470673" w:rsidP="00470673">
      <w:pPr>
        <w:spacing w:after="0"/>
        <w:ind w:left="360"/>
        <w:rPr>
          <w:rStyle w:val="Accentuation"/>
          <w:i/>
          <w:iCs/>
        </w:rPr>
      </w:pPr>
      <w:r>
        <w:rPr>
          <w:rStyle w:val="Accentuation"/>
          <w:i/>
          <w:iCs/>
        </w:rPr>
        <w:t xml:space="preserve">Voici un exemple de ping fonctionnel. Toutes les machines arrivent à pinger </w:t>
      </w:r>
      <w:r w:rsidR="003C348F">
        <w:rPr>
          <w:rStyle w:val="Accentuation"/>
          <w:i/>
          <w:iCs/>
        </w:rPr>
        <w:t>leur</w:t>
      </w:r>
      <w:r>
        <w:rPr>
          <w:rStyle w:val="Accentuation"/>
          <w:i/>
          <w:iCs/>
        </w:rPr>
        <w:t xml:space="preserve"> routeur </w:t>
      </w:r>
      <w:r w:rsidR="003C348F">
        <w:rPr>
          <w:rStyle w:val="Accentuation"/>
          <w:i/>
          <w:iCs/>
        </w:rPr>
        <w:t>réspectif</w:t>
      </w:r>
      <w:r>
        <w:rPr>
          <w:rStyle w:val="Accentuation"/>
          <w:i/>
          <w:iCs/>
        </w:rPr>
        <w:t>.</w:t>
      </w:r>
    </w:p>
    <w:p w14:paraId="6BFDC3E2" w14:textId="0E1A2B39" w:rsidR="00470673" w:rsidRDefault="003C348F" w:rsidP="00316729">
      <w:pPr>
        <w:ind w:left="360"/>
        <w:rPr>
          <w:rStyle w:val="Accentuation"/>
          <w:i/>
          <w:iCs/>
        </w:rPr>
      </w:pPr>
      <w:r w:rsidRPr="003C348F">
        <w:rPr>
          <w:rStyle w:val="Accentuation"/>
          <w:i/>
          <w:iCs/>
        </w:rPr>
        <w:drawing>
          <wp:inline distT="0" distB="0" distL="0" distR="0" wp14:anchorId="1CF8D0D2" wp14:editId="4833FB2F">
            <wp:extent cx="5760720" cy="1493520"/>
            <wp:effectExtent l="0" t="0" r="0" b="0"/>
            <wp:docPr id="9174189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8969" name=""/>
                    <pic:cNvPicPr/>
                  </pic:nvPicPr>
                  <pic:blipFill>
                    <a:blip r:embed="rId13"/>
                    <a:stretch>
                      <a:fillRect/>
                    </a:stretch>
                  </pic:blipFill>
                  <pic:spPr>
                    <a:xfrm>
                      <a:off x="0" y="0"/>
                      <a:ext cx="5760720" cy="1493520"/>
                    </a:xfrm>
                    <a:prstGeom prst="rect">
                      <a:avLst/>
                    </a:prstGeom>
                  </pic:spPr>
                </pic:pic>
              </a:graphicData>
            </a:graphic>
          </wp:inline>
        </w:drawing>
      </w:r>
    </w:p>
    <w:p w14:paraId="2D75AF86" w14:textId="3BF6788F" w:rsidR="00345ABD" w:rsidRPr="00316729" w:rsidRDefault="00345ABD" w:rsidP="00316729">
      <w:pPr>
        <w:ind w:left="360"/>
        <w:rPr>
          <w:rStyle w:val="Accentuation"/>
          <w:i/>
          <w:iCs/>
        </w:rPr>
      </w:pPr>
      <w:r w:rsidRPr="00345ABD">
        <w:rPr>
          <w:rStyle w:val="Accentuation"/>
          <w:i/>
          <w:iCs/>
        </w:rPr>
        <w:drawing>
          <wp:inline distT="0" distB="0" distL="0" distR="0" wp14:anchorId="797BD3A6" wp14:editId="41F7FED6">
            <wp:extent cx="5760720" cy="1476375"/>
            <wp:effectExtent l="0" t="0" r="0" b="9525"/>
            <wp:docPr id="1574557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7747" name=""/>
                    <pic:cNvPicPr/>
                  </pic:nvPicPr>
                  <pic:blipFill>
                    <a:blip r:embed="rId14"/>
                    <a:stretch>
                      <a:fillRect/>
                    </a:stretch>
                  </pic:blipFill>
                  <pic:spPr>
                    <a:xfrm>
                      <a:off x="0" y="0"/>
                      <a:ext cx="5760720" cy="1476375"/>
                    </a:xfrm>
                    <a:prstGeom prst="rect">
                      <a:avLst/>
                    </a:prstGeom>
                  </pic:spPr>
                </pic:pic>
              </a:graphicData>
            </a:graphic>
          </wp:inline>
        </w:drawing>
      </w:r>
    </w:p>
    <w:p w14:paraId="458661DD" w14:textId="32A0F391" w:rsidR="006E101F" w:rsidRDefault="006E101F">
      <w:pPr>
        <w:rPr>
          <w:rStyle w:val="Accentuation"/>
        </w:rPr>
      </w:pPr>
      <w:r>
        <w:rPr>
          <w:rStyle w:val="Accentuation"/>
        </w:rPr>
        <w:br w:type="page"/>
      </w:r>
    </w:p>
    <w:p w14:paraId="076F10CF" w14:textId="61A41797" w:rsidR="006E101F" w:rsidRDefault="00EB2C59" w:rsidP="006E101F">
      <w:pPr>
        <w:pStyle w:val="Titre1"/>
      </w:pPr>
      <w:r>
        <w:lastRenderedPageBreak/>
        <w:t>Théorie</w:t>
      </w:r>
      <w:r w:rsidR="006E101F">
        <w:t xml:space="preserve"> </w:t>
      </w:r>
      <w:r>
        <w:t>sur</w:t>
      </w:r>
      <w:r w:rsidR="006E101F">
        <w:t xml:space="preserve"> OSPF</w:t>
      </w:r>
    </w:p>
    <w:p w14:paraId="4667CFD3" w14:textId="1013DE5A" w:rsidR="00B7607A" w:rsidRDefault="00B7607A" w:rsidP="00B7607A">
      <w:r>
        <w:t>OSPF, acronyme de "Open Shortest Path First", est un protocole de routage utilisé dans les réseaux informatiques pour déterminer les chemins les plus courts vers les destinations réseau. Il est conçu pour être un protocole à état de lien, ce qui signifie qu'il construit sa table de routage en se basant sur la topologie du réseau.</w:t>
      </w:r>
    </w:p>
    <w:p w14:paraId="71B49787" w14:textId="77777777" w:rsidR="00EB2C59" w:rsidRDefault="00EB2C59" w:rsidP="00EB2C59">
      <w:pPr>
        <w:pStyle w:val="Titre3"/>
        <w:spacing w:after="160"/>
        <w:rPr>
          <w:rFonts w:eastAsiaTheme="minorHAnsi" w:cstheme="minorBidi"/>
          <w:color w:val="auto"/>
          <w:sz w:val="24"/>
          <w:szCs w:val="24"/>
          <w:lang w:val="fr-CH"/>
        </w:rPr>
      </w:pPr>
      <w:r w:rsidRPr="00EB2C59">
        <w:rPr>
          <w:rFonts w:eastAsiaTheme="minorHAnsi" w:cstheme="minorBidi"/>
          <w:color w:val="auto"/>
          <w:sz w:val="24"/>
          <w:szCs w:val="24"/>
          <w:lang w:val="fr-CH"/>
        </w:rPr>
        <w:t>OSPF fonctionne en cinq étapes principales</w:t>
      </w:r>
      <w:r>
        <w:rPr>
          <w:rFonts w:eastAsiaTheme="minorHAnsi" w:cstheme="minorBidi"/>
          <w:color w:val="auto"/>
          <w:sz w:val="24"/>
          <w:szCs w:val="24"/>
          <w:lang w:val="fr-CH"/>
        </w:rPr>
        <w:t> :</w:t>
      </w:r>
    </w:p>
    <w:p w14:paraId="3FE62EFA" w14:textId="77777777" w:rsidR="00EB2C59" w:rsidRDefault="00EB2C59" w:rsidP="00EB2C59">
      <w:pPr>
        <w:pStyle w:val="Titre3"/>
        <w:numPr>
          <w:ilvl w:val="0"/>
          <w:numId w:val="39"/>
        </w:numPr>
        <w:spacing w:after="160"/>
        <w:rPr>
          <w:rFonts w:eastAsiaTheme="minorHAnsi" w:cstheme="minorBidi"/>
          <w:color w:val="auto"/>
          <w:sz w:val="24"/>
          <w:szCs w:val="24"/>
          <w:lang w:val="fr-CH"/>
        </w:rPr>
      </w:pPr>
      <w:r w:rsidRPr="00EB2C59">
        <w:rPr>
          <w:rFonts w:eastAsiaTheme="minorHAnsi" w:cstheme="minorBidi"/>
          <w:color w:val="auto"/>
          <w:sz w:val="24"/>
          <w:szCs w:val="24"/>
          <w:lang w:val="fr-CH"/>
        </w:rPr>
        <w:t>Tout d'abord, les routeurs OSPF découvrent leurs voisins en échangeant des paquets Hello.</w:t>
      </w:r>
    </w:p>
    <w:p w14:paraId="79966638" w14:textId="77777777" w:rsidR="00EB2C59" w:rsidRDefault="00EB2C59" w:rsidP="00EB2C59">
      <w:pPr>
        <w:pStyle w:val="Titre3"/>
        <w:numPr>
          <w:ilvl w:val="0"/>
          <w:numId w:val="39"/>
        </w:numPr>
        <w:spacing w:after="160"/>
        <w:rPr>
          <w:rFonts w:eastAsiaTheme="minorHAnsi" w:cstheme="minorBidi"/>
          <w:color w:val="auto"/>
          <w:sz w:val="24"/>
          <w:szCs w:val="24"/>
          <w:lang w:val="fr-CH"/>
        </w:rPr>
      </w:pPr>
      <w:r w:rsidRPr="00EB2C59">
        <w:rPr>
          <w:rFonts w:eastAsiaTheme="minorHAnsi" w:cstheme="minorBidi"/>
          <w:color w:val="auto"/>
          <w:sz w:val="24"/>
          <w:szCs w:val="24"/>
          <w:lang w:val="fr-CH"/>
        </w:rPr>
        <w:t>Ensuite, ils établissent la topologie du réseau en échangeant des informations sur les liaisons à l'aide de paquets de mise à jour de lien.</w:t>
      </w:r>
    </w:p>
    <w:p w14:paraId="26F6E2C5" w14:textId="77777777" w:rsidR="00EB2C59" w:rsidRDefault="00EB2C59" w:rsidP="00EB2C59">
      <w:pPr>
        <w:pStyle w:val="Titre3"/>
        <w:numPr>
          <w:ilvl w:val="0"/>
          <w:numId w:val="39"/>
        </w:numPr>
        <w:spacing w:after="160"/>
        <w:rPr>
          <w:rFonts w:eastAsiaTheme="minorHAnsi" w:cstheme="minorBidi"/>
          <w:color w:val="auto"/>
          <w:sz w:val="24"/>
          <w:szCs w:val="24"/>
          <w:lang w:val="fr-CH"/>
        </w:rPr>
      </w:pPr>
      <w:r w:rsidRPr="00EB2C59">
        <w:rPr>
          <w:rFonts w:eastAsiaTheme="minorHAnsi" w:cstheme="minorBidi"/>
          <w:color w:val="auto"/>
          <w:sz w:val="24"/>
          <w:szCs w:val="24"/>
          <w:lang w:val="fr-CH"/>
        </w:rPr>
        <w:t xml:space="preserve">En utilisant ces informations, chaque routeur calcule les chemins les plus courts vers toutes les destinations en utilisant l'algorithme </w:t>
      </w:r>
      <w:r>
        <w:rPr>
          <w:rFonts w:eastAsiaTheme="minorHAnsi" w:cstheme="minorBidi"/>
          <w:color w:val="auto"/>
          <w:sz w:val="24"/>
          <w:szCs w:val="24"/>
          <w:lang w:val="fr-CH"/>
        </w:rPr>
        <w:t>de Dijkstra</w:t>
      </w:r>
      <w:r w:rsidRPr="00EB2C59">
        <w:rPr>
          <w:rFonts w:eastAsiaTheme="minorHAnsi" w:cstheme="minorBidi"/>
          <w:color w:val="auto"/>
          <w:sz w:val="24"/>
          <w:szCs w:val="24"/>
          <w:lang w:val="fr-CH"/>
        </w:rPr>
        <w:t>.</w:t>
      </w:r>
    </w:p>
    <w:p w14:paraId="1CDFE79A" w14:textId="77777777" w:rsidR="00EB2C59" w:rsidRDefault="00EB2C59" w:rsidP="00EB2C59">
      <w:pPr>
        <w:pStyle w:val="Titre3"/>
        <w:numPr>
          <w:ilvl w:val="0"/>
          <w:numId w:val="39"/>
        </w:numPr>
        <w:spacing w:after="160"/>
        <w:rPr>
          <w:rFonts w:eastAsiaTheme="minorHAnsi" w:cstheme="minorBidi"/>
          <w:color w:val="auto"/>
          <w:sz w:val="24"/>
          <w:szCs w:val="24"/>
          <w:lang w:val="fr-CH"/>
        </w:rPr>
      </w:pPr>
      <w:r w:rsidRPr="00EB2C59">
        <w:rPr>
          <w:rFonts w:eastAsiaTheme="minorHAnsi" w:cstheme="minorBidi"/>
          <w:color w:val="auto"/>
          <w:sz w:val="24"/>
          <w:szCs w:val="24"/>
          <w:lang w:val="fr-CH"/>
        </w:rPr>
        <w:t>Ces chemins sont ensuite mis à jour dans la table de routage de chaque routeur.</w:t>
      </w:r>
    </w:p>
    <w:p w14:paraId="19853B3F" w14:textId="190EEA22" w:rsidR="00EB2C59" w:rsidRDefault="00EB2C59" w:rsidP="00EB2C59">
      <w:pPr>
        <w:pStyle w:val="Titre3"/>
        <w:numPr>
          <w:ilvl w:val="0"/>
          <w:numId w:val="39"/>
        </w:numPr>
        <w:spacing w:after="160"/>
        <w:rPr>
          <w:rFonts w:eastAsiaTheme="minorHAnsi" w:cstheme="minorBidi"/>
          <w:color w:val="auto"/>
          <w:sz w:val="24"/>
          <w:szCs w:val="24"/>
          <w:lang w:val="fr-CH"/>
        </w:rPr>
      </w:pPr>
      <w:r w:rsidRPr="00EB2C59">
        <w:rPr>
          <w:rFonts w:eastAsiaTheme="minorHAnsi" w:cstheme="minorBidi"/>
          <w:color w:val="auto"/>
          <w:sz w:val="24"/>
          <w:szCs w:val="24"/>
          <w:lang w:val="fr-CH"/>
        </w:rPr>
        <w:t>Enfin, OSPF maintient la cohérence de la topologie en surveillant en permanence les changements et en propageant rapidement ces informations à tous les routeurs concernés.</w:t>
      </w:r>
    </w:p>
    <w:p w14:paraId="351CE6A3" w14:textId="56731F51" w:rsidR="00EB2C59" w:rsidRPr="00B7607A" w:rsidRDefault="00EB2C59" w:rsidP="00EB2C59">
      <w:pPr>
        <w:pStyle w:val="Titre3"/>
        <w:spacing w:after="160"/>
      </w:pPr>
      <w:r>
        <w:t>Questions théoriques</w:t>
      </w:r>
    </w:p>
    <w:p w14:paraId="46E5E849" w14:textId="3A57086F" w:rsidR="00EB2C59" w:rsidRDefault="00EB2C59" w:rsidP="00EB2C59">
      <w:pPr>
        <w:pStyle w:val="Paragraphedeliste"/>
        <w:numPr>
          <w:ilvl w:val="0"/>
          <w:numId w:val="29"/>
        </w:numPr>
        <w:shd w:val="clear" w:color="auto" w:fill="DAE9F7" w:themeFill="text2" w:themeFillTint="1A"/>
        <w:spacing w:after="0" w:line="240" w:lineRule="auto"/>
        <w:rPr>
          <w:rStyle w:val="Accentuation"/>
        </w:rPr>
      </w:pPr>
      <w:r w:rsidRPr="00EB2C59">
        <w:rPr>
          <w:rStyle w:val="Accentuation"/>
        </w:rPr>
        <w:t>Quelle est la différence entre un protocole de routage à vecteur de distance et un protocole de routage à état de lien ? Où se situe OSPF dans cette classification</w:t>
      </w:r>
      <w:r>
        <w:rPr>
          <w:rStyle w:val="Accentuation"/>
        </w:rPr>
        <w:t> ?</w:t>
      </w:r>
    </w:p>
    <w:p w14:paraId="73A0BFF7" w14:textId="16D1C48F" w:rsidR="00DF3999" w:rsidRDefault="00DF3999" w:rsidP="00DF3999">
      <w:pPr>
        <w:pStyle w:val="Paragraphedeliste"/>
        <w:rPr>
          <w:rStyle w:val="Accentuation"/>
          <w:i/>
          <w:iCs/>
        </w:rPr>
      </w:pPr>
      <w:r w:rsidRPr="00DF3999">
        <w:rPr>
          <w:rStyle w:val="Accentuation"/>
          <w:i/>
          <w:iCs/>
        </w:rPr>
        <w:t>Les protocoles à vecteur de distance envoient des copies de leur table de routage aux voisins directs, tandis que les protocoles à état de lien échangent des informations sur la topologie complète du réseau. Les protocoles à vecteur de distance sont simples mais peuvent être lents et sujets aux boucles de routage. Les protocoles à état de lien, comme OSPF, sont plus complexes mais offrent une convergence rapide et un calcul précis des chemins.</w:t>
      </w:r>
    </w:p>
    <w:p w14:paraId="0F4B202F" w14:textId="77777777" w:rsidR="00DF3999" w:rsidRPr="00DF3999" w:rsidRDefault="00DF3999" w:rsidP="00DF3999">
      <w:pPr>
        <w:pStyle w:val="Paragraphedeliste"/>
        <w:rPr>
          <w:rStyle w:val="Accentuation"/>
          <w:i/>
          <w:iCs/>
        </w:rPr>
      </w:pPr>
    </w:p>
    <w:p w14:paraId="653A6D8F" w14:textId="76D60A29" w:rsidR="00EB2C59" w:rsidRDefault="00EB2C59" w:rsidP="00EB2C59">
      <w:pPr>
        <w:pStyle w:val="Paragraphedeliste"/>
        <w:numPr>
          <w:ilvl w:val="0"/>
          <w:numId w:val="29"/>
        </w:numPr>
        <w:shd w:val="clear" w:color="auto" w:fill="DAE9F7" w:themeFill="text2" w:themeFillTint="1A"/>
        <w:spacing w:after="0" w:line="240" w:lineRule="auto"/>
        <w:rPr>
          <w:rStyle w:val="Accentuation"/>
        </w:rPr>
      </w:pPr>
      <w:r w:rsidRPr="00EB2C59">
        <w:rPr>
          <w:rStyle w:val="Accentuation"/>
        </w:rPr>
        <w:t>Quels sont les avantages d'utiliser OSPF par rapport</w:t>
      </w:r>
      <w:r>
        <w:rPr>
          <w:rStyle w:val="Accentuation"/>
        </w:rPr>
        <w:t xml:space="preserve"> à</w:t>
      </w:r>
      <w:r w:rsidRPr="00EB2C59">
        <w:rPr>
          <w:rStyle w:val="Accentuation"/>
        </w:rPr>
        <w:t xml:space="preserve"> d'autres protocoles de routage ?</w:t>
      </w:r>
    </w:p>
    <w:p w14:paraId="43DF0323" w14:textId="21184D4D" w:rsidR="00EB2C59" w:rsidRDefault="00DF3999" w:rsidP="00EB2C59">
      <w:pPr>
        <w:pStyle w:val="Paragraphedeliste"/>
        <w:rPr>
          <w:rStyle w:val="Accentuation"/>
          <w:i/>
          <w:iCs/>
        </w:rPr>
      </w:pPr>
      <w:r w:rsidRPr="00DF3999">
        <w:rPr>
          <w:rStyle w:val="Accentuation"/>
          <w:i/>
          <w:iCs/>
        </w:rPr>
        <w:t>Les avantages OSPF par rapport à d'autres protocoles de routage incluent une convergence rapide, une meilleure utilisation de la bande passante, une prise en charge de la hiérarchie de réseaux, une sécurité accrue grâce à l'authentification des routeurs, et une capacité à prendre en charge des réseaux de grande taille avec une efficacité opérationnelle.</w:t>
      </w:r>
    </w:p>
    <w:p w14:paraId="6EB92AFC" w14:textId="50B306B9" w:rsidR="00DF3999" w:rsidRDefault="00DF3999">
      <w:pPr>
        <w:rPr>
          <w:rStyle w:val="Accentuation"/>
          <w:i/>
          <w:iCs/>
        </w:rPr>
      </w:pPr>
      <w:r>
        <w:rPr>
          <w:rStyle w:val="Accentuation"/>
          <w:i/>
          <w:iCs/>
        </w:rPr>
        <w:br w:type="page"/>
      </w:r>
    </w:p>
    <w:p w14:paraId="04A00FAA" w14:textId="01D30E24" w:rsidR="00EB2C59" w:rsidRDefault="00EB2C59" w:rsidP="00EB2C59">
      <w:pPr>
        <w:pStyle w:val="Paragraphedeliste"/>
        <w:numPr>
          <w:ilvl w:val="0"/>
          <w:numId w:val="29"/>
        </w:numPr>
        <w:shd w:val="clear" w:color="auto" w:fill="DAE9F7" w:themeFill="text2" w:themeFillTint="1A"/>
        <w:spacing w:after="0" w:line="240" w:lineRule="auto"/>
        <w:rPr>
          <w:rStyle w:val="Accentuation"/>
        </w:rPr>
      </w:pPr>
      <w:r w:rsidRPr="00EB2C59">
        <w:rPr>
          <w:rStyle w:val="Accentuation"/>
        </w:rPr>
        <w:lastRenderedPageBreak/>
        <w:t xml:space="preserve">Quels sont les types de messages OSPF et </w:t>
      </w:r>
      <w:r>
        <w:rPr>
          <w:rStyle w:val="Accentuation"/>
        </w:rPr>
        <w:t>à</w:t>
      </w:r>
      <w:r w:rsidRPr="00EB2C59">
        <w:rPr>
          <w:rStyle w:val="Accentuation"/>
        </w:rPr>
        <w:t xml:space="preserve"> quoi servent-ils ?</w:t>
      </w:r>
    </w:p>
    <w:p w14:paraId="48CD9781" w14:textId="77777777" w:rsidR="00EA096E" w:rsidRPr="00EA096E" w:rsidRDefault="00EA096E" w:rsidP="00EA096E">
      <w:pPr>
        <w:pStyle w:val="Paragraphedeliste"/>
        <w:numPr>
          <w:ilvl w:val="0"/>
          <w:numId w:val="43"/>
        </w:numPr>
        <w:rPr>
          <w:rStyle w:val="Accentuation"/>
          <w:i/>
          <w:iCs/>
        </w:rPr>
      </w:pPr>
      <w:r w:rsidRPr="00EA096E">
        <w:rPr>
          <w:rStyle w:val="Accentuation"/>
          <w:i/>
          <w:iCs/>
        </w:rPr>
        <w:t>Hello : Utilisé pour la découverte de voisins et le maintien de la connectivité.</w:t>
      </w:r>
    </w:p>
    <w:p w14:paraId="1C00D682" w14:textId="77777777" w:rsidR="00EA096E" w:rsidRPr="00EA096E" w:rsidRDefault="00EA096E" w:rsidP="0092654D">
      <w:pPr>
        <w:pStyle w:val="Paragraphedeliste"/>
        <w:numPr>
          <w:ilvl w:val="0"/>
          <w:numId w:val="43"/>
        </w:numPr>
        <w:rPr>
          <w:rStyle w:val="Accentuation"/>
          <w:i/>
          <w:iCs/>
        </w:rPr>
      </w:pPr>
      <w:r w:rsidRPr="00EA096E">
        <w:rPr>
          <w:rStyle w:val="Accentuation"/>
          <w:i/>
          <w:iCs/>
        </w:rPr>
        <w:t>Database Description (DBD) : Utilisé pour échanger des informations sur les bases de données de lien.</w:t>
      </w:r>
    </w:p>
    <w:p w14:paraId="34EE0B52" w14:textId="77777777" w:rsidR="00EA096E" w:rsidRPr="00EA096E" w:rsidRDefault="00EA096E" w:rsidP="00E80CEE">
      <w:pPr>
        <w:pStyle w:val="Paragraphedeliste"/>
        <w:numPr>
          <w:ilvl w:val="0"/>
          <w:numId w:val="43"/>
        </w:numPr>
        <w:rPr>
          <w:rStyle w:val="Accentuation"/>
          <w:i/>
          <w:iCs/>
        </w:rPr>
      </w:pPr>
      <w:r w:rsidRPr="00EA096E">
        <w:rPr>
          <w:rStyle w:val="Accentuation"/>
          <w:i/>
          <w:iCs/>
        </w:rPr>
        <w:t>Link State Request (LSR) : Utilisé pour demander des mises à jour de la base de données de lien.</w:t>
      </w:r>
    </w:p>
    <w:p w14:paraId="3A81331F" w14:textId="77777777" w:rsidR="00EA096E" w:rsidRPr="00EA096E" w:rsidRDefault="00EA096E" w:rsidP="00772B98">
      <w:pPr>
        <w:pStyle w:val="Paragraphedeliste"/>
        <w:numPr>
          <w:ilvl w:val="0"/>
          <w:numId w:val="43"/>
        </w:numPr>
        <w:rPr>
          <w:rStyle w:val="Accentuation"/>
          <w:i/>
          <w:iCs/>
        </w:rPr>
      </w:pPr>
      <w:r w:rsidRPr="00EA096E">
        <w:rPr>
          <w:rStyle w:val="Accentuation"/>
          <w:i/>
          <w:iCs/>
        </w:rPr>
        <w:t>Link State Update (LSU) : Utilisé pour envoyer des mises à jour de la base de données de lien.</w:t>
      </w:r>
    </w:p>
    <w:p w14:paraId="36CE23C2" w14:textId="35773D8E" w:rsidR="00EB2C59" w:rsidRPr="00EA096E" w:rsidRDefault="00EA096E" w:rsidP="00772B98">
      <w:pPr>
        <w:pStyle w:val="Paragraphedeliste"/>
        <w:numPr>
          <w:ilvl w:val="0"/>
          <w:numId w:val="43"/>
        </w:numPr>
        <w:rPr>
          <w:rStyle w:val="Accentuation"/>
          <w:i/>
          <w:iCs/>
        </w:rPr>
      </w:pPr>
      <w:r w:rsidRPr="00EA096E">
        <w:rPr>
          <w:rStyle w:val="Accentuation"/>
          <w:i/>
          <w:iCs/>
        </w:rPr>
        <w:t>Link State Acknowledgment (LSAck) : Utilisé pour confirmer la réception des mises à jour de la base de données de lien.</w:t>
      </w:r>
    </w:p>
    <w:p w14:paraId="186DD41D" w14:textId="693999D5" w:rsidR="006C383B" w:rsidRDefault="00EB2C59" w:rsidP="006C383B">
      <w:pPr>
        <w:pStyle w:val="Paragraphedeliste"/>
        <w:numPr>
          <w:ilvl w:val="0"/>
          <w:numId w:val="29"/>
        </w:numPr>
        <w:shd w:val="clear" w:color="auto" w:fill="DAE9F7" w:themeFill="text2" w:themeFillTint="1A"/>
        <w:spacing w:after="0" w:line="240" w:lineRule="auto"/>
        <w:rPr>
          <w:rStyle w:val="Accentuation"/>
        </w:rPr>
      </w:pPr>
      <w:r>
        <w:rPr>
          <w:rStyle w:val="Accentuation"/>
        </w:rPr>
        <w:t>Quel est le contenu du paquet Hello (découverte de voisins) d’OSPF ?</w:t>
      </w:r>
    </w:p>
    <w:p w14:paraId="50E99BC8" w14:textId="77777777" w:rsidR="00EA096E" w:rsidRDefault="00EA096E" w:rsidP="00EA096E">
      <w:pPr>
        <w:pStyle w:val="Paragraphedeliste"/>
        <w:numPr>
          <w:ilvl w:val="0"/>
          <w:numId w:val="44"/>
        </w:numPr>
        <w:rPr>
          <w:rStyle w:val="Accentuation"/>
          <w:i/>
          <w:iCs/>
        </w:rPr>
      </w:pPr>
      <w:r w:rsidRPr="00EA096E">
        <w:rPr>
          <w:rStyle w:val="Accentuation"/>
          <w:i/>
          <w:iCs/>
        </w:rPr>
        <w:t>ID de routeur OSPF (Router ID) : Identifiant unique du routeur OSPF.</w:t>
      </w:r>
    </w:p>
    <w:p w14:paraId="6F815F50" w14:textId="77777777" w:rsidR="00EA096E" w:rsidRDefault="00EA096E" w:rsidP="00F57698">
      <w:pPr>
        <w:pStyle w:val="Paragraphedeliste"/>
        <w:numPr>
          <w:ilvl w:val="0"/>
          <w:numId w:val="44"/>
        </w:numPr>
        <w:rPr>
          <w:rStyle w:val="Accentuation"/>
          <w:i/>
          <w:iCs/>
        </w:rPr>
      </w:pPr>
      <w:r w:rsidRPr="00EA096E">
        <w:rPr>
          <w:rStyle w:val="Accentuation"/>
          <w:i/>
          <w:iCs/>
        </w:rPr>
        <w:t>ID de zone OSPF (Area ID) : Identifiant de la zone OSPF à laquelle le routeur appartient.</w:t>
      </w:r>
    </w:p>
    <w:p w14:paraId="41ED9AB3" w14:textId="77777777" w:rsidR="00EA096E" w:rsidRDefault="00EA096E" w:rsidP="00E6051F">
      <w:pPr>
        <w:pStyle w:val="Paragraphedeliste"/>
        <w:numPr>
          <w:ilvl w:val="0"/>
          <w:numId w:val="44"/>
        </w:numPr>
        <w:rPr>
          <w:rStyle w:val="Accentuation"/>
          <w:i/>
          <w:iCs/>
        </w:rPr>
      </w:pPr>
      <w:r w:rsidRPr="00EA096E">
        <w:rPr>
          <w:rStyle w:val="Accentuation"/>
          <w:i/>
          <w:iCs/>
        </w:rPr>
        <w:t>Intervalle de temps Hello (Hello Interval) : Fréquence à laquelle le routeur envoie des paquets Hello.</w:t>
      </w:r>
    </w:p>
    <w:p w14:paraId="3C97B150" w14:textId="77777777" w:rsidR="00EA096E" w:rsidRDefault="00EA096E" w:rsidP="00544808">
      <w:pPr>
        <w:pStyle w:val="Paragraphedeliste"/>
        <w:numPr>
          <w:ilvl w:val="0"/>
          <w:numId w:val="44"/>
        </w:numPr>
        <w:rPr>
          <w:rStyle w:val="Accentuation"/>
          <w:i/>
          <w:iCs/>
        </w:rPr>
      </w:pPr>
      <w:r w:rsidRPr="00EA096E">
        <w:rPr>
          <w:rStyle w:val="Accentuation"/>
          <w:i/>
          <w:iCs/>
        </w:rPr>
        <w:t>Intervalle de temps Dead (Dead Interval) : Durée maximale pendant laquelle le routeur attend de recevoir des paquets Hello avant de considérer le voisin comme mort.</w:t>
      </w:r>
    </w:p>
    <w:p w14:paraId="6095BC1A" w14:textId="77777777" w:rsidR="00EA096E" w:rsidRDefault="00EA096E" w:rsidP="00F738C5">
      <w:pPr>
        <w:pStyle w:val="Paragraphedeliste"/>
        <w:numPr>
          <w:ilvl w:val="0"/>
          <w:numId w:val="44"/>
        </w:numPr>
        <w:rPr>
          <w:rStyle w:val="Accentuation"/>
          <w:i/>
          <w:iCs/>
        </w:rPr>
      </w:pPr>
      <w:r w:rsidRPr="00EA096E">
        <w:rPr>
          <w:rStyle w:val="Accentuation"/>
          <w:i/>
          <w:iCs/>
        </w:rPr>
        <w:t>ID de voisin OSPF (Neighbor ID) : Identifiant du voisin OSPF auquel le paquet Hello est destiné.</w:t>
      </w:r>
    </w:p>
    <w:p w14:paraId="3A03D396" w14:textId="77777777" w:rsidR="00EA096E" w:rsidRDefault="00EA096E" w:rsidP="00A220FC">
      <w:pPr>
        <w:pStyle w:val="Paragraphedeliste"/>
        <w:numPr>
          <w:ilvl w:val="0"/>
          <w:numId w:val="44"/>
        </w:numPr>
        <w:rPr>
          <w:rStyle w:val="Accentuation"/>
          <w:i/>
          <w:iCs/>
        </w:rPr>
      </w:pPr>
      <w:r w:rsidRPr="00EA096E">
        <w:rPr>
          <w:rStyle w:val="Accentuation"/>
          <w:i/>
          <w:iCs/>
        </w:rPr>
        <w:t>Options OSPF : Informations sur les fonctionnalités OSPF prises en charge par le routeur.</w:t>
      </w:r>
    </w:p>
    <w:p w14:paraId="7BCCD16A" w14:textId="77777777" w:rsidR="00EA096E" w:rsidRDefault="00EA096E" w:rsidP="00EF2A59">
      <w:pPr>
        <w:pStyle w:val="Paragraphedeliste"/>
        <w:numPr>
          <w:ilvl w:val="0"/>
          <w:numId w:val="44"/>
        </w:numPr>
        <w:rPr>
          <w:rStyle w:val="Accentuation"/>
          <w:i/>
          <w:iCs/>
        </w:rPr>
      </w:pPr>
      <w:r w:rsidRPr="00EA096E">
        <w:rPr>
          <w:rStyle w:val="Accentuation"/>
          <w:i/>
          <w:iCs/>
        </w:rPr>
        <w:t>Checksum : Somme de contrôle utilisée pour vérifier l'intégrité du paquet.</w:t>
      </w:r>
    </w:p>
    <w:p w14:paraId="31CC6945" w14:textId="6DC00D58" w:rsidR="006C383B" w:rsidRDefault="00EA096E" w:rsidP="00EF2A59">
      <w:pPr>
        <w:pStyle w:val="Paragraphedeliste"/>
        <w:numPr>
          <w:ilvl w:val="0"/>
          <w:numId w:val="44"/>
        </w:numPr>
        <w:rPr>
          <w:rStyle w:val="Accentuation"/>
          <w:i/>
          <w:iCs/>
        </w:rPr>
      </w:pPr>
      <w:r w:rsidRPr="00EA096E">
        <w:rPr>
          <w:rStyle w:val="Accentuation"/>
          <w:i/>
          <w:iCs/>
        </w:rPr>
        <w:t>Autres champs de contrôle et de vérification : Ces champs sont utilisés pour garantir l'intégrité et la cohérence des paquets OSPF.</w:t>
      </w:r>
    </w:p>
    <w:p w14:paraId="0E6A2E01" w14:textId="79F6E40F" w:rsidR="006C383B" w:rsidRDefault="006C383B" w:rsidP="006C383B">
      <w:pPr>
        <w:pStyle w:val="Paragraphedeliste"/>
        <w:numPr>
          <w:ilvl w:val="0"/>
          <w:numId w:val="29"/>
        </w:numPr>
        <w:shd w:val="clear" w:color="auto" w:fill="DAE9F7" w:themeFill="text2" w:themeFillTint="1A"/>
        <w:spacing w:line="240" w:lineRule="auto"/>
        <w:rPr>
          <w:rStyle w:val="Accentuation"/>
        </w:rPr>
      </w:pPr>
      <w:r>
        <w:rPr>
          <w:rStyle w:val="Accentuation"/>
        </w:rPr>
        <w:t xml:space="preserve">Admettons que l’on ait la topologie de routeurs suivante, avec un coût par lien. </w:t>
      </w:r>
      <w:r w:rsidRPr="006C383B">
        <w:rPr>
          <w:rStyle w:val="Accentuation"/>
        </w:rPr>
        <w:t>Déterminer les chemins les plus courts de A à chaque autre routeur en utilisant l'algorithme de Dijkstra</w:t>
      </w:r>
      <w:r>
        <w:rPr>
          <w:rStyle w:val="Accentuation"/>
        </w:rPr>
        <w:t>.</w:t>
      </w:r>
    </w:p>
    <w:p w14:paraId="57BB24E6" w14:textId="0E361D5E" w:rsidR="00B71013" w:rsidRDefault="006C383B" w:rsidP="006C383B">
      <w:pPr>
        <w:spacing w:line="240" w:lineRule="auto"/>
        <w:jc w:val="center"/>
        <w:rPr>
          <w:rStyle w:val="Accentuation"/>
        </w:rPr>
      </w:pPr>
      <w:r>
        <w:rPr>
          <w:noProof/>
        </w:rPr>
        <w:drawing>
          <wp:inline distT="0" distB="0" distL="0" distR="0" wp14:anchorId="3DA2DA17" wp14:editId="79D2AC57">
            <wp:extent cx="1871345" cy="1102424"/>
            <wp:effectExtent l="0" t="0" r="0" b="2540"/>
            <wp:docPr id="4930853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85395" name="Image 493085395"/>
                    <pic:cNvPicPr/>
                  </pic:nvPicPr>
                  <pic:blipFill>
                    <a:blip r:embed="rId15">
                      <a:extLst>
                        <a:ext uri="{28A0092B-C50C-407E-A947-70E740481C1C}">
                          <a14:useLocalDpi xmlns:a14="http://schemas.microsoft.com/office/drawing/2010/main" val="0"/>
                        </a:ext>
                      </a:extLst>
                    </a:blip>
                    <a:stretch>
                      <a:fillRect/>
                    </a:stretch>
                  </pic:blipFill>
                  <pic:spPr>
                    <a:xfrm>
                      <a:off x="0" y="0"/>
                      <a:ext cx="2021598" cy="1190939"/>
                    </a:xfrm>
                    <a:prstGeom prst="rect">
                      <a:avLst/>
                    </a:prstGeom>
                  </pic:spPr>
                </pic:pic>
              </a:graphicData>
            </a:graphic>
          </wp:inline>
        </w:drawing>
      </w:r>
    </w:p>
    <w:p w14:paraId="254ABC9F" w14:textId="64986A2F" w:rsidR="00316729" w:rsidRPr="00316729" w:rsidRDefault="00316729" w:rsidP="00316729">
      <w:pPr>
        <w:spacing w:line="240" w:lineRule="auto"/>
        <w:rPr>
          <w:rStyle w:val="Accentuation"/>
          <w:i/>
          <w:iCs/>
          <w:lang w:val="en-GB"/>
        </w:rPr>
      </w:pPr>
      <w:r w:rsidRPr="00316729">
        <w:rPr>
          <w:rStyle w:val="Accentuation"/>
          <w:i/>
          <w:iCs/>
          <w:lang w:val="en-GB"/>
        </w:rPr>
        <w:t>A -&gt; B : A -</w:t>
      </w:r>
      <w:r>
        <w:rPr>
          <w:rStyle w:val="Accentuation"/>
          <w:i/>
          <w:iCs/>
          <w:lang w:val="en-GB"/>
        </w:rPr>
        <w:t xml:space="preserve">C – D </w:t>
      </w:r>
      <w:r w:rsidR="00345ABD">
        <w:rPr>
          <w:rStyle w:val="Accentuation"/>
          <w:i/>
          <w:iCs/>
          <w:lang w:val="en-GB"/>
        </w:rPr>
        <w:t>–</w:t>
      </w:r>
      <w:r>
        <w:rPr>
          <w:rStyle w:val="Accentuation"/>
          <w:i/>
          <w:iCs/>
          <w:lang w:val="en-GB"/>
        </w:rPr>
        <w:t xml:space="preserve"> B</w:t>
      </w:r>
      <w:r w:rsidR="00345ABD">
        <w:rPr>
          <w:rStyle w:val="Accentuation"/>
          <w:i/>
          <w:iCs/>
          <w:lang w:val="en-GB"/>
        </w:rPr>
        <w:t xml:space="preserve"> : 8</w:t>
      </w:r>
    </w:p>
    <w:p w14:paraId="3F32EE96" w14:textId="4DFE5EC7" w:rsidR="00316729" w:rsidRPr="00316729" w:rsidRDefault="00316729" w:rsidP="00316729">
      <w:pPr>
        <w:spacing w:line="240" w:lineRule="auto"/>
        <w:rPr>
          <w:rStyle w:val="Accentuation"/>
          <w:i/>
          <w:iCs/>
          <w:lang w:val="en-GB"/>
        </w:rPr>
      </w:pPr>
      <w:r w:rsidRPr="00316729">
        <w:rPr>
          <w:rStyle w:val="Accentuation"/>
          <w:i/>
          <w:iCs/>
          <w:lang w:val="en-GB"/>
        </w:rPr>
        <w:t xml:space="preserve">A -&gt; C : A </w:t>
      </w:r>
      <w:r w:rsidR="00345ABD">
        <w:rPr>
          <w:rStyle w:val="Accentuation"/>
          <w:i/>
          <w:iCs/>
          <w:lang w:val="en-GB"/>
        </w:rPr>
        <w:t>–</w:t>
      </w:r>
      <w:r w:rsidRPr="00316729">
        <w:rPr>
          <w:rStyle w:val="Accentuation"/>
          <w:i/>
          <w:iCs/>
          <w:lang w:val="en-GB"/>
        </w:rPr>
        <w:t xml:space="preserve"> C</w:t>
      </w:r>
      <w:r w:rsidR="00345ABD">
        <w:rPr>
          <w:rStyle w:val="Accentuation"/>
          <w:i/>
          <w:iCs/>
          <w:lang w:val="en-GB"/>
        </w:rPr>
        <w:t xml:space="preserve"> : 5</w:t>
      </w:r>
    </w:p>
    <w:p w14:paraId="1FF7CDA1" w14:textId="007EEA88" w:rsidR="00316729" w:rsidRPr="00316729" w:rsidRDefault="00316729" w:rsidP="00316729">
      <w:pPr>
        <w:spacing w:line="240" w:lineRule="auto"/>
        <w:rPr>
          <w:rStyle w:val="Accentuation"/>
          <w:i/>
          <w:iCs/>
          <w:lang w:val="en-GB"/>
        </w:rPr>
      </w:pPr>
      <w:r w:rsidRPr="00316729">
        <w:rPr>
          <w:rStyle w:val="Accentuation"/>
          <w:i/>
          <w:iCs/>
          <w:lang w:val="en-GB"/>
        </w:rPr>
        <w:t xml:space="preserve">A -&gt; D : A - C </w:t>
      </w:r>
      <w:r w:rsidR="00345ABD">
        <w:rPr>
          <w:rStyle w:val="Accentuation"/>
          <w:i/>
          <w:iCs/>
          <w:lang w:val="en-GB"/>
        </w:rPr>
        <w:t>–</w:t>
      </w:r>
      <w:r w:rsidRPr="00316729">
        <w:rPr>
          <w:rStyle w:val="Accentuation"/>
          <w:i/>
          <w:iCs/>
          <w:lang w:val="en-GB"/>
        </w:rPr>
        <w:t xml:space="preserve"> D</w:t>
      </w:r>
      <w:r w:rsidR="00345ABD">
        <w:rPr>
          <w:rStyle w:val="Accentuation"/>
          <w:i/>
          <w:iCs/>
          <w:lang w:val="en-GB"/>
        </w:rPr>
        <w:t xml:space="preserve"> : 6</w:t>
      </w:r>
    </w:p>
    <w:p w14:paraId="00986ADD" w14:textId="15D77FDA" w:rsidR="00316729" w:rsidRPr="00345ABD" w:rsidRDefault="00316729" w:rsidP="00316729">
      <w:pPr>
        <w:spacing w:line="240" w:lineRule="auto"/>
        <w:rPr>
          <w:rStyle w:val="Accentuation"/>
          <w:i/>
          <w:iCs/>
          <w:lang w:val="en-GB"/>
        </w:rPr>
      </w:pPr>
      <w:r w:rsidRPr="00345ABD">
        <w:rPr>
          <w:rStyle w:val="Accentuation"/>
          <w:i/>
          <w:iCs/>
          <w:lang w:val="en-GB"/>
        </w:rPr>
        <w:t xml:space="preserve">A -&gt; E : A - C - D </w:t>
      </w:r>
      <w:r w:rsidR="00345ABD" w:rsidRPr="00345ABD">
        <w:rPr>
          <w:rStyle w:val="Accentuation"/>
          <w:i/>
          <w:iCs/>
          <w:lang w:val="en-GB"/>
        </w:rPr>
        <w:t>–</w:t>
      </w:r>
      <w:r w:rsidRPr="00345ABD">
        <w:rPr>
          <w:rStyle w:val="Accentuation"/>
          <w:i/>
          <w:iCs/>
          <w:lang w:val="en-GB"/>
        </w:rPr>
        <w:t xml:space="preserve"> E</w:t>
      </w:r>
      <w:r w:rsidR="00345ABD" w:rsidRPr="00345ABD">
        <w:rPr>
          <w:rStyle w:val="Accentuation"/>
          <w:i/>
          <w:iCs/>
          <w:lang w:val="en-GB"/>
        </w:rPr>
        <w:t xml:space="preserve"> </w:t>
      </w:r>
      <w:r w:rsidR="00345ABD">
        <w:rPr>
          <w:rStyle w:val="Accentuation"/>
          <w:i/>
          <w:iCs/>
          <w:lang w:val="en-GB"/>
        </w:rPr>
        <w:t>: 8</w:t>
      </w:r>
    </w:p>
    <w:p w14:paraId="0135F429" w14:textId="79A2196E" w:rsidR="00B71013" w:rsidRDefault="00B71013" w:rsidP="00316729">
      <w:pPr>
        <w:pStyle w:val="Titre1"/>
        <w:numPr>
          <w:ilvl w:val="0"/>
          <w:numId w:val="0"/>
        </w:numPr>
        <w:ind w:left="432"/>
      </w:pPr>
      <w:r w:rsidRPr="00345ABD">
        <w:rPr>
          <w:rStyle w:val="Accentuation"/>
          <w:lang w:val="en-GB"/>
        </w:rPr>
        <w:br w:type="page"/>
      </w:r>
      <w:r>
        <w:lastRenderedPageBreak/>
        <w:t>Configuration d’OSPF</w:t>
      </w:r>
    </w:p>
    <w:p w14:paraId="78DB9624" w14:textId="5028ECA1" w:rsidR="00B71013" w:rsidRPr="00B71013" w:rsidRDefault="00B71013" w:rsidP="00B71013">
      <w:pPr>
        <w:rPr>
          <w:rStyle w:val="Accentuation"/>
        </w:rPr>
      </w:pPr>
      <w:r>
        <w:rPr>
          <w:rStyle w:val="Accentuation"/>
        </w:rPr>
        <w:t>Voici un exemple de configuration d’OSPF sur un routeur type :</w:t>
      </w:r>
    </w:p>
    <w:p w14:paraId="68B866DE" w14:textId="383FB524" w:rsidR="00B71013" w:rsidRPr="00B71013" w:rsidRDefault="00B7101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color w:val="808080" w:themeColor="background1" w:themeShade="80"/>
        </w:rPr>
      </w:pPr>
      <w:r w:rsidRPr="00B71013">
        <w:rPr>
          <w:rStyle w:val="Accentuation"/>
          <w:rFonts w:ascii="Courier New" w:hAnsi="Courier New" w:cs="Courier New"/>
          <w:color w:val="808080" w:themeColor="background1" w:themeShade="80"/>
        </w:rPr>
        <w:t># Initialise une instance d’OSPF</w:t>
      </w:r>
    </w:p>
    <w:p w14:paraId="1B1BD13A" w14:textId="57F135DF" w:rsidR="00B71013" w:rsidRPr="00B71013" w:rsidRDefault="00B7101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color w:val="808080" w:themeColor="background1" w:themeShade="80"/>
        </w:rPr>
      </w:pPr>
      <w:r w:rsidRPr="00B71013">
        <w:rPr>
          <w:rStyle w:val="Accentuation"/>
          <w:rFonts w:ascii="Courier New" w:hAnsi="Courier New" w:cs="Courier New"/>
        </w:rPr>
        <w:t>Router(config)#</w:t>
      </w:r>
      <w:r w:rsidRPr="00B71013">
        <w:rPr>
          <w:rStyle w:val="Accentuation"/>
          <w:rFonts w:ascii="Courier New" w:hAnsi="Courier New" w:cs="Courier New"/>
          <w:b/>
          <w:bCs/>
        </w:rPr>
        <w:t>router ospf 1</w:t>
      </w:r>
      <w:r>
        <w:rPr>
          <w:rStyle w:val="Accentuation"/>
          <w:rFonts w:ascii="Courier New" w:hAnsi="Courier New" w:cs="Courier New"/>
        </w:rPr>
        <w:br/>
      </w:r>
      <w:r w:rsidRPr="00B71013">
        <w:rPr>
          <w:rStyle w:val="Accentuation"/>
          <w:rFonts w:ascii="Courier New" w:hAnsi="Courier New" w:cs="Courier New"/>
          <w:color w:val="808080" w:themeColor="background1" w:themeShade="80"/>
        </w:rPr>
        <w:t xml:space="preserve"># </w:t>
      </w:r>
      <w:r>
        <w:rPr>
          <w:rStyle w:val="Accentuation"/>
          <w:rFonts w:ascii="Courier New" w:hAnsi="Courier New" w:cs="Courier New"/>
          <w:color w:val="808080" w:themeColor="background1" w:themeShade="80"/>
        </w:rPr>
        <w:t>Assigne un ID unique au routeur</w:t>
      </w:r>
      <w:r>
        <w:rPr>
          <w:rStyle w:val="Accentuation"/>
          <w:rFonts w:ascii="Courier New" w:hAnsi="Courier New" w:cs="Courier New"/>
          <w:color w:val="808080" w:themeColor="background1" w:themeShade="80"/>
        </w:rPr>
        <w:br/>
        <w:t># (doit être différent sur chaque routeur du réseau)</w:t>
      </w:r>
    </w:p>
    <w:p w14:paraId="15365200" w14:textId="69811C35" w:rsidR="00B71013" w:rsidRDefault="00B7101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color w:val="808080" w:themeColor="background1" w:themeShade="80"/>
        </w:rPr>
      </w:pPr>
      <w:r w:rsidRPr="00B71013">
        <w:rPr>
          <w:rStyle w:val="Accentuation"/>
          <w:rFonts w:ascii="Courier New" w:hAnsi="Courier New" w:cs="Courier New"/>
        </w:rPr>
        <w:t>Router(config-router)#</w:t>
      </w:r>
      <w:r w:rsidRPr="00B71013">
        <w:rPr>
          <w:rStyle w:val="Accentuation"/>
          <w:rFonts w:ascii="Courier New" w:hAnsi="Courier New" w:cs="Courier New"/>
          <w:b/>
          <w:bCs/>
        </w:rPr>
        <w:t>router-id 1.1.1.1</w:t>
      </w:r>
      <w:r>
        <w:rPr>
          <w:rStyle w:val="Accentuation"/>
          <w:rFonts w:ascii="Courier New" w:hAnsi="Courier New" w:cs="Courier New"/>
          <w:b/>
          <w:bCs/>
        </w:rPr>
        <w:br/>
      </w:r>
      <w:r>
        <w:rPr>
          <w:rStyle w:val="Accentuation"/>
          <w:rFonts w:ascii="Courier New" w:hAnsi="Courier New" w:cs="Courier New"/>
          <w:color w:val="808080" w:themeColor="background1" w:themeShade="80"/>
        </w:rPr>
        <w:t xml:space="preserve"># </w:t>
      </w:r>
      <w:r w:rsidR="00A10CC3">
        <w:rPr>
          <w:rStyle w:val="Accentuation"/>
          <w:rFonts w:ascii="Courier New" w:hAnsi="Courier New" w:cs="Courier New"/>
          <w:color w:val="808080" w:themeColor="background1" w:themeShade="80"/>
        </w:rPr>
        <w:t>Déclare le sous-réseau de la Direction</w:t>
      </w:r>
    </w:p>
    <w:p w14:paraId="5E0BC849" w14:textId="77777777" w:rsidR="00A10CC3" w:rsidRDefault="00A10CC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color w:val="808080" w:themeColor="background1" w:themeShade="80"/>
        </w:rPr>
      </w:pPr>
      <w:r>
        <w:rPr>
          <w:rStyle w:val="Accentuation"/>
          <w:rFonts w:ascii="Courier New" w:hAnsi="Courier New" w:cs="Courier New"/>
          <w:color w:val="808080" w:themeColor="background1" w:themeShade="80"/>
        </w:rPr>
        <w:t># (en spécifiant le NETID ainsi que le masque wildcard</w:t>
      </w:r>
    </w:p>
    <w:p w14:paraId="180C9461" w14:textId="56CA5AF9" w:rsidR="00A10CC3" w:rsidRPr="00B71013" w:rsidRDefault="00A10CC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rPr>
      </w:pPr>
      <w:r>
        <w:rPr>
          <w:rStyle w:val="Accentuation"/>
          <w:rFonts w:ascii="Courier New" w:hAnsi="Courier New" w:cs="Courier New"/>
          <w:color w:val="808080" w:themeColor="background1" w:themeShade="80"/>
        </w:rPr>
        <w:t># (inverse du masque de sous réseau, et l’ID de zone 0)</w:t>
      </w:r>
    </w:p>
    <w:p w14:paraId="40C96B24" w14:textId="43D4788D" w:rsidR="00B71013" w:rsidRPr="00A10CC3" w:rsidRDefault="00B7101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b/>
          <w:bCs/>
        </w:rPr>
      </w:pPr>
      <w:r w:rsidRPr="00A10CC3">
        <w:rPr>
          <w:rStyle w:val="Accentuation"/>
          <w:rFonts w:ascii="Courier New" w:hAnsi="Courier New" w:cs="Courier New"/>
        </w:rPr>
        <w:t>Router(config-router)#</w:t>
      </w:r>
      <w:r w:rsidRPr="00A10CC3">
        <w:rPr>
          <w:rStyle w:val="Accentuation"/>
          <w:rFonts w:ascii="Courier New" w:hAnsi="Courier New" w:cs="Courier New"/>
          <w:b/>
          <w:bCs/>
        </w:rPr>
        <w:t>network 1</w:t>
      </w:r>
      <w:r w:rsidR="00A10CC3">
        <w:rPr>
          <w:rStyle w:val="Accentuation"/>
          <w:rFonts w:ascii="Courier New" w:hAnsi="Courier New" w:cs="Courier New"/>
          <w:b/>
          <w:bCs/>
        </w:rPr>
        <w:t>92</w:t>
      </w:r>
      <w:r w:rsidRPr="00A10CC3">
        <w:rPr>
          <w:rStyle w:val="Accentuation"/>
          <w:rFonts w:ascii="Courier New" w:hAnsi="Courier New" w:cs="Courier New"/>
          <w:b/>
          <w:bCs/>
        </w:rPr>
        <w:t>.16</w:t>
      </w:r>
      <w:r w:rsidR="00A10CC3">
        <w:rPr>
          <w:rStyle w:val="Accentuation"/>
          <w:rFonts w:ascii="Courier New" w:hAnsi="Courier New" w:cs="Courier New"/>
          <w:b/>
          <w:bCs/>
        </w:rPr>
        <w:t>8</w:t>
      </w:r>
      <w:r w:rsidRPr="00A10CC3">
        <w:rPr>
          <w:rStyle w:val="Accentuation"/>
          <w:rFonts w:ascii="Courier New" w:hAnsi="Courier New" w:cs="Courier New"/>
          <w:b/>
          <w:bCs/>
        </w:rPr>
        <w:t>.</w:t>
      </w:r>
      <w:r w:rsidR="00A10CC3">
        <w:rPr>
          <w:rStyle w:val="Accentuation"/>
          <w:rFonts w:ascii="Courier New" w:hAnsi="Courier New" w:cs="Courier New"/>
          <w:b/>
          <w:bCs/>
        </w:rPr>
        <w:t>0</w:t>
      </w:r>
      <w:r w:rsidRPr="00A10CC3">
        <w:rPr>
          <w:rStyle w:val="Accentuation"/>
          <w:rFonts w:ascii="Courier New" w:hAnsi="Courier New" w:cs="Courier New"/>
          <w:b/>
          <w:bCs/>
        </w:rPr>
        <w:t>.</w:t>
      </w:r>
      <w:r w:rsidR="00A10CC3">
        <w:rPr>
          <w:rStyle w:val="Accentuation"/>
          <w:rFonts w:ascii="Courier New" w:hAnsi="Courier New" w:cs="Courier New"/>
          <w:b/>
          <w:bCs/>
        </w:rPr>
        <w:t>0</w:t>
      </w:r>
      <w:r w:rsidRPr="00A10CC3">
        <w:rPr>
          <w:rStyle w:val="Accentuation"/>
          <w:rFonts w:ascii="Courier New" w:hAnsi="Courier New" w:cs="Courier New"/>
          <w:b/>
          <w:bCs/>
        </w:rPr>
        <w:t xml:space="preserve"> 0.0.0.</w:t>
      </w:r>
      <w:r w:rsidR="00A10CC3">
        <w:rPr>
          <w:rStyle w:val="Accentuation"/>
          <w:rFonts w:ascii="Courier New" w:hAnsi="Courier New" w:cs="Courier New"/>
          <w:b/>
          <w:bCs/>
        </w:rPr>
        <w:t>255</w:t>
      </w:r>
      <w:r w:rsidRPr="00A10CC3">
        <w:rPr>
          <w:rStyle w:val="Accentuation"/>
          <w:rFonts w:ascii="Courier New" w:hAnsi="Courier New" w:cs="Courier New"/>
          <w:b/>
          <w:bCs/>
        </w:rPr>
        <w:t xml:space="preserve"> area 0</w:t>
      </w:r>
      <w:r w:rsidR="00A10CC3" w:rsidRPr="00A10CC3">
        <w:rPr>
          <w:rStyle w:val="Accentuation"/>
          <w:rFonts w:ascii="Courier New" w:hAnsi="Courier New" w:cs="Courier New"/>
          <w:b/>
          <w:bCs/>
        </w:rPr>
        <w:br/>
      </w:r>
      <w:r w:rsidR="00A10CC3">
        <w:rPr>
          <w:rStyle w:val="Accentuation"/>
          <w:rFonts w:ascii="Courier New" w:hAnsi="Courier New" w:cs="Courier New"/>
          <w:color w:val="808080" w:themeColor="background1" w:themeShade="80"/>
        </w:rPr>
        <w:t># Déclare le réseau inter-routeur vers le voisin</w:t>
      </w:r>
    </w:p>
    <w:p w14:paraId="0A20148E" w14:textId="5DA830D4" w:rsidR="00B71013" w:rsidRPr="00B71013" w:rsidRDefault="00B7101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lang w:val="en-US"/>
        </w:rPr>
      </w:pPr>
      <w:r w:rsidRPr="00B71013">
        <w:rPr>
          <w:rStyle w:val="Accentuation"/>
          <w:rFonts w:ascii="Courier New" w:hAnsi="Courier New" w:cs="Courier New"/>
          <w:lang w:val="en-US"/>
        </w:rPr>
        <w:t>Router(config-router)#</w:t>
      </w:r>
      <w:r w:rsidRPr="00B71013">
        <w:rPr>
          <w:rStyle w:val="Accentuation"/>
          <w:rFonts w:ascii="Courier New" w:hAnsi="Courier New" w:cs="Courier New"/>
          <w:b/>
          <w:bCs/>
          <w:lang w:val="en-US"/>
        </w:rPr>
        <w:t>network 10.</w:t>
      </w:r>
      <w:r w:rsidR="00A10CC3">
        <w:rPr>
          <w:rStyle w:val="Accentuation"/>
          <w:rFonts w:ascii="Courier New" w:hAnsi="Courier New" w:cs="Courier New"/>
          <w:b/>
          <w:bCs/>
          <w:lang w:val="en-US"/>
        </w:rPr>
        <w:t>0</w:t>
      </w:r>
      <w:r w:rsidRPr="00B71013">
        <w:rPr>
          <w:rStyle w:val="Accentuation"/>
          <w:rFonts w:ascii="Courier New" w:hAnsi="Courier New" w:cs="Courier New"/>
          <w:b/>
          <w:bCs/>
          <w:lang w:val="en-US"/>
        </w:rPr>
        <w:t>.0.</w:t>
      </w:r>
      <w:r w:rsidR="00A10CC3">
        <w:rPr>
          <w:rStyle w:val="Accentuation"/>
          <w:rFonts w:ascii="Courier New" w:hAnsi="Courier New" w:cs="Courier New"/>
          <w:b/>
          <w:bCs/>
          <w:lang w:val="en-US"/>
        </w:rPr>
        <w:t>0</w:t>
      </w:r>
      <w:r w:rsidRPr="00B71013">
        <w:rPr>
          <w:rStyle w:val="Accentuation"/>
          <w:rFonts w:ascii="Courier New" w:hAnsi="Courier New" w:cs="Courier New"/>
          <w:b/>
          <w:bCs/>
          <w:lang w:val="en-US"/>
        </w:rPr>
        <w:t xml:space="preserve"> 0.0.0.15 area 0</w:t>
      </w:r>
    </w:p>
    <w:p w14:paraId="7AF299BD" w14:textId="1496C774" w:rsidR="00A10CC3" w:rsidRDefault="00B71013" w:rsidP="00A10CC3">
      <w:pPr>
        <w:pBdr>
          <w:top w:val="single" w:sz="4" w:space="1" w:color="auto"/>
          <w:left w:val="single" w:sz="4" w:space="4" w:color="auto"/>
          <w:bottom w:val="single" w:sz="4" w:space="1" w:color="auto"/>
          <w:right w:val="single" w:sz="4" w:space="4" w:color="auto"/>
        </w:pBdr>
        <w:spacing w:after="0"/>
        <w:rPr>
          <w:rStyle w:val="Accentuation"/>
          <w:rFonts w:ascii="Courier New" w:hAnsi="Courier New" w:cs="Courier New"/>
          <w:b/>
          <w:bCs/>
        </w:rPr>
      </w:pPr>
      <w:r w:rsidRPr="00B71013">
        <w:rPr>
          <w:rStyle w:val="Accentuation"/>
          <w:rFonts w:ascii="Courier New" w:hAnsi="Courier New" w:cs="Courier New"/>
        </w:rPr>
        <w:t>Router(config-router)#</w:t>
      </w:r>
      <w:r w:rsidRPr="00B71013">
        <w:rPr>
          <w:rStyle w:val="Accentuation"/>
          <w:rFonts w:ascii="Courier New" w:hAnsi="Courier New" w:cs="Courier New"/>
          <w:b/>
          <w:bCs/>
        </w:rPr>
        <w:t>exit</w:t>
      </w:r>
    </w:p>
    <w:p w14:paraId="54F07A54" w14:textId="3495649A" w:rsidR="00A10CC3" w:rsidRDefault="00A10CC3" w:rsidP="00A10CC3">
      <w:pPr>
        <w:pStyle w:val="Paragraphedeliste"/>
        <w:numPr>
          <w:ilvl w:val="0"/>
          <w:numId w:val="29"/>
        </w:numPr>
        <w:shd w:val="clear" w:color="auto" w:fill="DAE9F7" w:themeFill="text2" w:themeFillTint="1A"/>
        <w:spacing w:before="240" w:after="0" w:line="240" w:lineRule="auto"/>
        <w:rPr>
          <w:rStyle w:val="Accentuation"/>
        </w:rPr>
      </w:pPr>
      <w:r>
        <w:rPr>
          <w:rStyle w:val="Accentuation"/>
        </w:rPr>
        <w:t>Fort de cet exemple, effectuez la configuration d’OSPF sur le routeur de Lausanne.</w:t>
      </w:r>
      <w:r>
        <w:rPr>
          <w:rStyle w:val="Accentuation"/>
        </w:rPr>
        <w:br/>
        <w:t>Tous les réseaux de chaque interface du routeur doivent être déclarés. Utilisez la même zone 0 pour tous les réseaux.</w:t>
      </w:r>
    </w:p>
    <w:p w14:paraId="2D84BFF4" w14:textId="77777777" w:rsidR="00A10CC3" w:rsidRPr="00316729" w:rsidRDefault="00A10CC3" w:rsidP="00316729">
      <w:pPr>
        <w:spacing w:after="0"/>
        <w:ind w:left="360"/>
        <w:rPr>
          <w:rStyle w:val="Accentuation"/>
          <w:rFonts w:cs="Courier New"/>
          <w:i/>
          <w:iCs/>
        </w:rPr>
      </w:pPr>
    </w:p>
    <w:p w14:paraId="6D0D1A46" w14:textId="15211F5E" w:rsidR="00A10CC3" w:rsidRDefault="00A10CC3" w:rsidP="00A10CC3">
      <w:pPr>
        <w:pStyle w:val="Paragraphedeliste"/>
        <w:numPr>
          <w:ilvl w:val="0"/>
          <w:numId w:val="29"/>
        </w:numPr>
        <w:shd w:val="clear" w:color="auto" w:fill="DAE9F7" w:themeFill="text2" w:themeFillTint="1A"/>
        <w:spacing w:after="0" w:line="240" w:lineRule="auto"/>
        <w:rPr>
          <w:rStyle w:val="Accentuation"/>
        </w:rPr>
      </w:pPr>
      <w:r>
        <w:rPr>
          <w:rStyle w:val="Accentuation"/>
        </w:rPr>
        <w:t xml:space="preserve">Reproduisez la configuration sur les routeurs d’Yverdon et Genève. Utilisez toujours le même numéro de zone (0) et le même ID d’instance OSPF, mais n’oubliez pas d’utiliser un </w:t>
      </w:r>
      <w:r w:rsidRPr="00A10CC3">
        <w:rPr>
          <w:rStyle w:val="Accentuation"/>
          <w:rFonts w:ascii="Courier New" w:hAnsi="Courier New" w:cs="Courier New"/>
        </w:rPr>
        <w:t>router-id</w:t>
      </w:r>
      <w:r>
        <w:rPr>
          <w:rStyle w:val="Accentuation"/>
        </w:rPr>
        <w:t xml:space="preserve"> différent.</w:t>
      </w:r>
    </w:p>
    <w:p w14:paraId="592CB702" w14:textId="77777777" w:rsidR="00A10CC3" w:rsidRPr="00316729" w:rsidRDefault="00A10CC3" w:rsidP="00316729">
      <w:pPr>
        <w:spacing w:after="0"/>
        <w:ind w:left="360"/>
        <w:rPr>
          <w:rStyle w:val="Accentuation"/>
          <w:rFonts w:cs="Courier New"/>
          <w:i/>
          <w:iCs/>
        </w:rPr>
      </w:pPr>
    </w:p>
    <w:p w14:paraId="689F7ECE" w14:textId="5C17694F" w:rsidR="00A10CC3" w:rsidRDefault="00A10CC3" w:rsidP="00A10CC3">
      <w:pPr>
        <w:pStyle w:val="Paragraphedeliste"/>
        <w:numPr>
          <w:ilvl w:val="0"/>
          <w:numId w:val="29"/>
        </w:numPr>
        <w:shd w:val="clear" w:color="auto" w:fill="DAE9F7" w:themeFill="text2" w:themeFillTint="1A"/>
        <w:spacing w:after="0" w:line="240" w:lineRule="auto"/>
        <w:rPr>
          <w:rStyle w:val="Accentuation"/>
        </w:rPr>
      </w:pPr>
      <w:r>
        <w:rPr>
          <w:rStyle w:val="Accentuation"/>
        </w:rPr>
        <w:t xml:space="preserve">En utilisant la commande </w:t>
      </w:r>
      <w:r w:rsidRPr="00A10CC3">
        <w:rPr>
          <w:rStyle w:val="Accentuation"/>
          <w:rFonts w:ascii="Courier New" w:hAnsi="Courier New" w:cs="Courier New"/>
        </w:rPr>
        <w:t>show ip ospf neighbor</w:t>
      </w:r>
      <w:r>
        <w:rPr>
          <w:rStyle w:val="Accentuation"/>
        </w:rPr>
        <w:t>, vérifiez que chaque routeur voit son/ses voisins directs.</w:t>
      </w:r>
      <w:r>
        <w:rPr>
          <w:rStyle w:val="Accentuation"/>
        </w:rPr>
        <w:br/>
        <w:t>Ajoutez une capture d’écran des sorties sur chaque routeur dans votre rapport.</w:t>
      </w:r>
    </w:p>
    <w:p w14:paraId="4E570FAA" w14:textId="77777777" w:rsidR="00A10CC3" w:rsidRDefault="00A10CC3" w:rsidP="00316729">
      <w:pPr>
        <w:spacing w:after="0"/>
        <w:ind w:left="360"/>
        <w:rPr>
          <w:rStyle w:val="Accentuation"/>
          <w:rFonts w:cs="Courier New"/>
          <w:i/>
          <w:iCs/>
        </w:rPr>
      </w:pPr>
    </w:p>
    <w:p w14:paraId="7FF8F453" w14:textId="4606AE7B" w:rsidR="00782178" w:rsidRDefault="00782178" w:rsidP="00316729">
      <w:pPr>
        <w:spacing w:after="0"/>
        <w:ind w:left="360"/>
        <w:rPr>
          <w:rStyle w:val="Accentuation"/>
          <w:rFonts w:cs="Courier New"/>
          <w:i/>
          <w:iCs/>
        </w:rPr>
      </w:pPr>
      <w:r w:rsidRPr="00782178">
        <w:rPr>
          <w:rStyle w:val="Accentuation"/>
          <w:rFonts w:cs="Courier New"/>
          <w:i/>
          <w:iCs/>
        </w:rPr>
        <w:drawing>
          <wp:inline distT="0" distB="0" distL="0" distR="0" wp14:anchorId="09607336" wp14:editId="55E47B60">
            <wp:extent cx="5760720" cy="592455"/>
            <wp:effectExtent l="0" t="0" r="0" b="0"/>
            <wp:docPr id="709248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48077" name=""/>
                    <pic:cNvPicPr/>
                  </pic:nvPicPr>
                  <pic:blipFill>
                    <a:blip r:embed="rId16"/>
                    <a:stretch>
                      <a:fillRect/>
                    </a:stretch>
                  </pic:blipFill>
                  <pic:spPr>
                    <a:xfrm>
                      <a:off x="0" y="0"/>
                      <a:ext cx="5760720" cy="592455"/>
                    </a:xfrm>
                    <a:prstGeom prst="rect">
                      <a:avLst/>
                    </a:prstGeom>
                  </pic:spPr>
                </pic:pic>
              </a:graphicData>
            </a:graphic>
          </wp:inline>
        </w:drawing>
      </w:r>
    </w:p>
    <w:p w14:paraId="676CEC02" w14:textId="42387B98" w:rsidR="00782178" w:rsidRDefault="00E210B4" w:rsidP="00316729">
      <w:pPr>
        <w:spacing w:after="0"/>
        <w:ind w:left="360"/>
        <w:rPr>
          <w:rStyle w:val="Accentuation"/>
          <w:rFonts w:cs="Courier New"/>
          <w:i/>
          <w:iCs/>
        </w:rPr>
      </w:pPr>
      <w:r w:rsidRPr="00E210B4">
        <w:rPr>
          <w:rStyle w:val="Accentuation"/>
          <w:rFonts w:cs="Courier New"/>
          <w:i/>
          <w:iCs/>
        </w:rPr>
        <w:drawing>
          <wp:inline distT="0" distB="0" distL="0" distR="0" wp14:anchorId="0BEA5635" wp14:editId="62068538">
            <wp:extent cx="5760720" cy="721995"/>
            <wp:effectExtent l="0" t="0" r="0" b="1905"/>
            <wp:docPr id="20540084"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84" name="Image 1" descr="Une image contenant texte, capture d’écran, Police, noir&#10;&#10;Description générée automatiquement"/>
                    <pic:cNvPicPr/>
                  </pic:nvPicPr>
                  <pic:blipFill>
                    <a:blip r:embed="rId17"/>
                    <a:stretch>
                      <a:fillRect/>
                    </a:stretch>
                  </pic:blipFill>
                  <pic:spPr>
                    <a:xfrm>
                      <a:off x="0" y="0"/>
                      <a:ext cx="5760720" cy="721995"/>
                    </a:xfrm>
                    <a:prstGeom prst="rect">
                      <a:avLst/>
                    </a:prstGeom>
                  </pic:spPr>
                </pic:pic>
              </a:graphicData>
            </a:graphic>
          </wp:inline>
        </w:drawing>
      </w:r>
    </w:p>
    <w:p w14:paraId="315EB080" w14:textId="010ABFA3" w:rsidR="00782178" w:rsidRDefault="00E210B4" w:rsidP="00316729">
      <w:pPr>
        <w:spacing w:after="0"/>
        <w:ind w:left="360"/>
        <w:rPr>
          <w:rStyle w:val="Accentuation"/>
          <w:rFonts w:cs="Courier New"/>
          <w:i/>
          <w:iCs/>
        </w:rPr>
      </w:pPr>
      <w:r w:rsidRPr="00E210B4">
        <w:rPr>
          <w:rStyle w:val="Accentuation"/>
          <w:rFonts w:cs="Courier New"/>
          <w:i/>
          <w:iCs/>
        </w:rPr>
        <w:drawing>
          <wp:inline distT="0" distB="0" distL="0" distR="0" wp14:anchorId="14668F28" wp14:editId="02F9CEF2">
            <wp:extent cx="5760720" cy="589915"/>
            <wp:effectExtent l="0" t="0" r="0" b="635"/>
            <wp:docPr id="2102143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3419" name=""/>
                    <pic:cNvPicPr/>
                  </pic:nvPicPr>
                  <pic:blipFill>
                    <a:blip r:embed="rId18"/>
                    <a:stretch>
                      <a:fillRect/>
                    </a:stretch>
                  </pic:blipFill>
                  <pic:spPr>
                    <a:xfrm>
                      <a:off x="0" y="0"/>
                      <a:ext cx="5760720" cy="589915"/>
                    </a:xfrm>
                    <a:prstGeom prst="rect">
                      <a:avLst/>
                    </a:prstGeom>
                  </pic:spPr>
                </pic:pic>
              </a:graphicData>
            </a:graphic>
          </wp:inline>
        </w:drawing>
      </w:r>
    </w:p>
    <w:p w14:paraId="1C62C355" w14:textId="5AAF1E9C" w:rsidR="00E210B4" w:rsidRDefault="00E210B4">
      <w:pPr>
        <w:rPr>
          <w:rStyle w:val="Accentuation"/>
          <w:rFonts w:cs="Courier New"/>
          <w:i/>
          <w:iCs/>
        </w:rPr>
      </w:pPr>
      <w:r>
        <w:rPr>
          <w:rStyle w:val="Accentuation"/>
          <w:rFonts w:cs="Courier New"/>
          <w:i/>
          <w:iCs/>
        </w:rPr>
        <w:br w:type="page"/>
      </w:r>
    </w:p>
    <w:p w14:paraId="7D00D56E" w14:textId="3E28993D" w:rsidR="00A10CC3" w:rsidRDefault="00A10CC3" w:rsidP="00A10CC3">
      <w:pPr>
        <w:pStyle w:val="Paragraphedeliste"/>
        <w:numPr>
          <w:ilvl w:val="0"/>
          <w:numId w:val="29"/>
        </w:numPr>
        <w:shd w:val="clear" w:color="auto" w:fill="DAE9F7" w:themeFill="text2" w:themeFillTint="1A"/>
        <w:spacing w:after="0" w:line="240" w:lineRule="auto"/>
        <w:rPr>
          <w:rStyle w:val="Accentuation"/>
        </w:rPr>
      </w:pPr>
      <w:r>
        <w:rPr>
          <w:rStyle w:val="Accentuation"/>
        </w:rPr>
        <w:lastRenderedPageBreak/>
        <w:t xml:space="preserve">En utilisant la commande </w:t>
      </w:r>
      <w:r w:rsidRPr="00A10CC3">
        <w:rPr>
          <w:rStyle w:val="Accentuation"/>
          <w:rFonts w:ascii="Courier New" w:hAnsi="Courier New" w:cs="Courier New"/>
        </w:rPr>
        <w:t xml:space="preserve">show ip </w:t>
      </w:r>
      <w:r>
        <w:rPr>
          <w:rStyle w:val="Accentuation"/>
          <w:rFonts w:ascii="Courier New" w:hAnsi="Courier New" w:cs="Courier New"/>
        </w:rPr>
        <w:t>route</w:t>
      </w:r>
      <w:r>
        <w:rPr>
          <w:rStyle w:val="Accentuation"/>
        </w:rPr>
        <w:t>, vérifiez que tous les réseaux sont accessibles depuis tous les routeurs.</w:t>
      </w:r>
      <w:r>
        <w:rPr>
          <w:rStyle w:val="Accentuation"/>
        </w:rPr>
        <w:br/>
        <w:t>Ajoutez une capture d’écran des sorties sur chaque routeur dans votre rapport.</w:t>
      </w:r>
    </w:p>
    <w:p w14:paraId="354913B7" w14:textId="77777777" w:rsidR="00A10CC3" w:rsidRDefault="00A10CC3" w:rsidP="00316729">
      <w:pPr>
        <w:spacing w:after="0"/>
        <w:ind w:left="360"/>
        <w:rPr>
          <w:rStyle w:val="Accentuation"/>
          <w:rFonts w:cs="Courier New"/>
          <w:i/>
          <w:iCs/>
        </w:rPr>
      </w:pPr>
    </w:p>
    <w:p w14:paraId="79C55FAA" w14:textId="2CD6B58C" w:rsidR="00E210B4" w:rsidRDefault="00E210B4" w:rsidP="00316729">
      <w:pPr>
        <w:spacing w:after="0"/>
        <w:ind w:left="360"/>
        <w:rPr>
          <w:rStyle w:val="Accentuation"/>
          <w:rFonts w:cs="Courier New"/>
          <w:i/>
          <w:iCs/>
        </w:rPr>
      </w:pPr>
      <w:r w:rsidRPr="00E210B4">
        <w:rPr>
          <w:rStyle w:val="Accentuation"/>
          <w:rFonts w:cs="Courier New"/>
          <w:i/>
          <w:iCs/>
        </w:rPr>
        <w:drawing>
          <wp:inline distT="0" distB="0" distL="0" distR="0" wp14:anchorId="43FF7794" wp14:editId="0503AF27">
            <wp:extent cx="5760720" cy="3437890"/>
            <wp:effectExtent l="0" t="0" r="0" b="0"/>
            <wp:docPr id="164798512" name="Image 1" descr="Une image contenant texte, capture d’écran, Polic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512" name="Image 1" descr="Une image contenant texte, capture d’écran, Police, noir et blanc&#10;&#10;Description générée automatiquement"/>
                    <pic:cNvPicPr/>
                  </pic:nvPicPr>
                  <pic:blipFill>
                    <a:blip r:embed="rId19"/>
                    <a:stretch>
                      <a:fillRect/>
                    </a:stretch>
                  </pic:blipFill>
                  <pic:spPr>
                    <a:xfrm>
                      <a:off x="0" y="0"/>
                      <a:ext cx="5760720" cy="3437890"/>
                    </a:xfrm>
                    <a:prstGeom prst="rect">
                      <a:avLst/>
                    </a:prstGeom>
                  </pic:spPr>
                </pic:pic>
              </a:graphicData>
            </a:graphic>
          </wp:inline>
        </w:drawing>
      </w:r>
    </w:p>
    <w:p w14:paraId="62111CFA" w14:textId="5EFF1649" w:rsidR="00E210B4" w:rsidRDefault="00E210B4" w:rsidP="00316729">
      <w:pPr>
        <w:spacing w:after="0"/>
        <w:ind w:left="360"/>
        <w:rPr>
          <w:rStyle w:val="Accentuation"/>
          <w:rFonts w:cs="Courier New"/>
          <w:i/>
          <w:iCs/>
        </w:rPr>
      </w:pPr>
      <w:r w:rsidRPr="00E210B4">
        <w:rPr>
          <w:rStyle w:val="Accentuation"/>
          <w:rFonts w:cs="Courier New"/>
          <w:i/>
          <w:iCs/>
        </w:rPr>
        <w:drawing>
          <wp:inline distT="0" distB="0" distL="0" distR="0" wp14:anchorId="7ECE7E36" wp14:editId="2946498A">
            <wp:extent cx="5760720" cy="3625215"/>
            <wp:effectExtent l="0" t="0" r="0" b="0"/>
            <wp:docPr id="2144726753" name="Image 1" descr="Une image contenant texte, capture d’écran, Polic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6753" name="Image 1" descr="Une image contenant texte, capture d’écran, Police, noir et blanc&#10;&#10;Description générée automatiquement"/>
                    <pic:cNvPicPr/>
                  </pic:nvPicPr>
                  <pic:blipFill>
                    <a:blip r:embed="rId20"/>
                    <a:stretch>
                      <a:fillRect/>
                    </a:stretch>
                  </pic:blipFill>
                  <pic:spPr>
                    <a:xfrm>
                      <a:off x="0" y="0"/>
                      <a:ext cx="5760720" cy="3625215"/>
                    </a:xfrm>
                    <a:prstGeom prst="rect">
                      <a:avLst/>
                    </a:prstGeom>
                  </pic:spPr>
                </pic:pic>
              </a:graphicData>
            </a:graphic>
          </wp:inline>
        </w:drawing>
      </w:r>
    </w:p>
    <w:p w14:paraId="7B06DB03" w14:textId="77777777" w:rsidR="00E210B4" w:rsidRDefault="00E210B4">
      <w:pPr>
        <w:rPr>
          <w:rStyle w:val="Accentuation"/>
          <w:rFonts w:cs="Courier New"/>
          <w:i/>
          <w:iCs/>
        </w:rPr>
      </w:pPr>
      <w:r>
        <w:rPr>
          <w:rStyle w:val="Accentuation"/>
          <w:rFonts w:cs="Courier New"/>
          <w:i/>
          <w:iCs/>
        </w:rPr>
        <w:br w:type="page"/>
      </w:r>
    </w:p>
    <w:p w14:paraId="67DB314C" w14:textId="60FEDEB6" w:rsidR="00E210B4" w:rsidRDefault="00E210B4" w:rsidP="00316729">
      <w:pPr>
        <w:spacing w:after="0"/>
        <w:ind w:left="360"/>
        <w:rPr>
          <w:rStyle w:val="Accentuation"/>
          <w:rFonts w:cs="Courier New"/>
          <w:i/>
          <w:iCs/>
        </w:rPr>
      </w:pPr>
      <w:r w:rsidRPr="00E210B4">
        <w:rPr>
          <w:rStyle w:val="Accentuation"/>
          <w:rFonts w:cs="Courier New"/>
          <w:i/>
          <w:iCs/>
        </w:rPr>
        <w:lastRenderedPageBreak/>
        <w:drawing>
          <wp:inline distT="0" distB="0" distL="0" distR="0" wp14:anchorId="2CB2C535" wp14:editId="75C487C1">
            <wp:extent cx="5760720" cy="3554095"/>
            <wp:effectExtent l="0" t="0" r="0" b="8255"/>
            <wp:docPr id="1183337283" name="Image 1" descr="Une image contenant texte, capture d’écran, Polic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37283" name="Image 1" descr="Une image contenant texte, capture d’écran, Police, noir et blanc&#10;&#10;Description générée automatiquement"/>
                    <pic:cNvPicPr/>
                  </pic:nvPicPr>
                  <pic:blipFill>
                    <a:blip r:embed="rId21"/>
                    <a:stretch>
                      <a:fillRect/>
                    </a:stretch>
                  </pic:blipFill>
                  <pic:spPr>
                    <a:xfrm>
                      <a:off x="0" y="0"/>
                      <a:ext cx="5760720" cy="3554095"/>
                    </a:xfrm>
                    <a:prstGeom prst="rect">
                      <a:avLst/>
                    </a:prstGeom>
                  </pic:spPr>
                </pic:pic>
              </a:graphicData>
            </a:graphic>
          </wp:inline>
        </w:drawing>
      </w:r>
    </w:p>
    <w:p w14:paraId="78944458" w14:textId="3B877009" w:rsidR="003064B3" w:rsidRDefault="003064B3">
      <w:pPr>
        <w:rPr>
          <w:rStyle w:val="Accentuation"/>
          <w:rFonts w:cs="Courier New"/>
          <w:i/>
          <w:iCs/>
        </w:rPr>
      </w:pPr>
      <w:r>
        <w:rPr>
          <w:rStyle w:val="Accentuation"/>
          <w:rFonts w:cs="Courier New"/>
          <w:i/>
          <w:iCs/>
        </w:rPr>
        <w:br w:type="page"/>
      </w:r>
    </w:p>
    <w:p w14:paraId="2375B520" w14:textId="5C70A641" w:rsidR="00A10CC3" w:rsidRDefault="00A10CC3" w:rsidP="00A10CC3">
      <w:pPr>
        <w:pStyle w:val="Paragraphedeliste"/>
        <w:numPr>
          <w:ilvl w:val="0"/>
          <w:numId w:val="29"/>
        </w:numPr>
        <w:shd w:val="clear" w:color="auto" w:fill="DAE9F7" w:themeFill="text2" w:themeFillTint="1A"/>
        <w:spacing w:after="0" w:line="240" w:lineRule="auto"/>
        <w:rPr>
          <w:rStyle w:val="Accentuation"/>
        </w:rPr>
      </w:pPr>
      <w:r>
        <w:rPr>
          <w:rStyle w:val="Accentuation"/>
        </w:rPr>
        <w:lastRenderedPageBreak/>
        <w:t>Confirmez que votre configuration est correcte en effectuant des pings IPv4 entre tous les PCs de chaque site. Chaque PC doit pouvoir atteindre tous les autres PCs et routeurs de la topologie.</w:t>
      </w:r>
    </w:p>
    <w:p w14:paraId="0C712E62" w14:textId="0D0F3696" w:rsidR="00A10CC3" w:rsidRDefault="003064B3" w:rsidP="00316729">
      <w:pPr>
        <w:ind w:left="360"/>
        <w:rPr>
          <w:rStyle w:val="Accentuation"/>
          <w:rFonts w:cs="Courier New"/>
          <w:i/>
          <w:iCs/>
        </w:rPr>
      </w:pPr>
      <w:r w:rsidRPr="003064B3">
        <w:rPr>
          <w:rStyle w:val="Accentuation"/>
          <w:rFonts w:cs="Courier New"/>
          <w:i/>
          <w:iCs/>
        </w:rPr>
        <w:drawing>
          <wp:inline distT="0" distB="0" distL="0" distR="0" wp14:anchorId="1BADC574" wp14:editId="7B6AE063">
            <wp:extent cx="5760720" cy="6590030"/>
            <wp:effectExtent l="0" t="0" r="0" b="1270"/>
            <wp:docPr id="53589749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7497" name="Image 1" descr="Une image contenant texte, capture d’écran&#10;&#10;Description générée automatiquement"/>
                    <pic:cNvPicPr/>
                  </pic:nvPicPr>
                  <pic:blipFill>
                    <a:blip r:embed="rId22"/>
                    <a:stretch>
                      <a:fillRect/>
                    </a:stretch>
                  </pic:blipFill>
                  <pic:spPr>
                    <a:xfrm>
                      <a:off x="0" y="0"/>
                      <a:ext cx="5760720" cy="6590030"/>
                    </a:xfrm>
                    <a:prstGeom prst="rect">
                      <a:avLst/>
                    </a:prstGeom>
                  </pic:spPr>
                </pic:pic>
              </a:graphicData>
            </a:graphic>
          </wp:inline>
        </w:drawing>
      </w:r>
    </w:p>
    <w:p w14:paraId="1E8B237B" w14:textId="63D66CC8" w:rsidR="003064B3" w:rsidRPr="00316729" w:rsidRDefault="003064B3" w:rsidP="00316729">
      <w:pPr>
        <w:ind w:left="360"/>
        <w:rPr>
          <w:rStyle w:val="Accentuation"/>
          <w:rFonts w:cs="Courier New"/>
          <w:i/>
          <w:iCs/>
        </w:rPr>
      </w:pPr>
      <w:r w:rsidRPr="003064B3">
        <w:rPr>
          <w:rStyle w:val="Accentuation"/>
          <w:rFonts w:cs="Courier New"/>
          <w:i/>
          <w:iCs/>
        </w:rPr>
        <w:lastRenderedPageBreak/>
        <w:drawing>
          <wp:inline distT="0" distB="0" distL="0" distR="0" wp14:anchorId="341811F1" wp14:editId="5DF8AA46">
            <wp:extent cx="5760720" cy="3380105"/>
            <wp:effectExtent l="0" t="0" r="0" b="0"/>
            <wp:docPr id="1987153044" name="Image 1" descr="Une image contenant texte,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53044" name="Image 1" descr="Une image contenant texte, capture d’écran, verres&#10;&#10;Description générée automatiquement"/>
                    <pic:cNvPicPr/>
                  </pic:nvPicPr>
                  <pic:blipFill>
                    <a:blip r:embed="rId23"/>
                    <a:stretch>
                      <a:fillRect/>
                    </a:stretch>
                  </pic:blipFill>
                  <pic:spPr>
                    <a:xfrm>
                      <a:off x="0" y="0"/>
                      <a:ext cx="5760720" cy="3380105"/>
                    </a:xfrm>
                    <a:prstGeom prst="rect">
                      <a:avLst/>
                    </a:prstGeom>
                  </pic:spPr>
                </pic:pic>
              </a:graphicData>
            </a:graphic>
          </wp:inline>
        </w:drawing>
      </w:r>
    </w:p>
    <w:sectPr w:rsidR="003064B3" w:rsidRPr="00316729">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C5FA5" w14:textId="77777777" w:rsidR="005E5EF6" w:rsidRDefault="005E5EF6" w:rsidP="001407DF">
      <w:pPr>
        <w:spacing w:after="0" w:line="240" w:lineRule="auto"/>
      </w:pPr>
      <w:r>
        <w:separator/>
      </w:r>
    </w:p>
  </w:endnote>
  <w:endnote w:type="continuationSeparator" w:id="0">
    <w:p w14:paraId="70DED4CC" w14:textId="77777777" w:rsidR="005E5EF6" w:rsidRDefault="005E5EF6" w:rsidP="0014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itstream Vera Sans">
    <w:altName w:val="MS Mincho"/>
    <w:charset w:val="00"/>
    <w:family w:val="swiss"/>
    <w:pitch w:val="variable"/>
  </w:font>
  <w:font w:name="Lucida Sans Unicode">
    <w:panose1 w:val="020B0602030504020204"/>
    <w:charset w:val="00"/>
    <w:family w:val="swiss"/>
    <w:pitch w:val="variable"/>
    <w:sig w:usb0="80000AFF" w:usb1="0000396B" w:usb2="00000000" w:usb3="00000000" w:csb0="000000BF" w:csb1="00000000"/>
  </w:font>
  <w:font w:name="Andale Mono">
    <w:altName w:val="Calibri"/>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119"/>
      <w:gridCol w:w="1842"/>
    </w:tblGrid>
    <w:tr w:rsidR="001D78B3" w:rsidRPr="001D78B3" w14:paraId="4A74D063" w14:textId="77777777" w:rsidTr="006C1E48">
      <w:tc>
        <w:tcPr>
          <w:tcW w:w="4111" w:type="dxa"/>
        </w:tcPr>
        <w:p w14:paraId="14BB5B68" w14:textId="2A88A395" w:rsidR="001D78B3" w:rsidRPr="001D78B3" w:rsidRDefault="001D78B3" w:rsidP="001D78B3">
          <w:pPr>
            <w:pStyle w:val="Pieddepage"/>
            <w:tabs>
              <w:tab w:val="left" w:pos="424"/>
            </w:tabs>
            <w:rPr>
              <w:rFonts w:ascii="Aptos" w:hAnsi="Aptos"/>
              <w:szCs w:val="16"/>
              <w:lang w:val="fr-CH"/>
            </w:rPr>
          </w:pPr>
          <w:r w:rsidRPr="001D78B3">
            <w:rPr>
              <w:rFonts w:ascii="Aptos" w:hAnsi="Aptos"/>
              <w:szCs w:val="16"/>
            </w:rPr>
            <w:fldChar w:fldCharType="begin"/>
          </w:r>
          <w:r w:rsidRPr="001D78B3">
            <w:rPr>
              <w:rFonts w:ascii="Aptos" w:hAnsi="Aptos"/>
              <w:szCs w:val="16"/>
              <w:lang w:val="fr-CH"/>
            </w:rPr>
            <w:instrText xml:space="preserve"> TITLE  \* MERGEFORMAT </w:instrText>
          </w:r>
          <w:r w:rsidRPr="001D78B3">
            <w:rPr>
              <w:rFonts w:ascii="Aptos" w:hAnsi="Aptos"/>
              <w:szCs w:val="16"/>
            </w:rPr>
            <w:fldChar w:fldCharType="separate"/>
          </w:r>
          <w:r w:rsidR="004F62B6">
            <w:rPr>
              <w:rFonts w:ascii="Aptos" w:hAnsi="Aptos"/>
              <w:szCs w:val="16"/>
              <w:lang w:val="fr-CH"/>
            </w:rPr>
            <w:t>Labo 4 – Adressage IPv6 &amp; Routage de VLANs</w:t>
          </w:r>
          <w:r w:rsidRPr="001D78B3">
            <w:rPr>
              <w:rFonts w:ascii="Aptos" w:hAnsi="Aptos"/>
              <w:szCs w:val="16"/>
            </w:rPr>
            <w:fldChar w:fldCharType="end"/>
          </w:r>
        </w:p>
      </w:tc>
      <w:tc>
        <w:tcPr>
          <w:tcW w:w="3119" w:type="dxa"/>
        </w:tcPr>
        <w:p w14:paraId="72AE68F7" w14:textId="0DA0454F" w:rsidR="001D78B3" w:rsidRPr="001D78B3" w:rsidRDefault="001D78B3" w:rsidP="001D78B3">
          <w:pPr>
            <w:pStyle w:val="Pieddepage"/>
            <w:tabs>
              <w:tab w:val="left" w:pos="424"/>
            </w:tabs>
            <w:jc w:val="center"/>
            <w:rPr>
              <w:rFonts w:ascii="Aptos" w:hAnsi="Aptos"/>
              <w:szCs w:val="16"/>
              <w:lang w:val="fr-CH"/>
            </w:rPr>
          </w:pPr>
          <w:r w:rsidRPr="001D78B3">
            <w:rPr>
              <w:rFonts w:ascii="Aptos" w:hAnsi="Aptos"/>
              <w:szCs w:val="16"/>
              <w:lang w:val="fr-CH"/>
            </w:rPr>
            <w:t xml:space="preserve">Révision </w:t>
          </w:r>
          <w:r w:rsidRPr="001D78B3">
            <w:rPr>
              <w:rFonts w:ascii="Aptos" w:hAnsi="Aptos"/>
              <w:szCs w:val="16"/>
            </w:rPr>
            <w:fldChar w:fldCharType="begin"/>
          </w:r>
          <w:r w:rsidRPr="001D78B3">
            <w:rPr>
              <w:rFonts w:ascii="Aptos" w:hAnsi="Aptos"/>
              <w:szCs w:val="16"/>
              <w:lang w:val="fr-CH"/>
            </w:rPr>
            <w:instrText xml:space="preserve"> SUBJECT  \* MERGEFORMAT </w:instrText>
          </w:r>
          <w:r w:rsidRPr="001D78B3">
            <w:rPr>
              <w:rFonts w:ascii="Aptos" w:hAnsi="Aptos"/>
              <w:szCs w:val="16"/>
            </w:rPr>
            <w:fldChar w:fldCharType="end"/>
          </w:r>
          <w:r w:rsidRPr="001D78B3">
            <w:rPr>
              <w:rFonts w:ascii="Aptos" w:hAnsi="Aptos"/>
              <w:szCs w:val="16"/>
              <w:lang w:val="fr-CH"/>
            </w:rPr>
            <w:t xml:space="preserve"> </w:t>
          </w:r>
          <w:r w:rsidR="007A241D">
            <w:rPr>
              <w:rFonts w:ascii="Aptos" w:hAnsi="Aptos"/>
              <w:szCs w:val="16"/>
            </w:rPr>
            <w:t>3</w:t>
          </w:r>
        </w:p>
      </w:tc>
      <w:tc>
        <w:tcPr>
          <w:tcW w:w="1842" w:type="dxa"/>
        </w:tcPr>
        <w:p w14:paraId="27FDB0CF" w14:textId="77777777" w:rsidR="001D78B3" w:rsidRPr="001D78B3" w:rsidRDefault="001D78B3" w:rsidP="001D78B3">
          <w:pPr>
            <w:pStyle w:val="Pieddepage"/>
            <w:tabs>
              <w:tab w:val="left" w:pos="424"/>
            </w:tabs>
            <w:jc w:val="right"/>
            <w:rPr>
              <w:rFonts w:ascii="Aptos" w:hAnsi="Aptos" w:cs="Arial"/>
              <w:szCs w:val="16"/>
              <w:lang w:val="fr-CH"/>
            </w:rPr>
          </w:pPr>
          <w:r w:rsidRPr="001D78B3">
            <w:rPr>
              <w:rFonts w:ascii="Aptos" w:hAnsi="Aptos" w:cs="Arial"/>
              <w:szCs w:val="16"/>
              <w:lang w:val="fr-FR"/>
            </w:rPr>
            <w:t xml:space="preserve">Page </w:t>
          </w:r>
          <w:r w:rsidRPr="001D78B3">
            <w:rPr>
              <w:rFonts w:ascii="Aptos" w:hAnsi="Aptos" w:cs="Arial"/>
              <w:szCs w:val="16"/>
              <w:lang w:val="fr-FR"/>
            </w:rPr>
            <w:fldChar w:fldCharType="begin"/>
          </w:r>
          <w:r w:rsidRPr="001D78B3">
            <w:rPr>
              <w:rFonts w:ascii="Aptos" w:hAnsi="Aptos" w:cs="Arial"/>
              <w:szCs w:val="16"/>
              <w:lang w:val="fr-FR"/>
            </w:rPr>
            <w:instrText xml:space="preserve"> PAGE </w:instrText>
          </w:r>
          <w:r w:rsidRPr="001D78B3">
            <w:rPr>
              <w:rFonts w:ascii="Aptos" w:hAnsi="Aptos" w:cs="Arial"/>
              <w:szCs w:val="16"/>
              <w:lang w:val="fr-FR"/>
            </w:rPr>
            <w:fldChar w:fldCharType="separate"/>
          </w:r>
          <w:r w:rsidRPr="001D78B3">
            <w:rPr>
              <w:rFonts w:ascii="Aptos" w:hAnsi="Aptos" w:cs="Arial"/>
              <w:noProof/>
              <w:szCs w:val="16"/>
              <w:lang w:val="fr-FR"/>
            </w:rPr>
            <w:t>2</w:t>
          </w:r>
          <w:r w:rsidRPr="001D78B3">
            <w:rPr>
              <w:rFonts w:ascii="Aptos" w:hAnsi="Aptos" w:cs="Arial"/>
              <w:szCs w:val="16"/>
              <w:lang w:val="fr-FR"/>
            </w:rPr>
            <w:fldChar w:fldCharType="end"/>
          </w:r>
          <w:r w:rsidRPr="001D78B3">
            <w:rPr>
              <w:rFonts w:ascii="Aptos" w:hAnsi="Aptos" w:cs="Arial"/>
              <w:szCs w:val="16"/>
              <w:lang w:val="fr-FR"/>
            </w:rPr>
            <w:t xml:space="preserve"> sur </w:t>
          </w:r>
          <w:r w:rsidRPr="001D78B3">
            <w:rPr>
              <w:rFonts w:ascii="Aptos" w:hAnsi="Aptos" w:cs="Arial"/>
              <w:szCs w:val="16"/>
              <w:lang w:val="fr-FR"/>
            </w:rPr>
            <w:fldChar w:fldCharType="begin"/>
          </w:r>
          <w:r w:rsidRPr="001D78B3">
            <w:rPr>
              <w:rFonts w:ascii="Aptos" w:hAnsi="Aptos" w:cs="Arial"/>
              <w:szCs w:val="16"/>
              <w:lang w:val="fr-FR"/>
            </w:rPr>
            <w:instrText xml:space="preserve"> NUMPAGES </w:instrText>
          </w:r>
          <w:r w:rsidRPr="001D78B3">
            <w:rPr>
              <w:rFonts w:ascii="Aptos" w:hAnsi="Aptos" w:cs="Arial"/>
              <w:szCs w:val="16"/>
              <w:lang w:val="fr-FR"/>
            </w:rPr>
            <w:fldChar w:fldCharType="separate"/>
          </w:r>
          <w:r w:rsidRPr="001D78B3">
            <w:rPr>
              <w:rFonts w:ascii="Aptos" w:hAnsi="Aptos" w:cs="Arial"/>
              <w:noProof/>
              <w:szCs w:val="16"/>
              <w:lang w:val="fr-FR"/>
            </w:rPr>
            <w:t>2</w:t>
          </w:r>
          <w:r w:rsidRPr="001D78B3">
            <w:rPr>
              <w:rFonts w:ascii="Aptos" w:hAnsi="Aptos" w:cs="Arial"/>
              <w:szCs w:val="16"/>
              <w:lang w:val="fr-FR"/>
            </w:rPr>
            <w:fldChar w:fldCharType="end"/>
          </w:r>
        </w:p>
      </w:tc>
    </w:tr>
  </w:tbl>
  <w:p w14:paraId="106948B0" w14:textId="11C29B3F" w:rsidR="004F4433" w:rsidRDefault="004F4433" w:rsidP="001D78B3">
    <w:pPr>
      <w:tabs>
        <w:tab w:val="left" w:pos="25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7FD9A" w14:textId="77777777" w:rsidR="005E5EF6" w:rsidRDefault="005E5EF6" w:rsidP="001407DF">
      <w:pPr>
        <w:spacing w:after="0" w:line="240" w:lineRule="auto"/>
      </w:pPr>
      <w:r>
        <w:separator/>
      </w:r>
    </w:p>
  </w:footnote>
  <w:footnote w:type="continuationSeparator" w:id="0">
    <w:p w14:paraId="64615271" w14:textId="77777777" w:rsidR="005E5EF6" w:rsidRDefault="005E5EF6" w:rsidP="00140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3336"/>
      <w:gridCol w:w="3173"/>
    </w:tblGrid>
    <w:tr w:rsidR="001407DF" w:rsidRPr="001407DF" w14:paraId="65F9A2B5" w14:textId="77777777" w:rsidTr="00A2798B">
      <w:tc>
        <w:tcPr>
          <w:tcW w:w="2694" w:type="dxa"/>
          <w:vAlign w:val="bottom"/>
        </w:tcPr>
        <w:p w14:paraId="50AD781B" w14:textId="10AAC613" w:rsidR="001407DF" w:rsidRPr="001407DF" w:rsidRDefault="001407DF" w:rsidP="001407DF">
          <w:pPr>
            <w:pStyle w:val="En-tte"/>
            <w:rPr>
              <w:rFonts w:ascii="Aptos" w:hAnsi="Aptos"/>
            </w:rPr>
          </w:pPr>
          <w:r w:rsidRPr="001407DF">
            <w:rPr>
              <w:rFonts w:ascii="Aptos" w:hAnsi="Aptos"/>
              <w:noProof/>
              <w:lang w:val="fr-FR" w:eastAsia="fr-FR"/>
            </w:rPr>
            <w:drawing>
              <wp:inline distT="0" distB="0" distL="0" distR="0" wp14:anchorId="34E3D564" wp14:editId="237E3CCA">
                <wp:extent cx="951637" cy="619760"/>
                <wp:effectExtent l="0" t="0" r="1270" b="2540"/>
                <wp:docPr id="1519805541" name="Picture 3" descr="Macintosh HD:Users:marcosrubinstein:Library:Mail:V2:Mac-marcosrubinstein:Projects.mbox:Ecole.mbox:MAS-ICT.mbox:82113347-1D07-48BC-AA42-9B41AC5BC369:Data:3:6:Attachments:63116:1.2.2:i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cosrubinstein:Library:Mail:V2:Mac-marcosrubinstein:Projects.mbox:Ecole.mbox:MAS-ICT.mbox:82113347-1D07-48BC-AA42-9B41AC5BC369:Data:3:6:Attachments:63116:1.2.2:iI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3795" cy="679779"/>
                        </a:xfrm>
                        <a:prstGeom prst="rect">
                          <a:avLst/>
                        </a:prstGeom>
                        <a:noFill/>
                        <a:ln>
                          <a:noFill/>
                        </a:ln>
                      </pic:spPr>
                    </pic:pic>
                  </a:graphicData>
                </a:graphic>
              </wp:inline>
            </w:drawing>
          </w:r>
        </w:p>
      </w:tc>
      <w:tc>
        <w:tcPr>
          <w:tcW w:w="3691" w:type="dxa"/>
          <w:vAlign w:val="bottom"/>
        </w:tcPr>
        <w:p w14:paraId="29E5975A" w14:textId="77777777" w:rsidR="001407DF" w:rsidRPr="001407DF" w:rsidRDefault="001407DF" w:rsidP="001407DF">
          <w:pPr>
            <w:pStyle w:val="En-tte"/>
            <w:rPr>
              <w:rFonts w:ascii="Aptos" w:hAnsi="Aptos"/>
            </w:rPr>
          </w:pPr>
          <w:r w:rsidRPr="001407DF">
            <w:rPr>
              <w:rFonts w:ascii="Aptos" w:hAnsi="Aptos"/>
              <w:b/>
              <w:bCs/>
            </w:rPr>
            <w:t>SWR</w:t>
          </w:r>
          <w:r w:rsidRPr="001407DF">
            <w:rPr>
              <w:rFonts w:ascii="Aptos" w:hAnsi="Aptos"/>
            </w:rPr>
            <w:t xml:space="preserve"> – Switching &amp; Routing</w:t>
          </w:r>
        </w:p>
      </w:tc>
      <w:tc>
        <w:tcPr>
          <w:tcW w:w="3193" w:type="dxa"/>
          <w:vAlign w:val="bottom"/>
        </w:tcPr>
        <w:p w14:paraId="67EC0E9E" w14:textId="77777777" w:rsidR="001407DF" w:rsidRPr="001407DF" w:rsidRDefault="001407DF" w:rsidP="001407DF">
          <w:pPr>
            <w:pStyle w:val="En-tte"/>
            <w:jc w:val="right"/>
            <w:rPr>
              <w:rFonts w:ascii="Aptos" w:hAnsi="Aptos"/>
            </w:rPr>
          </w:pPr>
          <w:r w:rsidRPr="001407DF">
            <w:rPr>
              <w:rFonts w:ascii="Aptos" w:hAnsi="Aptos"/>
              <w:noProof/>
            </w:rPr>
            <w:drawing>
              <wp:inline distT="0" distB="0" distL="0" distR="0" wp14:anchorId="3CEED498" wp14:editId="315EA270">
                <wp:extent cx="1797491" cy="568325"/>
                <wp:effectExtent l="0" t="0" r="0" b="3175"/>
                <wp:docPr id="77943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a:stretch>
                          <a:fillRect/>
                        </a:stretch>
                      </pic:blipFill>
                      <pic:spPr>
                        <a:xfrm>
                          <a:off x="0" y="0"/>
                          <a:ext cx="1912105" cy="604563"/>
                        </a:xfrm>
                        <a:prstGeom prst="rect">
                          <a:avLst/>
                        </a:prstGeom>
                      </pic:spPr>
                    </pic:pic>
                  </a:graphicData>
                </a:graphic>
              </wp:inline>
            </w:drawing>
          </w:r>
        </w:p>
      </w:tc>
    </w:tr>
  </w:tbl>
  <w:p w14:paraId="55301715" w14:textId="77777777" w:rsidR="001407DF" w:rsidRDefault="001407D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8"/>
    <w:multiLevelType w:val="multilevel"/>
    <w:tmpl w:val="0000000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 w15:restartNumberingAfterBreak="0">
    <w:nsid w:val="007943AA"/>
    <w:multiLevelType w:val="multilevel"/>
    <w:tmpl w:val="249A6D6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2D26B95"/>
    <w:multiLevelType w:val="multilevel"/>
    <w:tmpl w:val="02CC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04DF5"/>
    <w:multiLevelType w:val="multilevel"/>
    <w:tmpl w:val="1EAC3486"/>
    <w:styleLink w:val="Listeactuelle6"/>
    <w:lvl w:ilvl="0">
      <w:start w:val="1"/>
      <w:numFmt w:val="decimal"/>
      <w:lvlText w:val="%1."/>
      <w:lvlJc w:val="left"/>
      <w:pPr>
        <w:ind w:left="360" w:hanging="360"/>
      </w:pPr>
      <w:rPr>
        <w:rFonts w:hint="default"/>
      </w:rPr>
    </w:lvl>
    <w:lvl w:ilvl="1">
      <w:start w:val="1"/>
      <w:numFmt w:val="decimal"/>
      <w:lvlText w:val="%1.%2."/>
      <w:lvlJc w:val="left"/>
      <w:pPr>
        <w:ind w:left="340" w:firstLine="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BA3423"/>
    <w:multiLevelType w:val="multilevel"/>
    <w:tmpl w:val="206ADB56"/>
    <w:styleLink w:val="Listeactuelle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C014C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B84EAC"/>
    <w:multiLevelType w:val="hybridMultilevel"/>
    <w:tmpl w:val="B2EC83D8"/>
    <w:lvl w:ilvl="0" w:tplc="4C885974">
      <w:start w:val="1"/>
      <w:numFmt w:val="lowerLetter"/>
      <w:lvlText w:val="%1)"/>
      <w:lvlJc w:val="left"/>
      <w:pPr>
        <w:ind w:left="360" w:hanging="360"/>
      </w:pPr>
      <w:rPr>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BA6A7E"/>
    <w:multiLevelType w:val="hybridMultilevel"/>
    <w:tmpl w:val="AA7014D4"/>
    <w:lvl w:ilvl="0" w:tplc="7688B596">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15:restartNumberingAfterBreak="0">
    <w:nsid w:val="094E2606"/>
    <w:multiLevelType w:val="multilevel"/>
    <w:tmpl w:val="0716428A"/>
    <w:styleLink w:val="Listeactuelle7"/>
    <w:lvl w:ilvl="0">
      <w:start w:val="1"/>
      <w:numFmt w:val="decimal"/>
      <w:lvlText w:val="%1."/>
      <w:lvlJc w:val="left"/>
      <w:pPr>
        <w:ind w:left="360" w:hanging="360"/>
      </w:pPr>
      <w:rPr>
        <w:rFonts w:hint="default"/>
      </w:rPr>
    </w:lvl>
    <w:lvl w:ilvl="1">
      <w:start w:val="1"/>
      <w:numFmt w:val="decimal"/>
      <w:suff w:val="space"/>
      <w:lvlText w:val="%1.%2."/>
      <w:lvlJc w:val="left"/>
      <w:pPr>
        <w:ind w:left="340" w:firstLine="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A35C86"/>
    <w:multiLevelType w:val="hybridMultilevel"/>
    <w:tmpl w:val="9B101B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7F604D"/>
    <w:multiLevelType w:val="hybridMultilevel"/>
    <w:tmpl w:val="D686708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10065654"/>
    <w:multiLevelType w:val="multilevel"/>
    <w:tmpl w:val="61BCE81E"/>
    <w:styleLink w:val="Listeactuelle3"/>
    <w:lvl w:ilvl="0">
      <w:start w:val="1"/>
      <w:numFmt w:val="decimal"/>
      <w:lvlText w:val="%1."/>
      <w:lvlJc w:val="left"/>
      <w:pPr>
        <w:ind w:left="700" w:hanging="70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27073B8"/>
    <w:multiLevelType w:val="hybridMultilevel"/>
    <w:tmpl w:val="23EEE28A"/>
    <w:lvl w:ilvl="0" w:tplc="040C0017">
      <w:start w:val="1"/>
      <w:numFmt w:val="lowerLetter"/>
      <w:lvlText w:val="%1)"/>
      <w:lvlJc w:val="left"/>
      <w:pPr>
        <w:ind w:left="36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58C5238"/>
    <w:multiLevelType w:val="multilevel"/>
    <w:tmpl w:val="D34E0DEE"/>
    <w:styleLink w:val="Listeactuelle8"/>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AAC01D4"/>
    <w:multiLevelType w:val="multilevel"/>
    <w:tmpl w:val="91003B0A"/>
    <w:styleLink w:val="Listeactuelle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ADD4B3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E887A72"/>
    <w:multiLevelType w:val="hybridMultilevel"/>
    <w:tmpl w:val="F5BCEA3C"/>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238C65BA"/>
    <w:multiLevelType w:val="hybridMultilevel"/>
    <w:tmpl w:val="D2767AA4"/>
    <w:lvl w:ilvl="0" w:tplc="FFFFFFFF">
      <w:start w:val="1"/>
      <w:numFmt w:val="decimal"/>
      <w:lvlText w:val="%1."/>
      <w:lvlJc w:val="left"/>
      <w:pPr>
        <w:ind w:left="360" w:hanging="360"/>
      </w:pPr>
    </w:lvl>
    <w:lvl w:ilvl="1" w:tplc="040C0001">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3E25111"/>
    <w:multiLevelType w:val="multilevel"/>
    <w:tmpl w:val="D2767AA4"/>
    <w:styleLink w:val="Listeactuelle2"/>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6221895"/>
    <w:multiLevelType w:val="hybridMultilevel"/>
    <w:tmpl w:val="B2EEF814"/>
    <w:lvl w:ilvl="0" w:tplc="040C0011">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2E1B7209"/>
    <w:multiLevelType w:val="hybridMultilevel"/>
    <w:tmpl w:val="DAFC81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CA3039F"/>
    <w:multiLevelType w:val="hybridMultilevel"/>
    <w:tmpl w:val="5EB4A59C"/>
    <w:lvl w:ilvl="0" w:tplc="5D14425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3EFE65A8"/>
    <w:multiLevelType w:val="hybridMultilevel"/>
    <w:tmpl w:val="D1ECF2F6"/>
    <w:lvl w:ilvl="0" w:tplc="FFFFFFFF">
      <w:start w:val="1"/>
      <w:numFmt w:val="decimal"/>
      <w:lvlText w:val="%1."/>
      <w:lvlJc w:val="left"/>
      <w:pPr>
        <w:ind w:left="360" w:hanging="360"/>
      </w:pPr>
    </w:lvl>
    <w:lvl w:ilvl="1" w:tplc="4C885974">
      <w:start w:val="1"/>
      <w:numFmt w:val="lowerLetter"/>
      <w:lvlText w:val="%2)"/>
      <w:lvlJc w:val="left"/>
      <w:pPr>
        <w:ind w:left="360" w:hanging="360"/>
      </w:pPr>
      <w:rPr>
        <w:i w:val="0"/>
        <w:iCs w:val="0"/>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F667B53"/>
    <w:multiLevelType w:val="multilevel"/>
    <w:tmpl w:val="040C001F"/>
    <w:lvl w:ilvl="0">
      <w:start w:val="1"/>
      <w:numFmt w:val="decimal"/>
      <w:lvlText w:val="%1."/>
      <w:lvlJc w:val="left"/>
      <w:pPr>
        <w:ind w:left="2484" w:hanging="360"/>
      </w:pPr>
    </w:lvl>
    <w:lvl w:ilvl="1">
      <w:start w:val="1"/>
      <w:numFmt w:val="decimal"/>
      <w:lvlText w:val="%1.%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24" w15:restartNumberingAfterBreak="0">
    <w:nsid w:val="40CD4BFC"/>
    <w:multiLevelType w:val="hybridMultilevel"/>
    <w:tmpl w:val="11AC6CB8"/>
    <w:lvl w:ilvl="0" w:tplc="2DA2EDB4">
      <w:start w:val="1"/>
      <w:numFmt w:val="decimal"/>
      <w:lvlText w:val="%1."/>
      <w:lvlJc w:val="left"/>
      <w:pPr>
        <w:ind w:left="360" w:hanging="360"/>
      </w:pPr>
      <w:rPr>
        <w:lang w:val="fr-FR"/>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3C21F29"/>
    <w:multiLevelType w:val="hybridMultilevel"/>
    <w:tmpl w:val="86F6100C"/>
    <w:lvl w:ilvl="0" w:tplc="19A2AAF4">
      <w:start w:val="1"/>
      <w:numFmt w:val="decimal"/>
      <w:lvlText w:val="%1."/>
      <w:lvlJc w:val="left"/>
      <w:pPr>
        <w:ind w:left="360" w:hanging="360"/>
      </w:pPr>
      <w:rPr>
        <w:i w:val="0"/>
        <w:iCs w:val="0"/>
        <w:sz w:val="24"/>
        <w:szCs w:val="24"/>
        <w:lang w:val="fr-FR"/>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5FC1DC0"/>
    <w:multiLevelType w:val="hybridMultilevel"/>
    <w:tmpl w:val="23F6F44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7" w15:restartNumberingAfterBreak="0">
    <w:nsid w:val="47A54B43"/>
    <w:multiLevelType w:val="singleLevel"/>
    <w:tmpl w:val="9BD01070"/>
    <w:lvl w:ilvl="0">
      <w:start w:val="1"/>
      <w:numFmt w:val="decimal"/>
      <w:lvlText w:val="Q%1. "/>
      <w:legacy w:legacy="1" w:legacySpace="0" w:legacyIndent="360"/>
      <w:lvlJc w:val="left"/>
      <w:pPr>
        <w:ind w:left="4472" w:hanging="360"/>
      </w:pPr>
      <w:rPr>
        <w:rFonts w:ascii="Times New Roman" w:hAnsi="Times New Roman" w:cs="Times New Roman" w:hint="default"/>
      </w:rPr>
    </w:lvl>
  </w:abstractNum>
  <w:abstractNum w:abstractNumId="28" w15:restartNumberingAfterBreak="0">
    <w:nsid w:val="4C617462"/>
    <w:multiLevelType w:val="hybridMultilevel"/>
    <w:tmpl w:val="43C8D73C"/>
    <w:lvl w:ilvl="0" w:tplc="040C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556994"/>
    <w:multiLevelType w:val="hybridMultilevel"/>
    <w:tmpl w:val="7BD4E42C"/>
    <w:lvl w:ilvl="0" w:tplc="040C0001">
      <w:start w:val="1"/>
      <w:numFmt w:val="bullet"/>
      <w:lvlText w:val=""/>
      <w:lvlJc w:val="left"/>
      <w:pPr>
        <w:ind w:left="360" w:hanging="360"/>
      </w:pPr>
      <w:rPr>
        <w:rFonts w:ascii="Symbol" w:hAnsi="Symbol" w:hint="default"/>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1696558"/>
    <w:multiLevelType w:val="hybridMultilevel"/>
    <w:tmpl w:val="7B6EACB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542A2513"/>
    <w:multiLevelType w:val="multilevel"/>
    <w:tmpl w:val="9250701A"/>
    <w:styleLink w:val="Listeactuelle10"/>
    <w:lvl w:ilvl="0">
      <w:start w:val="1"/>
      <w:numFmt w:val="bullet"/>
      <w:lvlText w:val=""/>
      <w:lvlJc w:val="left"/>
      <w:pPr>
        <w:ind w:left="360" w:hanging="360"/>
      </w:pPr>
      <w:rPr>
        <w:rFonts w:ascii="Symbol" w:hAnsi="Symbol"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5072610"/>
    <w:multiLevelType w:val="hybridMultilevel"/>
    <w:tmpl w:val="EEE4371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9612FE5"/>
    <w:multiLevelType w:val="hybridMultilevel"/>
    <w:tmpl w:val="3A621A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AA81E57"/>
    <w:multiLevelType w:val="hybridMultilevel"/>
    <w:tmpl w:val="9162E24A"/>
    <w:lvl w:ilvl="0" w:tplc="8EE8F2E4">
      <w:start w:val="1"/>
      <w:numFmt w:val="decimal"/>
      <w:lvlText w:val="%1."/>
      <w:lvlJc w:val="left"/>
      <w:pPr>
        <w:ind w:left="567" w:hanging="567"/>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5C224C8B"/>
    <w:multiLevelType w:val="hybridMultilevel"/>
    <w:tmpl w:val="5654415A"/>
    <w:lvl w:ilvl="0" w:tplc="4C885974">
      <w:start w:val="1"/>
      <w:numFmt w:val="lowerLetter"/>
      <w:lvlText w:val="%1)"/>
      <w:lvlJc w:val="left"/>
      <w:pPr>
        <w:ind w:left="360" w:hanging="360"/>
      </w:pPr>
      <w:rPr>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CDA6920"/>
    <w:multiLevelType w:val="hybridMultilevel"/>
    <w:tmpl w:val="923CA4B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7" w15:restartNumberingAfterBreak="0">
    <w:nsid w:val="65D20443"/>
    <w:multiLevelType w:val="multilevel"/>
    <w:tmpl w:val="5CE0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7E5D08"/>
    <w:multiLevelType w:val="hybridMultilevel"/>
    <w:tmpl w:val="FF7E142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6A0E6F33"/>
    <w:multiLevelType w:val="hybridMultilevel"/>
    <w:tmpl w:val="1FA45516"/>
    <w:lvl w:ilvl="0" w:tplc="EB827950">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70C15E36"/>
    <w:multiLevelType w:val="hybridMultilevel"/>
    <w:tmpl w:val="ED6A7B7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1353BD4"/>
    <w:multiLevelType w:val="hybridMultilevel"/>
    <w:tmpl w:val="79D6AAA6"/>
    <w:lvl w:ilvl="0" w:tplc="9A320FC8">
      <w:start w:val="1"/>
      <w:numFmt w:val="decimal"/>
      <w:lvlText w:val="%1."/>
      <w:lvlJc w:val="left"/>
      <w:pPr>
        <w:ind w:left="36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315506F"/>
    <w:multiLevelType w:val="multilevel"/>
    <w:tmpl w:val="ED3A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54A47"/>
    <w:multiLevelType w:val="multilevel"/>
    <w:tmpl w:val="9162E24A"/>
    <w:styleLink w:val="Listeactuelle4"/>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78051FD2"/>
    <w:multiLevelType w:val="multilevel"/>
    <w:tmpl w:val="09E4D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6E6801"/>
    <w:multiLevelType w:val="hybridMultilevel"/>
    <w:tmpl w:val="1F72D798"/>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7C4127C9"/>
    <w:multiLevelType w:val="multilevel"/>
    <w:tmpl w:val="47981092"/>
    <w:styleLink w:val="Listeactuelle9"/>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0951918">
    <w:abstractNumId w:val="42"/>
  </w:num>
  <w:num w:numId="2" w16cid:durableId="1175148522">
    <w:abstractNumId w:val="2"/>
  </w:num>
  <w:num w:numId="3" w16cid:durableId="909267648">
    <w:abstractNumId w:val="44"/>
  </w:num>
  <w:num w:numId="4" w16cid:durableId="1283607034">
    <w:abstractNumId w:val="37"/>
  </w:num>
  <w:num w:numId="5" w16cid:durableId="1111122455">
    <w:abstractNumId w:val="39"/>
  </w:num>
  <w:num w:numId="6" w16cid:durableId="1096437216">
    <w:abstractNumId w:val="32"/>
  </w:num>
  <w:num w:numId="7" w16cid:durableId="282536534">
    <w:abstractNumId w:val="40"/>
  </w:num>
  <w:num w:numId="8" w16cid:durableId="4554015">
    <w:abstractNumId w:val="27"/>
  </w:num>
  <w:num w:numId="9" w16cid:durableId="262612759">
    <w:abstractNumId w:val="28"/>
  </w:num>
  <w:num w:numId="10" w16cid:durableId="1923291923">
    <w:abstractNumId w:val="30"/>
  </w:num>
  <w:num w:numId="11" w16cid:durableId="1504783725">
    <w:abstractNumId w:val="41"/>
  </w:num>
  <w:num w:numId="12" w16cid:durableId="1873223036">
    <w:abstractNumId w:val="33"/>
  </w:num>
  <w:num w:numId="13" w16cid:durableId="750665570">
    <w:abstractNumId w:val="24"/>
  </w:num>
  <w:num w:numId="14" w16cid:durableId="1542129159">
    <w:abstractNumId w:val="14"/>
  </w:num>
  <w:num w:numId="15" w16cid:durableId="1450010069">
    <w:abstractNumId w:val="17"/>
  </w:num>
  <w:num w:numId="16" w16cid:durableId="795635398">
    <w:abstractNumId w:val="18"/>
  </w:num>
  <w:num w:numId="17" w16cid:durableId="679745746">
    <w:abstractNumId w:val="22"/>
  </w:num>
  <w:num w:numId="18" w16cid:durableId="553856473">
    <w:abstractNumId w:val="9"/>
  </w:num>
  <w:num w:numId="19" w16cid:durableId="1114398609">
    <w:abstractNumId w:val="34"/>
  </w:num>
  <w:num w:numId="20" w16cid:durableId="230503277">
    <w:abstractNumId w:val="11"/>
  </w:num>
  <w:num w:numId="21" w16cid:durableId="1302270790">
    <w:abstractNumId w:val="43"/>
  </w:num>
  <w:num w:numId="22" w16cid:durableId="1437797300">
    <w:abstractNumId w:val="15"/>
  </w:num>
  <w:num w:numId="23" w16cid:durableId="1787695141">
    <w:abstractNumId w:val="5"/>
  </w:num>
  <w:num w:numId="24" w16cid:durableId="659819421">
    <w:abstractNumId w:val="23"/>
  </w:num>
  <w:num w:numId="25" w16cid:durableId="708803388">
    <w:abstractNumId w:val="1"/>
  </w:num>
  <w:num w:numId="26" w16cid:durableId="1887452928">
    <w:abstractNumId w:val="4"/>
  </w:num>
  <w:num w:numId="27" w16cid:durableId="2058240461">
    <w:abstractNumId w:val="3"/>
  </w:num>
  <w:num w:numId="28" w16cid:durableId="1558930228">
    <w:abstractNumId w:val="8"/>
  </w:num>
  <w:num w:numId="29" w16cid:durableId="242570921">
    <w:abstractNumId w:val="25"/>
  </w:num>
  <w:num w:numId="30" w16cid:durableId="2020347874">
    <w:abstractNumId w:val="13"/>
  </w:num>
  <w:num w:numId="31" w16cid:durableId="254435497">
    <w:abstractNumId w:val="46"/>
  </w:num>
  <w:num w:numId="32" w16cid:durableId="1001276246">
    <w:abstractNumId w:val="6"/>
  </w:num>
  <w:num w:numId="33" w16cid:durableId="873035258">
    <w:abstractNumId w:val="12"/>
  </w:num>
  <w:num w:numId="34" w16cid:durableId="1901086952">
    <w:abstractNumId w:val="31"/>
  </w:num>
  <w:num w:numId="35" w16cid:durableId="1521898090">
    <w:abstractNumId w:val="0"/>
  </w:num>
  <w:num w:numId="36" w16cid:durableId="2068724738">
    <w:abstractNumId w:val="35"/>
  </w:num>
  <w:num w:numId="37" w16cid:durableId="858542580">
    <w:abstractNumId w:val="29"/>
  </w:num>
  <w:num w:numId="38" w16cid:durableId="1241019906">
    <w:abstractNumId w:val="20"/>
  </w:num>
  <w:num w:numId="39" w16cid:durableId="900137128">
    <w:abstractNumId w:val="19"/>
  </w:num>
  <w:num w:numId="40" w16cid:durableId="1729841029">
    <w:abstractNumId w:val="38"/>
  </w:num>
  <w:num w:numId="41" w16cid:durableId="704717425">
    <w:abstractNumId w:val="16"/>
  </w:num>
  <w:num w:numId="42" w16cid:durableId="574820996">
    <w:abstractNumId w:val="45"/>
  </w:num>
  <w:num w:numId="43" w16cid:durableId="788552107">
    <w:abstractNumId w:val="7"/>
  </w:num>
  <w:num w:numId="44" w16cid:durableId="1788281119">
    <w:abstractNumId w:val="21"/>
  </w:num>
  <w:num w:numId="45" w16cid:durableId="1419867714">
    <w:abstractNumId w:val="10"/>
  </w:num>
  <w:num w:numId="46" w16cid:durableId="981085278">
    <w:abstractNumId w:val="36"/>
  </w:num>
  <w:num w:numId="47" w16cid:durableId="6909547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DF"/>
    <w:rsid w:val="00021E9F"/>
    <w:rsid w:val="000232F1"/>
    <w:rsid w:val="00040893"/>
    <w:rsid w:val="0005307B"/>
    <w:rsid w:val="00073A5A"/>
    <w:rsid w:val="000800F8"/>
    <w:rsid w:val="00083480"/>
    <w:rsid w:val="000931AF"/>
    <w:rsid w:val="000A21F0"/>
    <w:rsid w:val="000A3797"/>
    <w:rsid w:val="000A5BC7"/>
    <w:rsid w:val="000D1C47"/>
    <w:rsid w:val="000E2A00"/>
    <w:rsid w:val="00100335"/>
    <w:rsid w:val="0010069A"/>
    <w:rsid w:val="00101CC4"/>
    <w:rsid w:val="0010357D"/>
    <w:rsid w:val="00110BF6"/>
    <w:rsid w:val="00123648"/>
    <w:rsid w:val="00136344"/>
    <w:rsid w:val="001405F2"/>
    <w:rsid w:val="001407DF"/>
    <w:rsid w:val="0014278F"/>
    <w:rsid w:val="0014366A"/>
    <w:rsid w:val="00174D15"/>
    <w:rsid w:val="00191A80"/>
    <w:rsid w:val="001C7077"/>
    <w:rsid w:val="001C7083"/>
    <w:rsid w:val="001D0525"/>
    <w:rsid w:val="001D78B3"/>
    <w:rsid w:val="001E6079"/>
    <w:rsid w:val="00202946"/>
    <w:rsid w:val="002204CD"/>
    <w:rsid w:val="002206EF"/>
    <w:rsid w:val="00230716"/>
    <w:rsid w:val="002359BF"/>
    <w:rsid w:val="00243C66"/>
    <w:rsid w:val="00262D84"/>
    <w:rsid w:val="002648D6"/>
    <w:rsid w:val="0028328D"/>
    <w:rsid w:val="002A4418"/>
    <w:rsid w:val="002B1C58"/>
    <w:rsid w:val="002B33A1"/>
    <w:rsid w:val="002B605F"/>
    <w:rsid w:val="002B621D"/>
    <w:rsid w:val="002C68E3"/>
    <w:rsid w:val="002C698C"/>
    <w:rsid w:val="002D04BF"/>
    <w:rsid w:val="002D2233"/>
    <w:rsid w:val="002E3A09"/>
    <w:rsid w:val="002F4890"/>
    <w:rsid w:val="00302538"/>
    <w:rsid w:val="003064B3"/>
    <w:rsid w:val="00310D8C"/>
    <w:rsid w:val="00311206"/>
    <w:rsid w:val="00316729"/>
    <w:rsid w:val="003170F1"/>
    <w:rsid w:val="00317F8D"/>
    <w:rsid w:val="00330460"/>
    <w:rsid w:val="003319BD"/>
    <w:rsid w:val="00341787"/>
    <w:rsid w:val="00342FBC"/>
    <w:rsid w:val="00345ABD"/>
    <w:rsid w:val="003503F9"/>
    <w:rsid w:val="00352257"/>
    <w:rsid w:val="00354CB6"/>
    <w:rsid w:val="00360BF8"/>
    <w:rsid w:val="00382B16"/>
    <w:rsid w:val="0038788B"/>
    <w:rsid w:val="00391F95"/>
    <w:rsid w:val="003967E0"/>
    <w:rsid w:val="003A067D"/>
    <w:rsid w:val="003C0C1A"/>
    <w:rsid w:val="003C348F"/>
    <w:rsid w:val="003D378A"/>
    <w:rsid w:val="00400A58"/>
    <w:rsid w:val="004022CF"/>
    <w:rsid w:val="00404046"/>
    <w:rsid w:val="0042239E"/>
    <w:rsid w:val="00430A8B"/>
    <w:rsid w:val="00433956"/>
    <w:rsid w:val="0044349E"/>
    <w:rsid w:val="004515B4"/>
    <w:rsid w:val="00470673"/>
    <w:rsid w:val="00475C58"/>
    <w:rsid w:val="0048722B"/>
    <w:rsid w:val="004A5872"/>
    <w:rsid w:val="004B0A82"/>
    <w:rsid w:val="004B7796"/>
    <w:rsid w:val="004C1DFD"/>
    <w:rsid w:val="004F4433"/>
    <w:rsid w:val="004F62B6"/>
    <w:rsid w:val="00502F04"/>
    <w:rsid w:val="005061F8"/>
    <w:rsid w:val="0051204D"/>
    <w:rsid w:val="005121E2"/>
    <w:rsid w:val="00522C6D"/>
    <w:rsid w:val="005329FB"/>
    <w:rsid w:val="00552F9C"/>
    <w:rsid w:val="00563C8D"/>
    <w:rsid w:val="00565FC1"/>
    <w:rsid w:val="00571771"/>
    <w:rsid w:val="0057187E"/>
    <w:rsid w:val="00573E2E"/>
    <w:rsid w:val="00575C95"/>
    <w:rsid w:val="00591AD9"/>
    <w:rsid w:val="005971B2"/>
    <w:rsid w:val="005C3061"/>
    <w:rsid w:val="005C6530"/>
    <w:rsid w:val="005C77F3"/>
    <w:rsid w:val="005E5EF6"/>
    <w:rsid w:val="006309DD"/>
    <w:rsid w:val="00637B71"/>
    <w:rsid w:val="00643D36"/>
    <w:rsid w:val="006462BD"/>
    <w:rsid w:val="00653E08"/>
    <w:rsid w:val="00660373"/>
    <w:rsid w:val="0066139D"/>
    <w:rsid w:val="0069121B"/>
    <w:rsid w:val="006B410A"/>
    <w:rsid w:val="006B499B"/>
    <w:rsid w:val="006C17BB"/>
    <w:rsid w:val="006C1E48"/>
    <w:rsid w:val="006C383B"/>
    <w:rsid w:val="006D5338"/>
    <w:rsid w:val="006E0408"/>
    <w:rsid w:val="006E101F"/>
    <w:rsid w:val="00737D7F"/>
    <w:rsid w:val="007455C1"/>
    <w:rsid w:val="00782178"/>
    <w:rsid w:val="007A241D"/>
    <w:rsid w:val="007A3D06"/>
    <w:rsid w:val="007E112E"/>
    <w:rsid w:val="007F3E46"/>
    <w:rsid w:val="008003C9"/>
    <w:rsid w:val="00811933"/>
    <w:rsid w:val="00816808"/>
    <w:rsid w:val="008235F1"/>
    <w:rsid w:val="00824046"/>
    <w:rsid w:val="00841977"/>
    <w:rsid w:val="0084529F"/>
    <w:rsid w:val="00852ED8"/>
    <w:rsid w:val="00856ACD"/>
    <w:rsid w:val="00870108"/>
    <w:rsid w:val="008760BE"/>
    <w:rsid w:val="0089228D"/>
    <w:rsid w:val="008A1642"/>
    <w:rsid w:val="008A6911"/>
    <w:rsid w:val="008B2C31"/>
    <w:rsid w:val="008B6B84"/>
    <w:rsid w:val="008C09F2"/>
    <w:rsid w:val="008E3989"/>
    <w:rsid w:val="008E5F93"/>
    <w:rsid w:val="00903581"/>
    <w:rsid w:val="0091515B"/>
    <w:rsid w:val="00942AAC"/>
    <w:rsid w:val="00944455"/>
    <w:rsid w:val="0095710D"/>
    <w:rsid w:val="00986F2F"/>
    <w:rsid w:val="00987B63"/>
    <w:rsid w:val="009A2B58"/>
    <w:rsid w:val="009B4BD3"/>
    <w:rsid w:val="009C18C9"/>
    <w:rsid w:val="009E1ACC"/>
    <w:rsid w:val="009E32CD"/>
    <w:rsid w:val="009E3DC7"/>
    <w:rsid w:val="009F27F5"/>
    <w:rsid w:val="00A10CC3"/>
    <w:rsid w:val="00A129B6"/>
    <w:rsid w:val="00A16479"/>
    <w:rsid w:val="00A1760D"/>
    <w:rsid w:val="00A26A45"/>
    <w:rsid w:val="00A27B9A"/>
    <w:rsid w:val="00A7114C"/>
    <w:rsid w:val="00A73C17"/>
    <w:rsid w:val="00A922D8"/>
    <w:rsid w:val="00A970E5"/>
    <w:rsid w:val="00AC19C0"/>
    <w:rsid w:val="00AC1A75"/>
    <w:rsid w:val="00AC335E"/>
    <w:rsid w:val="00AC61A1"/>
    <w:rsid w:val="00AC682A"/>
    <w:rsid w:val="00AE2819"/>
    <w:rsid w:val="00AE720E"/>
    <w:rsid w:val="00AF08BA"/>
    <w:rsid w:val="00AF454C"/>
    <w:rsid w:val="00B10695"/>
    <w:rsid w:val="00B13802"/>
    <w:rsid w:val="00B202DC"/>
    <w:rsid w:val="00B3247B"/>
    <w:rsid w:val="00B45082"/>
    <w:rsid w:val="00B54B92"/>
    <w:rsid w:val="00B62AD0"/>
    <w:rsid w:val="00B70C99"/>
    <w:rsid w:val="00B71013"/>
    <w:rsid w:val="00B7607A"/>
    <w:rsid w:val="00B83517"/>
    <w:rsid w:val="00B9572B"/>
    <w:rsid w:val="00BA0320"/>
    <w:rsid w:val="00BB1891"/>
    <w:rsid w:val="00BB4C53"/>
    <w:rsid w:val="00BD4843"/>
    <w:rsid w:val="00BE6D6A"/>
    <w:rsid w:val="00BF5EB1"/>
    <w:rsid w:val="00C31954"/>
    <w:rsid w:val="00C32DC6"/>
    <w:rsid w:val="00C35C64"/>
    <w:rsid w:val="00C55FC7"/>
    <w:rsid w:val="00C57923"/>
    <w:rsid w:val="00C609B2"/>
    <w:rsid w:val="00C95ADD"/>
    <w:rsid w:val="00CA6786"/>
    <w:rsid w:val="00CB1D8D"/>
    <w:rsid w:val="00CB61C2"/>
    <w:rsid w:val="00CB7500"/>
    <w:rsid w:val="00CC6DBD"/>
    <w:rsid w:val="00CD1452"/>
    <w:rsid w:val="00CE591F"/>
    <w:rsid w:val="00D02DD6"/>
    <w:rsid w:val="00D2634C"/>
    <w:rsid w:val="00D31C60"/>
    <w:rsid w:val="00D44362"/>
    <w:rsid w:val="00D46273"/>
    <w:rsid w:val="00D829F4"/>
    <w:rsid w:val="00D93920"/>
    <w:rsid w:val="00DA11B7"/>
    <w:rsid w:val="00DC0513"/>
    <w:rsid w:val="00DE5751"/>
    <w:rsid w:val="00DE5B64"/>
    <w:rsid w:val="00DF3999"/>
    <w:rsid w:val="00DF4BCE"/>
    <w:rsid w:val="00DF6CA7"/>
    <w:rsid w:val="00E210B4"/>
    <w:rsid w:val="00E3535A"/>
    <w:rsid w:val="00E40F35"/>
    <w:rsid w:val="00E64DB5"/>
    <w:rsid w:val="00EA096E"/>
    <w:rsid w:val="00EB2C59"/>
    <w:rsid w:val="00EC3ACB"/>
    <w:rsid w:val="00ED3C64"/>
    <w:rsid w:val="00EF5111"/>
    <w:rsid w:val="00EF660E"/>
    <w:rsid w:val="00EF6E69"/>
    <w:rsid w:val="00F05FCF"/>
    <w:rsid w:val="00F21461"/>
    <w:rsid w:val="00F218B5"/>
    <w:rsid w:val="00F24F01"/>
    <w:rsid w:val="00F305CF"/>
    <w:rsid w:val="00F56CF4"/>
    <w:rsid w:val="00F705D4"/>
    <w:rsid w:val="00F73834"/>
    <w:rsid w:val="00F757CE"/>
    <w:rsid w:val="00F803A4"/>
    <w:rsid w:val="00F80EAA"/>
    <w:rsid w:val="00F908D1"/>
    <w:rsid w:val="00F92A4C"/>
    <w:rsid w:val="00F93682"/>
    <w:rsid w:val="00F96EDF"/>
    <w:rsid w:val="00FB0F91"/>
    <w:rsid w:val="00FB2227"/>
    <w:rsid w:val="00FB2B5A"/>
    <w:rsid w:val="00FC5C18"/>
    <w:rsid w:val="00FC6DD3"/>
    <w:rsid w:val="00FE6BFE"/>
    <w:rsid w:val="00FF1E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82638"/>
  <w15:chartTrackingRefBased/>
  <w15:docId w15:val="{B6B28C7B-0BFE-9C49-8F8E-B80F1802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3F9"/>
  </w:style>
  <w:style w:type="paragraph" w:styleId="Titre1">
    <w:name w:val="heading 1"/>
    <w:basedOn w:val="Normal"/>
    <w:next w:val="Normal"/>
    <w:link w:val="Titre1Car"/>
    <w:uiPriority w:val="9"/>
    <w:qFormat/>
    <w:rsid w:val="002C68E3"/>
    <w:pPr>
      <w:keepNext/>
      <w:keepLines/>
      <w:numPr>
        <w:numId w:val="25"/>
      </w:numPr>
      <w:spacing w:before="360" w:after="80"/>
      <w:outlineLvl w:val="0"/>
    </w:pPr>
    <w:rPr>
      <w:rFonts w:asciiTheme="majorHAnsi" w:eastAsiaTheme="majorEastAsia" w:hAnsiTheme="majorHAnsi" w:cstheme="majorBidi"/>
      <w:color w:val="000000" w:themeColor="text1"/>
      <w:sz w:val="40"/>
      <w:szCs w:val="40"/>
    </w:rPr>
  </w:style>
  <w:style w:type="paragraph" w:styleId="Titre2">
    <w:name w:val="heading 2"/>
    <w:basedOn w:val="Normal"/>
    <w:next w:val="Normal"/>
    <w:link w:val="Titre2Car"/>
    <w:uiPriority w:val="9"/>
    <w:unhideWhenUsed/>
    <w:qFormat/>
    <w:rsid w:val="003503F9"/>
    <w:pPr>
      <w:keepNext/>
      <w:keepLines/>
      <w:numPr>
        <w:ilvl w:val="1"/>
        <w:numId w:val="25"/>
      </w:numPr>
      <w:spacing w:before="160" w:after="80"/>
      <w:outlineLvl w:val="1"/>
    </w:pPr>
    <w:rPr>
      <w:rFonts w:asciiTheme="majorHAnsi" w:eastAsiaTheme="majorEastAsia" w:hAnsiTheme="majorHAnsi" w:cstheme="majorBidi"/>
      <w:color w:val="000000" w:themeColor="text1"/>
      <w:sz w:val="32"/>
      <w:szCs w:val="32"/>
    </w:rPr>
  </w:style>
  <w:style w:type="paragraph" w:styleId="Titre3">
    <w:name w:val="heading 3"/>
    <w:basedOn w:val="Normal"/>
    <w:next w:val="Normal"/>
    <w:link w:val="Titre3Car"/>
    <w:uiPriority w:val="9"/>
    <w:unhideWhenUsed/>
    <w:qFormat/>
    <w:rsid w:val="003503F9"/>
    <w:pPr>
      <w:keepNext/>
      <w:keepLines/>
      <w:spacing w:before="160" w:after="80"/>
      <w:outlineLvl w:val="2"/>
    </w:pPr>
    <w:rPr>
      <w:rFonts w:eastAsiaTheme="majorEastAsia" w:cstheme="majorBidi"/>
      <w:color w:val="000000" w:themeColor="text1"/>
      <w:sz w:val="28"/>
      <w:szCs w:val="28"/>
      <w:lang w:val="fr-FR"/>
    </w:rPr>
  </w:style>
  <w:style w:type="paragraph" w:styleId="Titre4">
    <w:name w:val="heading 4"/>
    <w:basedOn w:val="Normal"/>
    <w:next w:val="Normal"/>
    <w:link w:val="Titre4Car"/>
    <w:uiPriority w:val="9"/>
    <w:semiHidden/>
    <w:unhideWhenUsed/>
    <w:qFormat/>
    <w:rsid w:val="001407DF"/>
    <w:pPr>
      <w:keepNext/>
      <w:keepLines/>
      <w:numPr>
        <w:ilvl w:val="3"/>
        <w:numId w:val="25"/>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07DF"/>
    <w:pPr>
      <w:keepNext/>
      <w:keepLines/>
      <w:numPr>
        <w:ilvl w:val="4"/>
        <w:numId w:val="25"/>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07DF"/>
    <w:pPr>
      <w:keepNext/>
      <w:keepLines/>
      <w:numPr>
        <w:ilvl w:val="5"/>
        <w:numId w:val="25"/>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07DF"/>
    <w:pPr>
      <w:keepNext/>
      <w:keepLines/>
      <w:numPr>
        <w:ilvl w:val="6"/>
        <w:numId w:val="25"/>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07DF"/>
    <w:pPr>
      <w:keepNext/>
      <w:keepLines/>
      <w:numPr>
        <w:ilvl w:val="7"/>
        <w:numId w:val="25"/>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07DF"/>
    <w:pPr>
      <w:keepNext/>
      <w:keepLines/>
      <w:numPr>
        <w:ilvl w:val="8"/>
        <w:numId w:val="25"/>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68E3"/>
    <w:rPr>
      <w:rFonts w:asciiTheme="majorHAnsi" w:eastAsiaTheme="majorEastAsia" w:hAnsiTheme="majorHAnsi" w:cstheme="majorBidi"/>
      <w:color w:val="000000" w:themeColor="text1"/>
      <w:sz w:val="40"/>
      <w:szCs w:val="40"/>
    </w:rPr>
  </w:style>
  <w:style w:type="character" w:customStyle="1" w:styleId="Titre2Car">
    <w:name w:val="Titre 2 Car"/>
    <w:basedOn w:val="Policepardfaut"/>
    <w:link w:val="Titre2"/>
    <w:uiPriority w:val="9"/>
    <w:rsid w:val="003503F9"/>
    <w:rPr>
      <w:rFonts w:asciiTheme="majorHAnsi" w:eastAsiaTheme="majorEastAsia" w:hAnsiTheme="majorHAnsi" w:cstheme="majorBidi"/>
      <w:color w:val="000000" w:themeColor="text1"/>
      <w:sz w:val="32"/>
      <w:szCs w:val="32"/>
    </w:rPr>
  </w:style>
  <w:style w:type="character" w:customStyle="1" w:styleId="Titre3Car">
    <w:name w:val="Titre 3 Car"/>
    <w:basedOn w:val="Policepardfaut"/>
    <w:link w:val="Titre3"/>
    <w:uiPriority w:val="9"/>
    <w:rsid w:val="003503F9"/>
    <w:rPr>
      <w:rFonts w:eastAsiaTheme="majorEastAsia" w:cstheme="majorBidi"/>
      <w:color w:val="000000" w:themeColor="text1"/>
      <w:sz w:val="28"/>
      <w:szCs w:val="28"/>
      <w:lang w:val="fr-FR"/>
    </w:rPr>
  </w:style>
  <w:style w:type="character" w:customStyle="1" w:styleId="Titre4Car">
    <w:name w:val="Titre 4 Car"/>
    <w:basedOn w:val="Policepardfaut"/>
    <w:link w:val="Titre4"/>
    <w:uiPriority w:val="9"/>
    <w:semiHidden/>
    <w:rsid w:val="001407D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07D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07D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07D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07D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07DF"/>
    <w:rPr>
      <w:rFonts w:eastAsiaTheme="majorEastAsia" w:cstheme="majorBidi"/>
      <w:color w:val="272727" w:themeColor="text1" w:themeTint="D8"/>
    </w:rPr>
  </w:style>
  <w:style w:type="paragraph" w:styleId="Titre">
    <w:name w:val="Title"/>
    <w:basedOn w:val="Normal"/>
    <w:next w:val="Normal"/>
    <w:link w:val="TitreCar"/>
    <w:uiPriority w:val="10"/>
    <w:qFormat/>
    <w:rsid w:val="001407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07D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07D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07D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07DF"/>
    <w:pPr>
      <w:spacing w:before="160"/>
      <w:jc w:val="center"/>
    </w:pPr>
    <w:rPr>
      <w:i/>
      <w:iCs/>
      <w:color w:val="404040" w:themeColor="text1" w:themeTint="BF"/>
    </w:rPr>
  </w:style>
  <w:style w:type="character" w:customStyle="1" w:styleId="CitationCar">
    <w:name w:val="Citation Car"/>
    <w:basedOn w:val="Policepardfaut"/>
    <w:link w:val="Citation"/>
    <w:uiPriority w:val="29"/>
    <w:rsid w:val="001407DF"/>
    <w:rPr>
      <w:i/>
      <w:iCs/>
      <w:color w:val="404040" w:themeColor="text1" w:themeTint="BF"/>
    </w:rPr>
  </w:style>
  <w:style w:type="paragraph" w:styleId="Paragraphedeliste">
    <w:name w:val="List Paragraph"/>
    <w:basedOn w:val="Normal"/>
    <w:link w:val="ParagraphedelisteCar"/>
    <w:uiPriority w:val="34"/>
    <w:qFormat/>
    <w:rsid w:val="001407DF"/>
    <w:pPr>
      <w:ind w:left="720"/>
      <w:contextualSpacing/>
    </w:pPr>
  </w:style>
  <w:style w:type="character" w:styleId="Accentuationintense">
    <w:name w:val="Intense Emphasis"/>
    <w:basedOn w:val="Policepardfaut"/>
    <w:uiPriority w:val="21"/>
    <w:qFormat/>
    <w:rsid w:val="001407DF"/>
    <w:rPr>
      <w:i/>
      <w:iCs/>
      <w:color w:val="0F4761" w:themeColor="accent1" w:themeShade="BF"/>
    </w:rPr>
  </w:style>
  <w:style w:type="paragraph" w:styleId="Citationintense">
    <w:name w:val="Intense Quote"/>
    <w:basedOn w:val="Normal"/>
    <w:next w:val="Normal"/>
    <w:link w:val="CitationintenseCar"/>
    <w:uiPriority w:val="30"/>
    <w:qFormat/>
    <w:rsid w:val="001407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07DF"/>
    <w:rPr>
      <w:i/>
      <w:iCs/>
      <w:color w:val="0F4761" w:themeColor="accent1" w:themeShade="BF"/>
    </w:rPr>
  </w:style>
  <w:style w:type="character" w:styleId="Rfrenceintense">
    <w:name w:val="Intense Reference"/>
    <w:basedOn w:val="Policepardfaut"/>
    <w:uiPriority w:val="32"/>
    <w:qFormat/>
    <w:rsid w:val="001407DF"/>
    <w:rPr>
      <w:b/>
      <w:bCs/>
      <w:smallCaps/>
      <w:color w:val="0F4761" w:themeColor="accent1" w:themeShade="BF"/>
      <w:spacing w:val="5"/>
    </w:rPr>
  </w:style>
  <w:style w:type="paragraph" w:styleId="En-tte">
    <w:name w:val="header"/>
    <w:basedOn w:val="Normal"/>
    <w:link w:val="En-tteCar"/>
    <w:unhideWhenUsed/>
    <w:rsid w:val="001407DF"/>
    <w:pPr>
      <w:tabs>
        <w:tab w:val="center" w:pos="4536"/>
        <w:tab w:val="right" w:pos="9072"/>
      </w:tabs>
      <w:spacing w:after="0" w:line="240" w:lineRule="auto"/>
    </w:pPr>
  </w:style>
  <w:style w:type="character" w:customStyle="1" w:styleId="En-tteCar">
    <w:name w:val="En-tête Car"/>
    <w:basedOn w:val="Policepardfaut"/>
    <w:link w:val="En-tte"/>
    <w:rsid w:val="001407DF"/>
  </w:style>
  <w:style w:type="paragraph" w:styleId="Pieddepage">
    <w:name w:val="footer"/>
    <w:basedOn w:val="Normal"/>
    <w:link w:val="PieddepageCar"/>
    <w:unhideWhenUsed/>
    <w:rsid w:val="001407DF"/>
    <w:pPr>
      <w:tabs>
        <w:tab w:val="center" w:pos="4536"/>
        <w:tab w:val="right" w:pos="9072"/>
      </w:tabs>
      <w:spacing w:after="0" w:line="240" w:lineRule="auto"/>
    </w:pPr>
  </w:style>
  <w:style w:type="character" w:customStyle="1" w:styleId="PieddepageCar">
    <w:name w:val="Pied de page Car"/>
    <w:basedOn w:val="Policepardfaut"/>
    <w:link w:val="Pieddepage"/>
    <w:rsid w:val="001407DF"/>
  </w:style>
  <w:style w:type="table" w:styleId="Grilledutableau">
    <w:name w:val="Table Grid"/>
    <w:basedOn w:val="TableauNormal"/>
    <w:rsid w:val="001407DF"/>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407D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ienhypertexte">
    <w:name w:val="Hyperlink"/>
    <w:basedOn w:val="Policepardfaut"/>
    <w:uiPriority w:val="99"/>
    <w:semiHidden/>
    <w:unhideWhenUsed/>
    <w:rsid w:val="001407DF"/>
    <w:rPr>
      <w:color w:val="0000FF"/>
      <w:u w:val="single"/>
    </w:rPr>
  </w:style>
  <w:style w:type="character" w:styleId="CodeHTML">
    <w:name w:val="HTML Code"/>
    <w:basedOn w:val="Policepardfaut"/>
    <w:uiPriority w:val="99"/>
    <w:semiHidden/>
    <w:unhideWhenUsed/>
    <w:rsid w:val="001407DF"/>
    <w:rPr>
      <w:rFonts w:ascii="Courier New" w:eastAsia="Times New Roman" w:hAnsi="Courier New" w:cs="Courier New"/>
      <w:sz w:val="20"/>
      <w:szCs w:val="20"/>
    </w:rPr>
  </w:style>
  <w:style w:type="character" w:styleId="Accentuation">
    <w:name w:val="Emphasis"/>
    <w:basedOn w:val="Policepardfaut"/>
    <w:qFormat/>
    <w:rsid w:val="00FE6BFE"/>
  </w:style>
  <w:style w:type="character" w:styleId="lev">
    <w:name w:val="Strong"/>
    <w:basedOn w:val="Policepardfaut"/>
    <w:uiPriority w:val="22"/>
    <w:qFormat/>
    <w:rsid w:val="001407DF"/>
    <w:rPr>
      <w:b/>
      <w:bCs/>
    </w:rPr>
  </w:style>
  <w:style w:type="paragraph" w:styleId="PrformatHTML">
    <w:name w:val="HTML Preformatted"/>
    <w:basedOn w:val="Normal"/>
    <w:link w:val="PrformatHTMLCar"/>
    <w:uiPriority w:val="99"/>
    <w:semiHidden/>
    <w:unhideWhenUsed/>
    <w:rsid w:val="0014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1407DF"/>
    <w:rPr>
      <w:rFonts w:ascii="Courier New" w:eastAsia="Times New Roman" w:hAnsi="Courier New" w:cs="Courier New"/>
      <w:kern w:val="0"/>
      <w:sz w:val="20"/>
      <w:szCs w:val="20"/>
      <w:lang w:eastAsia="fr-FR"/>
      <w14:ligatures w14:val="none"/>
    </w:rPr>
  </w:style>
  <w:style w:type="character" w:styleId="Lienhypertextesuivivisit">
    <w:name w:val="FollowedHyperlink"/>
    <w:basedOn w:val="Policepardfaut"/>
    <w:uiPriority w:val="99"/>
    <w:semiHidden/>
    <w:unhideWhenUsed/>
    <w:rsid w:val="001407DF"/>
    <w:rPr>
      <w:color w:val="96607D" w:themeColor="followedHyperlink"/>
      <w:u w:val="single"/>
    </w:rPr>
  </w:style>
  <w:style w:type="character" w:customStyle="1" w:styleId="ParagraphedelisteCar">
    <w:name w:val="Paragraphe de liste Car"/>
    <w:basedOn w:val="Policepardfaut"/>
    <w:link w:val="Paragraphedeliste"/>
    <w:uiPriority w:val="34"/>
    <w:rsid w:val="00ED3C64"/>
  </w:style>
  <w:style w:type="paragraph" w:customStyle="1" w:styleId="Rponses">
    <w:name w:val="Réponses"/>
    <w:basedOn w:val="Paragraphedeliste"/>
    <w:link w:val="RponsesCar"/>
    <w:qFormat/>
    <w:rsid w:val="00591AD9"/>
    <w:pPr>
      <w:spacing w:before="120" w:after="200" w:line="276" w:lineRule="auto"/>
    </w:pPr>
    <w:rPr>
      <w:rFonts w:ascii="Arial" w:hAnsi="Arial" w:cs="Arial"/>
      <w:color w:val="70A9E0" w:themeColor="text2" w:themeTint="66"/>
      <w:kern w:val="0"/>
      <w:sz w:val="20"/>
      <w:szCs w:val="22"/>
      <w14:ligatures w14:val="none"/>
    </w:rPr>
  </w:style>
  <w:style w:type="character" w:customStyle="1" w:styleId="RponsesCar">
    <w:name w:val="Réponses Car"/>
    <w:basedOn w:val="ParagraphedelisteCar"/>
    <w:link w:val="Rponses"/>
    <w:rsid w:val="00591AD9"/>
    <w:rPr>
      <w:rFonts w:ascii="Arial" w:hAnsi="Arial" w:cs="Arial"/>
      <w:color w:val="70A9E0" w:themeColor="text2" w:themeTint="66"/>
      <w:kern w:val="0"/>
      <w:sz w:val="20"/>
      <w:szCs w:val="22"/>
      <w14:ligatures w14:val="none"/>
    </w:rPr>
  </w:style>
  <w:style w:type="numbering" w:customStyle="1" w:styleId="Listeactuelle1">
    <w:name w:val="Liste actuelle1"/>
    <w:uiPriority w:val="99"/>
    <w:rsid w:val="00A922D8"/>
    <w:pPr>
      <w:numPr>
        <w:numId w:val="14"/>
      </w:numPr>
    </w:pPr>
  </w:style>
  <w:style w:type="numbering" w:customStyle="1" w:styleId="Listeactuelle2">
    <w:name w:val="Liste actuelle2"/>
    <w:uiPriority w:val="99"/>
    <w:rsid w:val="00AF08BA"/>
    <w:pPr>
      <w:numPr>
        <w:numId w:val="16"/>
      </w:numPr>
    </w:pPr>
  </w:style>
  <w:style w:type="numbering" w:customStyle="1" w:styleId="Listeactuelle3">
    <w:name w:val="Liste actuelle3"/>
    <w:uiPriority w:val="99"/>
    <w:rsid w:val="000A5BC7"/>
    <w:pPr>
      <w:numPr>
        <w:numId w:val="20"/>
      </w:numPr>
    </w:pPr>
  </w:style>
  <w:style w:type="numbering" w:customStyle="1" w:styleId="Listeactuelle4">
    <w:name w:val="Liste actuelle4"/>
    <w:uiPriority w:val="99"/>
    <w:rsid w:val="000A5BC7"/>
    <w:pPr>
      <w:numPr>
        <w:numId w:val="21"/>
      </w:numPr>
    </w:pPr>
  </w:style>
  <w:style w:type="paragraph" w:styleId="Rvision">
    <w:name w:val="Revision"/>
    <w:hidden/>
    <w:uiPriority w:val="99"/>
    <w:semiHidden/>
    <w:rsid w:val="000931AF"/>
    <w:pPr>
      <w:spacing w:after="0" w:line="240" w:lineRule="auto"/>
    </w:pPr>
  </w:style>
  <w:style w:type="numbering" w:customStyle="1" w:styleId="Listeactuelle5">
    <w:name w:val="Liste actuelle5"/>
    <w:uiPriority w:val="99"/>
    <w:rsid w:val="003503F9"/>
    <w:pPr>
      <w:numPr>
        <w:numId w:val="26"/>
      </w:numPr>
    </w:pPr>
  </w:style>
  <w:style w:type="numbering" w:customStyle="1" w:styleId="Listeactuelle6">
    <w:name w:val="Liste actuelle6"/>
    <w:uiPriority w:val="99"/>
    <w:rsid w:val="003503F9"/>
    <w:pPr>
      <w:numPr>
        <w:numId w:val="27"/>
      </w:numPr>
    </w:pPr>
  </w:style>
  <w:style w:type="numbering" w:customStyle="1" w:styleId="Listeactuelle7">
    <w:name w:val="Liste actuelle7"/>
    <w:uiPriority w:val="99"/>
    <w:rsid w:val="003503F9"/>
    <w:pPr>
      <w:numPr>
        <w:numId w:val="28"/>
      </w:numPr>
    </w:pPr>
  </w:style>
  <w:style w:type="paragraph" w:styleId="Corpsdetexte">
    <w:name w:val="Body Text"/>
    <w:basedOn w:val="Normal"/>
    <w:link w:val="CorpsdetexteCar"/>
    <w:rsid w:val="003503F9"/>
    <w:pPr>
      <w:widowControl w:val="0"/>
      <w:suppressAutoHyphens/>
      <w:spacing w:after="120" w:line="240" w:lineRule="auto"/>
    </w:pPr>
    <w:rPr>
      <w:rFonts w:ascii="Bitstream Vera Sans" w:eastAsia="Lucida Sans Unicode" w:hAnsi="Bitstream Vera Sans" w:cs="Times New Roman"/>
      <w:kern w:val="0"/>
      <w:sz w:val="20"/>
      <w:szCs w:val="20"/>
      <w:lang w:val="fr-FR"/>
      <w14:ligatures w14:val="none"/>
    </w:rPr>
  </w:style>
  <w:style w:type="character" w:customStyle="1" w:styleId="CorpsdetexteCar">
    <w:name w:val="Corps de texte Car"/>
    <w:basedOn w:val="Policepardfaut"/>
    <w:link w:val="Corpsdetexte"/>
    <w:rsid w:val="003503F9"/>
    <w:rPr>
      <w:rFonts w:ascii="Bitstream Vera Sans" w:eastAsia="Lucida Sans Unicode" w:hAnsi="Bitstream Vera Sans" w:cs="Times New Roman"/>
      <w:kern w:val="0"/>
      <w:sz w:val="20"/>
      <w:szCs w:val="20"/>
      <w:lang w:val="fr-FR"/>
      <w14:ligatures w14:val="none"/>
    </w:rPr>
  </w:style>
  <w:style w:type="paragraph" w:customStyle="1" w:styleId="Code">
    <w:name w:val="Code"/>
    <w:basedOn w:val="Normal"/>
    <w:qFormat/>
    <w:rsid w:val="00FE6BF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cs="Courier New"/>
      <w:sz w:val="22"/>
      <w:szCs w:val="22"/>
      <w:lang w:val="en-US"/>
    </w:rPr>
  </w:style>
  <w:style w:type="character" w:styleId="Numrodeligne">
    <w:name w:val="line number"/>
    <w:basedOn w:val="Policepardfaut"/>
    <w:uiPriority w:val="99"/>
    <w:semiHidden/>
    <w:unhideWhenUsed/>
    <w:rsid w:val="00FE6BFE"/>
  </w:style>
  <w:style w:type="numbering" w:customStyle="1" w:styleId="Listeactuelle8">
    <w:name w:val="Liste actuelle8"/>
    <w:uiPriority w:val="99"/>
    <w:rsid w:val="00D46273"/>
    <w:pPr>
      <w:numPr>
        <w:numId w:val="30"/>
      </w:numPr>
    </w:pPr>
  </w:style>
  <w:style w:type="numbering" w:customStyle="1" w:styleId="Listeactuelle9">
    <w:name w:val="Liste actuelle9"/>
    <w:uiPriority w:val="99"/>
    <w:rsid w:val="00D46273"/>
    <w:pPr>
      <w:numPr>
        <w:numId w:val="31"/>
      </w:numPr>
    </w:pPr>
  </w:style>
  <w:style w:type="numbering" w:customStyle="1" w:styleId="Listeactuelle10">
    <w:name w:val="Liste actuelle10"/>
    <w:uiPriority w:val="99"/>
    <w:rsid w:val="00311206"/>
    <w:pPr>
      <w:numPr>
        <w:numId w:val="34"/>
      </w:numPr>
    </w:pPr>
  </w:style>
  <w:style w:type="character" w:customStyle="1" w:styleId="katex-mathml">
    <w:name w:val="katex-mathml"/>
    <w:basedOn w:val="Policepardfaut"/>
    <w:rsid w:val="006C17BB"/>
  </w:style>
  <w:style w:type="character" w:customStyle="1" w:styleId="mord">
    <w:name w:val="mord"/>
    <w:basedOn w:val="Policepardfaut"/>
    <w:rsid w:val="006C17BB"/>
  </w:style>
  <w:style w:type="character" w:customStyle="1" w:styleId="mbin">
    <w:name w:val="mbin"/>
    <w:basedOn w:val="Policepardfaut"/>
    <w:rsid w:val="006C1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405596">
      <w:bodyDiv w:val="1"/>
      <w:marLeft w:val="0"/>
      <w:marRight w:val="0"/>
      <w:marTop w:val="0"/>
      <w:marBottom w:val="0"/>
      <w:divBdr>
        <w:top w:val="none" w:sz="0" w:space="0" w:color="auto"/>
        <w:left w:val="none" w:sz="0" w:space="0" w:color="auto"/>
        <w:bottom w:val="none" w:sz="0" w:space="0" w:color="auto"/>
        <w:right w:val="none" w:sz="0" w:space="0" w:color="auto"/>
      </w:divBdr>
    </w:div>
    <w:div w:id="244337293">
      <w:bodyDiv w:val="1"/>
      <w:marLeft w:val="0"/>
      <w:marRight w:val="0"/>
      <w:marTop w:val="0"/>
      <w:marBottom w:val="0"/>
      <w:divBdr>
        <w:top w:val="none" w:sz="0" w:space="0" w:color="auto"/>
        <w:left w:val="none" w:sz="0" w:space="0" w:color="auto"/>
        <w:bottom w:val="none" w:sz="0" w:space="0" w:color="auto"/>
        <w:right w:val="none" w:sz="0" w:space="0" w:color="auto"/>
      </w:divBdr>
    </w:div>
    <w:div w:id="401299973">
      <w:bodyDiv w:val="1"/>
      <w:marLeft w:val="0"/>
      <w:marRight w:val="0"/>
      <w:marTop w:val="0"/>
      <w:marBottom w:val="0"/>
      <w:divBdr>
        <w:top w:val="none" w:sz="0" w:space="0" w:color="auto"/>
        <w:left w:val="none" w:sz="0" w:space="0" w:color="auto"/>
        <w:bottom w:val="none" w:sz="0" w:space="0" w:color="auto"/>
        <w:right w:val="none" w:sz="0" w:space="0" w:color="auto"/>
      </w:divBdr>
    </w:div>
    <w:div w:id="732003001">
      <w:bodyDiv w:val="1"/>
      <w:marLeft w:val="0"/>
      <w:marRight w:val="0"/>
      <w:marTop w:val="0"/>
      <w:marBottom w:val="0"/>
      <w:divBdr>
        <w:top w:val="none" w:sz="0" w:space="0" w:color="auto"/>
        <w:left w:val="none" w:sz="0" w:space="0" w:color="auto"/>
        <w:bottom w:val="none" w:sz="0" w:space="0" w:color="auto"/>
        <w:right w:val="none" w:sz="0" w:space="0" w:color="auto"/>
      </w:divBdr>
    </w:div>
    <w:div w:id="875391833">
      <w:bodyDiv w:val="1"/>
      <w:marLeft w:val="0"/>
      <w:marRight w:val="0"/>
      <w:marTop w:val="0"/>
      <w:marBottom w:val="0"/>
      <w:divBdr>
        <w:top w:val="none" w:sz="0" w:space="0" w:color="auto"/>
        <w:left w:val="none" w:sz="0" w:space="0" w:color="auto"/>
        <w:bottom w:val="none" w:sz="0" w:space="0" w:color="auto"/>
        <w:right w:val="none" w:sz="0" w:space="0" w:color="auto"/>
      </w:divBdr>
    </w:div>
    <w:div w:id="881793442">
      <w:bodyDiv w:val="1"/>
      <w:marLeft w:val="0"/>
      <w:marRight w:val="0"/>
      <w:marTop w:val="0"/>
      <w:marBottom w:val="0"/>
      <w:divBdr>
        <w:top w:val="none" w:sz="0" w:space="0" w:color="auto"/>
        <w:left w:val="none" w:sz="0" w:space="0" w:color="auto"/>
        <w:bottom w:val="none" w:sz="0" w:space="0" w:color="auto"/>
        <w:right w:val="none" w:sz="0" w:space="0" w:color="auto"/>
      </w:divBdr>
    </w:div>
    <w:div w:id="885947743">
      <w:bodyDiv w:val="1"/>
      <w:marLeft w:val="0"/>
      <w:marRight w:val="0"/>
      <w:marTop w:val="0"/>
      <w:marBottom w:val="0"/>
      <w:divBdr>
        <w:top w:val="none" w:sz="0" w:space="0" w:color="auto"/>
        <w:left w:val="none" w:sz="0" w:space="0" w:color="auto"/>
        <w:bottom w:val="none" w:sz="0" w:space="0" w:color="auto"/>
        <w:right w:val="none" w:sz="0" w:space="0" w:color="auto"/>
      </w:divBdr>
    </w:div>
    <w:div w:id="1065645318">
      <w:bodyDiv w:val="1"/>
      <w:marLeft w:val="0"/>
      <w:marRight w:val="0"/>
      <w:marTop w:val="0"/>
      <w:marBottom w:val="0"/>
      <w:divBdr>
        <w:top w:val="none" w:sz="0" w:space="0" w:color="auto"/>
        <w:left w:val="none" w:sz="0" w:space="0" w:color="auto"/>
        <w:bottom w:val="none" w:sz="0" w:space="0" w:color="auto"/>
        <w:right w:val="none" w:sz="0" w:space="0" w:color="auto"/>
      </w:divBdr>
    </w:div>
    <w:div w:id="1913272205">
      <w:bodyDiv w:val="1"/>
      <w:marLeft w:val="0"/>
      <w:marRight w:val="0"/>
      <w:marTop w:val="0"/>
      <w:marBottom w:val="0"/>
      <w:divBdr>
        <w:top w:val="none" w:sz="0" w:space="0" w:color="auto"/>
        <w:left w:val="none" w:sz="0" w:space="0" w:color="auto"/>
        <w:bottom w:val="none" w:sz="0" w:space="0" w:color="auto"/>
        <w:right w:val="none" w:sz="0" w:space="0" w:color="auto"/>
      </w:divBdr>
    </w:div>
    <w:div w:id="2030987102">
      <w:bodyDiv w:val="1"/>
      <w:marLeft w:val="0"/>
      <w:marRight w:val="0"/>
      <w:marTop w:val="0"/>
      <w:marBottom w:val="0"/>
      <w:divBdr>
        <w:top w:val="none" w:sz="0" w:space="0" w:color="auto"/>
        <w:left w:val="none" w:sz="0" w:space="0" w:color="auto"/>
        <w:bottom w:val="none" w:sz="0" w:space="0" w:color="auto"/>
        <w:right w:val="none" w:sz="0" w:space="0" w:color="auto"/>
      </w:divBdr>
    </w:div>
    <w:div w:id="211447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emf"/><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9509F-E89A-3440-BCDD-3FBE84532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13</Pages>
  <Words>1850</Words>
  <Characters>10178</Characters>
  <Application>Microsoft Office Word</Application>
  <DocSecurity>0</DocSecurity>
  <Lines>84</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Labo 4 – Adressage IPv6 &amp; Routage dynamique</vt:lpstr>
      <vt:lpstr>Labo 3 – Adressage IP &amp; Routage statique</vt:lpstr>
    </vt:vector>
  </TitlesOfParts>
  <Manager/>
  <Company>HEIG-VD</Company>
  <LinksUpToDate>false</LinksUpToDate>
  <CharactersWithSpaces>12004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 4 – Adressage IPv6 &amp; Routage dynamique</dc:title>
  <dc:subject/>
  <dc:creator>Marcos Rubinstein &amp; Théo Mirabile</dc:creator>
  <cp:keywords/>
  <dc:description/>
  <cp:lastModifiedBy>Kevin Auberson</cp:lastModifiedBy>
  <cp:revision>11</cp:revision>
  <cp:lastPrinted>2024-04-26T09:44:00Z</cp:lastPrinted>
  <dcterms:created xsi:type="dcterms:W3CDTF">2024-05-14T15:51:00Z</dcterms:created>
  <dcterms:modified xsi:type="dcterms:W3CDTF">2024-05-24T14:19:00Z</dcterms:modified>
  <cp:category/>
</cp:coreProperties>
</file>