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55066" w14:textId="77777777" w:rsidR="002255C7" w:rsidRPr="008679C7" w:rsidRDefault="00A44676">
      <w:pPr>
        <w:spacing w:afterLines="50" w:after="180"/>
        <w:rPr>
          <w:rFonts w:ascii="Times New Roman" w:eastAsia="Times New Roman" w:hAnsi="Times New Roman" w:cs="Times New Roman"/>
          <w:i/>
          <w:iCs/>
          <w:kern w:val="0"/>
          <w:sz w:val="28"/>
          <w:szCs w:val="28"/>
          <w:lang w:eastAsia="zh-CN"/>
        </w:rPr>
      </w:pPr>
      <w:r w:rsidRPr="008679C7">
        <w:rPr>
          <w:rFonts w:ascii="Times New Roman" w:eastAsia="Times New Roman" w:hAnsi="Times New Roman" w:cs="Times New Roman"/>
          <w:i/>
          <w:iCs/>
          <w:kern w:val="0"/>
          <w:sz w:val="28"/>
          <w:szCs w:val="28"/>
          <w:lang w:eastAsia="zh-CN"/>
        </w:rPr>
        <w:t xml:space="preserve">Exploring Effects of Algorithm Aversion and False Causality Fallacy on How Students Act on Algorithmic </w:t>
      </w:r>
      <w:r w:rsidRPr="008679C7">
        <w:rPr>
          <w:rFonts w:ascii="Times New Roman" w:hAnsi="Times New Roman" w:cs="Times New Roman"/>
          <w:i/>
          <w:iCs/>
          <w:kern w:val="0"/>
          <w:sz w:val="28"/>
          <w:szCs w:val="28"/>
        </w:rPr>
        <w:t>Prediction</w:t>
      </w:r>
      <w:r w:rsidRPr="008679C7">
        <w:rPr>
          <w:rFonts w:ascii="Times New Roman" w:eastAsia="Times New Roman" w:hAnsi="Times New Roman" w:cs="Times New Roman"/>
          <w:i/>
          <w:iCs/>
          <w:kern w:val="0"/>
          <w:sz w:val="28"/>
          <w:szCs w:val="28"/>
          <w:lang w:eastAsia="zh-CN"/>
        </w:rPr>
        <w:t xml:space="preserve"> of Pass/Fail Status</w:t>
      </w:r>
    </w:p>
    <w:p w14:paraId="7AC55067" w14:textId="77777777" w:rsidR="002255C7" w:rsidRPr="008679C7" w:rsidRDefault="00A44676">
      <w:pPr>
        <w:spacing w:afterLines="100" w:after="360"/>
        <w:rPr>
          <w:rFonts w:ascii="Times New Roman" w:eastAsia="新細明體" w:hAnsi="Times New Roman" w:cs="Times New Roman"/>
          <w:b/>
          <w:bCs/>
          <w:lang w:val="en-GB"/>
        </w:rPr>
      </w:pPr>
      <w:r w:rsidRPr="008679C7">
        <w:rPr>
          <w:rFonts w:ascii="Times New Roman" w:eastAsia="新細明體" w:hAnsi="Times New Roman" w:cs="Times New Roman"/>
          <w:b/>
          <w:bCs/>
        </w:rPr>
        <w:t>Jun Xiao,</w:t>
      </w:r>
      <w:r w:rsidRPr="008679C7">
        <w:rPr>
          <w:rFonts w:ascii="Times New Roman" w:eastAsia="新細明體" w:hAnsi="Times New Roman" w:cs="Times New Roman"/>
          <w:b/>
          <w:bCs/>
          <w:lang w:val="en-GB"/>
        </w:rPr>
        <w:t xml:space="preserve"> Tzu-Han Lin, </w:t>
      </w:r>
      <w:proofErr w:type="spellStart"/>
      <w:r w:rsidRPr="008679C7">
        <w:rPr>
          <w:rFonts w:ascii="Times New Roman" w:eastAsia="新細明體" w:hAnsi="Times New Roman" w:cs="Times New Roman"/>
          <w:b/>
          <w:bCs/>
          <w:lang w:val="en-GB"/>
        </w:rPr>
        <w:t>L</w:t>
      </w:r>
      <w:r w:rsidRPr="008679C7">
        <w:rPr>
          <w:rFonts w:ascii="Times New Roman" w:hAnsi="Times New Roman" w:cs="Times New Roman"/>
          <w:b/>
          <w:bCs/>
          <w:lang w:val="en-GB" w:eastAsia="zh-CN"/>
        </w:rPr>
        <w:t>amei</w:t>
      </w:r>
      <w:proofErr w:type="spellEnd"/>
      <w:r w:rsidRPr="008679C7">
        <w:rPr>
          <w:rFonts w:ascii="Times New Roman" w:eastAsia="新細明體" w:hAnsi="Times New Roman" w:cs="Times New Roman"/>
          <w:b/>
          <w:bCs/>
          <w:lang w:val="en-GB"/>
        </w:rPr>
        <w:t xml:space="preserve"> Wang</w:t>
      </w:r>
      <w:r w:rsidRPr="008679C7">
        <w:rPr>
          <w:rFonts w:ascii="Times New Roman" w:hAnsi="Times New Roman" w:cs="Times New Roman"/>
          <w:b/>
          <w:bCs/>
          <w:lang w:val="en-GB" w:eastAsia="zh-CN"/>
        </w:rPr>
        <w:t>,</w:t>
      </w:r>
      <w:r w:rsidRPr="008679C7">
        <w:rPr>
          <w:rFonts w:ascii="Times New Roman" w:eastAsia="新細明體" w:hAnsi="Times New Roman" w:cs="Times New Roman"/>
          <w:b/>
          <w:bCs/>
          <w:lang w:val="en-GB"/>
        </w:rPr>
        <w:t xml:space="preserve"> Hong-Zheng Sun-Lin and </w:t>
      </w:r>
      <w:bookmarkStart w:id="0" w:name="_Hlk25953498"/>
      <w:r w:rsidRPr="008679C7">
        <w:rPr>
          <w:rFonts w:ascii="Times New Roman" w:eastAsia="新細明體" w:hAnsi="Times New Roman" w:cs="Times New Roman"/>
          <w:b/>
          <w:bCs/>
          <w:lang w:val="en-GB"/>
        </w:rPr>
        <w:t>Hong Zang</w:t>
      </w:r>
      <w:bookmarkEnd w:id="0"/>
    </w:p>
    <w:p w14:paraId="7AC55068" w14:textId="77777777" w:rsidR="002255C7" w:rsidRPr="008679C7" w:rsidRDefault="00A44676">
      <w:pPr>
        <w:jc w:val="both"/>
        <w:rPr>
          <w:rFonts w:ascii="Times New Roman" w:eastAsia="Times New Roman" w:hAnsi="Times New Roman" w:cs="Times New Roman"/>
          <w:i/>
          <w:iCs/>
          <w:kern w:val="0"/>
          <w:sz w:val="22"/>
          <w:lang w:val="en-GB" w:eastAsia="en-US"/>
        </w:rPr>
      </w:pPr>
      <w:r w:rsidRPr="008679C7">
        <w:rPr>
          <w:rFonts w:ascii="Times New Roman" w:eastAsia="Times New Roman" w:hAnsi="Times New Roman" w:cs="Times New Roman"/>
          <w:i/>
          <w:iCs/>
          <w:kern w:val="0"/>
          <w:sz w:val="22"/>
          <w:lang w:val="en-GB" w:eastAsia="en-US"/>
        </w:rPr>
        <w:t xml:space="preserve">Jun Xiao is a professor and Vice Director at Shanghai Engineering Research </w:t>
      </w:r>
      <w:proofErr w:type="spellStart"/>
      <w:r w:rsidRPr="008679C7">
        <w:rPr>
          <w:rFonts w:ascii="Times New Roman" w:eastAsia="Times New Roman" w:hAnsi="Times New Roman" w:cs="Times New Roman"/>
          <w:i/>
          <w:iCs/>
          <w:kern w:val="0"/>
          <w:sz w:val="22"/>
          <w:lang w:val="en-GB" w:eastAsia="en-US"/>
        </w:rPr>
        <w:t>Center</w:t>
      </w:r>
      <w:proofErr w:type="spellEnd"/>
      <w:r w:rsidRPr="008679C7">
        <w:rPr>
          <w:rFonts w:ascii="Times New Roman" w:eastAsia="Times New Roman" w:hAnsi="Times New Roman" w:cs="Times New Roman"/>
          <w:i/>
          <w:iCs/>
          <w:kern w:val="0"/>
          <w:sz w:val="22"/>
          <w:lang w:val="en-GB" w:eastAsia="en-US"/>
        </w:rPr>
        <w:t xml:space="preserve"> of Open Distance Education, Shanghai Open University. His research interests are hybrid learning spaces, learning analytics, learner persona, augmented reality, artificial intelligence, etc. His studies have significantly supported the lifelong learning public service platform for citizens, producing considerable social benefits. Tzu-Han Lin is currently a research associate at </w:t>
      </w:r>
      <w:proofErr w:type="spellStart"/>
      <w:r w:rsidRPr="008679C7">
        <w:rPr>
          <w:rFonts w:ascii="Times New Roman" w:eastAsia="Times New Roman" w:hAnsi="Times New Roman" w:cs="Times New Roman"/>
          <w:i/>
          <w:iCs/>
          <w:kern w:val="0"/>
          <w:sz w:val="22"/>
          <w:lang w:val="en-GB" w:eastAsia="en-US"/>
        </w:rPr>
        <w:t>WisdomGarden</w:t>
      </w:r>
      <w:proofErr w:type="spellEnd"/>
      <w:r w:rsidRPr="008679C7">
        <w:rPr>
          <w:rFonts w:ascii="Times New Roman" w:eastAsia="Times New Roman" w:hAnsi="Times New Roman" w:cs="Times New Roman"/>
          <w:i/>
          <w:iCs/>
          <w:kern w:val="0"/>
          <w:sz w:val="22"/>
          <w:lang w:val="en-GB" w:eastAsia="en-US"/>
        </w:rPr>
        <w:t xml:space="preserve"> Educational Research Centre. His research interests gravitate towards people analytics in education, educational policy analysis and evaluation, and data-driven educational decision making.</w:t>
      </w:r>
      <w:r w:rsidRPr="008679C7">
        <w:rPr>
          <w:rFonts w:ascii="Times New Roman" w:hAnsi="Times New Roman" w:cs="Times New Roman"/>
          <w:sz w:val="22"/>
        </w:rPr>
        <w:t xml:space="preserve"> </w:t>
      </w:r>
      <w:proofErr w:type="spellStart"/>
      <w:r w:rsidRPr="008679C7">
        <w:rPr>
          <w:rFonts w:ascii="Times New Roman" w:eastAsia="Times New Roman" w:hAnsi="Times New Roman" w:cs="Times New Roman"/>
          <w:i/>
          <w:iCs/>
          <w:kern w:val="0"/>
          <w:sz w:val="22"/>
          <w:lang w:val="en-GB" w:eastAsia="en-US"/>
        </w:rPr>
        <w:t>Lamei</w:t>
      </w:r>
      <w:proofErr w:type="spellEnd"/>
      <w:r w:rsidRPr="008679C7">
        <w:rPr>
          <w:rFonts w:ascii="Times New Roman" w:eastAsia="Times New Roman" w:hAnsi="Times New Roman" w:cs="Times New Roman"/>
          <w:i/>
          <w:iCs/>
          <w:kern w:val="0"/>
          <w:sz w:val="22"/>
          <w:lang w:val="en-GB" w:eastAsia="en-US"/>
        </w:rPr>
        <w:t xml:space="preserve"> Wang is currently a research associate at Shanghai Engineering Research </w:t>
      </w:r>
      <w:proofErr w:type="spellStart"/>
      <w:r w:rsidRPr="008679C7">
        <w:rPr>
          <w:rFonts w:ascii="Times New Roman" w:eastAsia="Times New Roman" w:hAnsi="Times New Roman" w:cs="Times New Roman"/>
          <w:i/>
          <w:iCs/>
          <w:kern w:val="0"/>
          <w:sz w:val="22"/>
          <w:lang w:val="en-GB" w:eastAsia="en-US"/>
        </w:rPr>
        <w:t>Center</w:t>
      </w:r>
      <w:proofErr w:type="spellEnd"/>
      <w:r w:rsidRPr="008679C7">
        <w:rPr>
          <w:rFonts w:ascii="Times New Roman" w:eastAsia="Times New Roman" w:hAnsi="Times New Roman" w:cs="Times New Roman"/>
          <w:i/>
          <w:iCs/>
          <w:kern w:val="0"/>
          <w:sz w:val="22"/>
          <w:lang w:val="en-GB" w:eastAsia="en-US"/>
        </w:rPr>
        <w:t xml:space="preserve"> of Open Distance Education, Shanghai Open University. Her research interests gravitate towards learning analytics and learning system design. Dr Hong-Zheng Sun-Lin is the Head of </w:t>
      </w:r>
      <w:proofErr w:type="spellStart"/>
      <w:r w:rsidRPr="008679C7">
        <w:rPr>
          <w:rFonts w:ascii="Times New Roman" w:eastAsia="Times New Roman" w:hAnsi="Times New Roman" w:cs="Times New Roman"/>
          <w:i/>
          <w:iCs/>
          <w:kern w:val="0"/>
          <w:sz w:val="22"/>
          <w:lang w:val="en-GB" w:eastAsia="en-US"/>
        </w:rPr>
        <w:t>WisdomGarden</w:t>
      </w:r>
      <w:proofErr w:type="spellEnd"/>
      <w:r w:rsidRPr="008679C7">
        <w:rPr>
          <w:rFonts w:ascii="Times New Roman" w:eastAsia="Times New Roman" w:hAnsi="Times New Roman" w:cs="Times New Roman"/>
          <w:i/>
          <w:iCs/>
          <w:kern w:val="0"/>
          <w:sz w:val="22"/>
          <w:lang w:val="en-GB" w:eastAsia="en-US"/>
        </w:rPr>
        <w:t xml:space="preserve"> Educational Research Centre. He is dedicated to research on trends and practice of educational technology, teacher professional development, innovative teaching and learning strategies, and curriculum reform consulting. Hong Zang is an engineer at Shanghai Engineering Research </w:t>
      </w:r>
      <w:proofErr w:type="spellStart"/>
      <w:r w:rsidRPr="008679C7">
        <w:rPr>
          <w:rFonts w:ascii="Times New Roman" w:eastAsia="Times New Roman" w:hAnsi="Times New Roman" w:cs="Times New Roman"/>
          <w:i/>
          <w:iCs/>
          <w:kern w:val="0"/>
          <w:sz w:val="22"/>
          <w:lang w:val="en-GB" w:eastAsia="en-US"/>
        </w:rPr>
        <w:t>Center</w:t>
      </w:r>
      <w:proofErr w:type="spellEnd"/>
      <w:r w:rsidRPr="008679C7">
        <w:rPr>
          <w:rFonts w:ascii="Times New Roman" w:eastAsia="Times New Roman" w:hAnsi="Times New Roman" w:cs="Times New Roman"/>
          <w:i/>
          <w:iCs/>
          <w:kern w:val="0"/>
          <w:sz w:val="22"/>
          <w:lang w:val="en-GB" w:eastAsia="en-US"/>
        </w:rPr>
        <w:t xml:space="preserve"> of Open Distance Education, Shanghai Open University.</w:t>
      </w:r>
      <w:r w:rsidRPr="008679C7">
        <w:rPr>
          <w:rFonts w:ascii="Times New Roman" w:hAnsi="Times New Roman" w:cs="Times New Roman"/>
          <w:sz w:val="22"/>
        </w:rPr>
        <w:t xml:space="preserve"> </w:t>
      </w:r>
      <w:r w:rsidRPr="008679C7">
        <w:rPr>
          <w:rFonts w:ascii="Times New Roman" w:eastAsia="Times New Roman" w:hAnsi="Times New Roman" w:cs="Times New Roman"/>
          <w:i/>
          <w:iCs/>
          <w:kern w:val="0"/>
          <w:sz w:val="22"/>
          <w:lang w:val="en-GB" w:eastAsia="en-US"/>
        </w:rPr>
        <w:t>His research interests include learning analytics and data mining.</w:t>
      </w:r>
      <w:r w:rsidRPr="008679C7">
        <w:rPr>
          <w:rFonts w:ascii="Times New Roman" w:hAnsi="Times New Roman" w:cs="Times New Roman"/>
          <w:i/>
          <w:iCs/>
          <w:kern w:val="0"/>
          <w:sz w:val="22"/>
          <w:lang w:val="en-GB" w:eastAsia="zh-CN"/>
        </w:rPr>
        <w:t xml:space="preserve"> </w:t>
      </w:r>
      <w:r w:rsidRPr="008679C7">
        <w:rPr>
          <w:rFonts w:ascii="Times New Roman" w:eastAsia="Times New Roman" w:hAnsi="Times New Roman" w:cs="Times New Roman"/>
          <w:i/>
          <w:iCs/>
          <w:kern w:val="0"/>
          <w:sz w:val="22"/>
          <w:lang w:val="en-GB" w:eastAsia="en-US"/>
        </w:rPr>
        <w:t xml:space="preserve">Address for correspondence: Shanghai Engineering Research </w:t>
      </w:r>
      <w:proofErr w:type="spellStart"/>
      <w:r w:rsidRPr="008679C7">
        <w:rPr>
          <w:rFonts w:ascii="Times New Roman" w:eastAsia="Times New Roman" w:hAnsi="Times New Roman" w:cs="Times New Roman"/>
          <w:i/>
          <w:iCs/>
          <w:kern w:val="0"/>
          <w:sz w:val="22"/>
          <w:lang w:val="en-GB" w:eastAsia="en-US"/>
        </w:rPr>
        <w:t>Center</w:t>
      </w:r>
      <w:proofErr w:type="spellEnd"/>
      <w:r w:rsidRPr="008679C7">
        <w:rPr>
          <w:rFonts w:ascii="Times New Roman" w:eastAsia="Times New Roman" w:hAnsi="Times New Roman" w:cs="Times New Roman"/>
          <w:i/>
          <w:iCs/>
          <w:kern w:val="0"/>
          <w:sz w:val="22"/>
          <w:lang w:val="en-GB" w:eastAsia="en-US"/>
        </w:rPr>
        <w:t xml:space="preserve"> of Open Distance Education, Shanghai Open University, room 505, learning World, No.288 </w:t>
      </w:r>
      <w:proofErr w:type="spellStart"/>
      <w:r w:rsidRPr="008679C7">
        <w:rPr>
          <w:rFonts w:ascii="Times New Roman" w:eastAsia="Times New Roman" w:hAnsi="Times New Roman" w:cs="Times New Roman"/>
          <w:i/>
          <w:iCs/>
          <w:kern w:val="0"/>
          <w:sz w:val="22"/>
          <w:lang w:val="en-GB" w:eastAsia="en-US"/>
        </w:rPr>
        <w:t>Guoshun</w:t>
      </w:r>
      <w:proofErr w:type="spellEnd"/>
      <w:r w:rsidRPr="008679C7">
        <w:rPr>
          <w:rFonts w:ascii="Times New Roman" w:eastAsia="Times New Roman" w:hAnsi="Times New Roman" w:cs="Times New Roman"/>
          <w:i/>
          <w:iCs/>
          <w:kern w:val="0"/>
          <w:sz w:val="22"/>
          <w:lang w:val="en-GB" w:eastAsia="en-US"/>
        </w:rPr>
        <w:t xml:space="preserve"> Road, Shanghai 200433, China. E-mail: </w:t>
      </w:r>
      <w:hyperlink r:id="rId12" w:history="1">
        <w:r w:rsidRPr="008679C7">
          <w:rPr>
            <w:rStyle w:val="ae"/>
            <w:rFonts w:ascii="Times New Roman" w:eastAsia="Times New Roman" w:hAnsi="Times New Roman" w:cs="Times New Roman"/>
            <w:i/>
            <w:iCs/>
            <w:color w:val="000000" w:themeColor="text1"/>
            <w:kern w:val="0"/>
            <w:sz w:val="22"/>
            <w:lang w:val="en-GB" w:eastAsia="en-US"/>
          </w:rPr>
          <w:t>ecnuxj2003@163.com</w:t>
        </w:r>
      </w:hyperlink>
      <w:r w:rsidRPr="008679C7">
        <w:rPr>
          <w:rFonts w:ascii="Times New Roman" w:eastAsia="DengXian" w:hAnsi="Times New Roman" w:cs="Times New Roman"/>
          <w:i/>
          <w:iCs/>
          <w:color w:val="000000" w:themeColor="text1"/>
          <w:kern w:val="0"/>
          <w:sz w:val="22"/>
          <w:lang w:val="en-GB" w:eastAsia="zh-CN"/>
        </w:rPr>
        <w:t>.</w:t>
      </w:r>
    </w:p>
    <w:p w14:paraId="7AC55069" w14:textId="77777777" w:rsidR="002255C7" w:rsidRPr="008679C7" w:rsidRDefault="00A44676">
      <w:pPr>
        <w:widowControl/>
        <w:rPr>
          <w:rFonts w:ascii="Times New Roman" w:hAnsi="Times New Roman" w:cs="Times New Roman"/>
          <w:color w:val="FF0000"/>
          <w:lang w:val="en-GB"/>
        </w:rPr>
      </w:pPr>
      <w:r w:rsidRPr="008679C7">
        <w:rPr>
          <w:rFonts w:ascii="Times New Roman" w:hAnsi="Times New Roman" w:cs="Times New Roman"/>
          <w:color w:val="FF0000"/>
          <w:lang w:val="en-GB"/>
        </w:rPr>
        <w:br w:type="page"/>
      </w:r>
    </w:p>
    <w:p w14:paraId="7AC5506A" w14:textId="77777777" w:rsidR="002255C7" w:rsidRPr="008679C7" w:rsidRDefault="00A44676">
      <w:pPr>
        <w:pBdr>
          <w:top w:val="single" w:sz="6" w:space="1" w:color="auto"/>
          <w:left w:val="single" w:sz="6" w:space="4" w:color="auto"/>
          <w:bottom w:val="single" w:sz="6" w:space="1" w:color="auto"/>
          <w:right w:val="single" w:sz="6" w:space="4" w:color="auto"/>
        </w:pBdr>
        <w:rPr>
          <w:rFonts w:ascii="Times New Roman" w:hAnsi="Times New Roman" w:cs="Times New Roman"/>
          <w:b/>
          <w:bCs/>
          <w:lang w:val="en-GB"/>
        </w:rPr>
      </w:pPr>
      <w:r w:rsidRPr="008679C7">
        <w:rPr>
          <w:rFonts w:ascii="Times New Roman" w:hAnsi="Times New Roman" w:cs="Times New Roman"/>
          <w:b/>
          <w:bCs/>
          <w:lang w:val="en-GB"/>
        </w:rPr>
        <w:lastRenderedPageBreak/>
        <w:t>Abstract</w:t>
      </w:r>
    </w:p>
    <w:p w14:paraId="7AC5506B" w14:textId="2D1EAD34" w:rsidR="002255C7" w:rsidRPr="008679C7" w:rsidRDefault="00A44676">
      <w:pPr>
        <w:pBdr>
          <w:top w:val="single" w:sz="6" w:space="1" w:color="auto"/>
          <w:left w:val="single" w:sz="6" w:space="4" w:color="auto"/>
          <w:bottom w:val="single" w:sz="6" w:space="1" w:color="auto"/>
          <w:right w:val="single" w:sz="6" w:space="4" w:color="auto"/>
        </w:pBdr>
        <w:jc w:val="both"/>
        <w:rPr>
          <w:rFonts w:ascii="Times New Roman" w:hAnsi="Times New Roman" w:cs="Times New Roman"/>
          <w:lang w:val="en-GB"/>
        </w:rPr>
      </w:pPr>
      <w:r w:rsidRPr="008679C7">
        <w:rPr>
          <w:rFonts w:ascii="Times New Roman" w:hAnsi="Times New Roman" w:cs="Times New Roman"/>
          <w:lang w:val="en-GB"/>
        </w:rPr>
        <w:t xml:space="preserve">Artificial Intelligence (AI), </w:t>
      </w:r>
      <w:r w:rsidR="00B37F07" w:rsidRPr="008679C7">
        <w:rPr>
          <w:rFonts w:ascii="Times New Roman" w:hAnsi="Times New Roman" w:cs="Times New Roman"/>
          <w:lang w:val="en-GB"/>
        </w:rPr>
        <w:t>especially</w:t>
      </w:r>
      <w:r w:rsidRPr="008679C7">
        <w:rPr>
          <w:rFonts w:ascii="Times New Roman" w:hAnsi="Times New Roman" w:cs="Times New Roman"/>
          <w:lang w:val="en-GB"/>
        </w:rPr>
        <w:t xml:space="preserve"> its subset machine learning, is attracting more and more educational practitioners’ attention as algorithmic prediction has been shown to be powerful in other fields. Recently, in the field of education, it has been a hot topic that AI can be applied to address </w:t>
      </w:r>
      <w:r w:rsidR="00B575A3" w:rsidRPr="008679C7">
        <w:rPr>
          <w:rFonts w:ascii="Times New Roman" w:hAnsi="Times New Roman" w:cs="Times New Roman"/>
          <w:lang w:val="en-GB"/>
        </w:rPr>
        <w:t>the problem of student dropout</w:t>
      </w:r>
      <w:r w:rsidRPr="008679C7">
        <w:rPr>
          <w:rFonts w:ascii="Times New Roman" w:hAnsi="Times New Roman" w:cs="Times New Roman"/>
          <w:lang w:val="en-GB"/>
        </w:rPr>
        <w:t xml:space="preserve"> by accurately identifying academically at-risk students. </w:t>
      </w:r>
      <w:proofErr w:type="gramStart"/>
      <w:r w:rsidRPr="008679C7">
        <w:rPr>
          <w:rFonts w:ascii="Times New Roman" w:hAnsi="Times New Roman" w:cs="Times New Roman"/>
          <w:lang w:val="en-GB"/>
        </w:rPr>
        <w:t>This leads</w:t>
      </w:r>
      <w:proofErr w:type="gramEnd"/>
      <w:r w:rsidRPr="008679C7">
        <w:rPr>
          <w:rFonts w:ascii="Times New Roman" w:hAnsi="Times New Roman" w:cs="Times New Roman"/>
          <w:lang w:val="en-GB"/>
        </w:rPr>
        <w:t xml:space="preserve"> </w:t>
      </w:r>
      <w:r w:rsidR="00C83AD0" w:rsidRPr="008679C7">
        <w:rPr>
          <w:rFonts w:ascii="Times New Roman" w:hAnsi="Times New Roman" w:cs="Times New Roman"/>
          <w:lang w:val="en-GB"/>
        </w:rPr>
        <w:t xml:space="preserve">incorporating </w:t>
      </w:r>
      <w:r w:rsidRPr="008679C7">
        <w:rPr>
          <w:rFonts w:ascii="Times New Roman" w:hAnsi="Times New Roman" w:cs="Times New Roman"/>
          <w:lang w:val="en-GB"/>
        </w:rPr>
        <w:t>predictive modelling into student support service</w:t>
      </w:r>
      <w:r w:rsidR="00E21511" w:rsidRPr="008679C7">
        <w:rPr>
          <w:rFonts w:ascii="Times New Roman" w:hAnsi="Times New Roman" w:cs="Times New Roman"/>
          <w:lang w:val="en-GB"/>
        </w:rPr>
        <w:t>s</w:t>
      </w:r>
      <w:r w:rsidRPr="008679C7">
        <w:rPr>
          <w:rFonts w:ascii="Times New Roman" w:hAnsi="Times New Roman" w:cs="Times New Roman"/>
          <w:lang w:val="en-GB"/>
        </w:rPr>
        <w:t xml:space="preserve"> (e.g., early warning systems) to be high on the agenda for institutions. However, it is rarely discussed how end-users</w:t>
      </w:r>
      <w:r w:rsidR="001A52E6" w:rsidRPr="008679C7">
        <w:rPr>
          <w:rFonts w:ascii="Times New Roman" w:hAnsi="Times New Roman" w:cs="Times New Roman"/>
          <w:lang w:val="en-GB"/>
        </w:rPr>
        <w:t xml:space="preserve"> of </w:t>
      </w:r>
      <w:r w:rsidR="00A70CEF" w:rsidRPr="008679C7">
        <w:rPr>
          <w:rFonts w:ascii="Times New Roman" w:hAnsi="Times New Roman" w:cs="Times New Roman"/>
          <w:lang w:val="en-GB"/>
        </w:rPr>
        <w:t xml:space="preserve">school support services </w:t>
      </w:r>
      <w:r w:rsidRPr="008679C7">
        <w:rPr>
          <w:rFonts w:ascii="Times New Roman" w:hAnsi="Times New Roman" w:cs="Times New Roman"/>
          <w:lang w:val="en-GB"/>
        </w:rPr>
        <w:t>will interact with advice</w:t>
      </w:r>
      <w:r w:rsidR="00205483" w:rsidRPr="008679C7">
        <w:rPr>
          <w:rFonts w:ascii="Times New Roman" w:hAnsi="Times New Roman" w:cs="Times New Roman"/>
          <w:lang w:val="en-GB"/>
        </w:rPr>
        <w:t xml:space="preserve"> from </w:t>
      </w:r>
      <w:r w:rsidR="00005794" w:rsidRPr="008679C7">
        <w:rPr>
          <w:rFonts w:ascii="Times New Roman" w:hAnsi="Times New Roman" w:cs="Times New Roman"/>
          <w:lang w:val="en-GB"/>
        </w:rPr>
        <w:t>predictive models</w:t>
      </w:r>
      <w:r w:rsidRPr="008679C7">
        <w:rPr>
          <w:rFonts w:ascii="Times New Roman" w:hAnsi="Times New Roman" w:cs="Times New Roman"/>
          <w:lang w:val="en-GB"/>
        </w:rPr>
        <w:t xml:space="preserve">. The present study argues that two human cognitive biases—algorithm aversion and false causality fallacy—may play a major role in affecting students’ perceptions and interpretations of algorithmic outputs, which undermines the effectiveness of AI applications. Based on this perspective, the present study develops a model to predict whether a student will pass or fail a course (Study 1) and conducts an experiment to detect the biases on students’ interaction with the model (Study 2) at Shanghai Open University. The experimental results show that students readily rely on algorithmic advice (i.e., no algorithm aversion detected) but are susceptible to the </w:t>
      </w:r>
      <w:r w:rsidR="00E07A24" w:rsidRPr="008679C7">
        <w:rPr>
          <w:rFonts w:ascii="Times New Roman" w:hAnsi="Times New Roman" w:cs="Times New Roman"/>
          <w:lang w:val="en-GB"/>
        </w:rPr>
        <w:t xml:space="preserve">detected </w:t>
      </w:r>
      <w:r w:rsidRPr="008679C7">
        <w:rPr>
          <w:rFonts w:ascii="Times New Roman" w:hAnsi="Times New Roman" w:cs="Times New Roman"/>
          <w:lang w:val="en-GB"/>
        </w:rPr>
        <w:t>effect of false causality fallacy.</w:t>
      </w:r>
    </w:p>
    <w:p w14:paraId="7AC5506C" w14:textId="77777777" w:rsidR="002255C7" w:rsidRPr="008679C7" w:rsidRDefault="00A44676">
      <w:pPr>
        <w:widowControl/>
        <w:rPr>
          <w:rFonts w:ascii="Times New Roman" w:hAnsi="Times New Roman" w:cs="Times New Roman"/>
          <w:lang w:val="en-GB"/>
        </w:rPr>
      </w:pPr>
      <w:r w:rsidRPr="008679C7">
        <w:rPr>
          <w:rFonts w:ascii="Times New Roman" w:hAnsi="Times New Roman" w:cs="Times New Roman"/>
          <w:lang w:val="en-GB"/>
        </w:rPr>
        <w:br w:type="page"/>
      </w:r>
    </w:p>
    <w:p w14:paraId="7AC5506D" w14:textId="77777777" w:rsidR="002255C7" w:rsidRPr="008679C7" w:rsidRDefault="00A44676">
      <w:pPr>
        <w:pBdr>
          <w:top w:val="single" w:sz="6" w:space="1" w:color="auto"/>
          <w:left w:val="single" w:sz="6" w:space="4" w:color="auto"/>
          <w:bottom w:val="single" w:sz="6" w:space="1" w:color="auto"/>
          <w:right w:val="single" w:sz="6" w:space="4" w:color="auto"/>
        </w:pBdr>
        <w:jc w:val="both"/>
        <w:rPr>
          <w:rFonts w:ascii="Times New Roman" w:hAnsi="Times New Roman" w:cs="Times New Roman"/>
          <w:b/>
          <w:szCs w:val="24"/>
          <w:lang w:val="en-GB"/>
        </w:rPr>
      </w:pPr>
      <w:r w:rsidRPr="008679C7">
        <w:rPr>
          <w:rFonts w:ascii="Times New Roman" w:hAnsi="Times New Roman" w:cs="Times New Roman"/>
          <w:b/>
          <w:szCs w:val="24"/>
          <w:lang w:val="en-GB"/>
        </w:rPr>
        <w:lastRenderedPageBreak/>
        <w:t>Practitioner Notes</w:t>
      </w:r>
    </w:p>
    <w:p w14:paraId="7AC5506E" w14:textId="77777777" w:rsidR="002255C7" w:rsidRPr="008679C7" w:rsidRDefault="00A44676">
      <w:pPr>
        <w:pBdr>
          <w:top w:val="single" w:sz="6" w:space="1" w:color="auto"/>
          <w:left w:val="single" w:sz="6" w:space="4" w:color="auto"/>
          <w:bottom w:val="single" w:sz="6" w:space="1" w:color="auto"/>
          <w:right w:val="single" w:sz="6" w:space="4" w:color="auto"/>
        </w:pBdr>
        <w:ind w:firstLineChars="50" w:firstLine="120"/>
        <w:jc w:val="both"/>
        <w:rPr>
          <w:rFonts w:ascii="Times New Roman" w:hAnsi="Times New Roman" w:cs="Times New Roman"/>
          <w:szCs w:val="24"/>
          <w:lang w:val="en-GB"/>
        </w:rPr>
      </w:pPr>
      <w:r w:rsidRPr="008679C7">
        <w:rPr>
          <w:rFonts w:ascii="Times New Roman" w:hAnsi="Times New Roman" w:cs="Times New Roman"/>
          <w:szCs w:val="24"/>
          <w:lang w:val="en-GB"/>
        </w:rPr>
        <w:t>What is already known about this topic</w:t>
      </w:r>
    </w:p>
    <w:p w14:paraId="7AC5506F" w14:textId="77777777" w:rsidR="002255C7" w:rsidRPr="008679C7" w:rsidRDefault="00A44676">
      <w:pPr>
        <w:numPr>
          <w:ilvl w:val="0"/>
          <w:numId w:val="1"/>
        </w:numPr>
        <w:pBdr>
          <w:top w:val="single" w:sz="6" w:space="1" w:color="auto"/>
          <w:left w:val="single" w:sz="6" w:space="4" w:color="auto"/>
          <w:bottom w:val="single" w:sz="6" w:space="1" w:color="auto"/>
          <w:right w:val="single" w:sz="6" w:space="4" w:color="auto"/>
        </w:pBdr>
        <w:jc w:val="both"/>
        <w:rPr>
          <w:rFonts w:ascii="Times New Roman" w:hAnsi="Times New Roman" w:cs="Times New Roman"/>
          <w:szCs w:val="24"/>
          <w:lang w:val="en-GB"/>
        </w:rPr>
      </w:pPr>
      <w:r w:rsidRPr="008679C7">
        <w:rPr>
          <w:rFonts w:ascii="Times New Roman" w:hAnsi="Times New Roman" w:cs="Times New Roman"/>
        </w:rPr>
        <w:t>The dropout rate of students from online courses is significantly higher than that of students from traditional education courses</w:t>
      </w:r>
      <w:r w:rsidRPr="008679C7">
        <w:rPr>
          <w:rFonts w:ascii="Times New Roman" w:hAnsi="Times New Roman" w:cs="Times New Roman"/>
          <w:lang w:eastAsia="zh-CN"/>
        </w:rPr>
        <w:t>.</w:t>
      </w:r>
    </w:p>
    <w:p w14:paraId="7AC55070" w14:textId="21AAD916" w:rsidR="002255C7" w:rsidRPr="008679C7" w:rsidRDefault="00A44676">
      <w:pPr>
        <w:numPr>
          <w:ilvl w:val="0"/>
          <w:numId w:val="1"/>
        </w:numPr>
        <w:pBdr>
          <w:top w:val="single" w:sz="6" w:space="1" w:color="auto"/>
          <w:left w:val="single" w:sz="6" w:space="4" w:color="auto"/>
          <w:bottom w:val="single" w:sz="6" w:space="1" w:color="auto"/>
          <w:right w:val="single" w:sz="6" w:space="4" w:color="auto"/>
        </w:pBdr>
        <w:jc w:val="both"/>
        <w:rPr>
          <w:rFonts w:ascii="Times New Roman" w:hAnsi="Times New Roman" w:cs="Times New Roman"/>
          <w:szCs w:val="24"/>
          <w:lang w:val="en-GB"/>
        </w:rPr>
      </w:pPr>
      <w:r w:rsidRPr="008679C7">
        <w:rPr>
          <w:rFonts w:ascii="Times New Roman" w:hAnsi="Times New Roman" w:cs="Times New Roman"/>
          <w:szCs w:val="24"/>
          <w:lang w:eastAsia="zh-CN"/>
        </w:rPr>
        <w:t xml:space="preserve">Predictive modelling can identify students who are at risk academically to </w:t>
      </w:r>
      <w:r w:rsidR="005B64E5" w:rsidRPr="008679C7">
        <w:rPr>
          <w:rFonts w:ascii="Times New Roman" w:hAnsi="Times New Roman" w:cs="Times New Roman"/>
          <w:szCs w:val="24"/>
          <w:lang w:eastAsia="zh-CN"/>
        </w:rPr>
        <w:t xml:space="preserve">help </w:t>
      </w:r>
      <w:r w:rsidR="00E81786" w:rsidRPr="008679C7">
        <w:rPr>
          <w:rFonts w:ascii="Times New Roman" w:hAnsi="Times New Roman" w:cs="Times New Roman"/>
          <w:szCs w:val="24"/>
          <w:lang w:eastAsia="zh-CN"/>
        </w:rPr>
        <w:t xml:space="preserve">decrease dropout </w:t>
      </w:r>
      <w:r w:rsidR="00BE0A9B" w:rsidRPr="008679C7">
        <w:rPr>
          <w:rFonts w:ascii="Times New Roman" w:hAnsi="Times New Roman" w:cs="Times New Roman"/>
          <w:szCs w:val="24"/>
          <w:lang w:eastAsia="zh-CN"/>
        </w:rPr>
        <w:t>r</w:t>
      </w:r>
      <w:r w:rsidR="00E81786" w:rsidRPr="008679C7">
        <w:rPr>
          <w:rFonts w:ascii="Times New Roman" w:hAnsi="Times New Roman" w:cs="Times New Roman"/>
          <w:szCs w:val="24"/>
          <w:lang w:eastAsia="zh-CN"/>
        </w:rPr>
        <w:t>ates</w:t>
      </w:r>
      <w:r w:rsidRPr="008679C7">
        <w:rPr>
          <w:rFonts w:ascii="Times New Roman" w:hAnsi="Times New Roman" w:cs="Times New Roman"/>
          <w:szCs w:val="24"/>
          <w:lang w:eastAsia="zh-CN"/>
        </w:rPr>
        <w:t>.</w:t>
      </w:r>
    </w:p>
    <w:p w14:paraId="7AC55071" w14:textId="77777777" w:rsidR="002255C7" w:rsidRPr="008679C7" w:rsidRDefault="00A44676">
      <w:pPr>
        <w:pBdr>
          <w:top w:val="single" w:sz="6" w:space="1" w:color="auto"/>
          <w:left w:val="single" w:sz="6" w:space="4" w:color="auto"/>
          <w:bottom w:val="single" w:sz="6" w:space="1" w:color="auto"/>
          <w:right w:val="single" w:sz="6" w:space="4" w:color="auto"/>
        </w:pBdr>
        <w:ind w:firstLineChars="50" w:firstLine="120"/>
        <w:jc w:val="both"/>
        <w:rPr>
          <w:rFonts w:ascii="Times New Roman" w:hAnsi="Times New Roman" w:cs="Times New Roman"/>
          <w:szCs w:val="24"/>
          <w:lang w:val="en-GB"/>
        </w:rPr>
      </w:pPr>
      <w:r w:rsidRPr="008679C7">
        <w:rPr>
          <w:rFonts w:ascii="Times New Roman" w:hAnsi="Times New Roman" w:cs="Times New Roman"/>
          <w:szCs w:val="24"/>
          <w:lang w:val="en-GB"/>
        </w:rPr>
        <w:t>What this paper adds</w:t>
      </w:r>
    </w:p>
    <w:p w14:paraId="7AC55072" w14:textId="274908AE" w:rsidR="002255C7" w:rsidRPr="008679C7" w:rsidRDefault="00D33EA9">
      <w:pPr>
        <w:numPr>
          <w:ilvl w:val="0"/>
          <w:numId w:val="1"/>
        </w:numPr>
        <w:pBdr>
          <w:top w:val="single" w:sz="6" w:space="1" w:color="auto"/>
          <w:left w:val="single" w:sz="6" w:space="4" w:color="auto"/>
          <w:bottom w:val="single" w:sz="6" w:space="1" w:color="auto"/>
          <w:right w:val="single" w:sz="6" w:space="4" w:color="auto"/>
        </w:pBdr>
        <w:jc w:val="both"/>
        <w:rPr>
          <w:szCs w:val="24"/>
          <w:lang w:val="en-GB"/>
        </w:rPr>
      </w:pPr>
      <w:r w:rsidRPr="008679C7">
        <w:rPr>
          <w:rFonts w:ascii="Times New Roman" w:hAnsi="Times New Roman" w:cs="Times New Roman"/>
          <w:lang w:val="en-GB"/>
        </w:rPr>
        <w:t xml:space="preserve">A </w:t>
      </w:r>
      <w:r w:rsidR="007522E9" w:rsidRPr="008679C7">
        <w:rPr>
          <w:rFonts w:ascii="Times New Roman" w:hAnsi="Times New Roman" w:cs="Times New Roman"/>
          <w:lang w:val="en-GB"/>
        </w:rPr>
        <w:t xml:space="preserve">generalizable </w:t>
      </w:r>
      <w:r w:rsidRPr="008679C7">
        <w:rPr>
          <w:rFonts w:ascii="Times New Roman" w:hAnsi="Times New Roman" w:cs="Times New Roman"/>
          <w:lang w:val="en-GB"/>
        </w:rPr>
        <w:t>process framework</w:t>
      </w:r>
      <w:r w:rsidR="00F81A16" w:rsidRPr="008679C7">
        <w:rPr>
          <w:rFonts w:ascii="Times New Roman" w:hAnsi="Times New Roman" w:cs="Times New Roman"/>
          <w:lang w:val="en-GB"/>
        </w:rPr>
        <w:t xml:space="preserve"> was </w:t>
      </w:r>
      <w:r w:rsidR="00D738F1" w:rsidRPr="008679C7">
        <w:rPr>
          <w:rFonts w:ascii="Times New Roman" w:hAnsi="Times New Roman" w:cs="Times New Roman"/>
          <w:lang w:val="en-GB"/>
        </w:rPr>
        <w:t>constructed</w:t>
      </w:r>
      <w:r w:rsidRPr="008679C7">
        <w:rPr>
          <w:rFonts w:ascii="Times New Roman" w:hAnsi="Times New Roman" w:cs="Times New Roman"/>
          <w:lang w:val="en-GB"/>
        </w:rPr>
        <w:t xml:space="preserve"> </w:t>
      </w:r>
      <w:r w:rsidR="00886481" w:rsidRPr="008679C7">
        <w:rPr>
          <w:rFonts w:ascii="Times New Roman" w:hAnsi="Times New Roman" w:cs="Times New Roman"/>
          <w:lang w:val="en-GB"/>
        </w:rPr>
        <w:t>and a</w:t>
      </w:r>
      <w:r w:rsidR="00A44676" w:rsidRPr="008679C7">
        <w:rPr>
          <w:rFonts w:ascii="Times New Roman" w:hAnsi="Times New Roman" w:cs="Times New Roman"/>
          <w:lang w:val="en-GB"/>
        </w:rPr>
        <w:t xml:space="preserve"> model predict</w:t>
      </w:r>
      <w:r w:rsidR="00F81A16" w:rsidRPr="008679C7">
        <w:rPr>
          <w:rFonts w:ascii="Times New Roman" w:hAnsi="Times New Roman" w:cs="Times New Roman"/>
          <w:lang w:val="en-GB"/>
        </w:rPr>
        <w:t>ing</w:t>
      </w:r>
      <w:r w:rsidR="00A44676" w:rsidRPr="008679C7">
        <w:rPr>
          <w:rFonts w:ascii="Times New Roman" w:hAnsi="Times New Roman" w:cs="Times New Roman"/>
          <w:lang w:val="en-GB"/>
        </w:rPr>
        <w:t xml:space="preserve"> </w:t>
      </w:r>
      <w:r w:rsidR="00993574" w:rsidRPr="008679C7">
        <w:rPr>
          <w:rFonts w:ascii="Times New Roman" w:hAnsi="Times New Roman" w:cs="Times New Roman"/>
          <w:lang w:val="en-GB"/>
        </w:rPr>
        <w:t>student pass/fail status</w:t>
      </w:r>
      <w:r w:rsidR="00A44676" w:rsidRPr="008679C7">
        <w:rPr>
          <w:rFonts w:ascii="Times New Roman" w:hAnsi="Times New Roman" w:cs="Times New Roman"/>
          <w:lang w:val="en-GB"/>
        </w:rPr>
        <w:t xml:space="preserve"> in a course </w:t>
      </w:r>
      <w:r w:rsidR="0014094B" w:rsidRPr="008679C7">
        <w:rPr>
          <w:rFonts w:ascii="Times New Roman" w:hAnsi="Times New Roman" w:cs="Times New Roman"/>
          <w:lang w:val="en-GB"/>
        </w:rPr>
        <w:t xml:space="preserve">was developed </w:t>
      </w:r>
      <w:r w:rsidR="00A44676" w:rsidRPr="008679C7">
        <w:rPr>
          <w:rFonts w:ascii="Times New Roman" w:hAnsi="Times New Roman" w:cs="Times New Roman"/>
          <w:lang w:val="en-GB"/>
        </w:rPr>
        <w:t xml:space="preserve">with </w:t>
      </w:r>
      <w:r w:rsidR="00A44676" w:rsidRPr="008679C7">
        <w:rPr>
          <w:rFonts w:ascii="Times New Roman" w:hAnsi="Times New Roman" w:cs="Times New Roman"/>
        </w:rPr>
        <w:t>an accuracy rate of 93.36% and a recall rate of 86.57%</w:t>
      </w:r>
      <w:r w:rsidR="008E4702" w:rsidRPr="008679C7">
        <w:rPr>
          <w:rFonts w:ascii="Times New Roman" w:hAnsi="Times New Roman" w:cs="Times New Roman"/>
        </w:rPr>
        <w:t>.</w:t>
      </w:r>
    </w:p>
    <w:p w14:paraId="7AC55073" w14:textId="35D2CB48" w:rsidR="002255C7" w:rsidRPr="008679C7" w:rsidRDefault="00A44676">
      <w:pPr>
        <w:numPr>
          <w:ilvl w:val="0"/>
          <w:numId w:val="1"/>
        </w:numPr>
        <w:pBdr>
          <w:top w:val="single" w:sz="6" w:space="1" w:color="auto"/>
          <w:left w:val="single" w:sz="6" w:space="4" w:color="auto"/>
          <w:bottom w:val="single" w:sz="6" w:space="1" w:color="auto"/>
          <w:right w:val="single" w:sz="6" w:space="4" w:color="auto"/>
        </w:pBdr>
        <w:jc w:val="both"/>
        <w:rPr>
          <w:rFonts w:ascii="Times New Roman" w:hAnsi="Times New Roman" w:cs="Times New Roman"/>
          <w:szCs w:val="24"/>
          <w:lang w:val="en-GB"/>
        </w:rPr>
      </w:pPr>
      <w:r w:rsidRPr="008679C7">
        <w:rPr>
          <w:rFonts w:ascii="Times New Roman" w:hAnsi="Times New Roman" w:cs="Times New Roman"/>
        </w:rPr>
        <w:t xml:space="preserve">10 key factors correlated to student </w:t>
      </w:r>
      <w:r w:rsidR="000C6485" w:rsidRPr="008679C7">
        <w:rPr>
          <w:rFonts w:ascii="Times New Roman" w:hAnsi="Times New Roman" w:cs="Times New Roman"/>
        </w:rPr>
        <w:t>pass/fail status</w:t>
      </w:r>
      <w:r w:rsidRPr="008679C7">
        <w:rPr>
          <w:rFonts w:ascii="Times New Roman" w:hAnsi="Times New Roman" w:cs="Times New Roman"/>
        </w:rPr>
        <w:t xml:space="preserve"> were identified by the model</w:t>
      </w:r>
      <w:r w:rsidRPr="008679C7">
        <w:rPr>
          <w:rFonts w:ascii="Times New Roman" w:hAnsi="Times New Roman" w:cs="Times New Roman"/>
          <w:lang w:eastAsia="zh-CN"/>
        </w:rPr>
        <w:t>.</w:t>
      </w:r>
    </w:p>
    <w:p w14:paraId="7AC55074" w14:textId="1ED92877" w:rsidR="002255C7" w:rsidRPr="008679C7" w:rsidRDefault="00A44676">
      <w:pPr>
        <w:numPr>
          <w:ilvl w:val="0"/>
          <w:numId w:val="1"/>
        </w:numPr>
        <w:pBdr>
          <w:top w:val="single" w:sz="6" w:space="1" w:color="auto"/>
          <w:left w:val="single" w:sz="6" w:space="4" w:color="auto"/>
          <w:bottom w:val="single" w:sz="6" w:space="1" w:color="auto"/>
          <w:right w:val="single" w:sz="6" w:space="4" w:color="auto"/>
        </w:pBdr>
        <w:jc w:val="both"/>
        <w:rPr>
          <w:rFonts w:ascii="Times New Roman" w:hAnsi="Times New Roman" w:cs="Times New Roman"/>
          <w:szCs w:val="24"/>
          <w:lang w:val="en-GB"/>
        </w:rPr>
      </w:pPr>
      <w:r w:rsidRPr="008679C7">
        <w:rPr>
          <w:rFonts w:ascii="Times New Roman" w:hAnsi="Times New Roman" w:cs="Times New Roman"/>
        </w:rPr>
        <w:t xml:space="preserve">Students’ judgements </w:t>
      </w:r>
      <w:r w:rsidR="00866BD6" w:rsidRPr="008679C7">
        <w:rPr>
          <w:rFonts w:ascii="Times New Roman" w:hAnsi="Times New Roman" w:cs="Times New Roman"/>
        </w:rPr>
        <w:t>on</w:t>
      </w:r>
      <w:r w:rsidRPr="008679C7">
        <w:rPr>
          <w:rFonts w:ascii="Times New Roman" w:hAnsi="Times New Roman" w:cs="Times New Roman"/>
        </w:rPr>
        <w:t xml:space="preserve"> predicting their success in a course can be informed by the model, suggesting </w:t>
      </w:r>
      <w:r w:rsidRPr="008679C7">
        <w:rPr>
          <w:rFonts w:ascii="Times New Roman" w:hAnsi="Times New Roman" w:cs="Times New Roman"/>
          <w:szCs w:val="24"/>
          <w:lang w:val="en-GB"/>
        </w:rPr>
        <w:t>optimism about the potential for usage of algorithmic advice.</w:t>
      </w:r>
    </w:p>
    <w:p w14:paraId="7AC55075" w14:textId="249089A3" w:rsidR="002255C7" w:rsidRPr="008679C7" w:rsidRDefault="00A44676">
      <w:pPr>
        <w:numPr>
          <w:ilvl w:val="0"/>
          <w:numId w:val="1"/>
        </w:numPr>
        <w:pBdr>
          <w:top w:val="single" w:sz="6" w:space="1" w:color="auto"/>
          <w:left w:val="single" w:sz="6" w:space="4" w:color="auto"/>
          <w:bottom w:val="single" w:sz="6" w:space="1" w:color="auto"/>
          <w:right w:val="single" w:sz="6" w:space="4" w:color="auto"/>
        </w:pBdr>
        <w:jc w:val="both"/>
        <w:rPr>
          <w:rFonts w:ascii="Times New Roman" w:hAnsi="Times New Roman" w:cs="Times New Roman"/>
          <w:szCs w:val="24"/>
          <w:lang w:val="en-GB"/>
        </w:rPr>
      </w:pPr>
      <w:r w:rsidRPr="008679C7">
        <w:rPr>
          <w:rFonts w:ascii="Times New Roman" w:hAnsi="Times New Roman" w:cs="Times New Roman"/>
        </w:rPr>
        <w:t xml:space="preserve">Students may misinterpret algorithmic advice as causal information, indicating a potential risk of </w:t>
      </w:r>
      <w:r w:rsidR="009B70E0" w:rsidRPr="008679C7">
        <w:rPr>
          <w:rFonts w:ascii="Times New Roman" w:hAnsi="Times New Roman" w:cs="Times New Roman"/>
        </w:rPr>
        <w:t>AI applications</w:t>
      </w:r>
      <w:r w:rsidRPr="008679C7">
        <w:rPr>
          <w:rFonts w:ascii="Times New Roman" w:hAnsi="Times New Roman" w:cs="Times New Roman"/>
        </w:rPr>
        <w:t xml:space="preserve"> in the field.</w:t>
      </w:r>
    </w:p>
    <w:p w14:paraId="7AC55076" w14:textId="77777777" w:rsidR="002255C7" w:rsidRPr="008679C7" w:rsidRDefault="00A44676">
      <w:pPr>
        <w:pBdr>
          <w:top w:val="single" w:sz="6" w:space="1" w:color="auto"/>
          <w:left w:val="single" w:sz="6" w:space="4" w:color="auto"/>
          <w:bottom w:val="single" w:sz="6" w:space="1" w:color="auto"/>
          <w:right w:val="single" w:sz="6" w:space="4" w:color="auto"/>
        </w:pBdr>
        <w:ind w:firstLineChars="50" w:firstLine="120"/>
        <w:jc w:val="both"/>
        <w:rPr>
          <w:rFonts w:ascii="Times New Roman" w:hAnsi="Times New Roman" w:cs="Times New Roman"/>
          <w:szCs w:val="24"/>
          <w:lang w:val="en-GB"/>
        </w:rPr>
      </w:pPr>
      <w:r w:rsidRPr="008679C7">
        <w:rPr>
          <w:rFonts w:ascii="Times New Roman" w:hAnsi="Times New Roman" w:cs="Times New Roman"/>
          <w:szCs w:val="24"/>
          <w:lang w:val="en-GB"/>
        </w:rPr>
        <w:t>Implications for practice and/or policy</w:t>
      </w:r>
    </w:p>
    <w:p w14:paraId="0FC1187B" w14:textId="5A5C2771" w:rsidR="008E4702" w:rsidRPr="008679C7" w:rsidRDefault="00AC0D1F">
      <w:pPr>
        <w:numPr>
          <w:ilvl w:val="0"/>
          <w:numId w:val="2"/>
        </w:numPr>
        <w:pBdr>
          <w:top w:val="single" w:sz="6" w:space="1" w:color="auto"/>
          <w:left w:val="single" w:sz="6" w:space="4" w:color="auto"/>
          <w:bottom w:val="single" w:sz="6" w:space="1" w:color="auto"/>
          <w:right w:val="single" w:sz="6" w:space="4" w:color="auto"/>
        </w:pBdr>
        <w:jc w:val="both"/>
        <w:rPr>
          <w:rFonts w:ascii="Times New Roman" w:hAnsi="Times New Roman" w:cs="Times New Roman"/>
          <w:szCs w:val="24"/>
          <w:lang w:val="en-GB"/>
        </w:rPr>
      </w:pPr>
      <w:r w:rsidRPr="008679C7">
        <w:rPr>
          <w:rFonts w:ascii="Times New Roman" w:hAnsi="Times New Roman" w:cs="Times New Roman"/>
          <w:szCs w:val="24"/>
          <w:lang w:val="en-GB"/>
        </w:rPr>
        <w:t>T</w:t>
      </w:r>
      <w:r w:rsidR="008E4702" w:rsidRPr="008679C7">
        <w:rPr>
          <w:rFonts w:ascii="Times New Roman" w:hAnsi="Times New Roman" w:cs="Times New Roman"/>
          <w:szCs w:val="24"/>
          <w:lang w:val="en-GB"/>
        </w:rPr>
        <w:t xml:space="preserve">he </w:t>
      </w:r>
      <w:r w:rsidR="007D1221" w:rsidRPr="008679C7">
        <w:rPr>
          <w:rFonts w:ascii="Times New Roman" w:hAnsi="Times New Roman" w:cs="Times New Roman"/>
          <w:szCs w:val="24"/>
          <w:lang w:val="en-GB"/>
        </w:rPr>
        <w:t xml:space="preserve">generalizable </w:t>
      </w:r>
      <w:r w:rsidR="008E4702" w:rsidRPr="008679C7">
        <w:rPr>
          <w:rFonts w:ascii="Times New Roman" w:hAnsi="Times New Roman" w:cs="Times New Roman"/>
          <w:szCs w:val="24"/>
          <w:lang w:val="en-GB"/>
        </w:rPr>
        <w:t xml:space="preserve">process of predictive modelling </w:t>
      </w:r>
      <w:r w:rsidR="00032F42" w:rsidRPr="008679C7">
        <w:rPr>
          <w:rFonts w:ascii="Times New Roman" w:hAnsi="Times New Roman" w:cs="Times New Roman"/>
          <w:szCs w:val="24"/>
          <w:lang w:val="en-GB"/>
        </w:rPr>
        <w:t xml:space="preserve">in the present study can </w:t>
      </w:r>
      <w:r w:rsidR="001F24A0" w:rsidRPr="008679C7">
        <w:rPr>
          <w:rFonts w:ascii="Times New Roman" w:hAnsi="Times New Roman" w:cs="Times New Roman"/>
          <w:szCs w:val="24"/>
          <w:lang w:val="en-GB"/>
        </w:rPr>
        <w:t>inform</w:t>
      </w:r>
      <w:r w:rsidR="00FE750B" w:rsidRPr="008679C7">
        <w:rPr>
          <w:rFonts w:ascii="Times New Roman" w:hAnsi="Times New Roman" w:cs="Times New Roman"/>
          <w:szCs w:val="24"/>
          <w:lang w:val="en-GB"/>
        </w:rPr>
        <w:t xml:space="preserve"> </w:t>
      </w:r>
      <w:r w:rsidR="00F944E4" w:rsidRPr="008679C7">
        <w:rPr>
          <w:rFonts w:ascii="Times New Roman" w:hAnsi="Times New Roman" w:cs="Times New Roman"/>
          <w:szCs w:val="24"/>
          <w:lang w:val="en-GB"/>
        </w:rPr>
        <w:t>produc</w:t>
      </w:r>
      <w:r w:rsidR="00FE750B" w:rsidRPr="008679C7">
        <w:rPr>
          <w:rFonts w:ascii="Times New Roman" w:hAnsi="Times New Roman" w:cs="Times New Roman"/>
          <w:szCs w:val="24"/>
          <w:lang w:val="en-GB"/>
        </w:rPr>
        <w:t>ing</w:t>
      </w:r>
      <w:r w:rsidR="008E4702" w:rsidRPr="008679C7">
        <w:rPr>
          <w:rFonts w:ascii="Times New Roman" w:hAnsi="Times New Roman" w:cs="Times New Roman"/>
          <w:szCs w:val="24"/>
          <w:lang w:val="en-GB"/>
        </w:rPr>
        <w:t xml:space="preserve"> algorithmic advice on at-risk student identification</w:t>
      </w:r>
      <w:r w:rsidR="00A065E7" w:rsidRPr="008679C7">
        <w:rPr>
          <w:rFonts w:ascii="Times New Roman" w:hAnsi="Times New Roman" w:cs="Times New Roman"/>
          <w:szCs w:val="24"/>
          <w:lang w:val="en-GB"/>
        </w:rPr>
        <w:t xml:space="preserve"> at institutions</w:t>
      </w:r>
      <w:r w:rsidR="0032410F" w:rsidRPr="008679C7">
        <w:rPr>
          <w:rFonts w:ascii="Times New Roman" w:hAnsi="Times New Roman" w:cs="Times New Roman"/>
          <w:szCs w:val="24"/>
          <w:lang w:val="en-GB"/>
        </w:rPr>
        <w:t>.</w:t>
      </w:r>
    </w:p>
    <w:p w14:paraId="7AC55077" w14:textId="640CC0A4" w:rsidR="002255C7" w:rsidRPr="008679C7" w:rsidRDefault="00A44676">
      <w:pPr>
        <w:numPr>
          <w:ilvl w:val="0"/>
          <w:numId w:val="2"/>
        </w:numPr>
        <w:pBdr>
          <w:top w:val="single" w:sz="6" w:space="1" w:color="auto"/>
          <w:left w:val="single" w:sz="6" w:space="4" w:color="auto"/>
          <w:bottom w:val="single" w:sz="6" w:space="1" w:color="auto"/>
          <w:right w:val="single" w:sz="6" w:space="4" w:color="auto"/>
        </w:pBdr>
        <w:jc w:val="both"/>
        <w:rPr>
          <w:rFonts w:ascii="Times New Roman" w:hAnsi="Times New Roman" w:cs="Times New Roman"/>
          <w:szCs w:val="24"/>
          <w:lang w:val="en-GB"/>
        </w:rPr>
      </w:pPr>
      <w:r w:rsidRPr="008679C7">
        <w:rPr>
          <w:rFonts w:ascii="Times New Roman" w:hAnsi="Times New Roman" w:cs="Times New Roman"/>
          <w:szCs w:val="24"/>
          <w:lang w:val="en-GB"/>
        </w:rPr>
        <w:t xml:space="preserve">Given students’ reliance on algorithmic judgment, institutions are encouraged to </w:t>
      </w:r>
      <w:r w:rsidR="00667665" w:rsidRPr="008679C7">
        <w:rPr>
          <w:rFonts w:ascii="Times New Roman" w:hAnsi="Times New Roman" w:cs="Times New Roman"/>
          <w:szCs w:val="24"/>
          <w:lang w:val="en-GB"/>
        </w:rPr>
        <w:t>incorporate</w:t>
      </w:r>
      <w:r w:rsidRPr="008679C7">
        <w:rPr>
          <w:rFonts w:ascii="Times New Roman" w:hAnsi="Times New Roman" w:cs="Times New Roman"/>
          <w:szCs w:val="24"/>
          <w:lang w:val="en-GB"/>
        </w:rPr>
        <w:t xml:space="preserve"> predictive modelling into schools’ early alert systems to increase adherence to the systems.</w:t>
      </w:r>
    </w:p>
    <w:p w14:paraId="7AC55078" w14:textId="4E8D8C44" w:rsidR="002255C7" w:rsidRPr="008679C7" w:rsidRDefault="00A44676">
      <w:pPr>
        <w:pStyle w:val="af0"/>
        <w:numPr>
          <w:ilvl w:val="0"/>
          <w:numId w:val="2"/>
        </w:numPr>
        <w:pBdr>
          <w:top w:val="single" w:sz="6" w:space="1" w:color="auto"/>
          <w:left w:val="single" w:sz="6" w:space="4" w:color="auto"/>
          <w:bottom w:val="single" w:sz="6" w:space="1" w:color="auto"/>
          <w:right w:val="single" w:sz="6" w:space="4" w:color="auto"/>
        </w:pBdr>
        <w:ind w:leftChars="0"/>
        <w:jc w:val="both"/>
        <w:rPr>
          <w:rFonts w:ascii="Times New Roman" w:hAnsi="Times New Roman" w:cs="Times New Roman"/>
          <w:szCs w:val="24"/>
          <w:lang w:val="en-GB"/>
        </w:rPr>
      </w:pPr>
      <w:proofErr w:type="gramStart"/>
      <w:r w:rsidRPr="008679C7">
        <w:rPr>
          <w:rFonts w:ascii="Times New Roman" w:hAnsi="Times New Roman" w:cs="Times New Roman"/>
          <w:szCs w:val="24"/>
          <w:lang w:val="en-GB"/>
        </w:rPr>
        <w:t>Due to the effect</w:t>
      </w:r>
      <w:proofErr w:type="gramEnd"/>
      <w:r w:rsidRPr="008679C7">
        <w:rPr>
          <w:rFonts w:ascii="Times New Roman" w:hAnsi="Times New Roman" w:cs="Times New Roman"/>
          <w:szCs w:val="24"/>
          <w:lang w:val="en-GB"/>
        </w:rPr>
        <w:t xml:space="preserve"> of false causality fallacy, predictive modelling</w:t>
      </w:r>
      <w:r w:rsidR="00810BC1" w:rsidRPr="008679C7">
        <w:rPr>
          <w:rFonts w:ascii="Times New Roman" w:hAnsi="Times New Roman" w:cs="Times New Roman"/>
          <w:szCs w:val="24"/>
          <w:lang w:val="en-GB"/>
        </w:rPr>
        <w:t xml:space="preserve"> results</w:t>
      </w:r>
      <w:r w:rsidRPr="008679C7">
        <w:rPr>
          <w:rFonts w:ascii="Times New Roman" w:hAnsi="Times New Roman" w:cs="Times New Roman"/>
          <w:szCs w:val="24"/>
          <w:lang w:val="en-GB"/>
        </w:rPr>
        <w:t xml:space="preserve"> presented to students should juxtapose to a </w:t>
      </w:r>
      <w:r w:rsidR="00792AF5" w:rsidRPr="008679C7">
        <w:rPr>
          <w:rFonts w:ascii="Times New Roman" w:hAnsi="Times New Roman" w:cs="Times New Roman"/>
          <w:szCs w:val="24"/>
          <w:lang w:val="en-GB"/>
        </w:rPr>
        <w:t>statement</w:t>
      </w:r>
      <w:r w:rsidRPr="008679C7">
        <w:rPr>
          <w:rFonts w:ascii="Times New Roman" w:hAnsi="Times New Roman" w:cs="Times New Roman"/>
          <w:szCs w:val="24"/>
          <w:lang w:val="en-GB"/>
        </w:rPr>
        <w:t xml:space="preserve"> about no assurance of </w:t>
      </w:r>
      <w:r w:rsidR="002F4671" w:rsidRPr="008679C7">
        <w:rPr>
          <w:rFonts w:ascii="Times New Roman" w:hAnsi="Times New Roman" w:cs="Times New Roman"/>
          <w:szCs w:val="24"/>
          <w:lang w:val="en-GB"/>
        </w:rPr>
        <w:t>predic</w:t>
      </w:r>
      <w:r w:rsidR="00810BC1" w:rsidRPr="008679C7">
        <w:rPr>
          <w:rFonts w:ascii="Times New Roman" w:hAnsi="Times New Roman" w:cs="Times New Roman"/>
          <w:szCs w:val="24"/>
          <w:lang w:val="en-GB"/>
        </w:rPr>
        <w:t>tive variables’ causal effects</w:t>
      </w:r>
      <w:r w:rsidRPr="008679C7">
        <w:rPr>
          <w:rFonts w:ascii="Times New Roman" w:hAnsi="Times New Roman" w:cs="Times New Roman"/>
          <w:szCs w:val="24"/>
          <w:lang w:val="en-GB"/>
        </w:rPr>
        <w:t xml:space="preserve"> </w:t>
      </w:r>
      <w:r w:rsidRPr="008679C7">
        <w:rPr>
          <w:rFonts w:ascii="Times New Roman" w:hAnsi="Times New Roman" w:cs="Times New Roman"/>
          <w:szCs w:val="24"/>
          <w:lang w:eastAsia="zh-CN"/>
        </w:rPr>
        <w:t>as an educational nudge.</w:t>
      </w:r>
    </w:p>
    <w:p w14:paraId="7AC55079" w14:textId="77777777" w:rsidR="002255C7" w:rsidRPr="008679C7" w:rsidRDefault="002255C7">
      <w:pPr>
        <w:spacing w:afterLines="30" w:after="108"/>
        <w:rPr>
          <w:rFonts w:ascii="Times New Roman" w:hAnsi="Times New Roman" w:cs="Times New Roman"/>
          <w:lang w:val="en-GB"/>
        </w:rPr>
      </w:pPr>
    </w:p>
    <w:p w14:paraId="7AC5507A" w14:textId="77777777" w:rsidR="002255C7" w:rsidRPr="008679C7" w:rsidRDefault="002255C7">
      <w:pPr>
        <w:spacing w:afterLines="30" w:after="108"/>
        <w:rPr>
          <w:rFonts w:ascii="Times New Roman" w:hAnsi="Times New Roman" w:cs="Times New Roman"/>
          <w:lang w:val="en-GB"/>
        </w:rPr>
      </w:pPr>
    </w:p>
    <w:p w14:paraId="7AC5507B" w14:textId="77777777" w:rsidR="002255C7" w:rsidRPr="008679C7" w:rsidRDefault="00A44676">
      <w:pPr>
        <w:spacing w:afterLines="30" w:after="108"/>
        <w:rPr>
          <w:rFonts w:ascii="Times New Roman" w:hAnsi="Times New Roman" w:cs="Times New Roman"/>
          <w:b/>
          <w:bCs/>
          <w:lang w:val="en-GB"/>
        </w:rPr>
      </w:pPr>
      <w:r w:rsidRPr="008679C7">
        <w:rPr>
          <w:rFonts w:ascii="Times New Roman" w:hAnsi="Times New Roman" w:cs="Times New Roman"/>
          <w:b/>
          <w:bCs/>
          <w:lang w:val="en-GB"/>
        </w:rPr>
        <w:t>Introduction</w:t>
      </w:r>
    </w:p>
    <w:p w14:paraId="7AC5507C" w14:textId="50CA9C1A" w:rsidR="002255C7" w:rsidRPr="008679C7" w:rsidRDefault="00B82C44">
      <w:pPr>
        <w:spacing w:afterLines="30" w:after="108"/>
        <w:jc w:val="both"/>
        <w:rPr>
          <w:rFonts w:ascii="Times New Roman" w:hAnsi="Times New Roman" w:cs="Times New Roman"/>
          <w:lang w:val="en-GB"/>
        </w:rPr>
      </w:pPr>
      <w:r w:rsidRPr="008679C7">
        <w:rPr>
          <w:rFonts w:ascii="Times New Roman" w:hAnsi="Times New Roman" w:cs="Times New Roman"/>
          <w:lang w:val="en-GB"/>
        </w:rPr>
        <w:t>O</w:t>
      </w:r>
      <w:r w:rsidR="003C4B15" w:rsidRPr="008679C7">
        <w:rPr>
          <w:rFonts w:ascii="Times New Roman" w:hAnsi="Times New Roman" w:cs="Times New Roman"/>
          <w:lang w:val="en-GB"/>
        </w:rPr>
        <w:t>nline platforms ha</w:t>
      </w:r>
      <w:r w:rsidRPr="008679C7">
        <w:rPr>
          <w:rFonts w:ascii="Times New Roman" w:hAnsi="Times New Roman" w:cs="Times New Roman"/>
          <w:lang w:val="en-GB"/>
        </w:rPr>
        <w:t>ve</w:t>
      </w:r>
      <w:r w:rsidR="003C4B15" w:rsidRPr="008679C7">
        <w:rPr>
          <w:rFonts w:ascii="Times New Roman" w:hAnsi="Times New Roman" w:cs="Times New Roman"/>
          <w:lang w:val="en-GB"/>
        </w:rPr>
        <w:t xml:space="preserve"> become a mainstream vehicle for education.</w:t>
      </w:r>
      <w:r w:rsidRPr="008679C7">
        <w:rPr>
          <w:rFonts w:ascii="Times New Roman" w:hAnsi="Times New Roman" w:cs="Times New Roman"/>
          <w:lang w:val="en-GB"/>
        </w:rPr>
        <w:t xml:space="preserve"> </w:t>
      </w:r>
      <w:r w:rsidR="00A44676" w:rsidRPr="008679C7">
        <w:rPr>
          <w:rFonts w:ascii="Times New Roman" w:hAnsi="Times New Roman" w:cs="Times New Roman"/>
          <w:lang w:val="en-GB"/>
        </w:rPr>
        <w:t>In recent years, with the rise in popularity of Internet, more and more educational institutions go “</w:t>
      </w:r>
      <w:proofErr w:type="spellStart"/>
      <w:r w:rsidR="00A44676" w:rsidRPr="008679C7">
        <w:rPr>
          <w:rFonts w:ascii="Times New Roman" w:hAnsi="Times New Roman" w:cs="Times New Roman"/>
          <w:lang w:val="en-GB"/>
        </w:rPr>
        <w:t>campusless</w:t>
      </w:r>
      <w:proofErr w:type="spellEnd"/>
      <w:r w:rsidR="00A44676" w:rsidRPr="008679C7">
        <w:rPr>
          <w:rFonts w:ascii="Times New Roman" w:hAnsi="Times New Roman" w:cs="Times New Roman"/>
          <w:lang w:val="en-GB"/>
        </w:rPr>
        <w:t xml:space="preserve">” (Thor &amp; </w:t>
      </w:r>
      <w:proofErr w:type="spellStart"/>
      <w:r w:rsidR="00A44676" w:rsidRPr="008679C7">
        <w:rPr>
          <w:rFonts w:ascii="Times New Roman" w:hAnsi="Times New Roman" w:cs="Times New Roman"/>
          <w:lang w:val="en-GB"/>
        </w:rPr>
        <w:t>Scarafiotti</w:t>
      </w:r>
      <w:proofErr w:type="spellEnd"/>
      <w:r w:rsidR="00A44676" w:rsidRPr="008679C7">
        <w:rPr>
          <w:rFonts w:ascii="Times New Roman" w:hAnsi="Times New Roman" w:cs="Times New Roman"/>
          <w:lang w:val="en-GB"/>
        </w:rPr>
        <w:t>, 2004), and the number of online learning courses offered by educational institutions is also growing at an alarming rate (Levy, 2007)</w:t>
      </w:r>
      <w:r w:rsidR="003C4B15" w:rsidRPr="008679C7">
        <w:rPr>
          <w:rFonts w:ascii="Times New Roman" w:hAnsi="Times New Roman" w:cs="Times New Roman"/>
          <w:lang w:val="en-GB"/>
        </w:rPr>
        <w:t xml:space="preserve">. </w:t>
      </w:r>
      <w:r w:rsidR="00A44676" w:rsidRPr="008679C7">
        <w:rPr>
          <w:rFonts w:ascii="Times New Roman" w:hAnsi="Times New Roman" w:cs="Times New Roman"/>
          <w:lang w:val="en-GB"/>
        </w:rPr>
        <w:t>Online education has great value, not only in reaching all kinds of students, but also in attracting them in ways that traditional classrooms cannot compare (Austin, 2009; Brower &amp; Klay, 2000). Although online education is popular, the dropout rate of students in online courses</w:t>
      </w:r>
      <w:r w:rsidR="00E2409B" w:rsidRPr="008679C7">
        <w:rPr>
          <w:rFonts w:ascii="Times New Roman" w:hAnsi="Times New Roman" w:cs="Times New Roman"/>
          <w:lang w:val="en-GB"/>
        </w:rPr>
        <w:t xml:space="preserve"> (including MOOCs and SPOCs)</w:t>
      </w:r>
      <w:r w:rsidR="00A44676" w:rsidRPr="008679C7">
        <w:rPr>
          <w:rFonts w:ascii="Times New Roman" w:hAnsi="Times New Roman" w:cs="Times New Roman"/>
          <w:lang w:val="en-GB"/>
        </w:rPr>
        <w:t xml:space="preserve"> has been shown significantly higher than that in traditional </w:t>
      </w:r>
      <w:r w:rsidR="00A44676" w:rsidRPr="008679C7">
        <w:rPr>
          <w:rFonts w:ascii="Times New Roman" w:hAnsi="Times New Roman" w:cs="Times New Roman" w:hint="eastAsia"/>
          <w:lang w:val="en-GB"/>
        </w:rPr>
        <w:t>education (</w:t>
      </w:r>
      <w:proofErr w:type="spellStart"/>
      <w:r w:rsidR="00A44676" w:rsidRPr="008679C7">
        <w:rPr>
          <w:rFonts w:ascii="Times New Roman" w:hAnsi="Times New Roman" w:cs="Times New Roman" w:hint="eastAsia"/>
          <w:lang w:val="en-GB"/>
        </w:rPr>
        <w:t>Lykourentzou</w:t>
      </w:r>
      <w:proofErr w:type="spellEnd"/>
      <w:r w:rsidR="00A44676" w:rsidRPr="008679C7">
        <w:rPr>
          <w:rFonts w:ascii="Times New Roman" w:hAnsi="Times New Roman" w:cs="Times New Roman" w:hint="eastAsia"/>
          <w:lang w:val="en-GB"/>
        </w:rPr>
        <w:t xml:space="preserve"> et al., 2009), which draws the attention of researchers.</w:t>
      </w:r>
      <w:r w:rsidR="00A75F1F" w:rsidRPr="008679C7">
        <w:rPr>
          <w:rFonts w:ascii="Times New Roman" w:hAnsi="Times New Roman" w:cs="Times New Roman"/>
          <w:lang w:val="en-GB"/>
        </w:rPr>
        <w:t xml:space="preserve"> </w:t>
      </w:r>
    </w:p>
    <w:p w14:paraId="7AC5507D" w14:textId="53C014B3" w:rsidR="002255C7" w:rsidRPr="008679C7" w:rsidRDefault="00FE3867">
      <w:pPr>
        <w:spacing w:afterLines="30" w:after="108"/>
        <w:jc w:val="both"/>
        <w:rPr>
          <w:rFonts w:ascii="Times New Roman" w:hAnsi="Times New Roman" w:cs="Times New Roman"/>
          <w:lang w:val="en-GB"/>
        </w:rPr>
      </w:pPr>
      <w:r w:rsidRPr="008679C7">
        <w:rPr>
          <w:rFonts w:ascii="Times New Roman" w:hAnsi="Times New Roman" w:cs="Times New Roman"/>
          <w:lang w:val="en-GB"/>
        </w:rPr>
        <w:lastRenderedPageBreak/>
        <w:t xml:space="preserve">One </w:t>
      </w:r>
      <w:r w:rsidR="004A072D" w:rsidRPr="008679C7">
        <w:rPr>
          <w:rFonts w:ascii="Times New Roman" w:hAnsi="Times New Roman" w:cs="Times New Roman"/>
          <w:lang w:val="en-GB"/>
        </w:rPr>
        <w:t>approach to r</w:t>
      </w:r>
      <w:r w:rsidR="00A44676" w:rsidRPr="008679C7">
        <w:rPr>
          <w:rFonts w:ascii="Times New Roman" w:hAnsi="Times New Roman" w:cs="Times New Roman"/>
          <w:lang w:val="en-GB"/>
        </w:rPr>
        <w:t xml:space="preserve">educing students’ online learning dropout rates </w:t>
      </w:r>
      <w:r w:rsidR="004A072D" w:rsidRPr="008679C7">
        <w:rPr>
          <w:rFonts w:ascii="Times New Roman" w:hAnsi="Times New Roman" w:cs="Times New Roman"/>
          <w:lang w:val="en-GB"/>
        </w:rPr>
        <w:t xml:space="preserve">is to </w:t>
      </w:r>
      <w:r w:rsidR="00A44676" w:rsidRPr="008679C7">
        <w:rPr>
          <w:rFonts w:ascii="Times New Roman" w:hAnsi="Times New Roman" w:cs="Times New Roman"/>
          <w:lang w:val="en-GB"/>
        </w:rPr>
        <w:t>accurate</w:t>
      </w:r>
      <w:r w:rsidR="00ED3CEA" w:rsidRPr="008679C7">
        <w:rPr>
          <w:rFonts w:ascii="Times New Roman" w:hAnsi="Times New Roman" w:cs="Times New Roman"/>
          <w:lang w:val="en-GB"/>
        </w:rPr>
        <w:t>ly</w:t>
      </w:r>
      <w:r w:rsidR="00A44676" w:rsidRPr="008679C7">
        <w:rPr>
          <w:rFonts w:ascii="Times New Roman" w:hAnsi="Times New Roman" w:cs="Times New Roman"/>
          <w:lang w:val="en-GB"/>
        </w:rPr>
        <w:t xml:space="preserve"> and timely identif</w:t>
      </w:r>
      <w:r w:rsidR="00ED3CEA" w:rsidRPr="008679C7">
        <w:rPr>
          <w:rFonts w:ascii="Times New Roman" w:hAnsi="Times New Roman" w:cs="Times New Roman"/>
          <w:lang w:val="en-GB"/>
        </w:rPr>
        <w:t>y</w:t>
      </w:r>
      <w:r w:rsidR="00A44676" w:rsidRPr="008679C7">
        <w:rPr>
          <w:rFonts w:ascii="Times New Roman" w:hAnsi="Times New Roman" w:cs="Times New Roman"/>
          <w:lang w:val="en-GB"/>
        </w:rPr>
        <w:t xml:space="preserve"> academically at-risk students</w:t>
      </w:r>
      <w:r w:rsidR="00F82469" w:rsidRPr="008679C7">
        <w:rPr>
          <w:rFonts w:ascii="Times New Roman" w:hAnsi="Times New Roman" w:cs="Times New Roman"/>
          <w:lang w:val="en-GB"/>
        </w:rPr>
        <w:t xml:space="preserve"> (who </w:t>
      </w:r>
      <w:r w:rsidR="0021263A" w:rsidRPr="008679C7">
        <w:rPr>
          <w:rFonts w:ascii="Times New Roman" w:hAnsi="Times New Roman" w:cs="Times New Roman"/>
          <w:lang w:val="en-GB"/>
        </w:rPr>
        <w:t>will fail a course</w:t>
      </w:r>
      <w:r w:rsidR="00F82469" w:rsidRPr="008679C7">
        <w:rPr>
          <w:rFonts w:ascii="Times New Roman" w:hAnsi="Times New Roman" w:cs="Times New Roman"/>
          <w:lang w:val="en-GB"/>
        </w:rPr>
        <w:t>)</w:t>
      </w:r>
      <w:r w:rsidR="00A44676" w:rsidRPr="008679C7">
        <w:rPr>
          <w:rFonts w:ascii="Times New Roman" w:hAnsi="Times New Roman" w:cs="Times New Roman"/>
          <w:lang w:val="en-GB"/>
        </w:rPr>
        <w:t xml:space="preserve"> since</w:t>
      </w:r>
      <w:r w:rsidR="00333069" w:rsidRPr="008679C7">
        <w:t xml:space="preserve"> </w:t>
      </w:r>
      <w:r w:rsidR="00333069" w:rsidRPr="008679C7">
        <w:rPr>
          <w:rFonts w:ascii="Times New Roman" w:hAnsi="Times New Roman" w:cs="Times New Roman"/>
          <w:lang w:val="en-GB"/>
        </w:rPr>
        <w:t>course failure</w:t>
      </w:r>
      <w:r w:rsidR="005874FD" w:rsidRPr="008679C7">
        <w:rPr>
          <w:rFonts w:ascii="Times New Roman" w:hAnsi="Times New Roman" w:cs="Times New Roman"/>
          <w:lang w:val="en-GB"/>
        </w:rPr>
        <w:t xml:space="preserve"> </w:t>
      </w:r>
      <w:r w:rsidR="00F82469" w:rsidRPr="008679C7">
        <w:rPr>
          <w:rFonts w:ascii="Times New Roman" w:hAnsi="Times New Roman" w:cs="Times New Roman"/>
          <w:lang w:val="en-GB"/>
        </w:rPr>
        <w:t>is correlated to</w:t>
      </w:r>
      <w:r w:rsidR="00710371" w:rsidRPr="008679C7">
        <w:rPr>
          <w:rFonts w:ascii="Times New Roman" w:hAnsi="Times New Roman" w:cs="Times New Roman"/>
          <w:lang w:val="en-GB"/>
        </w:rPr>
        <w:t xml:space="preserve"> the risk of dropping out</w:t>
      </w:r>
      <w:r w:rsidR="00D21EB5" w:rsidRPr="008679C7">
        <w:rPr>
          <w:rFonts w:ascii="Times New Roman" w:hAnsi="Times New Roman" w:cs="Times New Roman"/>
          <w:lang w:val="en-GB"/>
        </w:rPr>
        <w:t xml:space="preserve"> (McKee &amp; Caldarella, 2016</w:t>
      </w:r>
      <w:r w:rsidR="003231ED" w:rsidRPr="008679C7">
        <w:rPr>
          <w:rFonts w:ascii="Times New Roman" w:hAnsi="Times New Roman" w:cs="Times New Roman"/>
          <w:lang w:val="en-GB"/>
        </w:rPr>
        <w:t xml:space="preserve">; Kennelly &amp; </w:t>
      </w:r>
      <w:proofErr w:type="spellStart"/>
      <w:r w:rsidR="003231ED" w:rsidRPr="008679C7">
        <w:rPr>
          <w:rFonts w:ascii="Times New Roman" w:hAnsi="Times New Roman" w:cs="Times New Roman"/>
          <w:lang w:val="en-GB"/>
        </w:rPr>
        <w:t>Monrad</w:t>
      </w:r>
      <w:proofErr w:type="spellEnd"/>
      <w:r w:rsidR="003231ED" w:rsidRPr="008679C7">
        <w:rPr>
          <w:rFonts w:ascii="Times New Roman" w:hAnsi="Times New Roman" w:cs="Times New Roman"/>
          <w:lang w:val="en-GB"/>
        </w:rPr>
        <w:t>, 2007</w:t>
      </w:r>
      <w:r w:rsidR="00D21EB5" w:rsidRPr="008679C7">
        <w:rPr>
          <w:rFonts w:ascii="Times New Roman" w:hAnsi="Times New Roman" w:cs="Times New Roman"/>
          <w:lang w:val="en-GB"/>
        </w:rPr>
        <w:t>)</w:t>
      </w:r>
      <w:r w:rsidR="00F82469" w:rsidRPr="008679C7">
        <w:rPr>
          <w:rFonts w:ascii="Times New Roman" w:hAnsi="Times New Roman" w:cs="Times New Roman"/>
          <w:lang w:val="en-GB"/>
        </w:rPr>
        <w:t xml:space="preserve">. Once </w:t>
      </w:r>
      <w:r w:rsidR="00E246C9" w:rsidRPr="008679C7">
        <w:rPr>
          <w:rFonts w:ascii="Times New Roman" w:hAnsi="Times New Roman" w:cs="Times New Roman"/>
          <w:lang w:val="en-GB"/>
        </w:rPr>
        <w:t>the students a</w:t>
      </w:r>
      <w:r w:rsidR="00A44676" w:rsidRPr="008679C7">
        <w:rPr>
          <w:rFonts w:ascii="Times New Roman" w:hAnsi="Times New Roman" w:cs="Times New Roman"/>
          <w:lang w:val="en-GB"/>
        </w:rPr>
        <w:t xml:space="preserve">re identified, they can be timely alerted to adjust themselves to the courses. Instructors can also better prepare for meeting the students’ specific needs and taking appropriate actions to reduce their likelihood of </w:t>
      </w:r>
      <w:r w:rsidR="00F95322" w:rsidRPr="008679C7">
        <w:rPr>
          <w:rFonts w:ascii="Times New Roman" w:hAnsi="Times New Roman" w:cs="Times New Roman"/>
          <w:lang w:val="en-GB"/>
        </w:rPr>
        <w:t xml:space="preserve">failing and </w:t>
      </w:r>
      <w:r w:rsidR="00A44676" w:rsidRPr="008679C7">
        <w:rPr>
          <w:rFonts w:ascii="Times New Roman" w:hAnsi="Times New Roman" w:cs="Times New Roman"/>
          <w:lang w:val="en-GB"/>
        </w:rPr>
        <w:t>dropping out (</w:t>
      </w:r>
      <w:proofErr w:type="spellStart"/>
      <w:r w:rsidR="00A44676" w:rsidRPr="008679C7">
        <w:rPr>
          <w:rFonts w:ascii="Times New Roman" w:hAnsi="Times New Roman" w:cs="Times New Roman"/>
          <w:lang w:val="en-GB"/>
        </w:rPr>
        <w:t>Lykourentzou</w:t>
      </w:r>
      <w:proofErr w:type="spellEnd"/>
      <w:r w:rsidR="00A44676" w:rsidRPr="008679C7">
        <w:rPr>
          <w:rFonts w:ascii="Times New Roman" w:hAnsi="Times New Roman" w:cs="Times New Roman"/>
          <w:lang w:val="en-GB"/>
        </w:rPr>
        <w:t xml:space="preserve"> et al., 2009). Therefore, it is crucial to predict student performance and identify academically at-risk students </w:t>
      </w:r>
      <w:r w:rsidR="00816CFE" w:rsidRPr="008679C7">
        <w:rPr>
          <w:rFonts w:ascii="Times New Roman" w:hAnsi="Times New Roman" w:cs="Times New Roman"/>
          <w:lang w:val="en-GB"/>
        </w:rPr>
        <w:t xml:space="preserve">early (before their </w:t>
      </w:r>
      <w:r w:rsidR="000A2FF9" w:rsidRPr="008679C7">
        <w:rPr>
          <w:rFonts w:ascii="Times New Roman" w:hAnsi="Times New Roman" w:cs="Times New Roman"/>
          <w:lang w:val="en-GB"/>
        </w:rPr>
        <w:t>dropping out</w:t>
      </w:r>
      <w:r w:rsidR="00816CFE" w:rsidRPr="008679C7">
        <w:rPr>
          <w:rFonts w:ascii="Times New Roman" w:hAnsi="Times New Roman" w:cs="Times New Roman"/>
          <w:lang w:val="en-GB"/>
        </w:rPr>
        <w:t>)</w:t>
      </w:r>
      <w:r w:rsidR="00A44676" w:rsidRPr="008679C7">
        <w:rPr>
          <w:rFonts w:ascii="Times New Roman" w:hAnsi="Times New Roman" w:cs="Times New Roman"/>
          <w:lang w:val="en-GB"/>
        </w:rPr>
        <w:t xml:space="preserve">. Since AI-produced advice through predictive modelling has been shown powerful in prediction, more and more educational practitioners are calling for the application of AI to accurately identify academically at-risk students as one of the core components of an early alert system (Arnold &amp; </w:t>
      </w:r>
      <w:proofErr w:type="spellStart"/>
      <w:r w:rsidR="00A44676" w:rsidRPr="008679C7">
        <w:rPr>
          <w:rFonts w:ascii="Times New Roman" w:hAnsi="Times New Roman" w:cs="Times New Roman"/>
          <w:lang w:val="en-GB"/>
        </w:rPr>
        <w:t>Pistilli</w:t>
      </w:r>
      <w:proofErr w:type="spellEnd"/>
      <w:r w:rsidR="00A44676" w:rsidRPr="008679C7">
        <w:rPr>
          <w:rFonts w:ascii="Times New Roman" w:hAnsi="Times New Roman" w:cs="Times New Roman"/>
          <w:lang w:val="en-GB"/>
        </w:rPr>
        <w:t>, 2012; Kim</w:t>
      </w:r>
      <w:r w:rsidR="008347CC" w:rsidRPr="008679C7">
        <w:rPr>
          <w:rFonts w:ascii="Times New Roman" w:hAnsi="Times New Roman" w:cs="Times New Roman"/>
          <w:lang w:val="en-GB"/>
        </w:rPr>
        <w:t xml:space="preserve"> et al., </w:t>
      </w:r>
      <w:r w:rsidR="00A44676" w:rsidRPr="008679C7">
        <w:rPr>
          <w:rFonts w:ascii="Times New Roman" w:hAnsi="Times New Roman" w:cs="Times New Roman"/>
          <w:lang w:val="en-GB"/>
        </w:rPr>
        <w:t>2014</w:t>
      </w:r>
      <w:r w:rsidR="0046301E" w:rsidRPr="008679C7">
        <w:t xml:space="preserve">; </w:t>
      </w:r>
      <w:r w:rsidR="008065BB" w:rsidRPr="008679C7">
        <w:rPr>
          <w:rFonts w:ascii="Times New Roman" w:hAnsi="Times New Roman" w:cs="Times New Roman"/>
          <w:lang w:val="en-GB"/>
        </w:rPr>
        <w:t>Hone &amp; Said, 2016; Lee et al., 2013</w:t>
      </w:r>
      <w:r w:rsidR="00A44676" w:rsidRPr="008679C7">
        <w:rPr>
          <w:rFonts w:ascii="Times New Roman" w:hAnsi="Times New Roman" w:cs="Times New Roman"/>
          <w:lang w:val="en-GB"/>
        </w:rPr>
        <w:t>). In academia, predicting students' performance using algorithms thus has been a hot topic (</w:t>
      </w:r>
      <w:r w:rsidR="0046301E" w:rsidRPr="008679C7">
        <w:rPr>
          <w:rFonts w:ascii="Times New Roman" w:hAnsi="Times New Roman" w:cs="Times New Roman"/>
          <w:lang w:val="en-GB"/>
        </w:rPr>
        <w:t xml:space="preserve">Arnold &amp; </w:t>
      </w:r>
      <w:proofErr w:type="spellStart"/>
      <w:r w:rsidR="0046301E" w:rsidRPr="008679C7">
        <w:rPr>
          <w:rFonts w:ascii="Times New Roman" w:hAnsi="Times New Roman" w:cs="Times New Roman"/>
          <w:lang w:val="en-GB"/>
        </w:rPr>
        <w:t>Pistilli</w:t>
      </w:r>
      <w:proofErr w:type="spellEnd"/>
      <w:r w:rsidR="0046301E" w:rsidRPr="008679C7">
        <w:rPr>
          <w:rFonts w:ascii="Times New Roman" w:hAnsi="Times New Roman" w:cs="Times New Roman"/>
          <w:lang w:val="en-GB"/>
        </w:rPr>
        <w:t xml:space="preserve">, 2012; Baker et al., 2015; </w:t>
      </w:r>
      <w:proofErr w:type="spellStart"/>
      <w:r w:rsidR="0046301E" w:rsidRPr="008679C7">
        <w:rPr>
          <w:rFonts w:ascii="Times New Roman" w:hAnsi="Times New Roman" w:cs="Times New Roman"/>
          <w:lang w:val="en-GB"/>
        </w:rPr>
        <w:t>Elbadrawy</w:t>
      </w:r>
      <w:proofErr w:type="spellEnd"/>
      <w:r w:rsidR="0046301E" w:rsidRPr="008679C7">
        <w:rPr>
          <w:rFonts w:ascii="Times New Roman" w:hAnsi="Times New Roman" w:cs="Times New Roman"/>
          <w:lang w:val="en-GB"/>
        </w:rPr>
        <w:t xml:space="preserve"> et al., 2015; </w:t>
      </w:r>
      <w:proofErr w:type="spellStart"/>
      <w:r w:rsidR="0046301E" w:rsidRPr="008679C7">
        <w:rPr>
          <w:rFonts w:ascii="Times New Roman" w:hAnsi="Times New Roman" w:cs="Times New Roman"/>
          <w:lang w:val="en-GB"/>
        </w:rPr>
        <w:t>Jokhan</w:t>
      </w:r>
      <w:proofErr w:type="spellEnd"/>
      <w:r w:rsidR="0046301E" w:rsidRPr="008679C7">
        <w:rPr>
          <w:rFonts w:ascii="Times New Roman" w:hAnsi="Times New Roman" w:cs="Times New Roman"/>
          <w:lang w:val="en-GB"/>
        </w:rPr>
        <w:t xml:space="preserve"> et al., 2018; </w:t>
      </w:r>
      <w:proofErr w:type="spellStart"/>
      <w:r w:rsidR="0046301E" w:rsidRPr="008679C7">
        <w:rPr>
          <w:rFonts w:ascii="Times New Roman" w:hAnsi="Times New Roman" w:cs="Times New Roman"/>
          <w:lang w:val="en-GB"/>
        </w:rPr>
        <w:t>Macfadyen</w:t>
      </w:r>
      <w:proofErr w:type="spellEnd"/>
      <w:r w:rsidR="0046301E" w:rsidRPr="008679C7">
        <w:rPr>
          <w:rFonts w:ascii="Times New Roman" w:hAnsi="Times New Roman" w:cs="Times New Roman"/>
          <w:lang w:val="en-GB"/>
        </w:rPr>
        <w:t xml:space="preserve"> et al., 2010; </w:t>
      </w:r>
      <w:proofErr w:type="spellStart"/>
      <w:r w:rsidR="0046301E" w:rsidRPr="008679C7">
        <w:rPr>
          <w:rFonts w:ascii="Times New Roman" w:hAnsi="Times New Roman" w:cs="Times New Roman"/>
          <w:lang w:val="en-GB"/>
        </w:rPr>
        <w:t>Marbouti</w:t>
      </w:r>
      <w:proofErr w:type="spellEnd"/>
      <w:r w:rsidR="0046301E" w:rsidRPr="008679C7">
        <w:rPr>
          <w:rFonts w:ascii="Times New Roman" w:hAnsi="Times New Roman" w:cs="Times New Roman"/>
          <w:lang w:val="en-GB"/>
        </w:rPr>
        <w:t xml:space="preserve"> et al., 2016; </w:t>
      </w:r>
      <w:proofErr w:type="spellStart"/>
      <w:r w:rsidR="000E1281" w:rsidRPr="008679C7">
        <w:rPr>
          <w:rFonts w:ascii="Times New Roman" w:hAnsi="Times New Roman" w:cs="Times New Roman"/>
          <w:lang w:val="en-GB"/>
        </w:rPr>
        <w:t>Zacharis</w:t>
      </w:r>
      <w:proofErr w:type="spellEnd"/>
      <w:r w:rsidR="000E1281" w:rsidRPr="008679C7">
        <w:rPr>
          <w:rFonts w:ascii="Times New Roman" w:hAnsi="Times New Roman" w:cs="Times New Roman"/>
          <w:lang w:val="en-GB"/>
        </w:rPr>
        <w:t xml:space="preserve"> &amp; Nick, 2015</w:t>
      </w:r>
      <w:r w:rsidR="00A44676" w:rsidRPr="008679C7">
        <w:rPr>
          <w:rFonts w:ascii="Times New Roman" w:hAnsi="Times New Roman" w:cs="Times New Roman"/>
          <w:lang w:val="en-GB"/>
        </w:rPr>
        <w:t xml:space="preserve">). </w:t>
      </w:r>
    </w:p>
    <w:p w14:paraId="7AC5507E" w14:textId="2792C179" w:rsidR="002255C7" w:rsidRPr="008679C7" w:rsidRDefault="00A44676">
      <w:pPr>
        <w:spacing w:afterLines="30" w:after="108"/>
        <w:jc w:val="both"/>
        <w:rPr>
          <w:rFonts w:ascii="Times New Roman" w:hAnsi="Times New Roman" w:cs="Times New Roman"/>
          <w:lang w:val="en-GB"/>
        </w:rPr>
      </w:pPr>
      <w:r w:rsidRPr="008679C7">
        <w:rPr>
          <w:rFonts w:ascii="Times New Roman" w:hAnsi="Times New Roman" w:cs="Times New Roman"/>
          <w:lang w:val="en-GB"/>
        </w:rPr>
        <w:t xml:space="preserve">Though many studies aimed to enhance the capability of algorithmic prediction, very little research investigated how people interact with the results of algorithmic prediction. Human cognitive biases on the perception and interpretation of AI-produced advice should be </w:t>
      </w:r>
      <w:r w:rsidR="001F1063" w:rsidRPr="008679C7">
        <w:rPr>
          <w:rFonts w:ascii="Times New Roman" w:hAnsi="Times New Roman" w:cs="Times New Roman"/>
          <w:lang w:val="en-GB"/>
        </w:rPr>
        <w:t>of</w:t>
      </w:r>
      <w:r w:rsidRPr="008679C7">
        <w:rPr>
          <w:rFonts w:ascii="Times New Roman" w:hAnsi="Times New Roman" w:cs="Times New Roman"/>
          <w:lang w:val="en-GB"/>
        </w:rPr>
        <w:t xml:space="preserve"> concern since they can affect the effectiveness of investments in AI</w:t>
      </w:r>
      <w:r w:rsidR="00727B3C" w:rsidRPr="008679C7">
        <w:rPr>
          <w:rFonts w:ascii="Times New Roman" w:hAnsi="Times New Roman" w:cs="Times New Roman"/>
          <w:lang w:val="en-GB"/>
        </w:rPr>
        <w:t xml:space="preserve"> applications</w:t>
      </w:r>
      <w:r w:rsidRPr="008679C7">
        <w:rPr>
          <w:rFonts w:ascii="Times New Roman" w:hAnsi="Times New Roman" w:cs="Times New Roman"/>
          <w:lang w:val="en-GB"/>
        </w:rPr>
        <w:t xml:space="preserve"> in the field. Some studies have shown that even knowing forecasts made by evidence-based algorithms are more accurate than forecasts made by humans (Silver, 2012; </w:t>
      </w:r>
      <w:r w:rsidR="00CB1CA9" w:rsidRPr="008679C7">
        <w:rPr>
          <w:rFonts w:ascii="Times New Roman" w:hAnsi="Times New Roman" w:cs="Times New Roman"/>
          <w:lang w:val="en-GB"/>
        </w:rPr>
        <w:t>Shaffer</w:t>
      </w:r>
      <w:r w:rsidRPr="008679C7">
        <w:rPr>
          <w:rFonts w:ascii="Times New Roman" w:hAnsi="Times New Roman" w:cs="Times New Roman"/>
          <w:lang w:val="en-GB"/>
        </w:rPr>
        <w:t xml:space="preserve"> et al., 20</w:t>
      </w:r>
      <w:r w:rsidR="00CB1CA9" w:rsidRPr="008679C7">
        <w:rPr>
          <w:rFonts w:ascii="Times New Roman" w:hAnsi="Times New Roman" w:cs="Times New Roman"/>
          <w:lang w:val="en-GB"/>
        </w:rPr>
        <w:t>13</w:t>
      </w:r>
      <w:r w:rsidRPr="008679C7">
        <w:rPr>
          <w:rFonts w:ascii="Times New Roman" w:hAnsi="Times New Roman" w:cs="Times New Roman"/>
          <w:lang w:val="en-GB"/>
        </w:rPr>
        <w:t>), people would still have more faith and trust in human judgements (</w:t>
      </w:r>
      <w:proofErr w:type="spellStart"/>
      <w:r w:rsidRPr="008679C7">
        <w:rPr>
          <w:rFonts w:ascii="Times New Roman" w:hAnsi="Times New Roman" w:cs="Times New Roman"/>
          <w:lang w:val="en-GB"/>
        </w:rPr>
        <w:t>Dietvorst</w:t>
      </w:r>
      <w:proofErr w:type="spellEnd"/>
      <w:r w:rsidRPr="008679C7">
        <w:rPr>
          <w:rFonts w:ascii="Times New Roman" w:hAnsi="Times New Roman" w:cs="Times New Roman"/>
          <w:lang w:val="en-GB"/>
        </w:rPr>
        <w:t xml:space="preserve"> et al., 2015). This is a human bias termed “algorithm aversion” which may make investments in predictive modelling in the field not cost-effective. </w:t>
      </w:r>
    </w:p>
    <w:p w14:paraId="7AC5507F" w14:textId="6597CFF0" w:rsidR="002255C7" w:rsidRPr="008679C7" w:rsidRDefault="00A44676">
      <w:pPr>
        <w:spacing w:afterLines="30" w:after="108"/>
        <w:jc w:val="both"/>
        <w:rPr>
          <w:rFonts w:ascii="Times New Roman" w:hAnsi="Times New Roman" w:cs="Times New Roman"/>
          <w:lang w:val="en-GB"/>
        </w:rPr>
      </w:pPr>
      <w:r w:rsidRPr="008679C7">
        <w:rPr>
          <w:rFonts w:ascii="Times New Roman" w:hAnsi="Times New Roman" w:cs="Times New Roman"/>
          <w:lang w:val="en-GB"/>
        </w:rPr>
        <w:t>Moreover, even if algorithm aversion is not an issue, there is the other potential bias affecting people’s interpretation of and expectation in a predictive model: false causality fallacy. False causality fallacy refers to a human tendency to erroneously identify correlation patterns with causal information (</w:t>
      </w:r>
      <w:proofErr w:type="spellStart"/>
      <w:r w:rsidRPr="008679C7">
        <w:rPr>
          <w:rFonts w:ascii="Times New Roman" w:hAnsi="Times New Roman" w:cs="Times New Roman"/>
          <w:lang w:val="en-GB"/>
        </w:rPr>
        <w:t>Gambhire</w:t>
      </w:r>
      <w:proofErr w:type="spellEnd"/>
      <w:r w:rsidRPr="008679C7">
        <w:rPr>
          <w:rFonts w:ascii="Times New Roman" w:hAnsi="Times New Roman" w:cs="Times New Roman"/>
          <w:lang w:val="en-GB"/>
        </w:rPr>
        <w:t xml:space="preserve"> &amp; </w:t>
      </w:r>
      <w:proofErr w:type="spellStart"/>
      <w:r w:rsidRPr="008679C7">
        <w:rPr>
          <w:rFonts w:ascii="Times New Roman" w:hAnsi="Times New Roman" w:cs="Times New Roman"/>
          <w:lang w:val="en-GB"/>
        </w:rPr>
        <w:t>Kshemkalyani</w:t>
      </w:r>
      <w:proofErr w:type="spellEnd"/>
      <w:r w:rsidRPr="008679C7">
        <w:rPr>
          <w:rFonts w:ascii="Times New Roman" w:hAnsi="Times New Roman" w:cs="Times New Roman"/>
          <w:lang w:val="en-GB"/>
        </w:rPr>
        <w:t xml:space="preserve">, 2000). In a predictive model, the relationship between a dependent variable and predictive variables is a correlation. If false causality fallacy exists in </w:t>
      </w:r>
      <w:proofErr w:type="gramStart"/>
      <w:r w:rsidRPr="008679C7">
        <w:rPr>
          <w:rFonts w:ascii="Times New Roman" w:hAnsi="Times New Roman" w:cs="Times New Roman"/>
          <w:lang w:val="en-GB"/>
        </w:rPr>
        <w:t>end-users'</w:t>
      </w:r>
      <w:proofErr w:type="gramEnd"/>
      <w:r w:rsidRPr="008679C7">
        <w:rPr>
          <w:rFonts w:ascii="Times New Roman" w:hAnsi="Times New Roman" w:cs="Times New Roman"/>
          <w:lang w:val="en-GB"/>
        </w:rPr>
        <w:t xml:space="preserve"> interpretation of a predictive model—for example, students’ interpretation of algorithmic advice on </w:t>
      </w:r>
      <w:r w:rsidR="000216AB" w:rsidRPr="008679C7">
        <w:rPr>
          <w:rFonts w:ascii="Times New Roman" w:hAnsi="Times New Roman" w:cs="Times New Roman"/>
          <w:lang w:val="en-GB"/>
        </w:rPr>
        <w:t>pass/fail status</w:t>
      </w:r>
      <w:r w:rsidRPr="008679C7">
        <w:rPr>
          <w:rFonts w:ascii="Times New Roman" w:eastAsia="Times New Roman" w:hAnsi="Times New Roman" w:cs="Times New Roman"/>
          <w:color w:val="000000" w:themeColor="text1"/>
          <w:szCs w:val="24"/>
          <w:lang w:val="en-GB"/>
        </w:rPr>
        <w:t>—</w:t>
      </w:r>
      <w:r w:rsidRPr="008679C7">
        <w:rPr>
          <w:rFonts w:ascii="Times New Roman" w:hAnsi="Times New Roman" w:cs="Times New Roman"/>
          <w:lang w:val="en-GB"/>
        </w:rPr>
        <w:t>they may improve predictive variables in the model but still fail at the end. The cognitive bias may make their efforts in the wrong direction (</w:t>
      </w:r>
      <w:r w:rsidR="00052628" w:rsidRPr="008679C7">
        <w:rPr>
          <w:rFonts w:ascii="Times New Roman" w:hAnsi="Times New Roman" w:cs="Times New Roman"/>
          <w:lang w:val="en-GB"/>
        </w:rPr>
        <w:t xml:space="preserve">since there </w:t>
      </w:r>
      <w:r w:rsidR="00530AF7" w:rsidRPr="008679C7">
        <w:rPr>
          <w:rFonts w:ascii="Times New Roman" w:hAnsi="Times New Roman" w:cs="Times New Roman"/>
          <w:lang w:val="en-GB"/>
        </w:rPr>
        <w:t>may be</w:t>
      </w:r>
      <w:r w:rsidR="00052628" w:rsidRPr="008679C7">
        <w:rPr>
          <w:rFonts w:ascii="Times New Roman" w:hAnsi="Times New Roman" w:cs="Times New Roman"/>
          <w:lang w:val="en-GB"/>
        </w:rPr>
        <w:t xml:space="preserve"> </w:t>
      </w:r>
      <w:r w:rsidRPr="008679C7">
        <w:rPr>
          <w:rFonts w:ascii="Times New Roman" w:hAnsi="Times New Roman" w:cs="Times New Roman"/>
          <w:lang w:val="en-GB"/>
        </w:rPr>
        <w:t xml:space="preserve">no </w:t>
      </w:r>
      <w:r w:rsidR="005E36C9" w:rsidRPr="008679C7">
        <w:rPr>
          <w:rFonts w:ascii="Times New Roman" w:hAnsi="Times New Roman" w:cs="Times New Roman"/>
          <w:lang w:val="en-GB"/>
        </w:rPr>
        <w:t xml:space="preserve">guaranteed </w:t>
      </w:r>
      <w:r w:rsidRPr="008679C7">
        <w:rPr>
          <w:rFonts w:ascii="Times New Roman" w:hAnsi="Times New Roman" w:cs="Times New Roman"/>
          <w:lang w:val="en-GB"/>
        </w:rPr>
        <w:t>casual effect</w:t>
      </w:r>
      <w:r w:rsidR="005E36C9" w:rsidRPr="008679C7">
        <w:rPr>
          <w:rFonts w:ascii="Times New Roman" w:hAnsi="Times New Roman" w:cs="Times New Roman"/>
          <w:lang w:val="en-GB"/>
        </w:rPr>
        <w:t xml:space="preserve"> of predictive variables</w:t>
      </w:r>
      <w:r w:rsidRPr="008679C7">
        <w:rPr>
          <w:rFonts w:ascii="Times New Roman" w:hAnsi="Times New Roman" w:cs="Times New Roman"/>
          <w:lang w:val="en-GB"/>
        </w:rPr>
        <w:t xml:space="preserve">), undermining their trust in </w:t>
      </w:r>
      <w:r w:rsidR="007E2C48" w:rsidRPr="008679C7">
        <w:rPr>
          <w:rFonts w:ascii="Times New Roman" w:hAnsi="Times New Roman" w:cs="Times New Roman"/>
          <w:lang w:val="en-GB"/>
        </w:rPr>
        <w:t>student</w:t>
      </w:r>
      <w:r w:rsidRPr="008679C7">
        <w:rPr>
          <w:rFonts w:ascii="Times New Roman" w:hAnsi="Times New Roman" w:cs="Times New Roman"/>
          <w:lang w:val="en-GB"/>
        </w:rPr>
        <w:t xml:space="preserve"> support services (e.g., early alert systems). </w:t>
      </w:r>
    </w:p>
    <w:p w14:paraId="7AC55080" w14:textId="3CE172D4" w:rsidR="002255C7" w:rsidRPr="008679C7" w:rsidRDefault="00B539B9" w:rsidP="00917D35">
      <w:pPr>
        <w:spacing w:afterLines="30" w:after="108"/>
        <w:jc w:val="both"/>
        <w:rPr>
          <w:rFonts w:ascii="Times New Roman" w:hAnsi="Times New Roman" w:cs="Times New Roman"/>
          <w:lang w:val="en-GB"/>
        </w:rPr>
      </w:pPr>
      <w:r w:rsidRPr="008679C7">
        <w:rPr>
          <w:rFonts w:ascii="Times New Roman" w:hAnsi="Times New Roman" w:cs="Times New Roman"/>
          <w:lang w:val="en-GB"/>
        </w:rPr>
        <w:t>T</w:t>
      </w:r>
      <w:r w:rsidR="00A44676" w:rsidRPr="008679C7">
        <w:rPr>
          <w:rFonts w:ascii="Times New Roman" w:hAnsi="Times New Roman" w:cs="Times New Roman"/>
          <w:lang w:val="en-GB"/>
        </w:rPr>
        <w:t xml:space="preserve">he human cognitive biases could lead investments in predictive modelling and AI </w:t>
      </w:r>
      <w:r w:rsidR="00A44676" w:rsidRPr="008679C7">
        <w:rPr>
          <w:rFonts w:ascii="Times New Roman" w:hAnsi="Times New Roman" w:cs="Times New Roman"/>
          <w:lang w:val="en-GB"/>
        </w:rPr>
        <w:lastRenderedPageBreak/>
        <w:t xml:space="preserve">applications at educational institutions to be counterproductive. </w:t>
      </w:r>
      <w:r w:rsidRPr="008679C7">
        <w:rPr>
          <w:rFonts w:ascii="Times New Roman" w:hAnsi="Times New Roman" w:cs="Times New Roman"/>
          <w:lang w:val="en-GB"/>
        </w:rPr>
        <w:t>Therefore, t</w:t>
      </w:r>
      <w:r w:rsidR="00A44676" w:rsidRPr="008679C7">
        <w:rPr>
          <w:rFonts w:ascii="Times New Roman" w:hAnsi="Times New Roman" w:cs="Times New Roman"/>
          <w:lang w:val="en-GB"/>
        </w:rPr>
        <w:t xml:space="preserve">o draw scholars’ and practitioners’ attention on </w:t>
      </w:r>
      <w:r w:rsidR="00C917D0" w:rsidRPr="008679C7">
        <w:rPr>
          <w:rFonts w:ascii="Times New Roman" w:hAnsi="Times New Roman" w:cs="Times New Roman"/>
          <w:lang w:val="en-GB"/>
        </w:rPr>
        <w:t>this</w:t>
      </w:r>
      <w:r w:rsidR="00A44676" w:rsidRPr="008679C7">
        <w:rPr>
          <w:rFonts w:ascii="Times New Roman" w:hAnsi="Times New Roman" w:cs="Times New Roman"/>
          <w:lang w:val="en-GB"/>
        </w:rPr>
        <w:t xml:space="preserve"> underdiscussed issue</w:t>
      </w:r>
      <w:r w:rsidR="00A44676" w:rsidRPr="008679C7">
        <w:rPr>
          <w:rFonts w:ascii="Times New Roman" w:eastAsia="Times New Roman" w:hAnsi="Times New Roman" w:cs="Times New Roman"/>
          <w:szCs w:val="24"/>
          <w:lang w:val="en-GB"/>
        </w:rPr>
        <w:t xml:space="preserve">, </w:t>
      </w:r>
      <w:r w:rsidR="00A44676" w:rsidRPr="008679C7">
        <w:rPr>
          <w:rFonts w:ascii="Times New Roman" w:hAnsi="Times New Roman" w:cs="Times New Roman"/>
          <w:lang w:val="en-GB"/>
        </w:rPr>
        <w:t xml:space="preserve">the present study will develop a model </w:t>
      </w:r>
      <w:r w:rsidR="00586E73" w:rsidRPr="008679C7">
        <w:rPr>
          <w:rFonts w:ascii="Times New Roman" w:hAnsi="Times New Roman" w:cs="Times New Roman"/>
          <w:lang w:val="en-GB"/>
        </w:rPr>
        <w:t xml:space="preserve">to </w:t>
      </w:r>
      <w:r w:rsidR="00A44676" w:rsidRPr="008679C7">
        <w:rPr>
          <w:rFonts w:ascii="Times New Roman" w:hAnsi="Times New Roman" w:cs="Times New Roman"/>
          <w:lang w:val="en-GB"/>
        </w:rPr>
        <w:t xml:space="preserve">predict </w:t>
      </w:r>
      <w:r w:rsidR="00C634F0" w:rsidRPr="008679C7">
        <w:rPr>
          <w:rFonts w:ascii="Times New Roman" w:hAnsi="Times New Roman" w:cs="Times New Roman"/>
          <w:lang w:val="en-GB"/>
        </w:rPr>
        <w:t>student pass/fail status</w:t>
      </w:r>
      <w:r w:rsidR="00A44676" w:rsidRPr="008679C7">
        <w:rPr>
          <w:rFonts w:ascii="Times New Roman" w:hAnsi="Times New Roman" w:cs="Times New Roman"/>
          <w:lang w:val="en-GB"/>
        </w:rPr>
        <w:t xml:space="preserve"> in a course</w:t>
      </w:r>
      <w:r w:rsidR="000F6159" w:rsidRPr="008679C7">
        <w:rPr>
          <w:rFonts w:ascii="Times New Roman" w:hAnsi="Times New Roman" w:cs="Times New Roman"/>
          <w:lang w:val="en-GB"/>
        </w:rPr>
        <w:t>.</w:t>
      </w:r>
      <w:r w:rsidR="000D6714" w:rsidRPr="008679C7">
        <w:rPr>
          <w:rFonts w:ascii="Times New Roman" w:hAnsi="Times New Roman" w:cs="Times New Roman"/>
          <w:lang w:val="en-GB"/>
        </w:rPr>
        <w:t xml:space="preserve"> </w:t>
      </w:r>
      <w:r w:rsidR="000F6159" w:rsidRPr="008679C7">
        <w:rPr>
          <w:rFonts w:ascii="Times New Roman" w:hAnsi="Times New Roman" w:cs="Times New Roman"/>
          <w:lang w:val="en-GB"/>
        </w:rPr>
        <w:t xml:space="preserve">And </w:t>
      </w:r>
      <w:r w:rsidR="00B35D05" w:rsidRPr="008679C7">
        <w:rPr>
          <w:rFonts w:ascii="Times New Roman" w:hAnsi="Times New Roman" w:cs="Times New Roman"/>
          <w:lang w:val="en-GB"/>
        </w:rPr>
        <w:t>the</w:t>
      </w:r>
      <w:r w:rsidR="00204052" w:rsidRPr="008679C7">
        <w:rPr>
          <w:rFonts w:ascii="Times New Roman" w:hAnsi="Times New Roman" w:cs="Times New Roman"/>
          <w:lang w:val="en-GB"/>
        </w:rPr>
        <w:t xml:space="preserve"> following</w:t>
      </w:r>
      <w:r w:rsidR="000F6159" w:rsidRPr="008679C7">
        <w:rPr>
          <w:rFonts w:ascii="Times New Roman" w:hAnsi="Times New Roman" w:cs="Times New Roman"/>
          <w:lang w:val="en-GB"/>
        </w:rPr>
        <w:t xml:space="preserve"> experiment </w:t>
      </w:r>
      <w:r w:rsidR="00E550E3" w:rsidRPr="008679C7">
        <w:rPr>
          <w:rFonts w:ascii="Times New Roman" w:hAnsi="Times New Roman" w:cs="Times New Roman"/>
          <w:lang w:val="en-GB"/>
        </w:rPr>
        <w:t xml:space="preserve">will be designed with the model to investigate </w:t>
      </w:r>
      <w:r w:rsidR="00917D35" w:rsidRPr="008679C7">
        <w:rPr>
          <w:rFonts w:ascii="Times New Roman" w:hAnsi="Times New Roman" w:cs="Times New Roman"/>
          <w:lang w:val="en-GB"/>
        </w:rPr>
        <w:t xml:space="preserve">algorithm aversion and false causality fallacy on </w:t>
      </w:r>
      <w:r w:rsidR="00A44676" w:rsidRPr="008679C7">
        <w:rPr>
          <w:rFonts w:ascii="Times New Roman" w:hAnsi="Times New Roman" w:cs="Times New Roman"/>
          <w:lang w:val="en-GB"/>
        </w:rPr>
        <w:t xml:space="preserve">students’ (i.e., end-users of </w:t>
      </w:r>
      <w:r w:rsidR="002C0B37" w:rsidRPr="008679C7">
        <w:rPr>
          <w:rFonts w:ascii="Times New Roman" w:hAnsi="Times New Roman" w:cs="Times New Roman"/>
          <w:lang w:val="en-GB"/>
        </w:rPr>
        <w:t>support services in schools</w:t>
      </w:r>
      <w:r w:rsidR="00A44676" w:rsidRPr="008679C7">
        <w:rPr>
          <w:rFonts w:ascii="Times New Roman" w:hAnsi="Times New Roman" w:cs="Times New Roman"/>
          <w:lang w:val="en-GB"/>
        </w:rPr>
        <w:t>) interaction with the predictive model.</w:t>
      </w:r>
    </w:p>
    <w:p w14:paraId="7AC55081" w14:textId="77777777" w:rsidR="002255C7" w:rsidRPr="008679C7" w:rsidRDefault="002255C7">
      <w:pPr>
        <w:jc w:val="both"/>
        <w:rPr>
          <w:rFonts w:ascii="Times New Roman" w:hAnsi="Times New Roman" w:cs="Times New Roman"/>
          <w:lang w:val="en-GB"/>
        </w:rPr>
      </w:pPr>
    </w:p>
    <w:p w14:paraId="7AC55082" w14:textId="77777777" w:rsidR="002255C7" w:rsidRPr="008679C7" w:rsidRDefault="002255C7">
      <w:pPr>
        <w:spacing w:afterLines="30" w:after="108"/>
        <w:rPr>
          <w:rFonts w:ascii="Times New Roman" w:hAnsi="Times New Roman" w:cs="Times New Roman"/>
          <w:color w:val="FF0000"/>
          <w:lang w:val="en-GB"/>
        </w:rPr>
      </w:pPr>
    </w:p>
    <w:p w14:paraId="7AC55083" w14:textId="77777777" w:rsidR="002255C7" w:rsidRPr="008679C7" w:rsidRDefault="00A44676">
      <w:pPr>
        <w:spacing w:afterLines="30" w:after="108"/>
        <w:rPr>
          <w:rFonts w:ascii="Times New Roman" w:hAnsi="Times New Roman" w:cs="Times New Roman"/>
          <w:b/>
          <w:bCs/>
          <w:lang w:val="en-GB"/>
        </w:rPr>
      </w:pPr>
      <w:r w:rsidRPr="008679C7">
        <w:rPr>
          <w:rFonts w:ascii="Times New Roman" w:hAnsi="Times New Roman" w:cs="Times New Roman"/>
          <w:b/>
          <w:bCs/>
          <w:lang w:val="en-GB"/>
        </w:rPr>
        <w:t>Literature review</w:t>
      </w:r>
    </w:p>
    <w:p w14:paraId="7AC55084" w14:textId="77777777" w:rsidR="002255C7" w:rsidRPr="008679C7" w:rsidRDefault="00A44676">
      <w:pPr>
        <w:spacing w:afterLines="30" w:after="108"/>
        <w:rPr>
          <w:rFonts w:ascii="Times New Roman" w:hAnsi="Times New Roman" w:cs="Times New Roman"/>
          <w:i/>
          <w:iCs/>
          <w:lang w:val="en-GB"/>
        </w:rPr>
      </w:pPr>
      <w:r w:rsidRPr="008679C7">
        <w:rPr>
          <w:rFonts w:ascii="Times New Roman" w:hAnsi="Times New Roman" w:cs="Times New Roman"/>
          <w:i/>
          <w:iCs/>
          <w:lang w:val="en-GB"/>
        </w:rPr>
        <w:t>Predictive Modelling in Identifying Academically At-risk Students</w:t>
      </w:r>
    </w:p>
    <w:p w14:paraId="3EAE65C7" w14:textId="275CA0A7" w:rsidR="00496496" w:rsidRPr="008679C7" w:rsidRDefault="00A44676">
      <w:pPr>
        <w:spacing w:afterLines="30" w:after="108"/>
        <w:jc w:val="both"/>
        <w:rPr>
          <w:rFonts w:ascii="Times New Roman" w:hAnsi="Times New Roman" w:cs="Times New Roman"/>
          <w:lang w:val="en-GB"/>
        </w:rPr>
      </w:pPr>
      <w:r w:rsidRPr="008679C7">
        <w:rPr>
          <w:rFonts w:ascii="Times New Roman" w:hAnsi="Times New Roman" w:cs="Times New Roman" w:hint="eastAsia"/>
          <w:lang w:val="en-GB"/>
        </w:rPr>
        <w:t>Many studies have explored the relationship between log file data of students on learning management systems (LMS) and their academic success (</w:t>
      </w:r>
      <w:proofErr w:type="spellStart"/>
      <w:r w:rsidRPr="008679C7">
        <w:rPr>
          <w:rFonts w:ascii="Times New Roman" w:hAnsi="Times New Roman" w:cs="Times New Roman" w:hint="eastAsia"/>
          <w:lang w:val="en-GB"/>
        </w:rPr>
        <w:t>Zacharis</w:t>
      </w:r>
      <w:proofErr w:type="spellEnd"/>
      <w:r w:rsidRPr="008679C7">
        <w:rPr>
          <w:rFonts w:ascii="Times New Roman" w:hAnsi="Times New Roman" w:cs="Times New Roman" w:hint="eastAsia"/>
          <w:lang w:val="en-GB"/>
        </w:rPr>
        <w:t xml:space="preserve"> &amp; Nick, 2015). For example, Purdue University established Course Signal System in 2007, a learning prediction system based on an algorithm called Student Success Algorithm (SSA). Corresponding studies showed that courses using the course signal system had significantly improved the academic success rate and </w:t>
      </w:r>
      <w:r w:rsidR="006E774C" w:rsidRPr="008679C7">
        <w:rPr>
          <w:rFonts w:ascii="Times New Roman" w:hAnsi="Times New Roman" w:cs="Times New Roman"/>
          <w:lang w:val="en-GB"/>
        </w:rPr>
        <w:t>dropout</w:t>
      </w:r>
      <w:r w:rsidRPr="008679C7">
        <w:rPr>
          <w:rFonts w:ascii="Times New Roman" w:hAnsi="Times New Roman" w:cs="Times New Roman" w:hint="eastAsia"/>
          <w:lang w:val="en-GB"/>
        </w:rPr>
        <w:t xml:space="preserve"> rate of students (Arnold &amp; </w:t>
      </w:r>
      <w:proofErr w:type="spellStart"/>
      <w:r w:rsidRPr="008679C7">
        <w:rPr>
          <w:rFonts w:ascii="Times New Roman" w:hAnsi="Times New Roman" w:cs="Times New Roman" w:hint="eastAsia"/>
          <w:lang w:val="en-GB"/>
        </w:rPr>
        <w:t>Pistilli</w:t>
      </w:r>
      <w:proofErr w:type="spellEnd"/>
      <w:r w:rsidRPr="008679C7">
        <w:rPr>
          <w:rFonts w:ascii="Times New Roman" w:hAnsi="Times New Roman" w:cs="Times New Roman" w:hint="eastAsia"/>
          <w:lang w:val="en-GB"/>
        </w:rPr>
        <w:t>, 2012).</w:t>
      </w:r>
      <w:r w:rsidR="00F148BA" w:rsidRPr="008679C7">
        <w:rPr>
          <w:rFonts w:ascii="Times New Roman" w:hAnsi="Times New Roman" w:cs="Times New Roman"/>
          <w:lang w:val="en-GB"/>
        </w:rPr>
        <w:t xml:space="preserve"> </w:t>
      </w:r>
    </w:p>
    <w:p w14:paraId="7AC55085" w14:textId="6490056F" w:rsidR="002255C7" w:rsidRPr="008679C7" w:rsidRDefault="00496496">
      <w:pPr>
        <w:spacing w:afterLines="30" w:after="108"/>
        <w:jc w:val="both"/>
        <w:rPr>
          <w:rFonts w:ascii="Times New Roman" w:hAnsi="Times New Roman" w:cs="Times New Roman"/>
          <w:lang w:val="en-GB"/>
        </w:rPr>
      </w:pPr>
      <w:r w:rsidRPr="008679C7">
        <w:rPr>
          <w:rFonts w:ascii="Times New Roman" w:eastAsia="SimSun" w:hAnsi="Times New Roman" w:cs="Times New Roman"/>
          <w:lang w:val="en-GB" w:eastAsia="zh-CN"/>
        </w:rPr>
        <w:t>M</w:t>
      </w:r>
      <w:r w:rsidR="00DD4B22" w:rsidRPr="008679C7">
        <w:rPr>
          <w:rFonts w:ascii="Times New Roman" w:eastAsia="SimSun" w:hAnsi="Times New Roman" w:cs="Times New Roman"/>
          <w:lang w:val="en-GB" w:eastAsia="zh-CN"/>
        </w:rPr>
        <w:t>ore and more studies</w:t>
      </w:r>
      <w:r w:rsidR="00A44676" w:rsidRPr="008679C7">
        <w:rPr>
          <w:rFonts w:ascii="Times New Roman" w:hAnsi="Times New Roman" w:cs="Times New Roman" w:hint="eastAsia"/>
          <w:lang w:val="en-GB"/>
        </w:rPr>
        <w:t xml:space="preserve"> used</w:t>
      </w:r>
      <w:r w:rsidR="007E4997" w:rsidRPr="008679C7">
        <w:rPr>
          <w:rFonts w:ascii="Times New Roman" w:hAnsi="Times New Roman" w:cs="Times New Roman"/>
          <w:lang w:val="en-GB"/>
        </w:rPr>
        <w:t xml:space="preserve"> different</w:t>
      </w:r>
      <w:r w:rsidR="00A44676" w:rsidRPr="008679C7">
        <w:rPr>
          <w:rFonts w:ascii="Times New Roman" w:hAnsi="Times New Roman" w:cs="Times New Roman" w:hint="eastAsia"/>
          <w:lang w:val="en-GB"/>
        </w:rPr>
        <w:t xml:space="preserve"> machine learning techniques to </w:t>
      </w:r>
      <w:r w:rsidR="002A4B0A" w:rsidRPr="008679C7">
        <w:rPr>
          <w:rFonts w:ascii="Times New Roman" w:hAnsi="Times New Roman" w:cs="Times New Roman"/>
          <w:lang w:val="en-GB"/>
        </w:rPr>
        <w:t>predict</w:t>
      </w:r>
      <w:r w:rsidR="00A9399F" w:rsidRPr="008679C7">
        <w:rPr>
          <w:rFonts w:ascii="Times New Roman" w:hAnsi="Times New Roman" w:cs="Times New Roman"/>
          <w:lang w:val="en-GB"/>
        </w:rPr>
        <w:t xml:space="preserve"> </w:t>
      </w:r>
      <w:r w:rsidR="002A4B0A" w:rsidRPr="008679C7">
        <w:rPr>
          <w:rFonts w:ascii="Times New Roman" w:hAnsi="Times New Roman" w:cs="Times New Roman"/>
          <w:lang w:val="en-GB"/>
        </w:rPr>
        <w:t xml:space="preserve">student </w:t>
      </w:r>
      <w:r w:rsidR="00FA30A1" w:rsidRPr="008679C7">
        <w:rPr>
          <w:rFonts w:ascii="Times New Roman" w:hAnsi="Times New Roman" w:cs="Times New Roman"/>
          <w:lang w:val="en-GB"/>
        </w:rPr>
        <w:t xml:space="preserve">pass/fail status </w:t>
      </w:r>
      <w:r w:rsidR="00E848C5" w:rsidRPr="008679C7">
        <w:rPr>
          <w:rFonts w:ascii="Times New Roman" w:hAnsi="Times New Roman" w:cs="Times New Roman"/>
          <w:lang w:val="en-GB"/>
        </w:rPr>
        <w:t>or</w:t>
      </w:r>
      <w:r w:rsidR="00FA30A1" w:rsidRPr="008679C7">
        <w:rPr>
          <w:rFonts w:ascii="Times New Roman" w:hAnsi="Times New Roman" w:cs="Times New Roman"/>
          <w:lang w:val="en-GB"/>
        </w:rPr>
        <w:t xml:space="preserve"> </w:t>
      </w:r>
      <w:r w:rsidR="0043424C" w:rsidRPr="008679C7">
        <w:rPr>
          <w:rFonts w:ascii="Times New Roman" w:hAnsi="Times New Roman" w:cs="Times New Roman"/>
          <w:lang w:val="en-GB"/>
        </w:rPr>
        <w:t>academic performance</w:t>
      </w:r>
      <w:r w:rsidR="00E848C5" w:rsidRPr="008679C7">
        <w:rPr>
          <w:rFonts w:ascii="Times New Roman" w:hAnsi="Times New Roman" w:cs="Times New Roman"/>
          <w:lang w:val="en-GB"/>
        </w:rPr>
        <w:t xml:space="preserve"> that</w:t>
      </w:r>
      <w:r w:rsidR="0043424C" w:rsidRPr="008679C7">
        <w:rPr>
          <w:rFonts w:ascii="Times New Roman" w:hAnsi="Times New Roman" w:cs="Times New Roman"/>
          <w:lang w:val="en-GB"/>
        </w:rPr>
        <w:t xml:space="preserve"> </w:t>
      </w:r>
      <w:r w:rsidR="00E848C5" w:rsidRPr="008679C7">
        <w:rPr>
          <w:rFonts w:ascii="Times New Roman" w:hAnsi="Times New Roman" w:cs="Times New Roman"/>
          <w:lang w:val="en-GB"/>
        </w:rPr>
        <w:t xml:space="preserve">is </w:t>
      </w:r>
      <w:r w:rsidR="00D85B95" w:rsidRPr="008679C7">
        <w:rPr>
          <w:rFonts w:ascii="Times New Roman" w:hAnsi="Times New Roman" w:cs="Times New Roman"/>
          <w:lang w:val="en-GB"/>
        </w:rPr>
        <w:t>related to student dropout</w:t>
      </w:r>
      <w:r w:rsidR="00E848C5" w:rsidRPr="008679C7">
        <w:rPr>
          <w:rFonts w:ascii="Times New Roman" w:hAnsi="Times New Roman" w:cs="Times New Roman"/>
          <w:lang w:val="en-GB"/>
        </w:rPr>
        <w:t xml:space="preserve">. </w:t>
      </w:r>
      <w:r w:rsidR="00A44676" w:rsidRPr="008679C7">
        <w:rPr>
          <w:rFonts w:ascii="Times New Roman" w:hAnsi="Times New Roman" w:cs="Times New Roman" w:hint="eastAsia"/>
          <w:lang w:val="en-GB"/>
        </w:rPr>
        <w:t>Baker</w:t>
      </w:r>
      <w:r w:rsidR="004A3757" w:rsidRPr="008679C7">
        <w:rPr>
          <w:rFonts w:ascii="Times New Roman" w:hAnsi="Times New Roman" w:cs="Times New Roman"/>
          <w:lang w:val="en-GB"/>
        </w:rPr>
        <w:t xml:space="preserve"> et al.</w:t>
      </w:r>
      <w:r w:rsidR="00B074D7" w:rsidRPr="008679C7">
        <w:rPr>
          <w:rFonts w:ascii="Times New Roman" w:hAnsi="Times New Roman" w:cs="Times New Roman"/>
          <w:lang w:val="en-GB"/>
        </w:rPr>
        <w:t xml:space="preserve"> </w:t>
      </w:r>
      <w:r w:rsidR="004A3757" w:rsidRPr="008679C7">
        <w:rPr>
          <w:rFonts w:ascii="Times New Roman" w:hAnsi="Times New Roman" w:cs="Times New Roman"/>
          <w:lang w:val="en-GB"/>
        </w:rPr>
        <w:t>(</w:t>
      </w:r>
      <w:r w:rsidR="00A44676" w:rsidRPr="008679C7">
        <w:rPr>
          <w:rFonts w:ascii="Times New Roman" w:hAnsi="Times New Roman" w:cs="Times New Roman" w:hint="eastAsia"/>
          <w:lang w:val="en-GB"/>
        </w:rPr>
        <w:t xml:space="preserve">2015) </w:t>
      </w:r>
      <w:r w:rsidR="004D28FE" w:rsidRPr="008679C7">
        <w:rPr>
          <w:rFonts w:ascii="Times New Roman" w:hAnsi="Times New Roman" w:cs="Times New Roman"/>
          <w:lang w:val="en-GB"/>
        </w:rPr>
        <w:t xml:space="preserve">collected </w:t>
      </w:r>
      <w:r w:rsidR="0025714A" w:rsidRPr="008679C7">
        <w:rPr>
          <w:rFonts w:ascii="Times New Roman" w:hAnsi="Times New Roman" w:cs="Times New Roman"/>
          <w:lang w:val="en-GB"/>
        </w:rPr>
        <w:t>student performance</w:t>
      </w:r>
      <w:r w:rsidR="00E00492" w:rsidRPr="008679C7">
        <w:rPr>
          <w:rFonts w:ascii="Times New Roman" w:hAnsi="Times New Roman" w:cs="Times New Roman"/>
          <w:lang w:val="en-GB"/>
        </w:rPr>
        <w:t xml:space="preserve"> </w:t>
      </w:r>
      <w:r w:rsidR="00973142" w:rsidRPr="008679C7">
        <w:rPr>
          <w:rFonts w:ascii="Times New Roman" w:hAnsi="Times New Roman" w:cs="Times New Roman"/>
          <w:lang w:val="en-GB"/>
        </w:rPr>
        <w:t>data</w:t>
      </w:r>
      <w:r w:rsidR="00E00492" w:rsidRPr="008679C7">
        <w:rPr>
          <w:rFonts w:ascii="Times New Roman" w:hAnsi="Times New Roman" w:cs="Times New Roman"/>
          <w:lang w:val="en-GB"/>
        </w:rPr>
        <w:t xml:space="preserve"> </w:t>
      </w:r>
      <w:r w:rsidR="0025714A" w:rsidRPr="008679C7">
        <w:rPr>
          <w:rFonts w:ascii="Times New Roman" w:hAnsi="Times New Roman" w:cs="Times New Roman"/>
          <w:lang w:val="en-GB"/>
        </w:rPr>
        <w:t>of</w:t>
      </w:r>
      <w:r w:rsidR="00E00492" w:rsidRPr="008679C7">
        <w:rPr>
          <w:rFonts w:ascii="Times New Roman" w:hAnsi="Times New Roman" w:cs="Times New Roman"/>
          <w:lang w:val="en-GB"/>
        </w:rPr>
        <w:t xml:space="preserve"> formative assessment and interactive data </w:t>
      </w:r>
      <w:r w:rsidR="0025714A" w:rsidRPr="008679C7">
        <w:rPr>
          <w:rFonts w:ascii="Times New Roman" w:hAnsi="Times New Roman" w:cs="Times New Roman"/>
          <w:lang w:val="en-GB"/>
        </w:rPr>
        <w:t>on</w:t>
      </w:r>
      <w:r w:rsidR="00E00492" w:rsidRPr="008679C7">
        <w:rPr>
          <w:rFonts w:ascii="Times New Roman" w:hAnsi="Times New Roman" w:cs="Times New Roman"/>
          <w:lang w:val="en-GB"/>
        </w:rPr>
        <w:t xml:space="preserve"> online</w:t>
      </w:r>
      <w:r w:rsidR="000A5B09" w:rsidRPr="008679C7">
        <w:rPr>
          <w:rFonts w:ascii="Times New Roman" w:hAnsi="Times New Roman" w:cs="Times New Roman"/>
          <w:lang w:val="en-GB"/>
        </w:rPr>
        <w:t xml:space="preserve"> learning</w:t>
      </w:r>
      <w:r w:rsidR="00E00492" w:rsidRPr="008679C7">
        <w:rPr>
          <w:rFonts w:ascii="Times New Roman" w:hAnsi="Times New Roman" w:cs="Times New Roman"/>
          <w:lang w:val="en-GB"/>
        </w:rPr>
        <w:t xml:space="preserve"> platform</w:t>
      </w:r>
      <w:r w:rsidR="000A5B09" w:rsidRPr="008679C7">
        <w:rPr>
          <w:rFonts w:ascii="Times New Roman" w:hAnsi="Times New Roman" w:cs="Times New Roman"/>
          <w:lang w:val="en-GB"/>
        </w:rPr>
        <w:t>s</w:t>
      </w:r>
      <w:r w:rsidR="007461A2" w:rsidRPr="008679C7">
        <w:rPr>
          <w:rFonts w:ascii="Times New Roman" w:hAnsi="Times New Roman" w:cs="Times New Roman"/>
          <w:lang w:val="en-GB"/>
        </w:rPr>
        <w:t xml:space="preserve"> from 4002 online learners</w:t>
      </w:r>
      <w:r w:rsidR="002606A1" w:rsidRPr="008679C7">
        <w:rPr>
          <w:rFonts w:ascii="Times New Roman" w:hAnsi="Times New Roman" w:cs="Times New Roman"/>
          <w:lang w:val="en-GB"/>
        </w:rPr>
        <w:t xml:space="preserve"> </w:t>
      </w:r>
      <w:r w:rsidR="000A5B09" w:rsidRPr="008679C7">
        <w:rPr>
          <w:rFonts w:ascii="Times New Roman" w:hAnsi="Times New Roman" w:cs="Times New Roman"/>
          <w:lang w:val="en-GB"/>
        </w:rPr>
        <w:t xml:space="preserve">to </w:t>
      </w:r>
      <w:r w:rsidR="009806D6" w:rsidRPr="008679C7">
        <w:rPr>
          <w:rFonts w:ascii="Times New Roman" w:hAnsi="Times New Roman" w:cs="Times New Roman"/>
          <w:lang w:val="en-GB"/>
        </w:rPr>
        <w:t>develop</w:t>
      </w:r>
      <w:r w:rsidR="00996FD7" w:rsidRPr="008679C7">
        <w:rPr>
          <w:rFonts w:ascii="Times New Roman" w:hAnsi="Times New Roman" w:cs="Times New Roman"/>
          <w:lang w:val="en-GB"/>
        </w:rPr>
        <w:t xml:space="preserve"> a</w:t>
      </w:r>
      <w:r w:rsidR="009806D6" w:rsidRPr="008679C7">
        <w:rPr>
          <w:rFonts w:ascii="Times New Roman" w:hAnsi="Times New Roman" w:cs="Times New Roman"/>
          <w:lang w:val="en-GB"/>
        </w:rPr>
        <w:t xml:space="preserve"> logistic regression model </w:t>
      </w:r>
      <w:r w:rsidR="002606A1" w:rsidRPr="008679C7">
        <w:rPr>
          <w:rFonts w:ascii="Times New Roman" w:hAnsi="Times New Roman" w:cs="Times New Roman"/>
          <w:lang w:val="en-GB"/>
        </w:rPr>
        <w:t xml:space="preserve">for </w:t>
      </w:r>
      <w:r w:rsidR="00D6736E" w:rsidRPr="008679C7">
        <w:rPr>
          <w:rFonts w:ascii="Times New Roman" w:hAnsi="Times New Roman" w:cs="Times New Roman"/>
          <w:lang w:val="en-GB"/>
        </w:rPr>
        <w:t xml:space="preserve">predicting </w:t>
      </w:r>
      <w:r w:rsidR="00787BDE" w:rsidRPr="008679C7">
        <w:rPr>
          <w:rFonts w:ascii="Times New Roman" w:hAnsi="Times New Roman" w:cs="Times New Roman"/>
          <w:lang w:val="en-GB"/>
        </w:rPr>
        <w:t xml:space="preserve">pass/fail status </w:t>
      </w:r>
      <w:r w:rsidR="009806D6" w:rsidRPr="008679C7">
        <w:rPr>
          <w:rFonts w:ascii="Times New Roman" w:hAnsi="Times New Roman" w:cs="Times New Roman"/>
          <w:lang w:val="en-GB"/>
        </w:rPr>
        <w:t xml:space="preserve">with </w:t>
      </w:r>
      <w:r w:rsidR="004D28FE" w:rsidRPr="008679C7">
        <w:rPr>
          <w:rFonts w:ascii="Times New Roman" w:hAnsi="Times New Roman" w:cs="Times New Roman"/>
          <w:lang w:val="en-GB"/>
        </w:rPr>
        <w:t>an accuracy rate of 56.8%</w:t>
      </w:r>
      <w:r w:rsidR="00787BDE" w:rsidRPr="008679C7">
        <w:rPr>
          <w:rFonts w:ascii="Times New Roman" w:hAnsi="Times New Roman" w:cs="Times New Roman"/>
          <w:lang w:val="en-GB"/>
        </w:rPr>
        <w:t xml:space="preserve">. </w:t>
      </w:r>
      <w:proofErr w:type="spellStart"/>
      <w:r w:rsidR="00CE1E57" w:rsidRPr="008679C7">
        <w:rPr>
          <w:rFonts w:ascii="Times New Roman" w:hAnsi="Times New Roman" w:cs="Times New Roman"/>
          <w:lang w:val="en-GB"/>
        </w:rPr>
        <w:t>Elbadrawy</w:t>
      </w:r>
      <w:proofErr w:type="spellEnd"/>
      <w:r w:rsidR="00CE1E57" w:rsidRPr="008679C7">
        <w:rPr>
          <w:rFonts w:ascii="Times New Roman" w:hAnsi="Times New Roman" w:cs="Times New Roman"/>
          <w:lang w:val="en-GB"/>
        </w:rPr>
        <w:t xml:space="preserve"> et al., (2015) used </w:t>
      </w:r>
      <w:r w:rsidR="008B2F9C" w:rsidRPr="008679C7">
        <w:rPr>
          <w:rFonts w:ascii="Times New Roman" w:hAnsi="Times New Roman" w:cs="Times New Roman"/>
          <w:lang w:val="en-GB"/>
        </w:rPr>
        <w:t xml:space="preserve">a multivariate regression model </w:t>
      </w:r>
      <w:r w:rsidR="009427D5" w:rsidRPr="008679C7">
        <w:rPr>
          <w:rFonts w:ascii="Times New Roman" w:hAnsi="Times New Roman" w:cs="Times New Roman"/>
          <w:lang w:val="en-GB"/>
        </w:rPr>
        <w:t xml:space="preserve">and a single regression model to predict </w:t>
      </w:r>
      <w:r w:rsidR="00485D8A" w:rsidRPr="008679C7">
        <w:rPr>
          <w:rFonts w:ascii="Times New Roman" w:hAnsi="Times New Roman" w:cs="Times New Roman"/>
          <w:lang w:val="en-GB"/>
        </w:rPr>
        <w:t>students’ performance</w:t>
      </w:r>
      <w:r w:rsidR="00F2698C" w:rsidRPr="008679C7">
        <w:rPr>
          <w:rFonts w:ascii="Times New Roman" w:hAnsi="Times New Roman" w:cs="Times New Roman"/>
          <w:lang w:val="en-GB"/>
        </w:rPr>
        <w:t xml:space="preserve"> in courses on Moodle</w:t>
      </w:r>
      <w:r w:rsidR="00485D8A" w:rsidRPr="008679C7">
        <w:rPr>
          <w:rFonts w:ascii="Times New Roman" w:hAnsi="Times New Roman" w:cs="Times New Roman"/>
          <w:lang w:val="en-GB"/>
        </w:rPr>
        <w:t xml:space="preserve"> </w:t>
      </w:r>
      <w:r w:rsidR="00F2698C" w:rsidRPr="008679C7">
        <w:rPr>
          <w:rFonts w:ascii="Times New Roman" w:hAnsi="Times New Roman" w:cs="Times New Roman"/>
          <w:lang w:val="en-GB"/>
        </w:rPr>
        <w:t xml:space="preserve">and found </w:t>
      </w:r>
      <w:r w:rsidR="00964FA2" w:rsidRPr="008679C7">
        <w:rPr>
          <w:rFonts w:ascii="Times New Roman" w:hAnsi="Times New Roman" w:cs="Times New Roman"/>
          <w:lang w:val="en-GB"/>
        </w:rPr>
        <w:t xml:space="preserve">the former with </w:t>
      </w:r>
      <w:r w:rsidR="00676FE8" w:rsidRPr="008679C7">
        <w:rPr>
          <w:rFonts w:ascii="Times New Roman" w:hAnsi="Times New Roman" w:cs="Times New Roman"/>
          <w:lang w:val="en-GB"/>
        </w:rPr>
        <w:t xml:space="preserve">a </w:t>
      </w:r>
      <w:r w:rsidR="00FA33DB" w:rsidRPr="008679C7">
        <w:rPr>
          <w:rFonts w:ascii="Times New Roman" w:hAnsi="Times New Roman" w:cs="Times New Roman"/>
          <w:lang w:val="en-GB"/>
        </w:rPr>
        <w:t>R</w:t>
      </w:r>
      <w:r w:rsidR="00676FE8" w:rsidRPr="008679C7">
        <w:rPr>
          <w:rFonts w:ascii="Times New Roman" w:hAnsi="Times New Roman" w:cs="Times New Roman"/>
          <w:lang w:val="en-GB"/>
        </w:rPr>
        <w:t xml:space="preserve">oot </w:t>
      </w:r>
      <w:r w:rsidR="00FA33DB" w:rsidRPr="008679C7">
        <w:rPr>
          <w:rFonts w:ascii="Times New Roman" w:hAnsi="Times New Roman" w:cs="Times New Roman"/>
          <w:lang w:val="en-GB"/>
        </w:rPr>
        <w:t>M</w:t>
      </w:r>
      <w:r w:rsidR="00676FE8" w:rsidRPr="008679C7">
        <w:rPr>
          <w:rFonts w:ascii="Times New Roman" w:hAnsi="Times New Roman" w:cs="Times New Roman"/>
          <w:lang w:val="en-GB"/>
        </w:rPr>
        <w:t xml:space="preserve">ean </w:t>
      </w:r>
      <w:r w:rsidR="00FA33DB" w:rsidRPr="008679C7">
        <w:rPr>
          <w:rFonts w:ascii="Times New Roman" w:hAnsi="Times New Roman" w:cs="Times New Roman"/>
          <w:lang w:val="en-GB"/>
        </w:rPr>
        <w:t>S</w:t>
      </w:r>
      <w:r w:rsidR="00676FE8" w:rsidRPr="008679C7">
        <w:rPr>
          <w:rFonts w:ascii="Times New Roman" w:hAnsi="Times New Roman" w:cs="Times New Roman"/>
          <w:lang w:val="en-GB"/>
        </w:rPr>
        <w:t xml:space="preserve">quare </w:t>
      </w:r>
      <w:r w:rsidR="00FA33DB" w:rsidRPr="008679C7">
        <w:rPr>
          <w:rFonts w:ascii="Times New Roman" w:hAnsi="Times New Roman" w:cs="Times New Roman"/>
          <w:lang w:val="en-GB"/>
        </w:rPr>
        <w:t>E</w:t>
      </w:r>
      <w:r w:rsidR="00676FE8" w:rsidRPr="008679C7">
        <w:rPr>
          <w:rFonts w:ascii="Times New Roman" w:hAnsi="Times New Roman" w:cs="Times New Roman"/>
          <w:lang w:val="en-GB"/>
        </w:rPr>
        <w:t xml:space="preserve">rror (RMSE) of </w:t>
      </w:r>
      <w:r w:rsidR="00FA33DB" w:rsidRPr="008679C7">
        <w:rPr>
          <w:rFonts w:ascii="Times New Roman" w:hAnsi="Times New Roman" w:cs="Times New Roman"/>
          <w:lang w:val="en-GB"/>
        </w:rPr>
        <w:t xml:space="preserve">0.147 was </w:t>
      </w:r>
      <w:r w:rsidR="001762B4" w:rsidRPr="008679C7">
        <w:rPr>
          <w:rFonts w:ascii="Times New Roman" w:hAnsi="Times New Roman" w:cs="Times New Roman"/>
          <w:lang w:val="en-GB"/>
        </w:rPr>
        <w:t xml:space="preserve">better than the latter with a RMSE of 0.177. </w:t>
      </w:r>
      <w:proofErr w:type="spellStart"/>
      <w:r w:rsidR="00A44676" w:rsidRPr="008679C7">
        <w:rPr>
          <w:rFonts w:ascii="Times New Roman" w:hAnsi="Times New Roman" w:cs="Times New Roman" w:hint="eastAsia"/>
          <w:lang w:val="en-GB"/>
        </w:rPr>
        <w:t>Macfadyen</w:t>
      </w:r>
      <w:proofErr w:type="spellEnd"/>
      <w:r w:rsidR="00A44676" w:rsidRPr="008679C7">
        <w:rPr>
          <w:rFonts w:ascii="Times New Roman" w:hAnsi="Times New Roman" w:cs="Times New Roman" w:hint="eastAsia"/>
          <w:lang w:val="en-GB"/>
        </w:rPr>
        <w:t xml:space="preserve"> et al. (2010) conducted a regression analysis of students</w:t>
      </w:r>
      <w:r w:rsidR="00A44676" w:rsidRPr="008679C7">
        <w:rPr>
          <w:rFonts w:ascii="Times New Roman" w:hAnsi="Times New Roman" w:cs="Times New Roman"/>
          <w:lang w:val="en-GB"/>
        </w:rPr>
        <w:t>’</w:t>
      </w:r>
      <w:r w:rsidR="00A44676" w:rsidRPr="008679C7">
        <w:rPr>
          <w:rFonts w:ascii="Times New Roman" w:hAnsi="Times New Roman" w:cs="Times New Roman" w:hint="eastAsia"/>
          <w:lang w:val="en-GB"/>
        </w:rPr>
        <w:t xml:space="preserve"> learning </w:t>
      </w:r>
      <w:proofErr w:type="spellStart"/>
      <w:r w:rsidR="00A44676" w:rsidRPr="008679C7">
        <w:rPr>
          <w:rFonts w:ascii="Times New Roman" w:hAnsi="Times New Roman" w:cs="Times New Roman" w:hint="eastAsia"/>
          <w:lang w:val="en-GB"/>
        </w:rPr>
        <w:t>behavior</w:t>
      </w:r>
      <w:proofErr w:type="spellEnd"/>
      <w:r w:rsidR="00A44676" w:rsidRPr="008679C7">
        <w:rPr>
          <w:rFonts w:ascii="Times New Roman" w:hAnsi="Times New Roman" w:cs="Times New Roman" w:hint="eastAsia"/>
          <w:lang w:val="en-GB"/>
        </w:rPr>
        <w:t xml:space="preserve"> data from 118 online biology courses over three semesters at the University of British Columbia and built a regression model that can predict students who would fail the courses with an 81% accuracy rate. Moreover, </w:t>
      </w:r>
      <w:r w:rsidR="00F5621A" w:rsidRPr="008679C7">
        <w:rPr>
          <w:rFonts w:ascii="Times New Roman" w:hAnsi="Times New Roman" w:cs="Times New Roman"/>
          <w:lang w:val="en-GB"/>
        </w:rPr>
        <w:t xml:space="preserve">some studies also </w:t>
      </w:r>
      <w:r w:rsidR="00BF09ED" w:rsidRPr="008679C7">
        <w:rPr>
          <w:rFonts w:ascii="Times New Roman" w:hAnsi="Times New Roman" w:cs="Times New Roman"/>
          <w:lang w:val="en-GB"/>
        </w:rPr>
        <w:t>show</w:t>
      </w:r>
      <w:r w:rsidR="0029697E" w:rsidRPr="008679C7">
        <w:rPr>
          <w:rFonts w:ascii="Times New Roman" w:hAnsi="Times New Roman" w:cs="Times New Roman"/>
          <w:lang w:val="en-GB"/>
        </w:rPr>
        <w:t>ed</w:t>
      </w:r>
      <w:r w:rsidR="00BF09ED" w:rsidRPr="008679C7">
        <w:rPr>
          <w:rFonts w:ascii="Times New Roman" w:hAnsi="Times New Roman" w:cs="Times New Roman"/>
          <w:lang w:val="en-GB"/>
        </w:rPr>
        <w:t xml:space="preserve"> usage of predictive modelling </w:t>
      </w:r>
      <w:r w:rsidR="006C39BC" w:rsidRPr="008679C7">
        <w:rPr>
          <w:rFonts w:ascii="Times New Roman" w:hAnsi="Times New Roman" w:cs="Times New Roman"/>
          <w:lang w:val="en-GB"/>
        </w:rPr>
        <w:t>to identify important factors. For example, a</w:t>
      </w:r>
      <w:r w:rsidR="00A44676" w:rsidRPr="008679C7">
        <w:rPr>
          <w:rFonts w:ascii="Times New Roman" w:hAnsi="Times New Roman" w:cs="Times New Roman" w:hint="eastAsia"/>
          <w:lang w:val="en-GB"/>
        </w:rPr>
        <w:t xml:space="preserve">n early alert system </w:t>
      </w:r>
      <w:r w:rsidR="00E72270" w:rsidRPr="008679C7">
        <w:rPr>
          <w:rFonts w:ascii="Times New Roman" w:hAnsi="Times New Roman" w:cs="Times New Roman"/>
          <w:lang w:val="en-GB"/>
        </w:rPr>
        <w:t>at the University of the South Pacific informed</w:t>
      </w:r>
      <w:r w:rsidR="00A44676" w:rsidRPr="008679C7">
        <w:rPr>
          <w:rFonts w:ascii="Times New Roman" w:hAnsi="Times New Roman" w:cs="Times New Roman" w:hint="eastAsia"/>
          <w:lang w:val="en-GB"/>
        </w:rPr>
        <w:t xml:space="preserve"> by a regression model </w:t>
      </w:r>
      <w:r w:rsidR="004B60B6" w:rsidRPr="008679C7">
        <w:rPr>
          <w:rFonts w:ascii="Times New Roman" w:hAnsi="Times New Roman" w:cs="Times New Roman"/>
          <w:lang w:val="en-GB"/>
        </w:rPr>
        <w:t xml:space="preserve">identified </w:t>
      </w:r>
      <w:r w:rsidR="005140FD" w:rsidRPr="008679C7">
        <w:rPr>
          <w:rFonts w:ascii="Times New Roman" w:hAnsi="Times New Roman" w:cs="Times New Roman"/>
          <w:lang w:val="en-GB"/>
        </w:rPr>
        <w:t xml:space="preserve">that </w:t>
      </w:r>
      <w:r w:rsidR="004B60B6" w:rsidRPr="008679C7">
        <w:rPr>
          <w:rFonts w:ascii="Times New Roman" w:hAnsi="Times New Roman" w:cs="Times New Roman"/>
          <w:lang w:val="en-GB"/>
        </w:rPr>
        <w:t>students’ average login times per week and the average completion rate of activities on LMS</w:t>
      </w:r>
      <w:r w:rsidR="005140FD" w:rsidRPr="008679C7">
        <w:rPr>
          <w:rFonts w:ascii="Times New Roman" w:hAnsi="Times New Roman" w:cs="Times New Roman"/>
          <w:lang w:val="en-GB"/>
        </w:rPr>
        <w:t xml:space="preserve"> are important predictive variables for </w:t>
      </w:r>
      <w:r w:rsidR="00A44676" w:rsidRPr="008679C7">
        <w:rPr>
          <w:rFonts w:ascii="Times New Roman" w:hAnsi="Times New Roman" w:cs="Times New Roman" w:hint="eastAsia"/>
          <w:lang w:val="en-GB"/>
        </w:rPr>
        <w:t xml:space="preserve">student performance </w:t>
      </w:r>
      <w:r w:rsidR="005140FD" w:rsidRPr="008679C7">
        <w:rPr>
          <w:rFonts w:ascii="Times New Roman" w:hAnsi="Times New Roman" w:cs="Times New Roman"/>
          <w:lang w:val="en-GB"/>
        </w:rPr>
        <w:t>(</w:t>
      </w:r>
      <w:proofErr w:type="spellStart"/>
      <w:r w:rsidR="00A44676" w:rsidRPr="008679C7">
        <w:rPr>
          <w:rFonts w:ascii="Times New Roman" w:hAnsi="Times New Roman" w:cs="Times New Roman" w:hint="eastAsia"/>
          <w:lang w:val="en-GB"/>
        </w:rPr>
        <w:t>Jokhan</w:t>
      </w:r>
      <w:proofErr w:type="spellEnd"/>
      <w:r w:rsidR="00A44676" w:rsidRPr="008679C7">
        <w:rPr>
          <w:rFonts w:ascii="Times New Roman" w:hAnsi="Times New Roman" w:cs="Times New Roman" w:hint="eastAsia"/>
          <w:lang w:val="en-GB"/>
        </w:rPr>
        <w:t xml:space="preserve"> et al.</w:t>
      </w:r>
      <w:r w:rsidR="005140FD" w:rsidRPr="008679C7">
        <w:rPr>
          <w:rFonts w:ascii="Times New Roman" w:hAnsi="Times New Roman" w:cs="Times New Roman"/>
          <w:lang w:val="en-GB"/>
        </w:rPr>
        <w:t>,</w:t>
      </w:r>
      <w:r w:rsidR="00A44676" w:rsidRPr="008679C7">
        <w:rPr>
          <w:rFonts w:ascii="Times New Roman" w:hAnsi="Times New Roman" w:cs="Times New Roman" w:hint="eastAsia"/>
          <w:lang w:val="en-GB"/>
        </w:rPr>
        <w:t xml:space="preserve"> 2018). The model identified high-risk learners with an 60.8% accuracy rate. </w:t>
      </w:r>
    </w:p>
    <w:p w14:paraId="7FE565D8" w14:textId="7F6324B6" w:rsidR="008856E2" w:rsidRPr="008679C7" w:rsidRDefault="005B0BFA" w:rsidP="00A87C50">
      <w:pPr>
        <w:spacing w:afterLines="30" w:after="108"/>
        <w:jc w:val="both"/>
        <w:rPr>
          <w:rFonts w:ascii="Times New Roman" w:hAnsi="Times New Roman" w:cs="Times New Roman"/>
          <w:lang w:val="en-GB"/>
        </w:rPr>
      </w:pPr>
      <w:r w:rsidRPr="008679C7">
        <w:rPr>
          <w:rFonts w:ascii="Times New Roman" w:hAnsi="Times New Roman" w:cs="Times New Roman"/>
          <w:lang w:val="en-GB"/>
        </w:rPr>
        <w:t xml:space="preserve">Overall, </w:t>
      </w:r>
      <w:proofErr w:type="gramStart"/>
      <w:r w:rsidRPr="008679C7">
        <w:rPr>
          <w:rFonts w:ascii="Times New Roman" w:hAnsi="Times New Roman" w:cs="Times New Roman"/>
          <w:lang w:val="en-GB"/>
        </w:rPr>
        <w:t>i</w:t>
      </w:r>
      <w:r w:rsidR="00A44676" w:rsidRPr="008679C7">
        <w:rPr>
          <w:rFonts w:ascii="Times New Roman" w:hAnsi="Times New Roman" w:cs="Times New Roman" w:hint="eastAsia"/>
          <w:lang w:val="en-GB"/>
        </w:rPr>
        <w:t>t can be seen that the</w:t>
      </w:r>
      <w:proofErr w:type="gramEnd"/>
      <w:r w:rsidR="00A44676" w:rsidRPr="008679C7">
        <w:rPr>
          <w:rFonts w:ascii="Times New Roman" w:hAnsi="Times New Roman" w:cs="Times New Roman" w:hint="eastAsia"/>
          <w:lang w:val="en-GB"/>
        </w:rPr>
        <w:t xml:space="preserve"> academic community has conducted in-depth research on using AI techniques such as machine learning algorithms to build predictive models to identify at-risk learners. Since recently reducing </w:t>
      </w:r>
      <w:r w:rsidR="004B1BEF" w:rsidRPr="008679C7">
        <w:rPr>
          <w:rFonts w:ascii="Times New Roman" w:hAnsi="Times New Roman" w:cs="Times New Roman"/>
          <w:lang w:val="en-GB"/>
        </w:rPr>
        <w:t>student</w:t>
      </w:r>
      <w:r w:rsidR="00A44676" w:rsidRPr="008679C7">
        <w:rPr>
          <w:rFonts w:ascii="Times New Roman" w:hAnsi="Times New Roman" w:cs="Times New Roman" w:hint="eastAsia"/>
          <w:lang w:val="en-GB"/>
        </w:rPr>
        <w:t xml:space="preserve"> dropout rate </w:t>
      </w:r>
      <w:r w:rsidR="00321B6C" w:rsidRPr="008679C7">
        <w:rPr>
          <w:rFonts w:ascii="Times New Roman" w:hAnsi="Times New Roman" w:cs="Times New Roman"/>
          <w:lang w:val="en-GB"/>
        </w:rPr>
        <w:t xml:space="preserve">has been </w:t>
      </w:r>
      <w:r w:rsidR="00314F87" w:rsidRPr="008679C7">
        <w:rPr>
          <w:rFonts w:ascii="Times New Roman" w:hAnsi="Times New Roman" w:cs="Times New Roman"/>
          <w:lang w:val="en-GB"/>
        </w:rPr>
        <w:t xml:space="preserve">high </w:t>
      </w:r>
      <w:r w:rsidR="00314F87" w:rsidRPr="008679C7">
        <w:rPr>
          <w:rFonts w:ascii="Times New Roman" w:hAnsi="Times New Roman" w:cs="Times New Roman"/>
          <w:lang w:val="en-GB"/>
        </w:rPr>
        <w:lastRenderedPageBreak/>
        <w:t>on the agenda fo</w:t>
      </w:r>
      <w:r w:rsidR="00DA25BF" w:rsidRPr="008679C7">
        <w:rPr>
          <w:rFonts w:ascii="Times New Roman" w:hAnsi="Times New Roman" w:cs="Times New Roman"/>
          <w:lang w:val="en-GB"/>
        </w:rPr>
        <w:t xml:space="preserve">r </w:t>
      </w:r>
      <w:r w:rsidR="00584E5C" w:rsidRPr="008679C7">
        <w:rPr>
          <w:rFonts w:ascii="Times New Roman" w:hAnsi="Times New Roman" w:cs="Times New Roman"/>
          <w:lang w:val="en-GB"/>
        </w:rPr>
        <w:t>educational institutions</w:t>
      </w:r>
      <w:r w:rsidR="004A4805" w:rsidRPr="008679C7">
        <w:rPr>
          <w:rFonts w:ascii="Times New Roman" w:hAnsi="Times New Roman" w:cs="Times New Roman"/>
          <w:lang w:val="en-GB"/>
        </w:rPr>
        <w:t>, especially in online education</w:t>
      </w:r>
      <w:r w:rsidR="00A44676" w:rsidRPr="008679C7">
        <w:rPr>
          <w:rFonts w:ascii="Times New Roman" w:hAnsi="Times New Roman" w:cs="Times New Roman" w:hint="eastAsia"/>
          <w:lang w:val="en-GB"/>
        </w:rPr>
        <w:t xml:space="preserve"> (</w:t>
      </w:r>
      <w:r w:rsidR="004474BA" w:rsidRPr="008679C7">
        <w:rPr>
          <w:rFonts w:ascii="Times New Roman" w:hAnsi="Times New Roman" w:cs="Times New Roman"/>
          <w:lang w:val="en-GB"/>
        </w:rPr>
        <w:t xml:space="preserve">Hone &amp; Said, 2016; </w:t>
      </w:r>
      <w:r w:rsidR="00A44676" w:rsidRPr="008679C7">
        <w:rPr>
          <w:rFonts w:ascii="Times New Roman" w:hAnsi="Times New Roman" w:cs="Times New Roman" w:hint="eastAsia"/>
          <w:lang w:val="en-GB"/>
        </w:rPr>
        <w:t>Lee</w:t>
      </w:r>
      <w:r w:rsidR="00D81147" w:rsidRPr="008679C7">
        <w:rPr>
          <w:rFonts w:ascii="Times New Roman" w:hAnsi="Times New Roman" w:cs="Times New Roman"/>
          <w:lang w:val="en-GB"/>
        </w:rPr>
        <w:t xml:space="preserve"> et al.</w:t>
      </w:r>
      <w:r w:rsidR="00A44676" w:rsidRPr="008679C7">
        <w:rPr>
          <w:rFonts w:ascii="Times New Roman" w:hAnsi="Times New Roman" w:cs="Times New Roman" w:hint="eastAsia"/>
          <w:lang w:val="en-GB"/>
        </w:rPr>
        <w:t>, 2013)</w:t>
      </w:r>
      <w:r w:rsidR="00DA25BF" w:rsidRPr="008679C7">
        <w:rPr>
          <w:rFonts w:ascii="Times New Roman" w:hAnsi="Times New Roman" w:cs="Times New Roman"/>
          <w:lang w:val="en-GB"/>
        </w:rPr>
        <w:t>,</w:t>
      </w:r>
      <w:r w:rsidR="00FD0F44" w:rsidRPr="008679C7">
        <w:rPr>
          <w:rFonts w:ascii="Times New Roman" w:hAnsi="Times New Roman" w:cs="Times New Roman"/>
          <w:lang w:val="en-GB"/>
        </w:rPr>
        <w:t xml:space="preserve"> </w:t>
      </w:r>
      <w:r w:rsidR="00E141EA" w:rsidRPr="008679C7">
        <w:rPr>
          <w:rFonts w:ascii="Times New Roman" w:hAnsi="Times New Roman" w:cs="Times New Roman"/>
          <w:lang w:val="en-GB"/>
        </w:rPr>
        <w:t xml:space="preserve">a </w:t>
      </w:r>
      <w:r w:rsidR="007D1221" w:rsidRPr="008679C7">
        <w:rPr>
          <w:rFonts w:ascii="Times New Roman" w:hAnsi="Times New Roman" w:cs="Times New Roman"/>
          <w:lang w:val="en-GB"/>
        </w:rPr>
        <w:t xml:space="preserve">generalizable </w:t>
      </w:r>
      <w:r w:rsidR="004D369B" w:rsidRPr="008679C7">
        <w:rPr>
          <w:rFonts w:ascii="Times New Roman" w:hAnsi="Times New Roman" w:cs="Times New Roman"/>
          <w:lang w:val="en-GB"/>
        </w:rPr>
        <w:t xml:space="preserve">process framework </w:t>
      </w:r>
      <w:r w:rsidR="005F4B7B" w:rsidRPr="008679C7">
        <w:rPr>
          <w:rFonts w:ascii="Times New Roman" w:hAnsi="Times New Roman" w:cs="Times New Roman"/>
          <w:lang w:val="en-GB"/>
        </w:rPr>
        <w:t>guiding practitioners to</w:t>
      </w:r>
      <w:r w:rsidR="004D369B" w:rsidRPr="008679C7">
        <w:rPr>
          <w:rFonts w:ascii="Times New Roman" w:hAnsi="Times New Roman" w:cs="Times New Roman"/>
          <w:lang w:val="en-GB"/>
        </w:rPr>
        <w:t xml:space="preserve"> build a predictive model </w:t>
      </w:r>
      <w:r w:rsidR="00A31DEB" w:rsidRPr="008679C7">
        <w:rPr>
          <w:rFonts w:ascii="Times New Roman" w:hAnsi="Times New Roman" w:cs="Times New Roman"/>
          <w:lang w:val="en-GB"/>
        </w:rPr>
        <w:t>generating</w:t>
      </w:r>
      <w:r w:rsidR="00C82BD9" w:rsidRPr="008679C7">
        <w:rPr>
          <w:rFonts w:ascii="Times New Roman" w:hAnsi="Times New Roman" w:cs="Times New Roman"/>
          <w:lang w:val="en-GB"/>
        </w:rPr>
        <w:t xml:space="preserve"> </w:t>
      </w:r>
      <w:r w:rsidR="004E35DA" w:rsidRPr="008679C7">
        <w:rPr>
          <w:rFonts w:ascii="Times New Roman" w:hAnsi="Times New Roman" w:cs="Times New Roman"/>
          <w:lang w:val="en-GB"/>
        </w:rPr>
        <w:t xml:space="preserve">accurately </w:t>
      </w:r>
      <w:r w:rsidR="00C82BD9" w:rsidRPr="008679C7">
        <w:rPr>
          <w:rFonts w:ascii="Times New Roman" w:hAnsi="Times New Roman" w:cs="Times New Roman"/>
          <w:lang w:val="en-GB"/>
        </w:rPr>
        <w:t>algorithmic advice on at-risk student identification</w:t>
      </w:r>
      <w:r w:rsidR="00A31DEB" w:rsidRPr="008679C7">
        <w:rPr>
          <w:rFonts w:ascii="Times New Roman" w:hAnsi="Times New Roman" w:cs="Times New Roman"/>
          <w:lang w:val="en-GB"/>
        </w:rPr>
        <w:t xml:space="preserve"> is needed. </w:t>
      </w:r>
    </w:p>
    <w:p w14:paraId="73DAAC84" w14:textId="77777777" w:rsidR="00A87C50" w:rsidRPr="008679C7" w:rsidRDefault="00A87C50" w:rsidP="00A87C50">
      <w:pPr>
        <w:spacing w:afterLines="30" w:after="108"/>
        <w:jc w:val="both"/>
        <w:rPr>
          <w:rFonts w:ascii="Times New Roman" w:hAnsi="Times New Roman" w:cs="Times New Roman"/>
          <w:lang w:val="en-GB"/>
        </w:rPr>
      </w:pPr>
    </w:p>
    <w:p w14:paraId="7AC55088" w14:textId="77777777" w:rsidR="002255C7" w:rsidRPr="008679C7" w:rsidRDefault="00A44676">
      <w:pPr>
        <w:spacing w:afterLines="30" w:after="108"/>
        <w:rPr>
          <w:rFonts w:ascii="Times New Roman" w:hAnsi="Times New Roman" w:cs="Times New Roman"/>
          <w:i/>
          <w:iCs/>
          <w:lang w:val="en-GB"/>
        </w:rPr>
      </w:pPr>
      <w:r w:rsidRPr="008679C7">
        <w:rPr>
          <w:rFonts w:ascii="Times New Roman" w:hAnsi="Times New Roman" w:cs="Times New Roman"/>
          <w:i/>
          <w:iCs/>
          <w:lang w:val="en-GB"/>
        </w:rPr>
        <w:t>Challenges to Predictive Modelling Applications: Algorithm Aversion and False Causality Fallacy</w:t>
      </w:r>
    </w:p>
    <w:p w14:paraId="7AC55089" w14:textId="1141011A" w:rsidR="002255C7" w:rsidRPr="008679C7" w:rsidRDefault="00A44676">
      <w:pPr>
        <w:spacing w:afterLines="30" w:after="108"/>
        <w:jc w:val="both"/>
        <w:rPr>
          <w:rFonts w:ascii="Times New Roman" w:hAnsi="Times New Roman" w:cs="Times New Roman"/>
          <w:lang w:val="en-GB"/>
        </w:rPr>
      </w:pPr>
      <w:r w:rsidRPr="008679C7">
        <w:rPr>
          <w:rFonts w:ascii="Times New Roman" w:hAnsi="Times New Roman" w:cs="Times New Roman" w:hint="eastAsia"/>
          <w:lang w:val="en-GB"/>
        </w:rPr>
        <w:t xml:space="preserve">Although how accurate </w:t>
      </w:r>
      <w:r w:rsidRPr="008679C7">
        <w:rPr>
          <w:rFonts w:ascii="Times New Roman" w:hAnsi="Times New Roman" w:cs="Times New Roman"/>
          <w:lang w:val="en-GB"/>
        </w:rPr>
        <w:t>AI or machine learning prediction</w:t>
      </w:r>
      <w:r w:rsidRPr="008679C7">
        <w:rPr>
          <w:rFonts w:ascii="Times New Roman" w:hAnsi="Times New Roman" w:cs="Times New Roman" w:hint="eastAsia"/>
          <w:lang w:val="en-GB"/>
        </w:rPr>
        <w:t xml:space="preserve"> can be is important, how people </w:t>
      </w:r>
      <w:r w:rsidRPr="008679C7">
        <w:rPr>
          <w:rFonts w:ascii="Times New Roman" w:hAnsi="Times New Roman" w:cs="Times New Roman"/>
          <w:lang w:val="en-GB"/>
        </w:rPr>
        <w:t>perceive and interpret</w:t>
      </w:r>
      <w:r w:rsidRPr="008679C7">
        <w:rPr>
          <w:rFonts w:ascii="Times New Roman" w:hAnsi="Times New Roman" w:cs="Times New Roman" w:hint="eastAsia"/>
          <w:lang w:val="en-GB"/>
        </w:rPr>
        <w:t xml:space="preserve"> </w:t>
      </w:r>
      <w:r w:rsidRPr="008679C7">
        <w:rPr>
          <w:rFonts w:ascii="Times New Roman" w:hAnsi="Times New Roman" w:cs="Times New Roman"/>
          <w:lang w:val="en-GB"/>
        </w:rPr>
        <w:t>algorithmic advice</w:t>
      </w:r>
      <w:r w:rsidRPr="008679C7">
        <w:rPr>
          <w:rFonts w:ascii="Times New Roman" w:hAnsi="Times New Roman" w:cs="Times New Roman" w:hint="eastAsia"/>
          <w:lang w:val="en-GB"/>
        </w:rPr>
        <w:t xml:space="preserve"> is also consequential. </w:t>
      </w:r>
      <w:r w:rsidRPr="008679C7">
        <w:rPr>
          <w:rFonts w:ascii="Times New Roman" w:hAnsi="Times New Roman" w:cs="Times New Roman"/>
          <w:lang w:val="en-GB"/>
        </w:rPr>
        <w:t>Human cognitive biases may play a role affecting people’s interaction with algorithm</w:t>
      </w:r>
      <w:r w:rsidR="00CB2CA0" w:rsidRPr="008679C7">
        <w:rPr>
          <w:rFonts w:ascii="Times New Roman" w:hAnsi="Times New Roman" w:cs="Times New Roman"/>
          <w:lang w:val="en-GB"/>
        </w:rPr>
        <w:t>ic</w:t>
      </w:r>
      <w:r w:rsidRPr="008679C7">
        <w:rPr>
          <w:rFonts w:ascii="Times New Roman" w:hAnsi="Times New Roman" w:cs="Times New Roman"/>
          <w:lang w:val="en-GB"/>
        </w:rPr>
        <w:t xml:space="preserve"> judgement. Algorithm aversion refers to a cognitive bias that causes </w:t>
      </w:r>
      <w:r w:rsidRPr="008679C7">
        <w:rPr>
          <w:rFonts w:ascii="Times New Roman" w:hAnsi="Times New Roman" w:cs="Times New Roman" w:hint="eastAsia"/>
          <w:lang w:val="en-GB"/>
        </w:rPr>
        <w:t>people often not</w:t>
      </w:r>
      <w:r w:rsidRPr="008679C7">
        <w:rPr>
          <w:rFonts w:ascii="Times New Roman" w:hAnsi="Times New Roman" w:cs="Times New Roman"/>
          <w:lang w:val="en-GB"/>
        </w:rPr>
        <w:t xml:space="preserve"> to</w:t>
      </w:r>
      <w:r w:rsidRPr="008679C7">
        <w:rPr>
          <w:rFonts w:ascii="Times New Roman" w:hAnsi="Times New Roman" w:cs="Times New Roman" w:hint="eastAsia"/>
          <w:lang w:val="en-GB"/>
        </w:rPr>
        <w:t xml:space="preserve"> count on judgements made by algorithms</w:t>
      </w:r>
      <w:r w:rsidR="007A2B7E" w:rsidRPr="008679C7">
        <w:rPr>
          <w:rFonts w:ascii="Times New Roman" w:hAnsi="Times New Roman" w:cs="Times New Roman"/>
          <w:lang w:val="en-GB"/>
        </w:rPr>
        <w:t>.</w:t>
      </w:r>
      <w:r w:rsidRPr="008679C7">
        <w:rPr>
          <w:rFonts w:ascii="Times New Roman" w:hAnsi="Times New Roman" w:cs="Times New Roman" w:hint="eastAsia"/>
          <w:lang w:val="en-GB"/>
        </w:rPr>
        <w:t xml:space="preserve"> </w:t>
      </w:r>
      <w:r w:rsidRPr="008679C7">
        <w:rPr>
          <w:rFonts w:ascii="Times New Roman" w:hAnsi="Times New Roman" w:cs="Times New Roman"/>
          <w:lang w:val="en-GB"/>
        </w:rPr>
        <w:t xml:space="preserve">This widespread phenomenon has been shown in research. Studies by Diab et al. (2011) and Eastwood et al. (2012) showed </w:t>
      </w:r>
      <w:r w:rsidR="00102A75" w:rsidRPr="008679C7">
        <w:rPr>
          <w:rFonts w:ascii="Times New Roman" w:hAnsi="Times New Roman" w:cs="Times New Roman"/>
          <w:lang w:val="en-GB"/>
        </w:rPr>
        <w:t xml:space="preserve">that </w:t>
      </w:r>
      <w:r w:rsidRPr="008679C7">
        <w:rPr>
          <w:rFonts w:ascii="Times New Roman" w:hAnsi="Times New Roman" w:cs="Times New Roman"/>
          <w:lang w:val="en-GB"/>
        </w:rPr>
        <w:t xml:space="preserve">laypersons and professionals respectively averse to trusting algorithms, opting instead for the less accurate judgments of humans. Moreover, people </w:t>
      </w:r>
      <w:r w:rsidR="00415BCE" w:rsidRPr="008679C7">
        <w:rPr>
          <w:rFonts w:ascii="Times New Roman" w:hAnsi="Times New Roman" w:cs="Times New Roman"/>
          <w:lang w:val="en-GB"/>
        </w:rPr>
        <w:t xml:space="preserve">are shown </w:t>
      </w:r>
      <w:r w:rsidR="009C6747" w:rsidRPr="008679C7">
        <w:rPr>
          <w:rFonts w:ascii="Times New Roman" w:hAnsi="Times New Roman" w:cs="Times New Roman"/>
          <w:lang w:val="en-GB"/>
        </w:rPr>
        <w:t xml:space="preserve">to </w:t>
      </w:r>
      <w:r w:rsidR="00415BCE" w:rsidRPr="008679C7">
        <w:rPr>
          <w:rFonts w:ascii="Times New Roman" w:hAnsi="Times New Roman" w:cs="Times New Roman"/>
          <w:lang w:val="en-GB"/>
        </w:rPr>
        <w:t xml:space="preserve">hardly tolerate </w:t>
      </w:r>
      <w:r w:rsidRPr="008679C7">
        <w:rPr>
          <w:rFonts w:ascii="Times New Roman" w:hAnsi="Times New Roman" w:cs="Times New Roman"/>
          <w:lang w:val="en-GB"/>
        </w:rPr>
        <w:t xml:space="preserve">algorithms’ </w:t>
      </w:r>
      <w:r w:rsidR="009C6747" w:rsidRPr="008679C7">
        <w:rPr>
          <w:rFonts w:ascii="Times New Roman" w:hAnsi="Times New Roman" w:cs="Times New Roman"/>
          <w:lang w:val="en-GB"/>
        </w:rPr>
        <w:t>imperfect</w:t>
      </w:r>
      <w:r w:rsidR="00DF66A0" w:rsidRPr="008679C7">
        <w:rPr>
          <w:rFonts w:ascii="Times New Roman" w:hAnsi="Times New Roman" w:cs="Times New Roman"/>
          <w:lang w:val="en-GB"/>
        </w:rPr>
        <w:t>. W</w:t>
      </w:r>
      <w:r w:rsidRPr="008679C7">
        <w:rPr>
          <w:rFonts w:ascii="Times New Roman" w:hAnsi="Times New Roman" w:cs="Times New Roman"/>
          <w:lang w:val="en-GB"/>
        </w:rPr>
        <w:t xml:space="preserve">hen informed that algorithmic predictions </w:t>
      </w:r>
      <w:r w:rsidR="004032F5" w:rsidRPr="008679C7">
        <w:rPr>
          <w:rFonts w:ascii="Times New Roman" w:hAnsi="Times New Roman" w:cs="Times New Roman"/>
          <w:lang w:val="en-GB"/>
        </w:rPr>
        <w:t>objectively outperform</w:t>
      </w:r>
      <w:r w:rsidRPr="008679C7">
        <w:rPr>
          <w:rFonts w:ascii="Times New Roman" w:hAnsi="Times New Roman" w:cs="Times New Roman"/>
          <w:lang w:val="en-GB"/>
        </w:rPr>
        <w:t xml:space="preserve"> human judgements</w:t>
      </w:r>
      <w:r w:rsidR="0054185B" w:rsidRPr="008679C7">
        <w:rPr>
          <w:rFonts w:ascii="Times New Roman" w:hAnsi="Times New Roman" w:cs="Times New Roman"/>
          <w:lang w:val="en-GB"/>
        </w:rPr>
        <w:t xml:space="preserve"> although </w:t>
      </w:r>
      <w:r w:rsidR="00880121" w:rsidRPr="008679C7">
        <w:rPr>
          <w:rFonts w:ascii="Times New Roman" w:hAnsi="Times New Roman" w:cs="Times New Roman"/>
          <w:lang w:val="en-GB"/>
        </w:rPr>
        <w:t>not 100% accurate</w:t>
      </w:r>
      <w:r w:rsidRPr="008679C7">
        <w:rPr>
          <w:rFonts w:ascii="Times New Roman" w:hAnsi="Times New Roman" w:cs="Times New Roman"/>
          <w:lang w:val="en-GB"/>
        </w:rPr>
        <w:t xml:space="preserve">, people </w:t>
      </w:r>
      <w:r w:rsidR="002E4C66" w:rsidRPr="008679C7">
        <w:rPr>
          <w:rFonts w:ascii="Times New Roman" w:hAnsi="Times New Roman" w:cs="Times New Roman"/>
          <w:lang w:val="en-GB"/>
        </w:rPr>
        <w:t xml:space="preserve">still </w:t>
      </w:r>
      <w:r w:rsidRPr="008679C7">
        <w:rPr>
          <w:rFonts w:ascii="Times New Roman" w:hAnsi="Times New Roman" w:cs="Times New Roman"/>
          <w:lang w:val="en-GB"/>
        </w:rPr>
        <w:t>prefer to trust the</w:t>
      </w:r>
      <w:r w:rsidR="00EE3DE4" w:rsidRPr="008679C7">
        <w:rPr>
          <w:rFonts w:ascii="Times New Roman" w:hAnsi="Times New Roman" w:cs="Times New Roman"/>
          <w:lang w:val="en-GB"/>
        </w:rPr>
        <w:t xml:space="preserve"> latter</w:t>
      </w:r>
      <w:r w:rsidRPr="008679C7">
        <w:rPr>
          <w:rFonts w:ascii="Times New Roman" w:hAnsi="Times New Roman" w:cs="Times New Roman"/>
          <w:lang w:val="en-GB"/>
        </w:rPr>
        <w:t xml:space="preserve">. </w:t>
      </w:r>
      <w:proofErr w:type="spellStart"/>
      <w:r w:rsidRPr="008679C7">
        <w:rPr>
          <w:rFonts w:ascii="Times New Roman" w:hAnsi="Times New Roman" w:cs="Times New Roman" w:hint="eastAsia"/>
          <w:lang w:val="en-GB"/>
        </w:rPr>
        <w:t>Dietvorst</w:t>
      </w:r>
      <w:proofErr w:type="spellEnd"/>
      <w:r w:rsidRPr="008679C7">
        <w:rPr>
          <w:rFonts w:ascii="Times New Roman" w:hAnsi="Times New Roman" w:cs="Times New Roman" w:hint="eastAsia"/>
          <w:lang w:val="en-GB"/>
        </w:rPr>
        <w:t xml:space="preserve"> et al. (2015)</w:t>
      </w:r>
      <w:r w:rsidRPr="008679C7">
        <w:rPr>
          <w:rFonts w:ascii="Times New Roman" w:hAnsi="Times New Roman" w:cs="Times New Roman"/>
          <w:lang w:val="en-GB"/>
        </w:rPr>
        <w:t xml:space="preserve"> conducted experiments a</w:t>
      </w:r>
      <w:r w:rsidRPr="008679C7">
        <w:rPr>
          <w:rFonts w:ascii="Times New Roman" w:hAnsi="Times New Roman" w:cs="Times New Roman" w:hint="eastAsia"/>
          <w:lang w:val="en-GB"/>
        </w:rPr>
        <w:t>sk</w:t>
      </w:r>
      <w:r w:rsidRPr="008679C7">
        <w:rPr>
          <w:rFonts w:ascii="Times New Roman" w:hAnsi="Times New Roman" w:cs="Times New Roman"/>
          <w:lang w:val="en-GB"/>
        </w:rPr>
        <w:t>ing</w:t>
      </w:r>
      <w:r w:rsidRPr="008679C7">
        <w:rPr>
          <w:rFonts w:ascii="Times New Roman" w:hAnsi="Times New Roman" w:cs="Times New Roman" w:hint="eastAsia"/>
          <w:lang w:val="en-GB"/>
        </w:rPr>
        <w:t xml:space="preserve"> participants to choose between using algorithm-based prediction or manual prediction in motivational task</w:t>
      </w:r>
      <w:r w:rsidRPr="008679C7">
        <w:rPr>
          <w:rFonts w:ascii="Times New Roman" w:hAnsi="Times New Roman" w:cs="Times New Roman"/>
          <w:lang w:val="en-GB"/>
        </w:rPr>
        <w:t>s</w:t>
      </w:r>
      <w:r w:rsidRPr="008679C7">
        <w:rPr>
          <w:rFonts w:ascii="Times New Roman" w:hAnsi="Times New Roman" w:cs="Times New Roman" w:hint="eastAsia"/>
          <w:lang w:val="en-GB"/>
        </w:rPr>
        <w:t>. The result show</w:t>
      </w:r>
      <w:r w:rsidRPr="008679C7">
        <w:rPr>
          <w:rFonts w:ascii="Times New Roman" w:hAnsi="Times New Roman" w:cs="Times New Roman"/>
          <w:lang w:val="en-GB"/>
        </w:rPr>
        <w:t>ed</w:t>
      </w:r>
      <w:r w:rsidRPr="008679C7">
        <w:rPr>
          <w:rFonts w:ascii="Times New Roman" w:hAnsi="Times New Roman" w:cs="Times New Roman" w:hint="eastAsia"/>
          <w:lang w:val="en-GB"/>
        </w:rPr>
        <w:t xml:space="preserve"> that when there was no information about the performance of the algorithm, most participants chose to use the algorithm</w:t>
      </w:r>
      <w:r w:rsidR="00B0329E" w:rsidRPr="008679C7">
        <w:rPr>
          <w:rFonts w:ascii="Times New Roman" w:hAnsi="Times New Roman" w:cs="Times New Roman"/>
          <w:lang w:val="en-GB"/>
        </w:rPr>
        <w:t>.</w:t>
      </w:r>
      <w:r w:rsidRPr="008679C7">
        <w:rPr>
          <w:rFonts w:ascii="Times New Roman" w:hAnsi="Times New Roman" w:cs="Times New Roman" w:hint="eastAsia"/>
          <w:lang w:val="en-GB"/>
        </w:rPr>
        <w:t xml:space="preserve"> </w:t>
      </w:r>
      <w:r w:rsidR="00B0329E" w:rsidRPr="008679C7">
        <w:rPr>
          <w:rFonts w:ascii="Times New Roman" w:hAnsi="Times New Roman" w:cs="Times New Roman"/>
          <w:lang w:val="en-GB"/>
        </w:rPr>
        <w:t>H</w:t>
      </w:r>
      <w:r w:rsidRPr="008679C7">
        <w:rPr>
          <w:rFonts w:ascii="Times New Roman" w:hAnsi="Times New Roman" w:cs="Times New Roman" w:hint="eastAsia"/>
          <w:lang w:val="en-GB"/>
        </w:rPr>
        <w:t xml:space="preserve">owever, when </w:t>
      </w:r>
      <w:r w:rsidR="006E35FF" w:rsidRPr="008679C7">
        <w:rPr>
          <w:rFonts w:ascii="Times New Roman" w:hAnsi="Times New Roman" w:cs="Times New Roman"/>
          <w:lang w:val="en-GB"/>
        </w:rPr>
        <w:t>knowing</w:t>
      </w:r>
      <w:r w:rsidRPr="008679C7">
        <w:rPr>
          <w:rFonts w:ascii="Times New Roman" w:hAnsi="Times New Roman" w:cs="Times New Roman" w:hint="eastAsia"/>
          <w:lang w:val="en-GB"/>
        </w:rPr>
        <w:t xml:space="preserve"> that the algorithm was </w:t>
      </w:r>
      <w:r w:rsidR="0027774F" w:rsidRPr="008679C7">
        <w:rPr>
          <w:rFonts w:ascii="Times New Roman" w:hAnsi="Times New Roman" w:cs="Times New Roman"/>
          <w:lang w:val="en-GB"/>
        </w:rPr>
        <w:t xml:space="preserve">still </w:t>
      </w:r>
      <w:r w:rsidRPr="008679C7">
        <w:rPr>
          <w:rFonts w:ascii="Times New Roman" w:hAnsi="Times New Roman" w:cs="Times New Roman" w:hint="eastAsia"/>
          <w:lang w:val="en-GB"/>
        </w:rPr>
        <w:t xml:space="preserve">likely to make mistakes </w:t>
      </w:r>
      <w:r w:rsidR="0027774F" w:rsidRPr="008679C7">
        <w:rPr>
          <w:rFonts w:ascii="Times New Roman" w:hAnsi="Times New Roman" w:cs="Times New Roman"/>
          <w:lang w:val="en-GB"/>
        </w:rPr>
        <w:t>with a small probability</w:t>
      </w:r>
      <w:r w:rsidR="0027774F" w:rsidRPr="008679C7">
        <w:rPr>
          <w:rFonts w:ascii="Times New Roman" w:hAnsi="Times New Roman" w:cs="Times New Roman" w:hint="eastAsia"/>
          <w:lang w:val="en-GB"/>
        </w:rPr>
        <w:t xml:space="preserve"> </w:t>
      </w:r>
      <w:r w:rsidRPr="008679C7">
        <w:rPr>
          <w:rFonts w:ascii="Times New Roman" w:hAnsi="Times New Roman" w:cs="Times New Roman" w:hint="eastAsia"/>
          <w:lang w:val="en-GB"/>
        </w:rPr>
        <w:t xml:space="preserve">(i.e., not performing perfectly with </w:t>
      </w:r>
      <w:r w:rsidRPr="008679C7">
        <w:rPr>
          <w:rFonts w:ascii="Times New Roman" w:hAnsi="Times New Roman" w:cs="Times New Roman"/>
          <w:lang w:val="en-GB"/>
        </w:rPr>
        <w:t xml:space="preserve">100% accuracy), </w:t>
      </w:r>
      <w:r w:rsidR="006E35FF" w:rsidRPr="008679C7">
        <w:rPr>
          <w:rFonts w:ascii="Times New Roman" w:hAnsi="Times New Roman" w:cs="Times New Roman"/>
          <w:lang w:val="en-GB"/>
        </w:rPr>
        <w:t>participants</w:t>
      </w:r>
      <w:r w:rsidRPr="008679C7">
        <w:rPr>
          <w:rFonts w:ascii="Times New Roman" w:hAnsi="Times New Roman" w:cs="Times New Roman"/>
          <w:lang w:val="en-GB"/>
        </w:rPr>
        <w:t xml:space="preserve"> were more likely to choose to use human prediction. </w:t>
      </w:r>
    </w:p>
    <w:p w14:paraId="7AC5508A" w14:textId="08771FA3" w:rsidR="002255C7" w:rsidRPr="008679C7" w:rsidRDefault="00A44676">
      <w:pPr>
        <w:spacing w:afterLines="30" w:after="108"/>
        <w:jc w:val="both"/>
        <w:rPr>
          <w:rFonts w:ascii="Times New Roman" w:hAnsi="Times New Roman" w:cs="Times New Roman"/>
          <w:lang w:val="en-GB"/>
        </w:rPr>
      </w:pPr>
      <w:r w:rsidRPr="008679C7">
        <w:rPr>
          <w:rFonts w:ascii="Times New Roman" w:hAnsi="Times New Roman" w:cs="Times New Roman"/>
          <w:lang w:val="en-GB"/>
        </w:rPr>
        <w:t xml:space="preserve">The cost of algorithm aversion is increasingly high for educational institutions as there are more and more investments in the collection, analysis, and exploitation of ever larger quantities of educational data to produce algorithm advice for students, instructors, and administrators (i.e., end-users of AI applications in schools). If these end-users erroneously </w:t>
      </w:r>
      <w:r w:rsidR="004E4DDF" w:rsidRPr="008679C7">
        <w:rPr>
          <w:rFonts w:ascii="Times New Roman" w:hAnsi="Times New Roman" w:cs="Times New Roman"/>
          <w:lang w:val="en-GB"/>
        </w:rPr>
        <w:t xml:space="preserve">decline </w:t>
      </w:r>
      <w:r w:rsidRPr="008679C7">
        <w:rPr>
          <w:rFonts w:ascii="Times New Roman" w:hAnsi="Times New Roman" w:cs="Times New Roman"/>
          <w:lang w:val="en-GB"/>
        </w:rPr>
        <w:t>algorithmic advice, the investments</w:t>
      </w:r>
      <w:r w:rsidR="004512A3" w:rsidRPr="008679C7">
        <w:rPr>
          <w:rFonts w:ascii="Times New Roman" w:hAnsi="Times New Roman" w:cs="Times New Roman"/>
          <w:lang w:val="en-GB"/>
        </w:rPr>
        <w:t xml:space="preserve"> in </w:t>
      </w:r>
      <w:r w:rsidR="00A857D2" w:rsidRPr="008679C7">
        <w:rPr>
          <w:rFonts w:ascii="Times New Roman" w:hAnsi="Times New Roman" w:cs="Times New Roman"/>
          <w:lang w:val="en-GB"/>
        </w:rPr>
        <w:t>producing algorithmic prediction</w:t>
      </w:r>
      <w:r w:rsidRPr="008679C7">
        <w:rPr>
          <w:rFonts w:ascii="Times New Roman" w:hAnsi="Times New Roman" w:cs="Times New Roman"/>
          <w:lang w:val="en-GB"/>
        </w:rPr>
        <w:t xml:space="preserve"> </w:t>
      </w:r>
      <w:r w:rsidR="004512A3" w:rsidRPr="008679C7">
        <w:rPr>
          <w:rFonts w:ascii="Times New Roman" w:hAnsi="Times New Roman" w:cs="Times New Roman"/>
          <w:lang w:val="en-GB"/>
        </w:rPr>
        <w:t xml:space="preserve">will be </w:t>
      </w:r>
      <w:r w:rsidRPr="008679C7">
        <w:rPr>
          <w:rFonts w:ascii="Times New Roman" w:hAnsi="Times New Roman" w:cs="Times New Roman"/>
          <w:lang w:val="en-GB"/>
        </w:rPr>
        <w:t>not cost-effective. Moreover, wrong decisions made by solely human predictions</w:t>
      </w:r>
      <w:r w:rsidR="00485E78" w:rsidRPr="008679C7">
        <w:rPr>
          <w:rFonts w:ascii="Times New Roman" w:hAnsi="Times New Roman" w:cs="Times New Roman"/>
          <w:lang w:val="en-GB"/>
        </w:rPr>
        <w:t xml:space="preserve"> </w:t>
      </w:r>
      <w:r w:rsidRPr="008679C7">
        <w:rPr>
          <w:rFonts w:ascii="Times New Roman" w:hAnsi="Times New Roman" w:cs="Times New Roman"/>
          <w:lang w:val="en-GB"/>
        </w:rPr>
        <w:t>would keep costing institutions</w:t>
      </w:r>
      <w:r w:rsidR="00CD16F7" w:rsidRPr="008679C7">
        <w:rPr>
          <w:rFonts w:ascii="Times New Roman" w:hAnsi="Times New Roman" w:cs="Times New Roman"/>
          <w:lang w:val="en-GB"/>
        </w:rPr>
        <w:t xml:space="preserve"> </w:t>
      </w:r>
      <w:r w:rsidR="00CD16F7" w:rsidRPr="008679C7">
        <w:rPr>
          <w:rFonts w:ascii="Times New Roman" w:hAnsi="Times New Roman" w:cs="Times New Roman" w:hint="eastAsia"/>
          <w:lang w:val="en-GB"/>
        </w:rPr>
        <w:t>“</w:t>
      </w:r>
      <w:r w:rsidR="00CD16F7" w:rsidRPr="008679C7">
        <w:rPr>
          <w:rFonts w:ascii="Times New Roman" w:hAnsi="Times New Roman" w:cs="Times New Roman"/>
          <w:lang w:val="en-GB"/>
        </w:rPr>
        <w:t xml:space="preserve">as usual” </w:t>
      </w:r>
      <w:r w:rsidRPr="008679C7">
        <w:rPr>
          <w:rFonts w:ascii="Times New Roman" w:hAnsi="Times New Roman" w:cs="Times New Roman"/>
          <w:lang w:val="en-GB"/>
        </w:rPr>
        <w:t>(Grove et al., 2000).</w:t>
      </w:r>
      <w:r w:rsidR="00BA1112" w:rsidRPr="008679C7">
        <w:rPr>
          <w:rFonts w:ascii="Times New Roman" w:hAnsi="Times New Roman" w:cs="Times New Roman"/>
          <w:lang w:val="en-GB"/>
        </w:rPr>
        <w:t xml:space="preserve"> </w:t>
      </w:r>
    </w:p>
    <w:p w14:paraId="7AC5508B" w14:textId="55599A5D" w:rsidR="002255C7" w:rsidRPr="008679C7" w:rsidRDefault="00A44676">
      <w:pPr>
        <w:spacing w:afterLines="30" w:after="108"/>
        <w:jc w:val="both"/>
        <w:rPr>
          <w:rFonts w:ascii="Times New Roman" w:hAnsi="Times New Roman" w:cs="Times New Roman"/>
          <w:lang w:val="en-GB"/>
        </w:rPr>
      </w:pPr>
      <w:r w:rsidRPr="008679C7">
        <w:rPr>
          <w:rFonts w:ascii="Times New Roman" w:hAnsi="Times New Roman" w:cs="Times New Roman"/>
          <w:lang w:val="en-GB"/>
        </w:rPr>
        <w:t xml:space="preserve">In addition to algorithm aversion, the other </w:t>
      </w:r>
      <w:r w:rsidR="00C336DD" w:rsidRPr="008679C7">
        <w:rPr>
          <w:rFonts w:ascii="Times New Roman" w:hAnsi="Times New Roman" w:cs="Times New Roman"/>
          <w:lang w:val="en-GB"/>
        </w:rPr>
        <w:t xml:space="preserve">bias </w:t>
      </w:r>
      <w:r w:rsidRPr="008679C7">
        <w:rPr>
          <w:rFonts w:ascii="Times New Roman" w:hAnsi="Times New Roman" w:cs="Times New Roman"/>
          <w:lang w:val="en-GB"/>
        </w:rPr>
        <w:t>that may affect people’s interaction with algorithms is false causality fallacy. It depicts the phenomenon where people mix correlated events up with a causal relationship (</w:t>
      </w:r>
      <w:proofErr w:type="spellStart"/>
      <w:r w:rsidRPr="008679C7">
        <w:rPr>
          <w:rFonts w:ascii="Times New Roman" w:hAnsi="Times New Roman" w:cs="Times New Roman"/>
          <w:lang w:val="en-GB"/>
        </w:rPr>
        <w:t>Gambhire</w:t>
      </w:r>
      <w:proofErr w:type="spellEnd"/>
      <w:r w:rsidRPr="008679C7">
        <w:rPr>
          <w:rFonts w:ascii="Times New Roman" w:hAnsi="Times New Roman" w:cs="Times New Roman"/>
          <w:lang w:val="en-GB"/>
        </w:rPr>
        <w:t xml:space="preserve"> &amp; </w:t>
      </w:r>
      <w:proofErr w:type="spellStart"/>
      <w:r w:rsidRPr="008679C7">
        <w:rPr>
          <w:rFonts w:ascii="Times New Roman" w:hAnsi="Times New Roman" w:cs="Times New Roman"/>
          <w:lang w:val="en-GB"/>
        </w:rPr>
        <w:t>Kshemkalyani</w:t>
      </w:r>
      <w:proofErr w:type="spellEnd"/>
      <w:r w:rsidRPr="008679C7">
        <w:rPr>
          <w:rFonts w:ascii="Times New Roman" w:hAnsi="Times New Roman" w:cs="Times New Roman"/>
          <w:lang w:val="en-GB"/>
        </w:rPr>
        <w:t xml:space="preserve">, 2000), but correlation alone cannot be used as evidence of causal relationships. This effect may make algorithm prediction mislead people toward making wrong decisions that cost </w:t>
      </w:r>
      <w:r w:rsidRPr="008679C7">
        <w:rPr>
          <w:rFonts w:ascii="Times New Roman" w:hAnsi="Times New Roman" w:cs="Times New Roman"/>
          <w:lang w:val="en-GB"/>
        </w:rPr>
        <w:lastRenderedPageBreak/>
        <w:t>much more. A practical example is that previous epidemiological studies had found that women and children who receive</w:t>
      </w:r>
      <w:r w:rsidR="00E230F8" w:rsidRPr="008679C7">
        <w:rPr>
          <w:rFonts w:ascii="Times New Roman" w:hAnsi="Times New Roman" w:cs="Times New Roman"/>
          <w:lang w:val="en-GB"/>
        </w:rPr>
        <w:t>d</w:t>
      </w:r>
      <w:r w:rsidRPr="008679C7">
        <w:rPr>
          <w:rFonts w:ascii="Times New Roman" w:hAnsi="Times New Roman" w:cs="Times New Roman"/>
          <w:lang w:val="en-GB"/>
        </w:rPr>
        <w:t xml:space="preserve"> a hormone replacement therapy ha</w:t>
      </w:r>
      <w:r w:rsidR="00E230F8" w:rsidRPr="008679C7">
        <w:rPr>
          <w:rFonts w:ascii="Times New Roman" w:hAnsi="Times New Roman" w:cs="Times New Roman"/>
          <w:lang w:val="en-GB"/>
        </w:rPr>
        <w:t>d</w:t>
      </w:r>
      <w:r w:rsidRPr="008679C7">
        <w:rPr>
          <w:rFonts w:ascii="Times New Roman" w:hAnsi="Times New Roman" w:cs="Times New Roman"/>
          <w:lang w:val="en-GB"/>
        </w:rPr>
        <w:t xml:space="preserve"> a lower incidence of Crohn’s disease (Lawlor et al., 2004). Therefore, there were lots of investment</w:t>
      </w:r>
      <w:r w:rsidR="00A07361" w:rsidRPr="008679C7">
        <w:rPr>
          <w:rFonts w:ascii="Times New Roman" w:hAnsi="Times New Roman" w:cs="Times New Roman"/>
          <w:lang w:val="en-GB"/>
        </w:rPr>
        <w:t>s</w:t>
      </w:r>
      <w:r w:rsidRPr="008679C7">
        <w:rPr>
          <w:rFonts w:ascii="Times New Roman" w:hAnsi="Times New Roman" w:cs="Times New Roman"/>
          <w:lang w:val="en-GB"/>
        </w:rPr>
        <w:t xml:space="preserve"> in hormone replacement therapies. However, the relationship between hormone replacement therapies and Crohn’s disease is not a causal relation. The effect of false causality fallacy made the investments </w:t>
      </w:r>
      <w:r w:rsidR="004A2D3F" w:rsidRPr="008679C7">
        <w:rPr>
          <w:rFonts w:ascii="Times New Roman" w:hAnsi="Times New Roman" w:cs="Times New Roman"/>
          <w:lang w:val="en-GB"/>
        </w:rPr>
        <w:t>wasted</w:t>
      </w:r>
      <w:r w:rsidRPr="008679C7">
        <w:rPr>
          <w:rFonts w:ascii="Times New Roman" w:hAnsi="Times New Roman" w:cs="Times New Roman"/>
          <w:lang w:val="en-GB"/>
        </w:rPr>
        <w:t xml:space="preserve"> (Greenland, 2005). </w:t>
      </w:r>
    </w:p>
    <w:p w14:paraId="7AC5508C" w14:textId="449CD407" w:rsidR="002255C7" w:rsidRPr="008679C7" w:rsidRDefault="00A44676">
      <w:pPr>
        <w:spacing w:afterLines="30" w:after="108"/>
        <w:jc w:val="both"/>
        <w:rPr>
          <w:rFonts w:ascii="Times New Roman" w:hAnsi="Times New Roman" w:cs="Times New Roman"/>
          <w:lang w:val="en-GB"/>
        </w:rPr>
      </w:pPr>
      <w:r w:rsidRPr="008679C7">
        <w:rPr>
          <w:rFonts w:ascii="Times New Roman" w:hAnsi="Times New Roman" w:cs="Times New Roman"/>
          <w:lang w:val="en-GB"/>
        </w:rPr>
        <w:t>Unlike the field of health sciences, false causality fallacy used to not be a research topic in the field of education (</w:t>
      </w:r>
      <w:proofErr w:type="spellStart"/>
      <w:r w:rsidRPr="008679C7">
        <w:rPr>
          <w:rFonts w:ascii="Times New Roman" w:hAnsi="Times New Roman" w:cs="Times New Roman"/>
          <w:lang w:val="en-GB"/>
        </w:rPr>
        <w:t>Tropf</w:t>
      </w:r>
      <w:proofErr w:type="spellEnd"/>
      <w:r w:rsidRPr="008679C7">
        <w:rPr>
          <w:rFonts w:ascii="Times New Roman" w:hAnsi="Times New Roman" w:cs="Times New Roman"/>
          <w:lang w:val="en-GB"/>
        </w:rPr>
        <w:t xml:space="preserve"> &amp; </w:t>
      </w:r>
      <w:proofErr w:type="spellStart"/>
      <w:r w:rsidRPr="008679C7">
        <w:rPr>
          <w:rFonts w:ascii="Times New Roman" w:hAnsi="Times New Roman" w:cs="Times New Roman"/>
          <w:lang w:val="en-GB"/>
        </w:rPr>
        <w:t>Mandemakers</w:t>
      </w:r>
      <w:proofErr w:type="spellEnd"/>
      <w:r w:rsidRPr="008679C7">
        <w:rPr>
          <w:rFonts w:ascii="Times New Roman" w:hAnsi="Times New Roman" w:cs="Times New Roman"/>
          <w:lang w:val="en-GB"/>
        </w:rPr>
        <w:t>, 2017). However, given the growing use of predictive modelling at educational institutions, more and more members’ decision-making will be informed by algorithmic advice (i.e., correlational information) such as informing administrators about potential dropouts (</w:t>
      </w:r>
      <w:proofErr w:type="spellStart"/>
      <w:r w:rsidRPr="008679C7">
        <w:rPr>
          <w:rFonts w:ascii="Times New Roman" w:hAnsi="Times New Roman" w:cs="Times New Roman"/>
          <w:lang w:val="en-GB"/>
        </w:rPr>
        <w:t>Aulck</w:t>
      </w:r>
      <w:proofErr w:type="spellEnd"/>
      <w:r w:rsidRPr="008679C7">
        <w:rPr>
          <w:rFonts w:ascii="Times New Roman" w:hAnsi="Times New Roman" w:cs="Times New Roman"/>
          <w:lang w:val="en-GB"/>
        </w:rPr>
        <w:t xml:space="preserve"> et al., 2016), helping instructors identify at-risk students at early stages of courses (Jayaprakash et al., 2014), or giving students unbiased understanding of </w:t>
      </w:r>
      <w:r w:rsidR="00EB4398" w:rsidRPr="008679C7">
        <w:rPr>
          <w:rFonts w:ascii="Times New Roman" w:hAnsi="Times New Roman" w:cs="Times New Roman"/>
          <w:lang w:val="en-GB"/>
        </w:rPr>
        <w:t xml:space="preserve">their learning performance </w:t>
      </w:r>
      <w:r w:rsidRPr="008679C7">
        <w:rPr>
          <w:rFonts w:ascii="Times New Roman" w:hAnsi="Times New Roman" w:cs="Times New Roman"/>
          <w:lang w:val="en-GB"/>
        </w:rPr>
        <w:t xml:space="preserve">(Wilson, 2017). It is worth exploring whether there is the effect of false causality fallacy on such </w:t>
      </w:r>
      <w:proofErr w:type="gramStart"/>
      <w:r w:rsidRPr="008679C7">
        <w:rPr>
          <w:rFonts w:ascii="Times New Roman" w:hAnsi="Times New Roman" w:cs="Times New Roman"/>
          <w:lang w:val="en-GB"/>
        </w:rPr>
        <w:t>end-users’</w:t>
      </w:r>
      <w:proofErr w:type="gramEnd"/>
      <w:r w:rsidRPr="008679C7">
        <w:rPr>
          <w:rFonts w:ascii="Times New Roman" w:hAnsi="Times New Roman" w:cs="Times New Roman"/>
          <w:lang w:val="en-GB"/>
        </w:rPr>
        <w:t xml:space="preserve"> interpretation of AI-produced advice (</w:t>
      </w:r>
      <w:proofErr w:type="spellStart"/>
      <w:r w:rsidRPr="008679C7">
        <w:rPr>
          <w:rFonts w:ascii="Times New Roman" w:hAnsi="Times New Roman" w:cs="Times New Roman"/>
          <w:lang w:val="en-GB"/>
        </w:rPr>
        <w:t>Tropf</w:t>
      </w:r>
      <w:proofErr w:type="spellEnd"/>
      <w:r w:rsidRPr="008679C7">
        <w:rPr>
          <w:rFonts w:ascii="Times New Roman" w:hAnsi="Times New Roman" w:cs="Times New Roman"/>
          <w:lang w:val="en-GB"/>
        </w:rPr>
        <w:t xml:space="preserve"> &amp; </w:t>
      </w:r>
      <w:proofErr w:type="spellStart"/>
      <w:r w:rsidRPr="008679C7">
        <w:rPr>
          <w:rFonts w:ascii="Times New Roman" w:hAnsi="Times New Roman" w:cs="Times New Roman"/>
          <w:lang w:val="en-GB"/>
        </w:rPr>
        <w:t>Mandemakers</w:t>
      </w:r>
      <w:proofErr w:type="spellEnd"/>
      <w:r w:rsidRPr="008679C7">
        <w:rPr>
          <w:rFonts w:ascii="Times New Roman" w:hAnsi="Times New Roman" w:cs="Times New Roman"/>
          <w:lang w:val="en-GB"/>
        </w:rPr>
        <w:t>, 2017).</w:t>
      </w:r>
      <w:r w:rsidR="00A75F1F" w:rsidRPr="008679C7">
        <w:rPr>
          <w:rFonts w:ascii="Times New Roman" w:hAnsi="Times New Roman" w:cs="Times New Roman"/>
          <w:lang w:val="en-GB"/>
        </w:rPr>
        <w:t xml:space="preserve"> </w:t>
      </w:r>
    </w:p>
    <w:p w14:paraId="7AC5508D" w14:textId="77777777" w:rsidR="002255C7" w:rsidRPr="008679C7" w:rsidRDefault="00A44676">
      <w:pPr>
        <w:spacing w:afterLines="30" w:after="108"/>
        <w:jc w:val="both"/>
        <w:rPr>
          <w:rFonts w:ascii="Times New Roman" w:hAnsi="Times New Roman" w:cs="Times New Roman"/>
          <w:lang w:val="en-GB"/>
        </w:rPr>
      </w:pPr>
      <w:r w:rsidRPr="008679C7">
        <w:rPr>
          <w:rFonts w:ascii="Times New Roman" w:hAnsi="Times New Roman" w:cs="Times New Roman"/>
          <w:lang w:val="en-GB"/>
        </w:rPr>
        <w:t xml:space="preserve">In summary, investments in predictive modelling at institutions may be much more costly if there is algorithm aversion increasing </w:t>
      </w:r>
      <w:proofErr w:type="gramStart"/>
      <w:r w:rsidRPr="008679C7">
        <w:rPr>
          <w:rFonts w:ascii="Times New Roman" w:hAnsi="Times New Roman" w:cs="Times New Roman"/>
          <w:lang w:val="en-GB"/>
        </w:rPr>
        <w:t>end-users’</w:t>
      </w:r>
      <w:proofErr w:type="gramEnd"/>
      <w:r w:rsidRPr="008679C7">
        <w:rPr>
          <w:rFonts w:ascii="Times New Roman" w:hAnsi="Times New Roman" w:cs="Times New Roman"/>
          <w:lang w:val="en-GB"/>
        </w:rPr>
        <w:t xml:space="preserve"> distrust of AI-produced results or false causality fallacy making the results misleading. Responding to very little research investigating the issue in the field of education, studies on exploring the effects are needed. </w:t>
      </w:r>
    </w:p>
    <w:p w14:paraId="7AC5508E" w14:textId="77777777" w:rsidR="002255C7" w:rsidRPr="008679C7" w:rsidRDefault="002255C7">
      <w:pPr>
        <w:spacing w:afterLines="30" w:after="108"/>
        <w:jc w:val="both"/>
        <w:rPr>
          <w:rFonts w:ascii="Times New Roman" w:hAnsi="Times New Roman" w:cs="Times New Roman"/>
          <w:lang w:val="en-GB"/>
        </w:rPr>
      </w:pPr>
    </w:p>
    <w:p w14:paraId="7AC5508F" w14:textId="77777777" w:rsidR="002255C7" w:rsidRPr="008679C7" w:rsidRDefault="002255C7">
      <w:pPr>
        <w:spacing w:afterLines="30" w:after="108"/>
        <w:rPr>
          <w:rFonts w:ascii="Times New Roman" w:hAnsi="Times New Roman" w:cs="Times New Roman"/>
          <w:color w:val="FF0000"/>
          <w:lang w:val="en-GB"/>
        </w:rPr>
      </w:pPr>
    </w:p>
    <w:p w14:paraId="7AC55090" w14:textId="77777777" w:rsidR="002255C7" w:rsidRPr="008679C7" w:rsidRDefault="00A44676">
      <w:pPr>
        <w:spacing w:afterLines="30" w:after="108"/>
        <w:rPr>
          <w:rFonts w:ascii="Times New Roman" w:hAnsi="Times New Roman" w:cs="Times New Roman"/>
          <w:b/>
          <w:bCs/>
          <w:lang w:val="en-GB"/>
        </w:rPr>
      </w:pPr>
      <w:r w:rsidRPr="008679C7">
        <w:rPr>
          <w:rFonts w:ascii="Times New Roman" w:hAnsi="Times New Roman" w:cs="Times New Roman" w:hint="eastAsia"/>
          <w:b/>
          <w:bCs/>
          <w:lang w:val="en-GB"/>
        </w:rPr>
        <w:t>Methodology</w:t>
      </w:r>
    </w:p>
    <w:p w14:paraId="7AC55091" w14:textId="7C32D185" w:rsidR="002255C7" w:rsidRPr="008679C7" w:rsidRDefault="00A44676">
      <w:pPr>
        <w:spacing w:afterLines="30" w:after="108"/>
        <w:rPr>
          <w:rFonts w:ascii="Times New Roman" w:eastAsia="Times New Roman" w:hAnsi="Times New Roman" w:cs="Times New Roman"/>
          <w:szCs w:val="24"/>
          <w:lang w:val="en-GB"/>
        </w:rPr>
      </w:pPr>
      <w:r w:rsidRPr="008679C7">
        <w:rPr>
          <w:rFonts w:ascii="Times New Roman" w:eastAsia="Times New Roman" w:hAnsi="Times New Roman" w:cs="Times New Roman"/>
          <w:szCs w:val="24"/>
          <w:lang w:val="en-GB"/>
        </w:rPr>
        <w:t xml:space="preserve">The present research was divided into two studies. In Study 1, based on a proposed process framework, a classification model to predict whether a student will pass or fail a course would be developed. The overall goal of </w:t>
      </w:r>
      <w:r w:rsidR="00242EAB" w:rsidRPr="008679C7">
        <w:rPr>
          <w:rFonts w:ascii="Times New Roman" w:eastAsia="Times New Roman" w:hAnsi="Times New Roman" w:cs="Times New Roman"/>
          <w:szCs w:val="24"/>
          <w:lang w:val="en-GB"/>
        </w:rPr>
        <w:t>Study 1</w:t>
      </w:r>
      <w:r w:rsidRPr="008679C7">
        <w:rPr>
          <w:rFonts w:ascii="Times New Roman" w:eastAsia="Times New Roman" w:hAnsi="Times New Roman" w:cs="Times New Roman"/>
          <w:szCs w:val="24"/>
          <w:lang w:val="en-GB"/>
        </w:rPr>
        <w:t xml:space="preserve"> is to inform educational practitioners about the </w:t>
      </w:r>
      <w:r w:rsidR="00A411F8" w:rsidRPr="008679C7">
        <w:rPr>
          <w:rFonts w:ascii="Times New Roman" w:eastAsia="Times New Roman" w:hAnsi="Times New Roman" w:cs="Times New Roman"/>
          <w:szCs w:val="24"/>
          <w:lang w:val="en-GB"/>
        </w:rPr>
        <w:t xml:space="preserve">generalizable </w:t>
      </w:r>
      <w:r w:rsidRPr="008679C7">
        <w:rPr>
          <w:rFonts w:ascii="Times New Roman" w:eastAsia="Times New Roman" w:hAnsi="Times New Roman" w:cs="Times New Roman"/>
          <w:szCs w:val="24"/>
          <w:lang w:val="en-GB"/>
        </w:rPr>
        <w:t xml:space="preserve">process of predictive modelling </w:t>
      </w:r>
      <w:r w:rsidR="004F373D" w:rsidRPr="008679C7">
        <w:rPr>
          <w:rFonts w:ascii="Times New Roman" w:eastAsia="Times New Roman" w:hAnsi="Times New Roman" w:cs="Times New Roman"/>
          <w:szCs w:val="24"/>
          <w:lang w:val="en-GB"/>
        </w:rPr>
        <w:t xml:space="preserve">which can be incorporated into </w:t>
      </w:r>
      <w:r w:rsidR="002B1ACF" w:rsidRPr="008679C7">
        <w:rPr>
          <w:rFonts w:ascii="Times New Roman" w:eastAsia="Times New Roman" w:hAnsi="Times New Roman" w:cs="Times New Roman"/>
          <w:szCs w:val="24"/>
          <w:lang w:val="en-GB"/>
        </w:rPr>
        <w:t>early warning systems at institutions</w:t>
      </w:r>
      <w:r w:rsidRPr="008679C7">
        <w:rPr>
          <w:rFonts w:ascii="Times New Roman" w:eastAsia="Times New Roman" w:hAnsi="Times New Roman" w:cs="Times New Roman"/>
          <w:szCs w:val="24"/>
          <w:lang w:val="en-GB"/>
        </w:rPr>
        <w:t xml:space="preserve"> as well as to provide inputs to Study 2. In Study 2, an experiment would be conducted to explore whether there are the effects </w:t>
      </w:r>
      <w:r w:rsidR="00E87153" w:rsidRPr="008679C7">
        <w:rPr>
          <w:rFonts w:ascii="Times New Roman" w:eastAsia="Times New Roman" w:hAnsi="Times New Roman" w:cs="Times New Roman"/>
          <w:szCs w:val="24"/>
          <w:lang w:val="en-GB"/>
        </w:rPr>
        <w:t xml:space="preserve">of </w:t>
      </w:r>
      <w:r w:rsidRPr="008679C7">
        <w:rPr>
          <w:rFonts w:ascii="Times New Roman" w:eastAsia="Times New Roman" w:hAnsi="Times New Roman" w:cs="Times New Roman"/>
          <w:szCs w:val="24"/>
          <w:lang w:val="en-GB"/>
        </w:rPr>
        <w:t>algorithm aversion and false causality fallacy on students’ interaction with the model</w:t>
      </w:r>
      <w:r w:rsidR="0025075D" w:rsidRPr="008679C7">
        <w:rPr>
          <w:rFonts w:ascii="Times New Roman" w:eastAsia="Times New Roman" w:hAnsi="Times New Roman" w:cs="Times New Roman"/>
          <w:szCs w:val="24"/>
          <w:lang w:val="en-GB"/>
        </w:rPr>
        <w:t xml:space="preserve"> developed in Study 1</w:t>
      </w:r>
      <w:r w:rsidRPr="008679C7">
        <w:rPr>
          <w:rFonts w:ascii="Times New Roman" w:eastAsia="Times New Roman" w:hAnsi="Times New Roman" w:cs="Times New Roman"/>
          <w:szCs w:val="24"/>
          <w:lang w:val="en-GB"/>
        </w:rPr>
        <w:t xml:space="preserve">. This study is to identify the potential risk of cognitive biases </w:t>
      </w:r>
      <w:r w:rsidR="00E87153" w:rsidRPr="008679C7">
        <w:rPr>
          <w:rFonts w:ascii="Times New Roman" w:eastAsia="Times New Roman" w:hAnsi="Times New Roman" w:cs="Times New Roman"/>
          <w:szCs w:val="24"/>
          <w:lang w:val="en-GB"/>
        </w:rPr>
        <w:t>in</w:t>
      </w:r>
      <w:r w:rsidRPr="008679C7">
        <w:rPr>
          <w:rFonts w:ascii="Times New Roman" w:eastAsia="Times New Roman" w:hAnsi="Times New Roman" w:cs="Times New Roman"/>
          <w:szCs w:val="24"/>
          <w:lang w:val="en-GB"/>
        </w:rPr>
        <w:t xml:space="preserve"> end-users on the effectiveness of predictive modelling applications in the field.</w:t>
      </w:r>
      <w:r w:rsidR="00A75F1F" w:rsidRPr="008679C7">
        <w:rPr>
          <w:rFonts w:ascii="Times New Roman" w:eastAsia="Times New Roman" w:hAnsi="Times New Roman" w:cs="Times New Roman"/>
          <w:szCs w:val="24"/>
          <w:lang w:val="en-GB"/>
        </w:rPr>
        <w:t xml:space="preserve"> </w:t>
      </w:r>
    </w:p>
    <w:p w14:paraId="7AC55092" w14:textId="5C644B1F" w:rsidR="002255C7" w:rsidRPr="008679C7" w:rsidRDefault="002255C7">
      <w:pPr>
        <w:spacing w:afterLines="30" w:after="108"/>
        <w:rPr>
          <w:rFonts w:ascii="Times New Roman" w:hAnsi="Times New Roman" w:cs="Times New Roman"/>
          <w:b/>
          <w:bCs/>
          <w:lang w:val="en-GB"/>
        </w:rPr>
      </w:pPr>
    </w:p>
    <w:p w14:paraId="7AC55093" w14:textId="49642F13" w:rsidR="002255C7" w:rsidRPr="008679C7" w:rsidRDefault="00A44676">
      <w:pPr>
        <w:spacing w:afterLines="30" w:after="108"/>
        <w:rPr>
          <w:rFonts w:ascii="Times New Roman" w:hAnsi="Times New Roman" w:cs="Times New Roman"/>
          <w:i/>
          <w:iCs/>
          <w:lang w:val="en-GB"/>
        </w:rPr>
      </w:pPr>
      <w:r w:rsidRPr="008679C7">
        <w:rPr>
          <w:rFonts w:ascii="Times New Roman" w:hAnsi="Times New Roman" w:cs="Times New Roman"/>
          <w:i/>
          <w:iCs/>
          <w:lang w:val="en-GB"/>
        </w:rPr>
        <w:t xml:space="preserve">Study 1: Prediction of Student </w:t>
      </w:r>
      <w:r w:rsidR="00CC2326" w:rsidRPr="008679C7">
        <w:rPr>
          <w:rFonts w:ascii="Times New Roman" w:hAnsi="Times New Roman" w:cs="Times New Roman"/>
          <w:i/>
          <w:iCs/>
          <w:lang w:val="en-GB"/>
        </w:rPr>
        <w:t>Pass/Fail Status</w:t>
      </w:r>
      <w:r w:rsidRPr="008679C7">
        <w:rPr>
          <w:rFonts w:ascii="Times New Roman" w:hAnsi="Times New Roman" w:cs="Times New Roman"/>
          <w:i/>
          <w:iCs/>
          <w:lang w:val="en-GB"/>
        </w:rPr>
        <w:t xml:space="preserve"> Using Classification Models</w:t>
      </w:r>
    </w:p>
    <w:p w14:paraId="7AC55094" w14:textId="24307611" w:rsidR="002255C7" w:rsidRPr="008679C7" w:rsidRDefault="00A44676">
      <w:pPr>
        <w:spacing w:afterLines="30" w:after="108"/>
        <w:rPr>
          <w:rFonts w:ascii="Times New Roman" w:eastAsia="SimSun" w:hAnsi="Times New Roman" w:cs="Times New Roman"/>
          <w:szCs w:val="24"/>
          <w:lang w:eastAsia="zh-CN"/>
        </w:rPr>
      </w:pPr>
      <w:r w:rsidRPr="008679C7">
        <w:rPr>
          <w:rFonts w:ascii="Times New Roman" w:hAnsi="Times New Roman" w:cs="Times New Roman"/>
          <w:szCs w:val="24"/>
          <w:lang w:val="en-GB"/>
        </w:rPr>
        <w:t xml:space="preserve">This study </w:t>
      </w:r>
      <w:r w:rsidR="009245A9" w:rsidRPr="008679C7">
        <w:rPr>
          <w:rFonts w:ascii="Times New Roman" w:hAnsi="Times New Roman" w:cs="Times New Roman"/>
          <w:szCs w:val="24"/>
          <w:lang w:val="en-GB"/>
        </w:rPr>
        <w:t>is</w:t>
      </w:r>
      <w:r w:rsidRPr="008679C7">
        <w:rPr>
          <w:rFonts w:ascii="Times New Roman" w:hAnsi="Times New Roman" w:cs="Times New Roman"/>
          <w:szCs w:val="24"/>
          <w:lang w:val="en-GB"/>
        </w:rPr>
        <w:t xml:space="preserve"> designed to build a classification model to predict student pass/fail status </w:t>
      </w:r>
      <w:r w:rsidRPr="008679C7">
        <w:rPr>
          <w:rFonts w:ascii="Times New Roman" w:hAnsi="Times New Roman" w:cs="Times New Roman"/>
          <w:szCs w:val="24"/>
          <w:lang w:val="en-GB"/>
        </w:rPr>
        <w:lastRenderedPageBreak/>
        <w:t xml:space="preserve">and identify 10 key factors correlated to students’ academic success in a course. Model input data were mainly collected from 2006 learners’ LMS log data of an </w:t>
      </w:r>
      <w:r w:rsidRPr="008679C7">
        <w:rPr>
          <w:rFonts w:ascii="Times New Roman" w:hAnsi="Times New Roman" w:cs="Times New Roman" w:hint="eastAsia"/>
          <w:szCs w:val="24"/>
          <w:lang w:val="en-GB"/>
        </w:rPr>
        <w:t xml:space="preserve">online course </w:t>
      </w:r>
      <w:r w:rsidRPr="008679C7">
        <w:rPr>
          <w:rFonts w:ascii="Times New Roman" w:eastAsia="SimSun" w:hAnsi="Times New Roman" w:cs="Times New Roman"/>
          <w:szCs w:val="24"/>
          <w:lang w:eastAsia="zh-CN"/>
        </w:rPr>
        <w:t>“</w:t>
      </w:r>
      <w:r w:rsidRPr="008679C7">
        <w:rPr>
          <w:rFonts w:ascii="Times New Roman" w:hAnsi="Times New Roman" w:cs="Times New Roman" w:hint="eastAsia"/>
          <w:szCs w:val="24"/>
          <w:lang w:val="en-GB"/>
        </w:rPr>
        <w:t>Introduction to Economic Law</w:t>
      </w:r>
      <w:r w:rsidRPr="008679C7">
        <w:rPr>
          <w:rFonts w:ascii="Times New Roman" w:eastAsia="SimSun" w:hAnsi="Times New Roman" w:cs="Times New Roman"/>
          <w:szCs w:val="24"/>
          <w:lang w:eastAsia="zh-CN"/>
        </w:rPr>
        <w:t>”</w:t>
      </w:r>
      <w:r w:rsidRPr="008679C7">
        <w:rPr>
          <w:rFonts w:ascii="Times New Roman" w:hAnsi="Times New Roman" w:cs="Times New Roman" w:hint="eastAsia"/>
          <w:szCs w:val="24"/>
          <w:lang w:val="en-GB"/>
        </w:rPr>
        <w:t xml:space="preserve"> in 2017 at Shanghai Open University. Th</w:t>
      </w:r>
      <w:r w:rsidRPr="008679C7">
        <w:rPr>
          <w:rFonts w:ascii="Times New Roman" w:hAnsi="Times New Roman" w:cs="Times New Roman"/>
          <w:szCs w:val="24"/>
          <w:lang w:val="en-GB"/>
        </w:rPr>
        <w:t>e</w:t>
      </w:r>
      <w:r w:rsidRPr="008679C7">
        <w:rPr>
          <w:rFonts w:ascii="Times New Roman" w:hAnsi="Times New Roman" w:cs="Times New Roman" w:hint="eastAsia"/>
          <w:szCs w:val="24"/>
          <w:lang w:val="en-GB"/>
        </w:rPr>
        <w:t xml:space="preserve"> course </w:t>
      </w:r>
      <w:r w:rsidR="00A725A9" w:rsidRPr="008679C7">
        <w:rPr>
          <w:rFonts w:ascii="Times New Roman" w:hAnsi="Times New Roman" w:cs="Times New Roman"/>
          <w:szCs w:val="24"/>
          <w:lang w:val="en-GB"/>
        </w:rPr>
        <w:t>was</w:t>
      </w:r>
      <w:r w:rsidRPr="008679C7">
        <w:rPr>
          <w:rFonts w:ascii="Times New Roman" w:hAnsi="Times New Roman" w:cs="Times New Roman" w:hint="eastAsia"/>
          <w:szCs w:val="24"/>
          <w:lang w:val="en-GB"/>
        </w:rPr>
        <w:t xml:space="preserve"> a compulsory course for </w:t>
      </w:r>
      <w:r w:rsidR="006276D9" w:rsidRPr="008679C7">
        <w:rPr>
          <w:rFonts w:ascii="Times New Roman" w:hAnsi="Times New Roman" w:cs="Times New Roman"/>
          <w:szCs w:val="24"/>
          <w:lang w:val="en-GB"/>
        </w:rPr>
        <w:t>finance</w:t>
      </w:r>
      <w:r w:rsidR="00D948D6" w:rsidRPr="008679C7">
        <w:rPr>
          <w:rFonts w:ascii="Times New Roman" w:hAnsi="Times New Roman" w:cs="Times New Roman"/>
          <w:szCs w:val="24"/>
          <w:lang w:val="en-GB"/>
        </w:rPr>
        <w:t>-</w:t>
      </w:r>
      <w:r w:rsidR="006276D9" w:rsidRPr="008679C7">
        <w:rPr>
          <w:rFonts w:ascii="Times New Roman" w:hAnsi="Times New Roman" w:cs="Times New Roman"/>
          <w:szCs w:val="24"/>
          <w:lang w:val="en-GB"/>
        </w:rPr>
        <w:t>major</w:t>
      </w:r>
      <w:r w:rsidR="00D948D6" w:rsidRPr="008679C7">
        <w:rPr>
          <w:rFonts w:ascii="Times New Roman" w:hAnsi="Times New Roman" w:cs="Times New Roman"/>
          <w:szCs w:val="24"/>
          <w:lang w:val="en-GB"/>
        </w:rPr>
        <w:t xml:space="preserve"> students</w:t>
      </w:r>
      <w:r w:rsidRPr="008679C7">
        <w:rPr>
          <w:rFonts w:ascii="Times New Roman" w:hAnsi="Times New Roman" w:cs="Times New Roman" w:hint="eastAsia"/>
          <w:szCs w:val="24"/>
          <w:lang w:val="en-GB"/>
        </w:rPr>
        <w:t xml:space="preserve"> and optional </w:t>
      </w:r>
      <w:r w:rsidRPr="008679C7">
        <w:rPr>
          <w:rFonts w:ascii="Times New Roman" w:hAnsi="Times New Roman" w:cs="Times New Roman"/>
          <w:szCs w:val="24"/>
          <w:lang w:val="en-GB"/>
        </w:rPr>
        <w:t>to</w:t>
      </w:r>
      <w:r w:rsidRPr="008679C7">
        <w:rPr>
          <w:rFonts w:ascii="Times New Roman" w:hAnsi="Times New Roman" w:cs="Times New Roman" w:hint="eastAsia"/>
          <w:szCs w:val="24"/>
          <w:lang w:val="en-GB"/>
        </w:rPr>
        <w:t xml:space="preserve"> </w:t>
      </w:r>
      <w:r w:rsidR="006376EC" w:rsidRPr="008679C7">
        <w:rPr>
          <w:rFonts w:ascii="Times New Roman" w:hAnsi="Times New Roman" w:cs="Times New Roman"/>
          <w:szCs w:val="24"/>
          <w:lang w:val="en-GB"/>
        </w:rPr>
        <w:t xml:space="preserve">students with </w:t>
      </w:r>
      <w:r w:rsidRPr="008679C7">
        <w:rPr>
          <w:rFonts w:ascii="Times New Roman" w:hAnsi="Times New Roman" w:cs="Times New Roman"/>
          <w:szCs w:val="24"/>
          <w:lang w:val="en-GB"/>
        </w:rPr>
        <w:t>other business</w:t>
      </w:r>
      <w:r w:rsidR="006376EC" w:rsidRPr="008679C7">
        <w:rPr>
          <w:rFonts w:ascii="Times New Roman" w:hAnsi="Times New Roman" w:cs="Times New Roman"/>
          <w:szCs w:val="24"/>
          <w:lang w:val="en-GB"/>
        </w:rPr>
        <w:t xml:space="preserve"> </w:t>
      </w:r>
      <w:r w:rsidRPr="008679C7">
        <w:rPr>
          <w:rFonts w:ascii="Times New Roman" w:hAnsi="Times New Roman" w:cs="Times New Roman"/>
          <w:szCs w:val="24"/>
          <w:lang w:val="en-GB"/>
        </w:rPr>
        <w:t>majors</w:t>
      </w:r>
      <w:r w:rsidRPr="008679C7">
        <w:rPr>
          <w:rFonts w:ascii="Times New Roman" w:hAnsi="Times New Roman" w:cs="Times New Roman" w:hint="eastAsia"/>
          <w:szCs w:val="24"/>
          <w:lang w:val="en-GB"/>
        </w:rPr>
        <w:t>.</w:t>
      </w:r>
      <w:r w:rsidRPr="008679C7">
        <w:rPr>
          <w:rFonts w:ascii="Times New Roman" w:eastAsia="SimSun" w:hAnsi="Times New Roman" w:cs="Times New Roman" w:hint="eastAsia"/>
          <w:szCs w:val="24"/>
          <w:lang w:eastAsia="zh-CN"/>
        </w:rPr>
        <w:t xml:space="preserve"> </w:t>
      </w:r>
      <w:r w:rsidRPr="008679C7">
        <w:rPr>
          <w:rFonts w:ascii="Times New Roman" w:hAnsi="Times New Roman" w:cs="Times New Roman"/>
          <w:szCs w:val="24"/>
          <w:lang w:val="en-GB"/>
        </w:rPr>
        <w:t>D</w:t>
      </w:r>
      <w:r w:rsidRPr="008679C7">
        <w:rPr>
          <w:rFonts w:ascii="Times New Roman" w:hAnsi="Times New Roman" w:cs="Times New Roman" w:hint="eastAsia"/>
          <w:szCs w:val="24"/>
          <w:lang w:val="en-GB"/>
        </w:rPr>
        <w:t xml:space="preserve">ata </w:t>
      </w:r>
      <w:r w:rsidRPr="008679C7">
        <w:rPr>
          <w:rFonts w:ascii="Times New Roman" w:hAnsi="Times New Roman" w:cs="Times New Roman"/>
          <w:szCs w:val="24"/>
          <w:lang w:val="en-GB"/>
        </w:rPr>
        <w:t>were</w:t>
      </w:r>
      <w:r w:rsidRPr="008679C7">
        <w:rPr>
          <w:rFonts w:ascii="Times New Roman" w:hAnsi="Times New Roman" w:cs="Times New Roman" w:hint="eastAsia"/>
          <w:szCs w:val="24"/>
          <w:lang w:val="en-GB"/>
        </w:rPr>
        <w:t xml:space="preserve"> </w:t>
      </w:r>
      <w:r w:rsidRPr="008679C7">
        <w:rPr>
          <w:rFonts w:ascii="Times New Roman" w:hAnsi="Times New Roman" w:cs="Times New Roman"/>
          <w:szCs w:val="24"/>
          <w:lang w:val="en-GB"/>
        </w:rPr>
        <w:t xml:space="preserve">categorized into three </w:t>
      </w:r>
      <w:r w:rsidR="00676FC1" w:rsidRPr="008679C7">
        <w:rPr>
          <w:rFonts w:ascii="Times New Roman" w:hAnsi="Times New Roman" w:cs="Times New Roman"/>
          <w:szCs w:val="24"/>
          <w:lang w:val="en-GB"/>
        </w:rPr>
        <w:t>groups</w:t>
      </w:r>
      <w:r w:rsidRPr="008679C7">
        <w:rPr>
          <w:rFonts w:ascii="Times New Roman" w:hAnsi="Times New Roman" w:cs="Times New Roman" w:hint="eastAsia"/>
          <w:szCs w:val="24"/>
          <w:lang w:val="en-GB"/>
        </w:rPr>
        <w:t xml:space="preserve">: </w:t>
      </w:r>
      <w:r w:rsidRPr="008679C7">
        <w:rPr>
          <w:rFonts w:ascii="Times New Roman" w:hAnsi="Times New Roman" w:cs="Times New Roman"/>
          <w:szCs w:val="24"/>
          <w:lang w:val="en-GB"/>
        </w:rPr>
        <w:t>students’</w:t>
      </w:r>
      <w:r w:rsidRPr="008679C7">
        <w:rPr>
          <w:rFonts w:ascii="Times New Roman" w:hAnsi="Times New Roman" w:cs="Times New Roman" w:hint="eastAsia"/>
          <w:szCs w:val="24"/>
          <w:lang w:val="en-GB"/>
        </w:rPr>
        <w:t xml:space="preserve"> basic information, online learning </w:t>
      </w:r>
      <w:proofErr w:type="spellStart"/>
      <w:r w:rsidRPr="008679C7">
        <w:rPr>
          <w:rFonts w:ascii="Times New Roman" w:hAnsi="Times New Roman" w:cs="Times New Roman" w:hint="eastAsia"/>
          <w:szCs w:val="24"/>
          <w:lang w:val="en-GB"/>
        </w:rPr>
        <w:t>behavior</w:t>
      </w:r>
      <w:proofErr w:type="spellEnd"/>
      <w:r w:rsidRPr="008679C7">
        <w:rPr>
          <w:rFonts w:ascii="Times New Roman" w:hAnsi="Times New Roman" w:cs="Times New Roman" w:hint="eastAsia"/>
          <w:szCs w:val="24"/>
          <w:lang w:val="en-GB"/>
        </w:rPr>
        <w:t xml:space="preserve">, and academic achievements. </w:t>
      </w:r>
    </w:p>
    <w:p w14:paraId="7AC55095" w14:textId="5C14CA42" w:rsidR="002255C7" w:rsidRPr="008679C7" w:rsidRDefault="00B14615">
      <w:pPr>
        <w:spacing w:afterLines="30" w:after="108"/>
        <w:jc w:val="both"/>
        <w:rPr>
          <w:rFonts w:ascii="Times New Roman" w:eastAsia="SimSun" w:hAnsi="Times New Roman" w:cs="Times New Roman"/>
          <w:szCs w:val="24"/>
          <w:lang w:val="en-GB" w:eastAsia="zh-CN"/>
        </w:rPr>
      </w:pPr>
      <w:r w:rsidRPr="008679C7">
        <w:rPr>
          <w:rFonts w:ascii="Times New Roman" w:eastAsia="SimSun" w:hAnsi="Times New Roman" w:cs="Times New Roman"/>
          <w:noProof/>
          <w:szCs w:val="24"/>
          <w:lang w:val="en-GB" w:eastAsia="zh-CN"/>
        </w:rPr>
        <w:drawing>
          <wp:anchor distT="0" distB="0" distL="114300" distR="114300" simplePos="0" relativeHeight="251663360" behindDoc="0" locked="0" layoutInCell="1" allowOverlap="1" wp14:anchorId="262474DD" wp14:editId="58219BE1">
            <wp:simplePos x="0" y="0"/>
            <wp:positionH relativeFrom="column">
              <wp:posOffset>296164</wp:posOffset>
            </wp:positionH>
            <wp:positionV relativeFrom="paragraph">
              <wp:posOffset>2977718</wp:posOffset>
            </wp:positionV>
            <wp:extent cx="4756785" cy="2999105"/>
            <wp:effectExtent l="0" t="0" r="5715" b="0"/>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Chat 圖片_20200218130732.png"/>
                    <pic:cNvPicPr/>
                  </pic:nvPicPr>
                  <pic:blipFill>
                    <a:blip r:embed="rId13">
                      <a:extLst>
                        <a:ext uri="{28A0092B-C50C-407E-A947-70E740481C1C}">
                          <a14:useLocalDpi xmlns:a14="http://schemas.microsoft.com/office/drawing/2010/main" val="0"/>
                        </a:ext>
                      </a:extLst>
                    </a:blip>
                    <a:stretch>
                      <a:fillRect/>
                    </a:stretch>
                  </pic:blipFill>
                  <pic:spPr>
                    <a:xfrm>
                      <a:off x="0" y="0"/>
                      <a:ext cx="4756785" cy="2999105"/>
                    </a:xfrm>
                    <a:prstGeom prst="rect">
                      <a:avLst/>
                    </a:prstGeom>
                  </pic:spPr>
                </pic:pic>
              </a:graphicData>
            </a:graphic>
            <wp14:sizeRelH relativeFrom="margin">
              <wp14:pctWidth>0</wp14:pctWidth>
            </wp14:sizeRelH>
            <wp14:sizeRelV relativeFrom="margin">
              <wp14:pctHeight>0</wp14:pctHeight>
            </wp14:sizeRelV>
          </wp:anchor>
        </w:drawing>
      </w:r>
      <w:r w:rsidR="00A44676" w:rsidRPr="008679C7">
        <w:rPr>
          <w:rFonts w:ascii="Times New Roman" w:eastAsia="SimSun" w:hAnsi="Times New Roman" w:cs="Times New Roman" w:hint="eastAsia"/>
          <w:szCs w:val="24"/>
          <w:lang w:val="en-GB" w:eastAsia="zh-CN"/>
        </w:rPr>
        <w:t xml:space="preserve">A </w:t>
      </w:r>
      <w:r w:rsidR="00A411F8" w:rsidRPr="008679C7">
        <w:rPr>
          <w:rFonts w:ascii="Times New Roman" w:eastAsia="SimSun" w:hAnsi="Times New Roman" w:cs="Times New Roman"/>
          <w:szCs w:val="24"/>
          <w:lang w:val="en-GB" w:eastAsia="zh-CN"/>
        </w:rPr>
        <w:t>generalizable</w:t>
      </w:r>
      <w:r w:rsidR="00A411F8" w:rsidRPr="008679C7">
        <w:rPr>
          <w:rFonts w:ascii="Times New Roman" w:eastAsia="SimSun" w:hAnsi="Times New Roman" w:cs="Times New Roman" w:hint="eastAsia"/>
          <w:szCs w:val="24"/>
          <w:lang w:val="en-GB" w:eastAsia="zh-CN"/>
        </w:rPr>
        <w:t xml:space="preserve"> </w:t>
      </w:r>
      <w:r w:rsidR="00A44676" w:rsidRPr="008679C7">
        <w:rPr>
          <w:rFonts w:ascii="Times New Roman" w:eastAsia="SimSun" w:hAnsi="Times New Roman" w:cs="Times New Roman" w:hint="eastAsia"/>
          <w:szCs w:val="24"/>
          <w:lang w:val="en-GB" w:eastAsia="zh-CN"/>
        </w:rPr>
        <w:t xml:space="preserve">process framework of developing a predictive model to identify at-risk students is constructed in </w:t>
      </w:r>
      <w:r w:rsidR="00A44676" w:rsidRPr="008679C7">
        <w:rPr>
          <w:rFonts w:ascii="Times New Roman" w:eastAsia="SimSun" w:hAnsi="Times New Roman" w:cs="Times New Roman"/>
          <w:szCs w:val="24"/>
          <w:lang w:val="en-GB" w:eastAsia="zh-CN"/>
        </w:rPr>
        <w:t>Figure</w:t>
      </w:r>
      <w:r w:rsidR="00A44676" w:rsidRPr="008679C7">
        <w:rPr>
          <w:rFonts w:ascii="Times New Roman" w:eastAsia="SimSun" w:hAnsi="Times New Roman" w:cs="Times New Roman" w:hint="eastAsia"/>
          <w:szCs w:val="24"/>
          <w:lang w:eastAsia="zh-CN"/>
        </w:rPr>
        <w:t xml:space="preserve"> </w:t>
      </w:r>
      <w:r w:rsidR="00A44676" w:rsidRPr="008679C7">
        <w:rPr>
          <w:rFonts w:ascii="Times New Roman" w:eastAsia="SimSun" w:hAnsi="Times New Roman" w:cs="Times New Roman" w:hint="eastAsia"/>
          <w:szCs w:val="24"/>
          <w:lang w:val="en-GB" w:eastAsia="zh-CN"/>
        </w:rPr>
        <w:t>1</w:t>
      </w:r>
      <w:r w:rsidR="00A44676" w:rsidRPr="008679C7">
        <w:rPr>
          <w:rFonts w:ascii="Times New Roman" w:eastAsia="SimSun" w:hAnsi="Times New Roman" w:cs="Times New Roman"/>
          <w:szCs w:val="24"/>
          <w:lang w:val="en-GB" w:eastAsia="zh-CN"/>
        </w:rPr>
        <w:t>.</w:t>
      </w:r>
      <w:r w:rsidR="00A44676" w:rsidRPr="008679C7">
        <w:rPr>
          <w:rFonts w:ascii="Times New Roman" w:eastAsia="SimSun" w:hAnsi="Times New Roman" w:cs="Times New Roman" w:hint="eastAsia"/>
          <w:szCs w:val="24"/>
          <w:lang w:val="en-GB" w:eastAsia="zh-CN"/>
        </w:rPr>
        <w:t xml:space="preserve"> </w:t>
      </w:r>
      <w:r w:rsidR="00A44676" w:rsidRPr="008679C7">
        <w:rPr>
          <w:rFonts w:ascii="Times New Roman" w:eastAsia="SimSun" w:hAnsi="Times New Roman" w:cs="Times New Roman"/>
          <w:szCs w:val="24"/>
          <w:lang w:val="en-GB" w:eastAsia="zh-CN"/>
        </w:rPr>
        <w:t>As shown</w:t>
      </w:r>
      <w:r w:rsidR="00A44676" w:rsidRPr="008679C7">
        <w:rPr>
          <w:rFonts w:ascii="Times New Roman" w:eastAsia="SimSun" w:hAnsi="Times New Roman" w:cs="Times New Roman" w:hint="eastAsia"/>
          <w:szCs w:val="24"/>
          <w:lang w:val="en-GB" w:eastAsia="zh-CN"/>
        </w:rPr>
        <w:t xml:space="preserve">, the </w:t>
      </w:r>
      <w:r w:rsidR="00A44676" w:rsidRPr="008679C7">
        <w:rPr>
          <w:rFonts w:ascii="Times New Roman" w:eastAsia="SimSun" w:hAnsi="Times New Roman" w:cs="Times New Roman"/>
          <w:szCs w:val="24"/>
          <w:lang w:val="en-GB" w:eastAsia="zh-CN"/>
        </w:rPr>
        <w:t>input</w:t>
      </w:r>
      <w:r w:rsidR="00A44676" w:rsidRPr="008679C7">
        <w:rPr>
          <w:rFonts w:ascii="Times New Roman" w:eastAsia="SimSun" w:hAnsi="Times New Roman" w:cs="Times New Roman" w:hint="eastAsia"/>
          <w:szCs w:val="24"/>
          <w:lang w:val="en-GB" w:eastAsia="zh-CN"/>
        </w:rPr>
        <w:t xml:space="preserve"> data </w:t>
      </w:r>
      <w:r w:rsidR="00A44676" w:rsidRPr="008679C7">
        <w:rPr>
          <w:rFonts w:ascii="Times New Roman" w:eastAsia="SimSun" w:hAnsi="Times New Roman" w:cs="Times New Roman"/>
          <w:szCs w:val="24"/>
          <w:lang w:val="en-GB" w:eastAsia="zh-CN"/>
        </w:rPr>
        <w:t>would firstly be</w:t>
      </w:r>
      <w:r w:rsidR="00A44676" w:rsidRPr="008679C7">
        <w:rPr>
          <w:rFonts w:ascii="Times New Roman" w:eastAsia="SimSun" w:hAnsi="Times New Roman" w:cs="Times New Roman" w:hint="eastAsia"/>
          <w:szCs w:val="24"/>
          <w:lang w:val="en-GB" w:eastAsia="zh-CN"/>
        </w:rPr>
        <w:t xml:space="preserve"> processed by feature engineering to generate new sample features</w:t>
      </w:r>
      <w:r w:rsidR="00A44676" w:rsidRPr="008679C7">
        <w:rPr>
          <w:rFonts w:ascii="Times New Roman" w:eastAsia="SimSun" w:hAnsi="Times New Roman" w:cs="Times New Roman"/>
          <w:szCs w:val="24"/>
          <w:lang w:val="en-GB" w:eastAsia="zh-CN"/>
        </w:rPr>
        <w:t>.</w:t>
      </w:r>
      <w:r w:rsidR="00A44676" w:rsidRPr="008679C7">
        <w:rPr>
          <w:rFonts w:ascii="Times New Roman" w:eastAsia="SimSun" w:hAnsi="Times New Roman" w:cs="Times New Roman" w:hint="eastAsia"/>
          <w:szCs w:val="24"/>
          <w:lang w:val="en-GB" w:eastAsia="zh-CN"/>
        </w:rPr>
        <w:t xml:space="preserve"> </w:t>
      </w:r>
      <w:r w:rsidR="00A44676" w:rsidRPr="008679C7">
        <w:rPr>
          <w:rFonts w:ascii="Times New Roman" w:eastAsia="SimSun" w:hAnsi="Times New Roman" w:cs="Times New Roman"/>
          <w:szCs w:val="24"/>
          <w:lang w:val="en-GB" w:eastAsia="zh-CN"/>
        </w:rPr>
        <w:t>A</w:t>
      </w:r>
      <w:r w:rsidR="00A44676" w:rsidRPr="008679C7">
        <w:rPr>
          <w:rFonts w:ascii="Times New Roman" w:eastAsia="SimSun" w:hAnsi="Times New Roman" w:cs="Times New Roman" w:hint="eastAsia"/>
          <w:szCs w:val="24"/>
          <w:lang w:val="en-GB" w:eastAsia="zh-CN"/>
        </w:rPr>
        <w:t xml:space="preserve">ll features </w:t>
      </w:r>
      <w:r w:rsidR="00A44676" w:rsidRPr="008679C7">
        <w:rPr>
          <w:rFonts w:ascii="Times New Roman" w:eastAsia="SimSun" w:hAnsi="Times New Roman" w:cs="Times New Roman"/>
          <w:szCs w:val="24"/>
          <w:lang w:val="en-GB" w:eastAsia="zh-CN"/>
        </w:rPr>
        <w:t>would be</w:t>
      </w:r>
      <w:r w:rsidR="00A44676" w:rsidRPr="008679C7">
        <w:rPr>
          <w:rFonts w:ascii="Times New Roman" w:eastAsia="SimSun" w:hAnsi="Times New Roman" w:cs="Times New Roman" w:hint="eastAsia"/>
          <w:szCs w:val="24"/>
          <w:lang w:val="en-GB" w:eastAsia="zh-CN"/>
        </w:rPr>
        <w:t xml:space="preserve"> verified and cleaned, and features with more missing data </w:t>
      </w:r>
      <w:r w:rsidR="00A44676" w:rsidRPr="008679C7">
        <w:rPr>
          <w:rFonts w:ascii="Times New Roman" w:eastAsia="SimSun" w:hAnsi="Times New Roman" w:cs="Times New Roman"/>
          <w:szCs w:val="24"/>
          <w:lang w:val="en-GB" w:eastAsia="zh-CN"/>
        </w:rPr>
        <w:t>would be</w:t>
      </w:r>
      <w:r w:rsidR="00A44676" w:rsidRPr="008679C7">
        <w:rPr>
          <w:rFonts w:ascii="Times New Roman" w:eastAsia="SimSun" w:hAnsi="Times New Roman" w:cs="Times New Roman" w:hint="eastAsia"/>
          <w:szCs w:val="24"/>
          <w:lang w:val="en-GB" w:eastAsia="zh-CN"/>
        </w:rPr>
        <w:t xml:space="preserve"> eliminated. </w:t>
      </w:r>
      <w:r w:rsidR="00A44676" w:rsidRPr="008679C7">
        <w:rPr>
          <w:rFonts w:ascii="Times New Roman" w:eastAsia="SimSun" w:hAnsi="Times New Roman" w:cs="Times New Roman"/>
          <w:szCs w:val="24"/>
          <w:lang w:val="en-GB" w:eastAsia="zh-CN"/>
        </w:rPr>
        <w:t>Moreover, s</w:t>
      </w:r>
      <w:r w:rsidR="00A44676" w:rsidRPr="008679C7">
        <w:rPr>
          <w:rFonts w:ascii="Times New Roman" w:eastAsia="SimSun" w:hAnsi="Times New Roman" w:cs="Times New Roman" w:hint="eastAsia"/>
          <w:szCs w:val="24"/>
          <w:lang w:val="en-GB" w:eastAsia="zh-CN"/>
        </w:rPr>
        <w:t>ince unbalanced samples have a great impact on classification algorithms</w:t>
      </w:r>
      <w:r w:rsidR="00A44676" w:rsidRPr="008679C7">
        <w:rPr>
          <w:rFonts w:ascii="Times New Roman" w:eastAsia="SimSun" w:hAnsi="Times New Roman" w:cs="Times New Roman"/>
          <w:szCs w:val="24"/>
          <w:lang w:val="en-GB" w:eastAsia="zh-CN"/>
        </w:rPr>
        <w:t xml:space="preserve"> for pass/fail status prediction (e.g., support vector machine (SVM), logistic regression, AdaBoost and random forest algorithms used in the present study),</w:t>
      </w:r>
      <w:r w:rsidR="00A44676" w:rsidRPr="008679C7">
        <w:rPr>
          <w:rFonts w:ascii="Times New Roman" w:eastAsia="SimSun" w:hAnsi="Times New Roman" w:cs="Times New Roman" w:hint="eastAsia"/>
          <w:szCs w:val="24"/>
          <w:lang w:val="en-GB" w:eastAsia="zh-CN"/>
        </w:rPr>
        <w:t xml:space="preserve"> samples </w:t>
      </w:r>
      <w:r w:rsidR="00A44676" w:rsidRPr="008679C7">
        <w:rPr>
          <w:rFonts w:ascii="Times New Roman" w:eastAsia="SimSun" w:hAnsi="Times New Roman" w:cs="Times New Roman"/>
          <w:szCs w:val="24"/>
          <w:lang w:val="en-GB" w:eastAsia="zh-CN"/>
        </w:rPr>
        <w:t>would</w:t>
      </w:r>
      <w:r w:rsidR="00A44676" w:rsidRPr="008679C7">
        <w:rPr>
          <w:rFonts w:ascii="Times New Roman" w:eastAsia="SimSun" w:hAnsi="Times New Roman" w:cs="Times New Roman" w:hint="eastAsia"/>
          <w:szCs w:val="24"/>
          <w:lang w:val="en-GB" w:eastAsia="zh-CN"/>
        </w:rPr>
        <w:t xml:space="preserve"> be balanced to make sure </w:t>
      </w:r>
      <w:r w:rsidR="00A44676" w:rsidRPr="008679C7">
        <w:rPr>
          <w:rFonts w:ascii="Times New Roman" w:eastAsia="SimSun" w:hAnsi="Times New Roman" w:cs="Times New Roman"/>
          <w:szCs w:val="24"/>
          <w:lang w:val="en-GB" w:eastAsia="zh-CN"/>
        </w:rPr>
        <w:t xml:space="preserve">that </w:t>
      </w:r>
      <w:r w:rsidR="00A44676" w:rsidRPr="008679C7">
        <w:rPr>
          <w:rFonts w:ascii="Times New Roman" w:eastAsia="SimSun" w:hAnsi="Times New Roman" w:cs="Times New Roman" w:hint="eastAsia"/>
          <w:szCs w:val="24"/>
          <w:lang w:val="en-GB" w:eastAsia="zh-CN"/>
        </w:rPr>
        <w:t xml:space="preserve">the sample size of each of the two labels (i.e., </w:t>
      </w:r>
      <w:r w:rsidR="00A44676" w:rsidRPr="008679C7">
        <w:rPr>
          <w:rFonts w:ascii="Times New Roman" w:eastAsia="SimSun" w:hAnsi="Times New Roman" w:cs="Times New Roman"/>
          <w:szCs w:val="24"/>
          <w:lang w:val="en-GB" w:eastAsia="zh-CN"/>
        </w:rPr>
        <w:t>pass/fail</w:t>
      </w:r>
      <w:r w:rsidR="00A44676" w:rsidRPr="008679C7">
        <w:rPr>
          <w:rFonts w:ascii="Times New Roman" w:eastAsia="SimSun" w:hAnsi="Times New Roman" w:cs="Times New Roman" w:hint="eastAsia"/>
          <w:szCs w:val="24"/>
          <w:lang w:val="en-GB" w:eastAsia="zh-CN"/>
        </w:rPr>
        <w:t xml:space="preserve">) is basically the same. Afterwards, the data set </w:t>
      </w:r>
      <w:r w:rsidR="00A44676" w:rsidRPr="008679C7">
        <w:rPr>
          <w:rFonts w:ascii="Times New Roman" w:eastAsia="SimSun" w:hAnsi="Times New Roman" w:cs="Times New Roman"/>
          <w:szCs w:val="24"/>
          <w:lang w:val="en-GB" w:eastAsia="zh-CN"/>
        </w:rPr>
        <w:t>would</w:t>
      </w:r>
      <w:r w:rsidR="00A44676" w:rsidRPr="008679C7">
        <w:rPr>
          <w:rFonts w:ascii="Times New Roman" w:eastAsia="SimSun" w:hAnsi="Times New Roman" w:cs="Times New Roman" w:hint="eastAsia"/>
          <w:szCs w:val="24"/>
          <w:lang w:val="en-GB" w:eastAsia="zh-CN"/>
        </w:rPr>
        <w:t xml:space="preserve"> be divided into training data sets and testing data sets for </w:t>
      </w:r>
      <w:r w:rsidR="00A44676" w:rsidRPr="008679C7">
        <w:rPr>
          <w:rFonts w:ascii="Times New Roman" w:eastAsia="SimSun" w:hAnsi="Times New Roman" w:cs="Times New Roman"/>
          <w:szCs w:val="24"/>
          <w:lang w:val="en-GB" w:eastAsia="zh-CN"/>
        </w:rPr>
        <w:t xml:space="preserve">cross-validation to choose a predictive model. And important features for student pass/fail status prediction would be identified by the model. Finally, the model </w:t>
      </w:r>
      <w:proofErr w:type="gramStart"/>
      <w:r w:rsidR="00A44676" w:rsidRPr="008679C7">
        <w:rPr>
          <w:rFonts w:ascii="Times New Roman" w:eastAsia="SimSun" w:hAnsi="Times New Roman" w:cs="Times New Roman"/>
          <w:szCs w:val="24"/>
          <w:lang w:val="en-GB" w:eastAsia="zh-CN"/>
        </w:rPr>
        <w:t>selected</w:t>
      </w:r>
      <w:proofErr w:type="gramEnd"/>
      <w:r w:rsidR="00A44676" w:rsidRPr="008679C7">
        <w:rPr>
          <w:rFonts w:ascii="Times New Roman" w:eastAsia="SimSun" w:hAnsi="Times New Roman" w:cs="Times New Roman"/>
          <w:szCs w:val="24"/>
          <w:lang w:val="en-GB" w:eastAsia="zh-CN"/>
        </w:rPr>
        <w:t xml:space="preserve"> and 10 key features identified</w:t>
      </w:r>
      <w:r w:rsidR="00A44676" w:rsidRPr="008679C7">
        <w:rPr>
          <w:rFonts w:ascii="Times New Roman" w:eastAsia="SimSun" w:hAnsi="Times New Roman" w:cs="Times New Roman" w:hint="eastAsia"/>
          <w:szCs w:val="24"/>
          <w:lang w:val="en-GB" w:eastAsia="zh-CN"/>
        </w:rPr>
        <w:t xml:space="preserve"> </w:t>
      </w:r>
      <w:r w:rsidR="00A44676" w:rsidRPr="008679C7">
        <w:rPr>
          <w:rFonts w:ascii="Times New Roman" w:eastAsia="SimSun" w:hAnsi="Times New Roman" w:cs="Times New Roman"/>
          <w:szCs w:val="24"/>
          <w:lang w:val="en-GB" w:eastAsia="zh-CN"/>
        </w:rPr>
        <w:t>would</w:t>
      </w:r>
      <w:r w:rsidR="00A44676" w:rsidRPr="008679C7">
        <w:rPr>
          <w:rFonts w:ascii="Times New Roman" w:eastAsia="SimSun" w:hAnsi="Times New Roman" w:cs="Times New Roman" w:hint="eastAsia"/>
          <w:szCs w:val="24"/>
          <w:lang w:val="en-GB" w:eastAsia="zh-CN"/>
        </w:rPr>
        <w:t xml:space="preserve"> be </w:t>
      </w:r>
      <w:r w:rsidR="00A44676" w:rsidRPr="008679C7">
        <w:rPr>
          <w:rFonts w:ascii="Times New Roman" w:eastAsia="SimSun" w:hAnsi="Times New Roman" w:cs="Times New Roman"/>
          <w:szCs w:val="24"/>
          <w:lang w:val="en-GB" w:eastAsia="zh-CN"/>
        </w:rPr>
        <w:t xml:space="preserve">used in Study 2. </w:t>
      </w:r>
    </w:p>
    <w:p w14:paraId="7AC55096" w14:textId="5D55C231" w:rsidR="002255C7" w:rsidRPr="008679C7" w:rsidRDefault="002255C7">
      <w:pPr>
        <w:spacing w:afterLines="30" w:after="108"/>
        <w:jc w:val="center"/>
        <w:rPr>
          <w:rFonts w:ascii="Times New Roman" w:eastAsia="SimSun" w:hAnsi="Times New Roman" w:cs="Times New Roman"/>
          <w:szCs w:val="24"/>
          <w:lang w:val="en-GB" w:eastAsia="zh-CN"/>
        </w:rPr>
      </w:pPr>
    </w:p>
    <w:p w14:paraId="7AC55098" w14:textId="610861BD" w:rsidR="002255C7" w:rsidRPr="008679C7" w:rsidRDefault="00A44676">
      <w:pPr>
        <w:spacing w:afterLines="100" w:after="360"/>
        <w:jc w:val="center"/>
        <w:rPr>
          <w:rFonts w:ascii="Times New Roman" w:eastAsia="SimSun" w:hAnsi="Times New Roman" w:cs="Times New Roman"/>
          <w:sz w:val="22"/>
          <w:lang w:val="en-GB" w:eastAsia="zh-CN"/>
        </w:rPr>
      </w:pPr>
      <w:r w:rsidRPr="008679C7">
        <w:rPr>
          <w:rFonts w:ascii="Times New Roman" w:eastAsia="新細明體" w:hAnsi="Times New Roman" w:cs="Times New Roman"/>
          <w:i/>
          <w:iCs/>
          <w:sz w:val="22"/>
          <w:lang w:val="en-GB"/>
        </w:rPr>
        <w:t xml:space="preserve">Figure </w:t>
      </w:r>
      <w:r w:rsidRPr="008679C7">
        <w:rPr>
          <w:rFonts w:ascii="Times New Roman" w:eastAsia="SimSun" w:hAnsi="Times New Roman" w:cs="Times New Roman"/>
          <w:i/>
          <w:iCs/>
          <w:sz w:val="22"/>
          <w:lang w:eastAsia="zh-CN"/>
        </w:rPr>
        <w:t>1</w:t>
      </w:r>
      <w:r w:rsidRPr="008679C7">
        <w:rPr>
          <w:rFonts w:ascii="Times New Roman" w:eastAsia="新細明體" w:hAnsi="Times New Roman" w:cs="Times New Roman"/>
          <w:i/>
          <w:iCs/>
          <w:sz w:val="22"/>
          <w:lang w:val="en-GB"/>
        </w:rPr>
        <w:t xml:space="preserve">. </w:t>
      </w:r>
      <w:r w:rsidRPr="008679C7">
        <w:rPr>
          <w:rFonts w:ascii="Times New Roman" w:eastAsia="DengXian" w:hAnsi="Times New Roman" w:cs="Times New Roman"/>
          <w:sz w:val="22"/>
        </w:rPr>
        <w:t>Process Framework of Developing a Predictive Model to Identify At-risk Students</w:t>
      </w:r>
    </w:p>
    <w:p w14:paraId="7AC55099" w14:textId="65F0A6B7" w:rsidR="002255C7" w:rsidRPr="008679C7" w:rsidRDefault="002255C7">
      <w:pPr>
        <w:spacing w:afterLines="30" w:after="108"/>
        <w:rPr>
          <w:rFonts w:ascii="Times New Roman" w:hAnsi="Times New Roman" w:cs="Times New Roman"/>
          <w:sz w:val="22"/>
        </w:rPr>
      </w:pPr>
    </w:p>
    <w:p w14:paraId="5C38AB9F" w14:textId="77777777" w:rsidR="0027358F" w:rsidRPr="008679C7" w:rsidRDefault="0027358F">
      <w:pPr>
        <w:spacing w:afterLines="30" w:after="108"/>
        <w:rPr>
          <w:rFonts w:ascii="Times New Roman" w:hAnsi="Times New Roman" w:cs="Times New Roman"/>
          <w:sz w:val="22"/>
        </w:rPr>
      </w:pPr>
    </w:p>
    <w:p w14:paraId="7AC5509A" w14:textId="77777777" w:rsidR="002255C7" w:rsidRPr="008679C7" w:rsidRDefault="00A44676">
      <w:pPr>
        <w:spacing w:afterLines="30" w:after="108"/>
        <w:rPr>
          <w:rFonts w:ascii="Times New Roman" w:hAnsi="Times New Roman" w:cs="Times New Roman"/>
          <w:i/>
          <w:iCs/>
          <w:lang w:val="en-GB"/>
        </w:rPr>
      </w:pPr>
      <w:r w:rsidRPr="008679C7">
        <w:rPr>
          <w:rFonts w:ascii="Times New Roman" w:hAnsi="Times New Roman" w:cs="Times New Roman"/>
          <w:i/>
          <w:iCs/>
          <w:lang w:val="en-GB"/>
        </w:rPr>
        <w:lastRenderedPageBreak/>
        <w:t>Study 2: Detection of Algorithm Aversion and False Causality Fallacy</w:t>
      </w:r>
    </w:p>
    <w:p w14:paraId="7AC5509B" w14:textId="74F2477A" w:rsidR="002255C7" w:rsidRPr="008679C7" w:rsidRDefault="00A44676">
      <w:pPr>
        <w:spacing w:afterLines="30" w:after="108"/>
        <w:jc w:val="both"/>
        <w:rPr>
          <w:rFonts w:ascii="Times New Roman" w:hAnsi="Times New Roman" w:cs="Times New Roman"/>
          <w:lang w:val="en-GB"/>
        </w:rPr>
      </w:pPr>
      <w:r w:rsidRPr="008679C7">
        <w:rPr>
          <w:rFonts w:ascii="Times New Roman" w:hAnsi="Times New Roman" w:cs="Times New Roman"/>
          <w:lang w:val="en-GB"/>
        </w:rPr>
        <w:t xml:space="preserve">Based on outcomes of Study 1 (i.e., a </w:t>
      </w:r>
      <w:r w:rsidR="00B00DC9" w:rsidRPr="008679C7">
        <w:rPr>
          <w:rFonts w:ascii="Times New Roman" w:hAnsi="Times New Roman" w:cs="Times New Roman"/>
          <w:lang w:val="en-GB"/>
        </w:rPr>
        <w:t>selected</w:t>
      </w:r>
      <w:r w:rsidRPr="008679C7">
        <w:rPr>
          <w:rFonts w:ascii="Times New Roman" w:hAnsi="Times New Roman" w:cs="Times New Roman"/>
          <w:lang w:val="en-GB"/>
        </w:rPr>
        <w:t xml:space="preserve"> model and 10 key factors</w:t>
      </w:r>
      <w:r w:rsidR="001F02C2" w:rsidRPr="008679C7">
        <w:rPr>
          <w:rFonts w:ascii="Times New Roman" w:hAnsi="Times New Roman" w:cs="Times New Roman"/>
          <w:lang w:val="en-GB"/>
        </w:rPr>
        <w:t xml:space="preserve"> it identified</w:t>
      </w:r>
      <w:r w:rsidRPr="008679C7">
        <w:rPr>
          <w:rFonts w:ascii="Times New Roman" w:hAnsi="Times New Roman" w:cs="Times New Roman"/>
          <w:lang w:val="en-GB"/>
        </w:rPr>
        <w:t xml:space="preserve">), </w:t>
      </w:r>
      <w:r w:rsidR="002D3F0E" w:rsidRPr="008679C7">
        <w:rPr>
          <w:rFonts w:ascii="Times New Roman" w:hAnsi="Times New Roman" w:cs="Times New Roman"/>
          <w:lang w:val="en-GB"/>
        </w:rPr>
        <w:t>the</w:t>
      </w:r>
      <w:r w:rsidRPr="008679C7">
        <w:rPr>
          <w:rFonts w:ascii="Times New Roman" w:hAnsi="Times New Roman" w:cs="Times New Roman"/>
          <w:lang w:val="en-GB"/>
        </w:rPr>
        <w:t xml:space="preserve"> following study would be designed and conducted to examine whether there are the effects of algorithm aversion and false causality fallacy on students’ perception of a predictive model. Student participants were recruited through a university-wise email invitation at Shanghai Open University and 348 students consented to participate in the study. </w:t>
      </w:r>
    </w:p>
    <w:p w14:paraId="7AC5509C" w14:textId="14910B59" w:rsidR="002255C7" w:rsidRPr="008679C7" w:rsidRDefault="00A44676">
      <w:pPr>
        <w:spacing w:afterLines="30" w:after="108"/>
        <w:jc w:val="both"/>
        <w:rPr>
          <w:rFonts w:ascii="Times New Roman" w:hAnsi="Times New Roman" w:cs="Times New Roman"/>
          <w:lang w:val="en-GB"/>
        </w:rPr>
      </w:pPr>
      <w:r w:rsidRPr="008679C7">
        <w:rPr>
          <w:rFonts w:ascii="Times New Roman" w:hAnsi="Times New Roman" w:cs="Times New Roman"/>
          <w:lang w:val="en-GB"/>
        </w:rPr>
        <w:t xml:space="preserve">In the study (see Figure 2), the participants were asked to rank the 10 key factors identified in Study 1 in three different scenarios (i.e., three tasks). In the first task, the participants were asked to simply rank the 10 factors in terms of the importance for “predicting” student pass/fail status in a course by their own judgements (as baseline prediction). </w:t>
      </w:r>
      <w:r w:rsidR="00831AB4" w:rsidRPr="008679C7">
        <w:rPr>
          <w:rFonts w:ascii="Times New Roman" w:hAnsi="Times New Roman" w:cs="Times New Roman"/>
          <w:lang w:val="en-GB"/>
        </w:rPr>
        <w:t xml:space="preserve">The order of the features listed for participants to rank was randomized in tasks. </w:t>
      </w:r>
      <w:r w:rsidRPr="008679C7">
        <w:rPr>
          <w:rFonts w:ascii="Times New Roman" w:hAnsi="Times New Roman" w:cs="Times New Roman"/>
          <w:lang w:val="en-GB"/>
        </w:rPr>
        <w:t xml:space="preserve">In the second task, the rank result by the random forest model built in Study 1 was presented to the participants </w:t>
      </w:r>
      <w:r w:rsidR="001101A7" w:rsidRPr="008679C7">
        <w:rPr>
          <w:rFonts w:ascii="Times New Roman" w:hAnsi="Times New Roman" w:cs="Times New Roman"/>
          <w:lang w:val="en-GB"/>
        </w:rPr>
        <w:t>for</w:t>
      </w:r>
      <w:r w:rsidRPr="008679C7">
        <w:rPr>
          <w:rFonts w:ascii="Times New Roman" w:hAnsi="Times New Roman" w:cs="Times New Roman"/>
          <w:lang w:val="en-GB"/>
        </w:rPr>
        <w:t xml:space="preserve"> rank</w:t>
      </w:r>
      <w:r w:rsidR="001101A7" w:rsidRPr="008679C7">
        <w:rPr>
          <w:rFonts w:ascii="Times New Roman" w:hAnsi="Times New Roman" w:cs="Times New Roman"/>
          <w:lang w:val="en-GB"/>
        </w:rPr>
        <w:t>ing</w:t>
      </w:r>
      <w:r w:rsidRPr="008679C7">
        <w:rPr>
          <w:rFonts w:ascii="Times New Roman" w:hAnsi="Times New Roman" w:cs="Times New Roman"/>
          <w:lang w:val="en-GB"/>
        </w:rPr>
        <w:t xml:space="preserve"> the 10 key factors again. In the last task, though the same model-predicted result was presented, the participants would be asked to rank the 10 factors in terms of the importance for “intervening” in order to success in a course. </w:t>
      </w:r>
    </w:p>
    <w:p w14:paraId="7AC5509D" w14:textId="77777777" w:rsidR="002255C7" w:rsidRPr="008679C7" w:rsidRDefault="00A44676">
      <w:pPr>
        <w:spacing w:afterLines="30" w:after="108"/>
        <w:jc w:val="both"/>
        <w:rPr>
          <w:rFonts w:ascii="Times New Roman" w:hAnsi="Times New Roman" w:cs="Times New Roman"/>
          <w:lang w:val="en-GB"/>
        </w:rPr>
      </w:pPr>
      <w:r w:rsidRPr="008679C7">
        <w:rPr>
          <w:rFonts w:ascii="Times New Roman" w:hAnsi="Times New Roman" w:cs="Times New Roman"/>
          <w:lang w:val="en-GB"/>
        </w:rPr>
        <w:t xml:space="preserve">Afterwards, three point-based rank distributions from Task 1, Task 2, and Task 3 would be developed. The factor ranked first by a participant would be weighted with 10 points, the one ranked second would be weighted with 9 points, and so on. Gathering the point results of the 10 factors from </w:t>
      </w:r>
      <w:proofErr w:type="gramStart"/>
      <w:r w:rsidRPr="008679C7">
        <w:rPr>
          <w:rFonts w:ascii="Times New Roman" w:hAnsi="Times New Roman" w:cs="Times New Roman"/>
          <w:lang w:val="en-GB"/>
        </w:rPr>
        <w:t>each individual</w:t>
      </w:r>
      <w:proofErr w:type="gramEnd"/>
      <w:r w:rsidRPr="008679C7">
        <w:rPr>
          <w:rFonts w:ascii="Times New Roman" w:hAnsi="Times New Roman" w:cs="Times New Roman"/>
          <w:lang w:val="en-GB"/>
        </w:rPr>
        <w:t xml:space="preserve"> in a task would form a rank distribution. The rank distributions would be compared to examine the effects of algorithm aversion and false causality fallacy, and two hypotheses are proposed below: </w:t>
      </w:r>
    </w:p>
    <w:p w14:paraId="7AC5509E" w14:textId="77777777" w:rsidR="002255C7" w:rsidRPr="008679C7" w:rsidRDefault="00A44676">
      <w:pPr>
        <w:spacing w:afterLines="30" w:after="108"/>
        <w:jc w:val="both"/>
        <w:rPr>
          <w:rFonts w:ascii="Times New Roman" w:hAnsi="Times New Roman" w:cs="Times New Roman"/>
          <w:lang w:val="en-GB"/>
        </w:rPr>
      </w:pPr>
      <w:r w:rsidRPr="008679C7">
        <w:rPr>
          <w:rFonts w:ascii="Times New Roman" w:hAnsi="Times New Roman" w:cs="Times New Roman"/>
          <w:lang w:val="en-GB"/>
        </w:rPr>
        <w:t>H</w:t>
      </w:r>
      <w:r w:rsidRPr="008679C7">
        <w:rPr>
          <w:rFonts w:ascii="Times New Roman" w:hAnsi="Times New Roman" w:cs="Times New Roman"/>
          <w:sz w:val="16"/>
          <w:szCs w:val="16"/>
          <w:lang w:val="en-GB"/>
        </w:rPr>
        <w:t>0</w:t>
      </w:r>
      <w:r w:rsidRPr="008679C7">
        <w:rPr>
          <w:rFonts w:ascii="Times New Roman" w:hAnsi="Times New Roman" w:cs="Times New Roman"/>
          <w:lang w:val="en-GB"/>
        </w:rPr>
        <w:t xml:space="preserve">1: There is no significant difference between rank distributions in Task 1 and Task 2. </w:t>
      </w:r>
    </w:p>
    <w:p w14:paraId="7AC5509F" w14:textId="5D141737" w:rsidR="002255C7" w:rsidRPr="008679C7" w:rsidRDefault="00A44676">
      <w:pPr>
        <w:spacing w:afterLines="30" w:after="108"/>
        <w:jc w:val="both"/>
        <w:rPr>
          <w:rFonts w:ascii="Times New Roman" w:hAnsi="Times New Roman" w:cs="Times New Roman"/>
          <w:lang w:val="en-GB"/>
        </w:rPr>
      </w:pPr>
      <w:r w:rsidRPr="008679C7">
        <w:rPr>
          <w:rFonts w:ascii="Times New Roman" w:hAnsi="Times New Roman" w:cs="Times New Roman"/>
          <w:lang w:val="en-GB"/>
        </w:rPr>
        <w:t xml:space="preserve">(This indicates that the rank distribution in Task 2 will not </w:t>
      </w:r>
      <w:r w:rsidR="00370EC1" w:rsidRPr="008679C7">
        <w:rPr>
          <w:rFonts w:ascii="Times New Roman" w:hAnsi="Times New Roman" w:cs="Times New Roman"/>
          <w:lang w:val="en-GB"/>
        </w:rPr>
        <w:t xml:space="preserve">be </w:t>
      </w:r>
      <w:r w:rsidR="00FD209B" w:rsidRPr="008679C7">
        <w:rPr>
          <w:rFonts w:ascii="Times New Roman" w:hAnsi="Times New Roman" w:cs="Times New Roman"/>
          <w:lang w:val="en-GB"/>
        </w:rPr>
        <w:t>informed</w:t>
      </w:r>
      <w:r w:rsidRPr="008679C7">
        <w:rPr>
          <w:rFonts w:ascii="Times New Roman" w:hAnsi="Times New Roman" w:cs="Times New Roman"/>
          <w:lang w:val="en-GB"/>
        </w:rPr>
        <w:t xml:space="preserve"> </w:t>
      </w:r>
      <w:r w:rsidR="00370EC1" w:rsidRPr="008679C7">
        <w:rPr>
          <w:rFonts w:ascii="Times New Roman" w:hAnsi="Times New Roman" w:cs="Times New Roman"/>
          <w:lang w:val="en-GB"/>
        </w:rPr>
        <w:t>by</w:t>
      </w:r>
      <w:r w:rsidRPr="008679C7">
        <w:rPr>
          <w:rFonts w:ascii="Times New Roman" w:hAnsi="Times New Roman" w:cs="Times New Roman"/>
          <w:lang w:val="en-GB"/>
        </w:rPr>
        <w:t xml:space="preserve"> the algorithmic result</w:t>
      </w:r>
      <w:r w:rsidR="00751A87" w:rsidRPr="008679C7">
        <w:rPr>
          <w:rFonts w:ascii="Times New Roman" w:hAnsi="Times New Roman" w:cs="Times New Roman"/>
          <w:lang w:val="en-GB"/>
        </w:rPr>
        <w:t xml:space="preserve"> presented</w:t>
      </w:r>
      <w:r w:rsidRPr="008679C7">
        <w:rPr>
          <w:rFonts w:ascii="Times New Roman" w:hAnsi="Times New Roman" w:cs="Times New Roman"/>
          <w:lang w:val="en-GB"/>
        </w:rPr>
        <w:t xml:space="preserve">, which means it will remain the same as the baseline prediction. Therefore, </w:t>
      </w:r>
      <w:r w:rsidR="00025052" w:rsidRPr="008679C7">
        <w:rPr>
          <w:rFonts w:ascii="Times New Roman" w:hAnsi="Times New Roman" w:cs="Times New Roman"/>
          <w:lang w:val="en-GB"/>
        </w:rPr>
        <w:t>the statistical null hypothesis</w:t>
      </w:r>
      <w:r w:rsidR="00E307E1" w:rsidRPr="008679C7">
        <w:rPr>
          <w:rFonts w:ascii="Times New Roman" w:hAnsi="Times New Roman" w:cs="Times New Roman"/>
          <w:lang w:val="en-GB"/>
        </w:rPr>
        <w:t xml:space="preserve"> above</w:t>
      </w:r>
      <w:r w:rsidR="00025052" w:rsidRPr="008679C7">
        <w:rPr>
          <w:rFonts w:ascii="Times New Roman" w:hAnsi="Times New Roman" w:cs="Times New Roman"/>
          <w:lang w:val="en-GB"/>
        </w:rPr>
        <w:t xml:space="preserve"> </w:t>
      </w:r>
      <w:r w:rsidR="003258E3" w:rsidRPr="008679C7">
        <w:rPr>
          <w:rFonts w:ascii="Times New Roman" w:hAnsi="Times New Roman" w:cs="Times New Roman"/>
          <w:lang w:val="en-GB"/>
        </w:rPr>
        <w:t xml:space="preserve">is equivalent to </w:t>
      </w:r>
      <w:r w:rsidRPr="008679C7">
        <w:rPr>
          <w:rFonts w:ascii="Times New Roman" w:hAnsi="Times New Roman" w:cs="Times New Roman"/>
          <w:lang w:val="en-GB"/>
        </w:rPr>
        <w:t xml:space="preserve">the </w:t>
      </w:r>
      <w:r w:rsidR="003A7223" w:rsidRPr="008679C7">
        <w:rPr>
          <w:rFonts w:ascii="Times New Roman" w:hAnsi="Times New Roman" w:cs="Times New Roman"/>
          <w:lang w:val="en-GB"/>
        </w:rPr>
        <w:t xml:space="preserve">research </w:t>
      </w:r>
      <w:r w:rsidRPr="008679C7">
        <w:rPr>
          <w:rFonts w:ascii="Times New Roman" w:hAnsi="Times New Roman" w:cs="Times New Roman"/>
          <w:lang w:val="en-GB"/>
        </w:rPr>
        <w:t>hypothesis that the effect of algorithm aversion exists.)</w:t>
      </w:r>
      <w:r w:rsidR="00A75F1F" w:rsidRPr="008679C7">
        <w:rPr>
          <w:rFonts w:ascii="Times New Roman" w:hAnsi="Times New Roman" w:cs="Times New Roman"/>
          <w:lang w:val="en-GB"/>
        </w:rPr>
        <w:t xml:space="preserve"> </w:t>
      </w:r>
    </w:p>
    <w:p w14:paraId="7AC550A0" w14:textId="77777777" w:rsidR="002255C7" w:rsidRPr="008679C7" w:rsidRDefault="00A44676">
      <w:pPr>
        <w:spacing w:afterLines="30" w:after="108"/>
        <w:jc w:val="both"/>
        <w:rPr>
          <w:rFonts w:ascii="Times New Roman" w:hAnsi="Times New Roman" w:cs="Times New Roman"/>
          <w:lang w:val="en-GB"/>
        </w:rPr>
      </w:pPr>
      <w:r w:rsidRPr="008679C7">
        <w:rPr>
          <w:rFonts w:ascii="Times New Roman" w:hAnsi="Times New Roman" w:cs="Times New Roman"/>
          <w:lang w:val="en-GB"/>
        </w:rPr>
        <w:t>H</w:t>
      </w:r>
      <w:r w:rsidRPr="008679C7">
        <w:rPr>
          <w:rFonts w:ascii="Times New Roman" w:hAnsi="Times New Roman" w:cs="Times New Roman"/>
          <w:sz w:val="16"/>
          <w:szCs w:val="16"/>
          <w:lang w:val="en-GB"/>
        </w:rPr>
        <w:t>0</w:t>
      </w:r>
      <w:r w:rsidRPr="008679C7">
        <w:rPr>
          <w:rFonts w:ascii="Times New Roman" w:hAnsi="Times New Roman" w:cs="Times New Roman"/>
          <w:lang w:val="en-GB"/>
        </w:rPr>
        <w:t xml:space="preserve">2: There is no significant difference between rank distributions in Task 2 and Task 3. </w:t>
      </w:r>
    </w:p>
    <w:p w14:paraId="7AC550A1" w14:textId="12AFC07B" w:rsidR="002255C7" w:rsidRPr="008679C7" w:rsidRDefault="00A44676">
      <w:pPr>
        <w:spacing w:afterLines="30" w:after="108"/>
        <w:jc w:val="both"/>
        <w:rPr>
          <w:rFonts w:ascii="Times New Roman" w:hAnsi="Times New Roman" w:cs="Times New Roman"/>
          <w:lang w:val="en-GB"/>
        </w:rPr>
      </w:pPr>
      <w:r w:rsidRPr="008679C7">
        <w:rPr>
          <w:rFonts w:ascii="Times New Roman" w:hAnsi="Times New Roman" w:cs="Times New Roman"/>
          <w:lang w:val="en-GB"/>
        </w:rPr>
        <w:t xml:space="preserve">(The indicates that the rank distribution in Task 3 will be the same as that in Task 2, which means participants think predictive factors and causal factors are the same. Therefore, </w:t>
      </w:r>
      <w:r w:rsidR="00DB0E37" w:rsidRPr="008679C7">
        <w:rPr>
          <w:rFonts w:ascii="Times New Roman" w:hAnsi="Times New Roman" w:cs="Times New Roman"/>
          <w:lang w:val="en-GB"/>
        </w:rPr>
        <w:t>the statistical null hypothesis</w:t>
      </w:r>
      <w:r w:rsidR="003A7223" w:rsidRPr="008679C7">
        <w:rPr>
          <w:rFonts w:ascii="Times New Roman" w:hAnsi="Times New Roman" w:cs="Times New Roman"/>
          <w:lang w:val="en-GB"/>
        </w:rPr>
        <w:t xml:space="preserve"> above</w:t>
      </w:r>
      <w:r w:rsidR="00255AC0" w:rsidRPr="008679C7">
        <w:rPr>
          <w:rFonts w:ascii="Times New Roman" w:hAnsi="Times New Roman" w:cs="Times New Roman"/>
          <w:lang w:val="en-GB"/>
        </w:rPr>
        <w:t xml:space="preserve"> is </w:t>
      </w:r>
      <w:r w:rsidR="003258E3" w:rsidRPr="008679C7">
        <w:rPr>
          <w:rFonts w:ascii="Times New Roman" w:hAnsi="Times New Roman" w:cs="Times New Roman"/>
          <w:lang w:val="en-GB"/>
        </w:rPr>
        <w:t>equivalent to</w:t>
      </w:r>
      <w:r w:rsidR="00DB0E37" w:rsidRPr="008679C7">
        <w:rPr>
          <w:rFonts w:ascii="Times New Roman" w:hAnsi="Times New Roman" w:cs="Times New Roman"/>
          <w:lang w:val="en-GB"/>
        </w:rPr>
        <w:t xml:space="preserve"> </w:t>
      </w:r>
      <w:r w:rsidRPr="008679C7">
        <w:rPr>
          <w:rFonts w:ascii="Times New Roman" w:hAnsi="Times New Roman" w:cs="Times New Roman"/>
          <w:lang w:val="en-GB"/>
        </w:rPr>
        <w:t xml:space="preserve">the </w:t>
      </w:r>
      <w:r w:rsidR="003A7223" w:rsidRPr="008679C7">
        <w:rPr>
          <w:rFonts w:ascii="Times New Roman" w:hAnsi="Times New Roman" w:cs="Times New Roman"/>
          <w:lang w:val="en-GB"/>
        </w:rPr>
        <w:t xml:space="preserve">research </w:t>
      </w:r>
      <w:r w:rsidRPr="008679C7">
        <w:rPr>
          <w:rFonts w:ascii="Times New Roman" w:hAnsi="Times New Roman" w:cs="Times New Roman"/>
          <w:lang w:val="en-GB"/>
        </w:rPr>
        <w:t xml:space="preserve">hypothesis that the effect of false causality fallacy exists.) </w:t>
      </w:r>
    </w:p>
    <w:p w14:paraId="7AC550A3" w14:textId="5E55F888" w:rsidR="002255C7" w:rsidRPr="008679C7" w:rsidRDefault="002255C7">
      <w:pPr>
        <w:spacing w:afterLines="30" w:after="108"/>
        <w:jc w:val="both"/>
        <w:rPr>
          <w:rFonts w:ascii="Times New Roman" w:hAnsi="Times New Roman" w:cs="Times New Roman"/>
          <w:lang w:val="en-GB"/>
        </w:rPr>
      </w:pPr>
    </w:p>
    <w:p w14:paraId="084648A2" w14:textId="72F2CC01" w:rsidR="00E842CA" w:rsidRPr="008679C7" w:rsidRDefault="004E7CC8">
      <w:pPr>
        <w:spacing w:afterLines="30" w:after="108"/>
        <w:jc w:val="center"/>
        <w:rPr>
          <w:rFonts w:ascii="Times New Roman" w:hAnsi="Times New Roman" w:cs="Times New Roman"/>
          <w:i/>
          <w:iCs/>
          <w:sz w:val="22"/>
          <w:lang w:val="en-GB"/>
        </w:rPr>
      </w:pPr>
      <w:r w:rsidRPr="008679C7">
        <w:rPr>
          <w:rFonts w:ascii="Times New Roman" w:hAnsi="Times New Roman" w:cs="Times New Roman"/>
          <w:i/>
          <w:iCs/>
          <w:noProof/>
          <w:sz w:val="22"/>
          <w:lang w:val="en-GB"/>
        </w:rPr>
        <w:lastRenderedPageBreak/>
        <w:drawing>
          <wp:anchor distT="0" distB="0" distL="114300" distR="114300" simplePos="0" relativeHeight="251664384" behindDoc="0" locked="0" layoutInCell="1" allowOverlap="1" wp14:anchorId="0ADFD667" wp14:editId="29CB1102">
            <wp:simplePos x="0" y="0"/>
            <wp:positionH relativeFrom="column">
              <wp:posOffset>1905</wp:posOffset>
            </wp:positionH>
            <wp:positionV relativeFrom="paragraph">
              <wp:posOffset>0</wp:posOffset>
            </wp:positionV>
            <wp:extent cx="5263515" cy="2960370"/>
            <wp:effectExtent l="0" t="0" r="0" b="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3515" cy="2960370"/>
                    </a:xfrm>
                    <a:prstGeom prst="rect">
                      <a:avLst/>
                    </a:prstGeom>
                    <a:noFill/>
                  </pic:spPr>
                </pic:pic>
              </a:graphicData>
            </a:graphic>
            <wp14:sizeRelH relativeFrom="margin">
              <wp14:pctWidth>0</wp14:pctWidth>
            </wp14:sizeRelH>
            <wp14:sizeRelV relativeFrom="margin">
              <wp14:pctHeight>0</wp14:pctHeight>
            </wp14:sizeRelV>
          </wp:anchor>
        </w:drawing>
      </w:r>
    </w:p>
    <w:p w14:paraId="7AC550A5" w14:textId="73ABDA28"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i/>
          <w:iCs/>
          <w:sz w:val="22"/>
          <w:lang w:val="en-GB"/>
        </w:rPr>
        <w:t>Figure 2</w:t>
      </w:r>
      <w:r w:rsidRPr="008679C7">
        <w:rPr>
          <w:rFonts w:ascii="Times New Roman" w:hAnsi="Times New Roman" w:cs="Times New Roman"/>
          <w:sz w:val="22"/>
          <w:lang w:val="en-GB"/>
        </w:rPr>
        <w:t>. Experiment Design and Process to Detect Effects of Algorithm Aversion and False Causality Fallacy</w:t>
      </w:r>
    </w:p>
    <w:p w14:paraId="3ADF3C8D" w14:textId="77777777" w:rsidR="00DA1E84" w:rsidRPr="008679C7" w:rsidRDefault="00DA1E84">
      <w:pPr>
        <w:spacing w:afterLines="30" w:after="108"/>
        <w:rPr>
          <w:rFonts w:ascii="Times New Roman" w:hAnsi="Times New Roman" w:cs="Times New Roman"/>
          <w:b/>
          <w:bCs/>
          <w:lang w:val="en-GB"/>
        </w:rPr>
      </w:pPr>
    </w:p>
    <w:p w14:paraId="4B55E3DA" w14:textId="77777777" w:rsidR="00DA1E84" w:rsidRPr="008679C7" w:rsidRDefault="00DA1E84">
      <w:pPr>
        <w:spacing w:afterLines="30" w:after="108"/>
        <w:rPr>
          <w:rFonts w:ascii="Times New Roman" w:hAnsi="Times New Roman" w:cs="Times New Roman"/>
          <w:b/>
          <w:bCs/>
          <w:lang w:val="en-GB"/>
        </w:rPr>
      </w:pPr>
    </w:p>
    <w:p w14:paraId="7AC550A6" w14:textId="2122B3BB" w:rsidR="002255C7" w:rsidRPr="008679C7" w:rsidRDefault="00A44676">
      <w:pPr>
        <w:spacing w:afterLines="30" w:after="108"/>
        <w:rPr>
          <w:rFonts w:ascii="Times New Roman" w:eastAsia="SimSun" w:hAnsi="Times New Roman" w:cs="Times New Roman"/>
          <w:b/>
          <w:bCs/>
          <w:sz w:val="32"/>
          <w:szCs w:val="32"/>
        </w:rPr>
      </w:pPr>
      <w:r w:rsidRPr="008679C7">
        <w:rPr>
          <w:rFonts w:ascii="Times New Roman" w:hAnsi="Times New Roman" w:cs="Times New Roman"/>
          <w:b/>
          <w:bCs/>
          <w:lang w:val="en-GB"/>
        </w:rPr>
        <w:t>Data Analysis and Result</w:t>
      </w:r>
      <w:r w:rsidRPr="008679C7">
        <w:rPr>
          <w:rFonts w:ascii="Times New Roman" w:hAnsi="Times New Roman" w:cs="Times New Roman" w:hint="eastAsia"/>
          <w:b/>
          <w:bCs/>
          <w:lang w:val="en-GB"/>
        </w:rPr>
        <w:t>s</w:t>
      </w:r>
      <w:r w:rsidRPr="008679C7">
        <w:rPr>
          <w:rFonts w:ascii="Times New Roman" w:hAnsi="Times New Roman" w:cs="Times New Roman"/>
          <w:b/>
          <w:bCs/>
          <w:lang w:val="en-GB"/>
        </w:rPr>
        <w:t xml:space="preserve"> </w:t>
      </w:r>
    </w:p>
    <w:p w14:paraId="7AC550A7" w14:textId="1EC93764" w:rsidR="002255C7" w:rsidRPr="008679C7" w:rsidRDefault="00A44676">
      <w:pPr>
        <w:spacing w:afterLines="30" w:after="108"/>
        <w:rPr>
          <w:rFonts w:ascii="Times New Roman" w:hAnsi="Times New Roman" w:cs="Times New Roman"/>
          <w:i/>
          <w:iCs/>
          <w:szCs w:val="24"/>
          <w:lang w:val="en-GB"/>
        </w:rPr>
      </w:pPr>
      <w:r w:rsidRPr="008679C7">
        <w:rPr>
          <w:rFonts w:ascii="Times New Roman" w:hAnsi="Times New Roman" w:cs="Times New Roman"/>
          <w:i/>
          <w:iCs/>
          <w:lang w:val="en-GB"/>
        </w:rPr>
        <w:t xml:space="preserve">Study 1: Prediction of Student </w:t>
      </w:r>
      <w:r w:rsidR="00DF7DF9" w:rsidRPr="008679C7">
        <w:rPr>
          <w:rFonts w:ascii="Times New Roman" w:hAnsi="Times New Roman" w:cs="Times New Roman"/>
          <w:i/>
          <w:iCs/>
          <w:lang w:val="en-GB"/>
        </w:rPr>
        <w:t>Pass/Fail Status</w:t>
      </w:r>
      <w:r w:rsidRPr="008679C7">
        <w:rPr>
          <w:rFonts w:ascii="Times New Roman" w:hAnsi="Times New Roman" w:cs="Times New Roman"/>
          <w:i/>
          <w:iCs/>
          <w:lang w:val="en-GB"/>
        </w:rPr>
        <w:t xml:space="preserve"> Using Classification Models</w:t>
      </w:r>
    </w:p>
    <w:p w14:paraId="7AC550A8" w14:textId="2BC5DDBB" w:rsidR="002255C7" w:rsidRPr="008679C7" w:rsidRDefault="00A44676">
      <w:pPr>
        <w:spacing w:afterLines="30" w:after="108"/>
        <w:rPr>
          <w:rFonts w:ascii="Times New Roman" w:hAnsi="Times New Roman" w:cs="Times New Roman"/>
          <w:szCs w:val="24"/>
          <w:lang w:val="en-GB"/>
        </w:rPr>
      </w:pPr>
      <w:r w:rsidRPr="008679C7">
        <w:rPr>
          <w:rFonts w:ascii="Times New Roman" w:hAnsi="Times New Roman" w:cs="Times New Roman"/>
          <w:szCs w:val="24"/>
          <w:lang w:val="en-GB"/>
        </w:rPr>
        <w:t xml:space="preserve">There were 28 variables selected as input features (Table </w:t>
      </w:r>
      <w:r w:rsidR="00DF7DF9" w:rsidRPr="008679C7">
        <w:rPr>
          <w:rFonts w:ascii="Times New Roman" w:hAnsi="Times New Roman" w:cs="Times New Roman"/>
          <w:szCs w:val="24"/>
          <w:lang w:val="en-GB"/>
        </w:rPr>
        <w:t>1</w:t>
      </w:r>
      <w:r w:rsidRPr="008679C7">
        <w:rPr>
          <w:rFonts w:ascii="Times New Roman" w:hAnsi="Times New Roman" w:cs="Times New Roman"/>
          <w:szCs w:val="24"/>
          <w:lang w:val="en-GB"/>
        </w:rPr>
        <w:t xml:space="preserve">); meaningless variables </w:t>
      </w:r>
      <w:r w:rsidR="004F5A56" w:rsidRPr="008679C7">
        <w:rPr>
          <w:rFonts w:ascii="Times New Roman" w:hAnsi="Times New Roman" w:cs="Times New Roman"/>
          <w:szCs w:val="24"/>
          <w:lang w:val="en-GB"/>
        </w:rPr>
        <w:t>about</w:t>
      </w:r>
      <w:r w:rsidRPr="008679C7">
        <w:rPr>
          <w:rFonts w:ascii="Times New Roman" w:hAnsi="Times New Roman" w:cs="Times New Roman"/>
          <w:szCs w:val="24"/>
          <w:lang w:val="en-GB"/>
        </w:rPr>
        <w:t xml:space="preserve"> basic information of students such as user-ID were removed. Students were divided into two categories of pass and fail labels by the standard of 60 out of 100 points (i.e., grade greater than or equal to 60 is labelled with </w:t>
      </w:r>
      <w:r w:rsidRPr="008679C7">
        <w:rPr>
          <w:rFonts w:ascii="Times New Roman" w:eastAsia="SimSun" w:hAnsi="Times New Roman" w:cs="Times New Roman"/>
          <w:szCs w:val="24"/>
          <w:lang w:eastAsia="zh-CN"/>
        </w:rPr>
        <w:t>“</w:t>
      </w:r>
      <w:r w:rsidRPr="008679C7">
        <w:rPr>
          <w:rFonts w:ascii="Times New Roman" w:hAnsi="Times New Roman" w:cs="Times New Roman"/>
          <w:szCs w:val="24"/>
          <w:lang w:val="en-GB"/>
        </w:rPr>
        <w:t>pass,</w:t>
      </w:r>
      <w:r w:rsidRPr="008679C7">
        <w:rPr>
          <w:rFonts w:ascii="Times New Roman" w:eastAsia="SimSun" w:hAnsi="Times New Roman" w:cs="Times New Roman"/>
          <w:szCs w:val="24"/>
          <w:lang w:eastAsia="zh-CN"/>
        </w:rPr>
        <w:t>”</w:t>
      </w:r>
      <w:r w:rsidRPr="008679C7">
        <w:rPr>
          <w:rFonts w:ascii="Times New Roman" w:hAnsi="Times New Roman" w:cs="Times New Roman"/>
          <w:szCs w:val="24"/>
          <w:lang w:val="en-GB"/>
        </w:rPr>
        <w:t xml:space="preserve"> vice versa). </w:t>
      </w:r>
      <w:r w:rsidR="008C5D5F" w:rsidRPr="008679C7">
        <w:rPr>
          <w:rFonts w:ascii="Times New Roman" w:hAnsi="Times New Roman" w:cs="Times New Roman"/>
          <w:szCs w:val="24"/>
          <w:lang w:val="en-GB"/>
        </w:rPr>
        <w:t>T</w:t>
      </w:r>
      <w:r w:rsidRPr="008679C7">
        <w:rPr>
          <w:rFonts w:ascii="Times New Roman" w:hAnsi="Times New Roman" w:cs="Times New Roman"/>
          <w:szCs w:val="24"/>
          <w:lang w:val="en-GB"/>
        </w:rPr>
        <w:t xml:space="preserve">he number of students whose grades </w:t>
      </w:r>
      <w:r w:rsidR="00F75E43" w:rsidRPr="008679C7">
        <w:rPr>
          <w:rFonts w:ascii="Times New Roman" w:hAnsi="Times New Roman" w:cs="Times New Roman"/>
          <w:szCs w:val="24"/>
          <w:lang w:val="en-GB"/>
        </w:rPr>
        <w:t>were</w:t>
      </w:r>
      <w:r w:rsidRPr="008679C7">
        <w:rPr>
          <w:rFonts w:ascii="Times New Roman" w:hAnsi="Times New Roman" w:cs="Times New Roman"/>
          <w:szCs w:val="24"/>
          <w:lang w:val="en-GB"/>
        </w:rPr>
        <w:t xml:space="preserve"> unqualified was 205, accounting for 10.2% of the total number of students, which means the sample was unbalanced. Sample balancing to improve the performance of the model was needed. The whole data set was randomly divided into the training set and test set at the ratio of 8:2 (i.e., 1404 in the training set and 602 in the testing set). In the training set, the number of students who passed was 1266 and that of students who failed was 138. For sample balancing, SMOTE technology </w:t>
      </w:r>
      <w:r w:rsidR="00B713F1" w:rsidRPr="008679C7">
        <w:rPr>
          <w:rFonts w:ascii="Times New Roman" w:hAnsi="Times New Roman" w:cs="Times New Roman"/>
          <w:szCs w:val="24"/>
          <w:lang w:val="en-GB"/>
        </w:rPr>
        <w:t>was</w:t>
      </w:r>
      <w:r w:rsidRPr="008679C7">
        <w:rPr>
          <w:rFonts w:ascii="Times New Roman" w:hAnsi="Times New Roman" w:cs="Times New Roman"/>
          <w:szCs w:val="24"/>
          <w:lang w:val="en-GB"/>
        </w:rPr>
        <w:t xml:space="preserve"> used to resample the number of students who failed in the training set and increase it to 1266.</w:t>
      </w:r>
      <w:r w:rsidR="000C5211" w:rsidRPr="008679C7">
        <w:rPr>
          <w:rFonts w:ascii="Times New Roman" w:hAnsi="Times New Roman" w:cs="Times New Roman"/>
          <w:szCs w:val="24"/>
          <w:lang w:val="en-GB"/>
        </w:rPr>
        <w:t xml:space="preserve"> </w:t>
      </w:r>
    </w:p>
    <w:p w14:paraId="5B00B46E" w14:textId="4516D85F" w:rsidR="000C5211" w:rsidRPr="008679C7" w:rsidRDefault="000C5211" w:rsidP="000C5211">
      <w:pPr>
        <w:spacing w:afterLines="30" w:after="108"/>
        <w:jc w:val="center"/>
        <w:rPr>
          <w:rFonts w:ascii="Times New Roman" w:hAnsi="Times New Roman" w:cs="Times New Roman"/>
          <w:szCs w:val="24"/>
          <w:lang w:val="en-GB"/>
        </w:rPr>
      </w:pPr>
    </w:p>
    <w:p w14:paraId="18778A62" w14:textId="3F980FA2" w:rsidR="000C5211" w:rsidRPr="008679C7" w:rsidRDefault="00F60ED6" w:rsidP="000C5211">
      <w:pPr>
        <w:spacing w:afterLines="30" w:after="108"/>
        <w:jc w:val="center"/>
        <w:rPr>
          <w:rFonts w:ascii="Times New Roman" w:hAnsi="Times New Roman" w:cs="Times New Roman"/>
          <w:sz w:val="22"/>
          <w:lang w:val="en-GB"/>
        </w:rPr>
      </w:pPr>
      <w:r w:rsidRPr="008679C7">
        <w:rPr>
          <w:rFonts w:ascii="Times New Roman" w:hAnsi="Times New Roman" w:cs="Times New Roman" w:hint="eastAsia"/>
          <w:i/>
          <w:iCs/>
          <w:sz w:val="22"/>
          <w:lang w:val="en-GB"/>
        </w:rPr>
        <w:t>T</w:t>
      </w:r>
      <w:r w:rsidRPr="008679C7">
        <w:rPr>
          <w:rFonts w:ascii="Times New Roman" w:hAnsi="Times New Roman" w:cs="Times New Roman"/>
          <w:i/>
          <w:iCs/>
          <w:sz w:val="22"/>
          <w:lang w:val="en-GB"/>
        </w:rPr>
        <w:t>able 1</w:t>
      </w:r>
      <w:r w:rsidRPr="008679C7">
        <w:rPr>
          <w:rFonts w:ascii="Times New Roman" w:hAnsi="Times New Roman" w:cs="Times New Roman"/>
          <w:sz w:val="22"/>
          <w:lang w:val="en-GB"/>
        </w:rPr>
        <w:t xml:space="preserve">. </w:t>
      </w:r>
      <w:r w:rsidR="00067A29" w:rsidRPr="008679C7">
        <w:rPr>
          <w:rFonts w:ascii="Times New Roman" w:hAnsi="Times New Roman" w:cs="Times New Roman"/>
          <w:sz w:val="22"/>
          <w:lang w:val="en-GB"/>
        </w:rPr>
        <w:t>28 Selected Features</w:t>
      </w:r>
    </w:p>
    <w:tbl>
      <w:tblPr>
        <w:tblStyle w:val="ad"/>
        <w:tblW w:w="0" w:type="auto"/>
        <w:tblLook w:val="04A0" w:firstRow="1" w:lastRow="0" w:firstColumn="1" w:lastColumn="0" w:noHBand="0" w:noVBand="1"/>
      </w:tblPr>
      <w:tblGrid>
        <w:gridCol w:w="3009"/>
        <w:gridCol w:w="5287"/>
      </w:tblGrid>
      <w:tr w:rsidR="00802405" w:rsidRPr="008679C7" w14:paraId="7AC550AB" w14:textId="77777777" w:rsidTr="004B530E">
        <w:trPr>
          <w:trHeight w:val="90"/>
        </w:trPr>
        <w:tc>
          <w:tcPr>
            <w:tcW w:w="3009" w:type="dxa"/>
            <w:vAlign w:val="center"/>
          </w:tcPr>
          <w:p w14:paraId="7AC550A9" w14:textId="23CEE1C2" w:rsidR="002255C7" w:rsidRPr="008679C7" w:rsidRDefault="00A44676">
            <w:pPr>
              <w:widowControl/>
              <w:spacing w:line="200" w:lineRule="exact"/>
              <w:jc w:val="center"/>
              <w:textAlignment w:val="center"/>
              <w:rPr>
                <w:rFonts w:ascii="Times New Roman" w:eastAsia="DengXian" w:hAnsi="Times New Roman" w:cs="Times New Roman"/>
                <w:color w:val="000000" w:themeColor="text1"/>
                <w:kern w:val="0"/>
                <w:sz w:val="18"/>
                <w:szCs w:val="18"/>
                <w:lang w:eastAsia="zh-CN" w:bidi="ar"/>
              </w:rPr>
            </w:pPr>
            <w:r w:rsidRPr="008679C7">
              <w:rPr>
                <w:rFonts w:ascii="Times New Roman" w:eastAsia="DengXian" w:hAnsi="Times New Roman" w:cs="Times New Roman"/>
                <w:color w:val="000000" w:themeColor="text1"/>
                <w:kern w:val="0"/>
                <w:sz w:val="18"/>
                <w:szCs w:val="18"/>
                <w:lang w:eastAsia="zh-CN" w:bidi="ar"/>
              </w:rPr>
              <w:t>Feature</w:t>
            </w:r>
            <w:r w:rsidR="00AC3C88" w:rsidRPr="008679C7">
              <w:rPr>
                <w:rFonts w:ascii="Times New Roman" w:eastAsia="DengXian" w:hAnsi="Times New Roman" w:cs="Times New Roman"/>
                <w:color w:val="000000" w:themeColor="text1"/>
                <w:kern w:val="0"/>
                <w:sz w:val="18"/>
                <w:szCs w:val="18"/>
                <w:lang w:eastAsia="zh-CN" w:bidi="ar"/>
              </w:rPr>
              <w:t xml:space="preserve"> Name</w:t>
            </w:r>
          </w:p>
        </w:tc>
        <w:tc>
          <w:tcPr>
            <w:tcW w:w="5287" w:type="dxa"/>
          </w:tcPr>
          <w:p w14:paraId="7AC550AA" w14:textId="0AE3C68B" w:rsidR="002255C7" w:rsidRPr="008679C7" w:rsidRDefault="000C5211">
            <w:pPr>
              <w:spacing w:afterLines="30" w:after="108" w:line="200" w:lineRule="exact"/>
              <w:jc w:val="center"/>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De</w:t>
            </w:r>
            <w:r w:rsidR="00541DEC" w:rsidRPr="008679C7">
              <w:rPr>
                <w:rFonts w:ascii="Times New Roman" w:hAnsi="Times New Roman" w:cs="Times New Roman"/>
                <w:color w:val="000000" w:themeColor="text1"/>
                <w:sz w:val="18"/>
                <w:szCs w:val="18"/>
                <w:lang w:val="en-GB"/>
              </w:rPr>
              <w:t>scription</w:t>
            </w:r>
          </w:p>
        </w:tc>
      </w:tr>
      <w:tr w:rsidR="00802405" w:rsidRPr="008679C7" w14:paraId="7AC550AE" w14:textId="77777777" w:rsidTr="004B530E">
        <w:trPr>
          <w:trHeight w:val="342"/>
        </w:trPr>
        <w:tc>
          <w:tcPr>
            <w:tcW w:w="3009" w:type="dxa"/>
            <w:vAlign w:val="center"/>
          </w:tcPr>
          <w:p w14:paraId="7AC550AC" w14:textId="77777777" w:rsidR="002255C7" w:rsidRPr="008679C7" w:rsidRDefault="00A44676">
            <w:pPr>
              <w:widowControl/>
              <w:spacing w:line="200" w:lineRule="exact"/>
              <w:textAlignment w:val="center"/>
              <w:rPr>
                <w:rFonts w:ascii="Times New Roman" w:hAnsi="Times New Roman" w:cs="Times New Roman"/>
                <w:color w:val="000000" w:themeColor="text1"/>
                <w:sz w:val="18"/>
                <w:szCs w:val="18"/>
                <w:lang w:eastAsia="zh-CN"/>
              </w:rPr>
            </w:pPr>
            <w:r w:rsidRPr="008679C7">
              <w:rPr>
                <w:rFonts w:ascii="Times New Roman" w:eastAsia="DengXian" w:hAnsi="Times New Roman" w:cs="Times New Roman" w:hint="eastAsia"/>
                <w:color w:val="000000" w:themeColor="text1"/>
                <w:kern w:val="0"/>
                <w:sz w:val="18"/>
                <w:szCs w:val="18"/>
                <w:lang w:eastAsia="zh-CN" w:bidi="ar"/>
              </w:rPr>
              <w:t>G</w:t>
            </w:r>
            <w:r w:rsidRPr="008679C7">
              <w:rPr>
                <w:rFonts w:ascii="Times New Roman" w:eastAsia="DengXian" w:hAnsi="Times New Roman" w:cs="Times New Roman"/>
                <w:color w:val="000000" w:themeColor="text1"/>
                <w:kern w:val="0"/>
                <w:sz w:val="18"/>
                <w:szCs w:val="18"/>
                <w:lang w:eastAsia="zh-CN" w:bidi="ar"/>
              </w:rPr>
              <w:t>ender</w:t>
            </w:r>
          </w:p>
        </w:tc>
        <w:tc>
          <w:tcPr>
            <w:tcW w:w="5287" w:type="dxa"/>
          </w:tcPr>
          <w:p w14:paraId="7AC550AD" w14:textId="76B9E700" w:rsidR="002255C7" w:rsidRPr="008679C7" w:rsidRDefault="00A44676">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Student gender</w:t>
            </w:r>
          </w:p>
        </w:tc>
      </w:tr>
      <w:tr w:rsidR="00802405" w:rsidRPr="008679C7" w14:paraId="7AC550B1" w14:textId="77777777" w:rsidTr="004B530E">
        <w:trPr>
          <w:trHeight w:val="342"/>
        </w:trPr>
        <w:tc>
          <w:tcPr>
            <w:tcW w:w="3009" w:type="dxa"/>
            <w:vAlign w:val="center"/>
          </w:tcPr>
          <w:p w14:paraId="7AC550AF" w14:textId="77777777" w:rsidR="002255C7" w:rsidRPr="008679C7" w:rsidRDefault="00A44676">
            <w:pPr>
              <w:widowControl/>
              <w:spacing w:line="200" w:lineRule="exact"/>
              <w:textAlignment w:val="center"/>
              <w:rPr>
                <w:rFonts w:ascii="Times New Roman" w:hAnsi="Times New Roman" w:cs="Times New Roman"/>
                <w:color w:val="000000" w:themeColor="text1"/>
                <w:sz w:val="18"/>
                <w:szCs w:val="18"/>
                <w:lang w:eastAsia="zh-CN"/>
              </w:rPr>
            </w:pPr>
            <w:r w:rsidRPr="008679C7">
              <w:rPr>
                <w:rFonts w:ascii="Times New Roman" w:eastAsia="DengXian" w:hAnsi="Times New Roman" w:cs="Times New Roman" w:hint="eastAsia"/>
                <w:color w:val="000000" w:themeColor="text1"/>
                <w:kern w:val="0"/>
                <w:sz w:val="18"/>
                <w:szCs w:val="18"/>
                <w:lang w:eastAsia="zh-CN" w:bidi="ar"/>
              </w:rPr>
              <w:lastRenderedPageBreak/>
              <w:t>P</w:t>
            </w:r>
            <w:r w:rsidRPr="008679C7">
              <w:rPr>
                <w:rFonts w:ascii="Times New Roman" w:eastAsia="DengXian" w:hAnsi="Times New Roman" w:cs="Times New Roman"/>
                <w:color w:val="000000" w:themeColor="text1"/>
                <w:kern w:val="0"/>
                <w:sz w:val="18"/>
                <w:szCs w:val="18"/>
                <w:lang w:eastAsia="zh-CN" w:bidi="ar"/>
              </w:rPr>
              <w:t xml:space="preserve">erformance of </w:t>
            </w:r>
            <w:r w:rsidRPr="008679C7">
              <w:rPr>
                <w:rFonts w:ascii="Times New Roman" w:eastAsia="DengXian" w:hAnsi="Times New Roman" w:cs="Times New Roman" w:hint="eastAsia"/>
                <w:color w:val="000000" w:themeColor="text1"/>
                <w:kern w:val="0"/>
                <w:sz w:val="18"/>
                <w:szCs w:val="18"/>
                <w:lang w:eastAsia="zh-CN" w:bidi="ar"/>
              </w:rPr>
              <w:t>S</w:t>
            </w:r>
            <w:r w:rsidRPr="008679C7">
              <w:rPr>
                <w:rFonts w:ascii="Times New Roman" w:eastAsia="DengXian" w:hAnsi="Times New Roman" w:cs="Times New Roman"/>
                <w:color w:val="000000" w:themeColor="text1"/>
                <w:kern w:val="0"/>
                <w:sz w:val="18"/>
                <w:szCs w:val="18"/>
                <w:lang w:eastAsia="zh-CN" w:bidi="ar"/>
              </w:rPr>
              <w:t>tudy</w:t>
            </w:r>
          </w:p>
        </w:tc>
        <w:tc>
          <w:tcPr>
            <w:tcW w:w="5287" w:type="dxa"/>
          </w:tcPr>
          <w:p w14:paraId="7AC550B0" w14:textId="52C4B269" w:rsidR="002255C7" w:rsidRPr="008679C7" w:rsidRDefault="00A44676">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 xml:space="preserve">Scores </w:t>
            </w:r>
            <w:r w:rsidR="00E64F67" w:rsidRPr="008679C7">
              <w:rPr>
                <w:rFonts w:ascii="Times New Roman" w:hAnsi="Times New Roman" w:cs="Times New Roman"/>
                <w:color w:val="000000" w:themeColor="text1"/>
                <w:sz w:val="18"/>
                <w:szCs w:val="18"/>
                <w:lang w:val="en-GB"/>
              </w:rPr>
              <w:t>on</w:t>
            </w:r>
            <w:r w:rsidRPr="008679C7">
              <w:rPr>
                <w:rFonts w:ascii="Times New Roman" w:hAnsi="Times New Roman" w:cs="Times New Roman"/>
                <w:color w:val="000000" w:themeColor="text1"/>
                <w:sz w:val="18"/>
                <w:szCs w:val="18"/>
                <w:lang w:val="en-GB"/>
              </w:rPr>
              <w:t xml:space="preserve"> daily learning performance</w:t>
            </w:r>
          </w:p>
        </w:tc>
      </w:tr>
      <w:tr w:rsidR="00802405" w:rsidRPr="008679C7" w14:paraId="7AC550B4" w14:textId="77777777" w:rsidTr="004B530E">
        <w:tc>
          <w:tcPr>
            <w:tcW w:w="3009" w:type="dxa"/>
            <w:vAlign w:val="center"/>
          </w:tcPr>
          <w:p w14:paraId="7AC550B2" w14:textId="77777777" w:rsidR="002255C7" w:rsidRPr="008679C7" w:rsidRDefault="00A44676">
            <w:pPr>
              <w:widowControl/>
              <w:spacing w:line="200" w:lineRule="exact"/>
              <w:textAlignment w:val="center"/>
              <w:rPr>
                <w:rFonts w:ascii="Times New Roman" w:hAnsi="Times New Roman" w:cs="Times New Roman"/>
                <w:color w:val="000000" w:themeColor="text1"/>
                <w:sz w:val="18"/>
                <w:szCs w:val="18"/>
                <w:lang w:val="en-GB"/>
              </w:rPr>
            </w:pPr>
            <w:r w:rsidRPr="008679C7">
              <w:rPr>
                <w:rFonts w:ascii="Times New Roman" w:eastAsia="DengXian" w:hAnsi="Times New Roman" w:cs="Times New Roman" w:hint="eastAsia"/>
                <w:color w:val="000000" w:themeColor="text1"/>
                <w:kern w:val="0"/>
                <w:sz w:val="18"/>
                <w:szCs w:val="18"/>
                <w:lang w:eastAsia="zh-CN" w:bidi="ar"/>
              </w:rPr>
              <w:t>G</w:t>
            </w:r>
            <w:r w:rsidRPr="008679C7">
              <w:rPr>
                <w:rFonts w:ascii="Times New Roman" w:eastAsia="DengXian" w:hAnsi="Times New Roman" w:cs="Times New Roman"/>
                <w:color w:val="000000" w:themeColor="text1"/>
                <w:kern w:val="0"/>
                <w:sz w:val="18"/>
                <w:szCs w:val="18"/>
                <w:lang w:eastAsia="zh-CN" w:bidi="ar"/>
              </w:rPr>
              <w:t xml:space="preserve">roup </w:t>
            </w:r>
            <w:r w:rsidRPr="008679C7">
              <w:rPr>
                <w:rFonts w:ascii="Times New Roman" w:eastAsia="DengXian" w:hAnsi="Times New Roman" w:cs="Times New Roman" w:hint="eastAsia"/>
                <w:color w:val="000000" w:themeColor="text1"/>
                <w:kern w:val="0"/>
                <w:sz w:val="18"/>
                <w:szCs w:val="18"/>
                <w:lang w:eastAsia="zh-CN" w:bidi="ar"/>
              </w:rPr>
              <w:t>P</w:t>
            </w:r>
            <w:r w:rsidRPr="008679C7">
              <w:rPr>
                <w:rFonts w:ascii="Times New Roman" w:eastAsia="DengXian" w:hAnsi="Times New Roman" w:cs="Times New Roman"/>
                <w:color w:val="000000" w:themeColor="text1"/>
                <w:kern w:val="0"/>
                <w:sz w:val="18"/>
                <w:szCs w:val="18"/>
                <w:lang w:eastAsia="zh-CN" w:bidi="ar"/>
              </w:rPr>
              <w:t>erformance</w:t>
            </w:r>
          </w:p>
        </w:tc>
        <w:tc>
          <w:tcPr>
            <w:tcW w:w="5287" w:type="dxa"/>
          </w:tcPr>
          <w:p w14:paraId="7AC550B3" w14:textId="6FB2877C" w:rsidR="002255C7" w:rsidRPr="008679C7" w:rsidRDefault="00706051">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Grades for group projects</w:t>
            </w:r>
          </w:p>
        </w:tc>
      </w:tr>
      <w:tr w:rsidR="00802405" w:rsidRPr="008679C7" w14:paraId="7AC550B7" w14:textId="77777777" w:rsidTr="004B530E">
        <w:tc>
          <w:tcPr>
            <w:tcW w:w="3009" w:type="dxa"/>
            <w:vAlign w:val="center"/>
          </w:tcPr>
          <w:p w14:paraId="7AC550B5" w14:textId="77777777" w:rsidR="002255C7" w:rsidRPr="008679C7" w:rsidRDefault="00A44676">
            <w:pPr>
              <w:widowControl/>
              <w:spacing w:line="200" w:lineRule="exact"/>
              <w:textAlignment w:val="center"/>
              <w:rPr>
                <w:rFonts w:ascii="Times New Roman" w:hAnsi="Times New Roman" w:cs="Times New Roman"/>
                <w:color w:val="000000" w:themeColor="text1"/>
                <w:sz w:val="18"/>
                <w:szCs w:val="18"/>
                <w:lang w:eastAsia="zh-CN"/>
              </w:rPr>
            </w:pPr>
            <w:r w:rsidRPr="008679C7">
              <w:rPr>
                <w:rFonts w:ascii="Times New Roman" w:eastAsia="DengXian" w:hAnsi="Times New Roman" w:cs="Times New Roman" w:hint="eastAsia"/>
                <w:color w:val="000000" w:themeColor="text1"/>
                <w:kern w:val="0"/>
                <w:sz w:val="18"/>
                <w:szCs w:val="18"/>
                <w:lang w:eastAsia="zh-CN" w:bidi="ar"/>
              </w:rPr>
              <w:t>P</w:t>
            </w:r>
            <w:r w:rsidRPr="008679C7">
              <w:rPr>
                <w:rFonts w:ascii="Times New Roman" w:eastAsia="DengXian" w:hAnsi="Times New Roman" w:cs="Times New Roman"/>
                <w:color w:val="000000" w:themeColor="text1"/>
                <w:kern w:val="0"/>
                <w:sz w:val="18"/>
                <w:szCs w:val="18"/>
                <w:lang w:eastAsia="zh-CN" w:bidi="ar"/>
              </w:rPr>
              <w:t xml:space="preserve">hase </w:t>
            </w:r>
            <w:r w:rsidRPr="008679C7">
              <w:rPr>
                <w:rFonts w:ascii="Times New Roman" w:eastAsia="DengXian" w:hAnsi="Times New Roman" w:cs="Times New Roman" w:hint="eastAsia"/>
                <w:color w:val="000000" w:themeColor="text1"/>
                <w:kern w:val="0"/>
                <w:sz w:val="18"/>
                <w:szCs w:val="18"/>
                <w:lang w:eastAsia="zh-CN" w:bidi="ar"/>
              </w:rPr>
              <w:t>T</w:t>
            </w:r>
            <w:r w:rsidRPr="008679C7">
              <w:rPr>
                <w:rFonts w:ascii="Times New Roman" w:eastAsia="DengXian" w:hAnsi="Times New Roman" w:cs="Times New Roman"/>
                <w:color w:val="000000" w:themeColor="text1"/>
                <w:kern w:val="0"/>
                <w:sz w:val="18"/>
                <w:szCs w:val="18"/>
                <w:lang w:eastAsia="zh-CN" w:bidi="ar"/>
              </w:rPr>
              <w:t xml:space="preserve">est </w:t>
            </w:r>
            <w:r w:rsidRPr="008679C7">
              <w:rPr>
                <w:rFonts w:ascii="Times New Roman" w:eastAsia="DengXian" w:hAnsi="Times New Roman" w:cs="Times New Roman" w:hint="eastAsia"/>
                <w:color w:val="000000" w:themeColor="text1"/>
                <w:kern w:val="0"/>
                <w:sz w:val="18"/>
                <w:szCs w:val="18"/>
                <w:lang w:eastAsia="zh-CN" w:bidi="ar"/>
              </w:rPr>
              <w:t>S</w:t>
            </w:r>
            <w:r w:rsidRPr="008679C7">
              <w:rPr>
                <w:rFonts w:ascii="Times New Roman" w:eastAsia="DengXian" w:hAnsi="Times New Roman" w:cs="Times New Roman"/>
                <w:color w:val="000000" w:themeColor="text1"/>
                <w:kern w:val="0"/>
                <w:sz w:val="18"/>
                <w:szCs w:val="18"/>
                <w:lang w:eastAsia="zh-CN" w:bidi="ar"/>
              </w:rPr>
              <w:t>cores</w:t>
            </w:r>
          </w:p>
        </w:tc>
        <w:tc>
          <w:tcPr>
            <w:tcW w:w="5287" w:type="dxa"/>
          </w:tcPr>
          <w:p w14:paraId="7AC550B6" w14:textId="33352E80" w:rsidR="002255C7" w:rsidRPr="008679C7" w:rsidRDefault="00A44676">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Test average</w:t>
            </w:r>
            <w:r w:rsidR="00B32A56" w:rsidRPr="008679C7">
              <w:rPr>
                <w:rFonts w:ascii="Times New Roman" w:hAnsi="Times New Roman" w:cs="Times New Roman"/>
                <w:color w:val="000000" w:themeColor="text1"/>
                <w:sz w:val="18"/>
                <w:szCs w:val="18"/>
                <w:lang w:val="en-GB"/>
              </w:rPr>
              <w:t xml:space="preserve"> score</w:t>
            </w:r>
            <w:r w:rsidRPr="008679C7">
              <w:rPr>
                <w:rFonts w:ascii="Times New Roman" w:hAnsi="Times New Roman" w:cs="Times New Roman"/>
                <w:color w:val="000000" w:themeColor="text1"/>
                <w:sz w:val="18"/>
                <w:szCs w:val="18"/>
                <w:lang w:val="en-GB"/>
              </w:rPr>
              <w:t xml:space="preserve"> at each stage</w:t>
            </w:r>
            <w:r w:rsidR="00235D0B" w:rsidRPr="008679C7">
              <w:rPr>
                <w:rFonts w:ascii="Times New Roman" w:hAnsi="Times New Roman" w:cs="Times New Roman"/>
                <w:color w:val="000000" w:themeColor="text1"/>
                <w:sz w:val="18"/>
                <w:szCs w:val="18"/>
                <w:lang w:val="en-GB"/>
              </w:rPr>
              <w:t xml:space="preserve"> of the course</w:t>
            </w:r>
          </w:p>
        </w:tc>
      </w:tr>
      <w:tr w:rsidR="00802405" w:rsidRPr="008679C7" w14:paraId="7AC550BA" w14:textId="77777777" w:rsidTr="004B530E">
        <w:tc>
          <w:tcPr>
            <w:tcW w:w="3009" w:type="dxa"/>
            <w:vAlign w:val="center"/>
          </w:tcPr>
          <w:p w14:paraId="7AC550B8" w14:textId="77777777" w:rsidR="002255C7" w:rsidRPr="008679C7" w:rsidRDefault="00A44676">
            <w:pPr>
              <w:widowControl/>
              <w:spacing w:line="200" w:lineRule="exact"/>
              <w:textAlignment w:val="center"/>
              <w:rPr>
                <w:rFonts w:ascii="Times New Roman" w:hAnsi="Times New Roman" w:cs="Times New Roman"/>
                <w:color w:val="000000" w:themeColor="text1"/>
                <w:sz w:val="18"/>
                <w:szCs w:val="18"/>
                <w:lang w:eastAsia="zh-CN"/>
              </w:rPr>
            </w:pPr>
            <w:r w:rsidRPr="008679C7">
              <w:rPr>
                <w:rFonts w:ascii="Times New Roman" w:eastAsia="DengXian" w:hAnsi="Times New Roman" w:cs="Times New Roman" w:hint="eastAsia"/>
                <w:color w:val="000000" w:themeColor="text1"/>
                <w:kern w:val="0"/>
                <w:sz w:val="18"/>
                <w:szCs w:val="18"/>
                <w:lang w:eastAsia="zh-CN" w:bidi="ar"/>
              </w:rPr>
              <w:t>W</w:t>
            </w:r>
            <w:r w:rsidRPr="008679C7">
              <w:rPr>
                <w:rFonts w:ascii="Times New Roman" w:eastAsia="DengXian" w:hAnsi="Times New Roman" w:cs="Times New Roman"/>
                <w:color w:val="000000" w:themeColor="text1"/>
                <w:kern w:val="0"/>
                <w:sz w:val="18"/>
                <w:szCs w:val="18"/>
                <w:lang w:eastAsia="zh-CN" w:bidi="ar"/>
              </w:rPr>
              <w:t xml:space="preserve">ritten </w:t>
            </w:r>
            <w:r w:rsidRPr="008679C7">
              <w:rPr>
                <w:rFonts w:ascii="Times New Roman" w:eastAsia="DengXian" w:hAnsi="Times New Roman" w:cs="Times New Roman" w:hint="eastAsia"/>
                <w:color w:val="000000" w:themeColor="text1"/>
                <w:kern w:val="0"/>
                <w:sz w:val="18"/>
                <w:szCs w:val="18"/>
                <w:lang w:eastAsia="zh-CN" w:bidi="ar"/>
              </w:rPr>
              <w:t>W</w:t>
            </w:r>
            <w:r w:rsidRPr="008679C7">
              <w:rPr>
                <w:rFonts w:ascii="Times New Roman" w:eastAsia="DengXian" w:hAnsi="Times New Roman" w:cs="Times New Roman"/>
                <w:color w:val="000000" w:themeColor="text1"/>
                <w:kern w:val="0"/>
                <w:sz w:val="18"/>
                <w:szCs w:val="18"/>
                <w:lang w:eastAsia="zh-CN" w:bidi="ar"/>
              </w:rPr>
              <w:t xml:space="preserve">ork </w:t>
            </w:r>
            <w:r w:rsidRPr="008679C7">
              <w:rPr>
                <w:rFonts w:ascii="Times New Roman" w:eastAsia="DengXian" w:hAnsi="Times New Roman" w:cs="Times New Roman" w:hint="eastAsia"/>
                <w:color w:val="000000" w:themeColor="text1"/>
                <w:kern w:val="0"/>
                <w:sz w:val="18"/>
                <w:szCs w:val="18"/>
                <w:lang w:eastAsia="zh-CN" w:bidi="ar"/>
              </w:rPr>
              <w:t>S</w:t>
            </w:r>
            <w:r w:rsidRPr="008679C7">
              <w:rPr>
                <w:rFonts w:ascii="Times New Roman" w:eastAsia="DengXian" w:hAnsi="Times New Roman" w:cs="Times New Roman"/>
                <w:color w:val="000000" w:themeColor="text1"/>
                <w:kern w:val="0"/>
                <w:sz w:val="18"/>
                <w:szCs w:val="18"/>
                <w:lang w:eastAsia="zh-CN" w:bidi="ar"/>
              </w:rPr>
              <w:t>cores</w:t>
            </w:r>
          </w:p>
        </w:tc>
        <w:tc>
          <w:tcPr>
            <w:tcW w:w="5287" w:type="dxa"/>
          </w:tcPr>
          <w:p w14:paraId="7AC550B9" w14:textId="51B9D667" w:rsidR="002255C7" w:rsidRPr="008679C7" w:rsidRDefault="00A44676">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 xml:space="preserve">Grades for </w:t>
            </w:r>
            <w:r w:rsidR="00C61181" w:rsidRPr="008679C7">
              <w:rPr>
                <w:rFonts w:ascii="Times New Roman" w:hAnsi="Times New Roman" w:cs="Times New Roman"/>
                <w:color w:val="000000" w:themeColor="text1"/>
                <w:sz w:val="18"/>
                <w:szCs w:val="18"/>
                <w:lang w:val="en-GB"/>
              </w:rPr>
              <w:t xml:space="preserve">essay assignments </w:t>
            </w:r>
            <w:r w:rsidRPr="008679C7">
              <w:rPr>
                <w:rFonts w:ascii="Times New Roman" w:hAnsi="Times New Roman" w:cs="Times New Roman"/>
                <w:color w:val="000000" w:themeColor="text1"/>
                <w:sz w:val="18"/>
                <w:szCs w:val="18"/>
                <w:lang w:val="en-GB"/>
              </w:rPr>
              <w:t xml:space="preserve">submitted </w:t>
            </w:r>
          </w:p>
        </w:tc>
      </w:tr>
      <w:tr w:rsidR="00802405" w:rsidRPr="008679C7" w14:paraId="7AC550BD" w14:textId="77777777" w:rsidTr="004B530E">
        <w:tc>
          <w:tcPr>
            <w:tcW w:w="3009" w:type="dxa"/>
            <w:vAlign w:val="center"/>
          </w:tcPr>
          <w:p w14:paraId="7AC550BB" w14:textId="7A70AA09" w:rsidR="002255C7" w:rsidRPr="008679C7" w:rsidRDefault="00A44676">
            <w:pPr>
              <w:widowControl/>
              <w:spacing w:line="200" w:lineRule="exact"/>
              <w:textAlignment w:val="center"/>
              <w:rPr>
                <w:rFonts w:ascii="Times New Roman" w:hAnsi="Times New Roman" w:cs="Times New Roman"/>
                <w:color w:val="000000" w:themeColor="text1"/>
                <w:sz w:val="18"/>
                <w:szCs w:val="18"/>
                <w:lang w:eastAsia="zh-CN"/>
              </w:rPr>
            </w:pPr>
            <w:r w:rsidRPr="008679C7">
              <w:rPr>
                <w:rFonts w:ascii="Times New Roman" w:eastAsia="DengXian" w:hAnsi="Times New Roman" w:cs="Times New Roman" w:hint="eastAsia"/>
                <w:color w:val="000000" w:themeColor="text1"/>
                <w:kern w:val="0"/>
                <w:sz w:val="18"/>
                <w:szCs w:val="18"/>
                <w:lang w:eastAsia="zh-CN" w:bidi="ar"/>
              </w:rPr>
              <w:t>S</w:t>
            </w:r>
            <w:r w:rsidRPr="008679C7">
              <w:rPr>
                <w:rFonts w:ascii="Times New Roman" w:eastAsia="DengXian" w:hAnsi="Times New Roman" w:cs="Times New Roman"/>
                <w:color w:val="000000" w:themeColor="text1"/>
                <w:kern w:val="0"/>
                <w:sz w:val="18"/>
                <w:szCs w:val="18"/>
                <w:lang w:eastAsia="zh-CN" w:bidi="ar"/>
              </w:rPr>
              <w:t>core</w:t>
            </w:r>
            <w:r w:rsidR="00CD5F95" w:rsidRPr="008679C7">
              <w:rPr>
                <w:rFonts w:ascii="Times New Roman" w:eastAsia="DengXian" w:hAnsi="Times New Roman" w:cs="Times New Roman"/>
                <w:color w:val="000000" w:themeColor="text1"/>
                <w:kern w:val="0"/>
                <w:sz w:val="18"/>
                <w:szCs w:val="18"/>
                <w:lang w:eastAsia="zh-CN" w:bidi="ar"/>
              </w:rPr>
              <w:t>s</w:t>
            </w:r>
            <w:r w:rsidRPr="008679C7">
              <w:rPr>
                <w:rFonts w:ascii="Times New Roman" w:eastAsia="DengXian" w:hAnsi="Times New Roman" w:cs="Times New Roman"/>
                <w:color w:val="000000" w:themeColor="text1"/>
                <w:kern w:val="0"/>
                <w:sz w:val="18"/>
                <w:szCs w:val="18"/>
                <w:lang w:eastAsia="zh-CN" w:bidi="ar"/>
              </w:rPr>
              <w:t xml:space="preserve"> of </w:t>
            </w:r>
            <w:r w:rsidRPr="008679C7">
              <w:rPr>
                <w:rFonts w:ascii="Times New Roman" w:eastAsia="DengXian" w:hAnsi="Times New Roman" w:cs="Times New Roman" w:hint="eastAsia"/>
                <w:color w:val="000000" w:themeColor="text1"/>
                <w:kern w:val="0"/>
                <w:sz w:val="18"/>
                <w:szCs w:val="18"/>
                <w:lang w:eastAsia="zh-CN" w:bidi="ar"/>
              </w:rPr>
              <w:t>A</w:t>
            </w:r>
            <w:r w:rsidRPr="008679C7">
              <w:rPr>
                <w:rFonts w:ascii="Times New Roman" w:eastAsia="DengXian" w:hAnsi="Times New Roman" w:cs="Times New Roman"/>
                <w:color w:val="000000" w:themeColor="text1"/>
                <w:kern w:val="0"/>
                <w:sz w:val="18"/>
                <w:szCs w:val="18"/>
                <w:lang w:eastAsia="zh-CN" w:bidi="ar"/>
              </w:rPr>
              <w:t>ssignments</w:t>
            </w:r>
          </w:p>
        </w:tc>
        <w:tc>
          <w:tcPr>
            <w:tcW w:w="5287" w:type="dxa"/>
          </w:tcPr>
          <w:p w14:paraId="7AC550BC" w14:textId="1597D540" w:rsidR="002255C7" w:rsidRPr="008679C7" w:rsidRDefault="00A44676">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Grade</w:t>
            </w:r>
            <w:r w:rsidR="00CD5F95" w:rsidRPr="008679C7">
              <w:rPr>
                <w:rFonts w:ascii="Times New Roman" w:hAnsi="Times New Roman" w:cs="Times New Roman"/>
                <w:color w:val="000000" w:themeColor="text1"/>
                <w:sz w:val="18"/>
                <w:szCs w:val="18"/>
                <w:lang w:val="en-GB"/>
              </w:rPr>
              <w:t>s</w:t>
            </w:r>
            <w:r w:rsidRPr="008679C7">
              <w:rPr>
                <w:rFonts w:ascii="Times New Roman" w:hAnsi="Times New Roman" w:cs="Times New Roman"/>
                <w:color w:val="000000" w:themeColor="text1"/>
                <w:sz w:val="18"/>
                <w:szCs w:val="18"/>
                <w:lang w:val="en-GB"/>
              </w:rPr>
              <w:t xml:space="preserve"> of submitted assignment</w:t>
            </w:r>
            <w:r w:rsidR="00B64003" w:rsidRPr="008679C7">
              <w:rPr>
                <w:rFonts w:ascii="Times New Roman" w:hAnsi="Times New Roman" w:cs="Times New Roman"/>
                <w:color w:val="000000" w:themeColor="text1"/>
                <w:sz w:val="18"/>
                <w:szCs w:val="18"/>
                <w:lang w:val="en-GB"/>
              </w:rPr>
              <w:t>s</w:t>
            </w:r>
          </w:p>
        </w:tc>
      </w:tr>
      <w:tr w:rsidR="00802405" w:rsidRPr="008679C7" w14:paraId="7AC550C0" w14:textId="77777777" w:rsidTr="004B530E">
        <w:tc>
          <w:tcPr>
            <w:tcW w:w="3009" w:type="dxa"/>
            <w:shd w:val="clear" w:color="auto" w:fill="auto"/>
            <w:vAlign w:val="center"/>
          </w:tcPr>
          <w:p w14:paraId="7AC550BE" w14:textId="65487AB0" w:rsidR="002255C7" w:rsidRPr="008679C7" w:rsidRDefault="003A6557">
            <w:pPr>
              <w:widowControl/>
              <w:spacing w:line="200" w:lineRule="exact"/>
              <w:textAlignment w:val="center"/>
              <w:rPr>
                <w:rFonts w:ascii="Times New Roman" w:hAnsi="Times New Roman" w:cs="Times New Roman"/>
                <w:color w:val="000000" w:themeColor="text1"/>
                <w:sz w:val="18"/>
                <w:szCs w:val="18"/>
                <w:lang w:eastAsia="zh-CN"/>
              </w:rPr>
            </w:pPr>
            <w:r w:rsidRPr="008679C7">
              <w:rPr>
                <w:rFonts w:ascii="Times New Roman" w:eastAsia="DengXian" w:hAnsi="Times New Roman" w:cs="Times New Roman"/>
                <w:color w:val="000000" w:themeColor="text1"/>
                <w:kern w:val="0"/>
                <w:sz w:val="18"/>
                <w:szCs w:val="18"/>
                <w:lang w:eastAsia="zh-CN" w:bidi="ar"/>
              </w:rPr>
              <w:t>Bonus Points</w:t>
            </w:r>
          </w:p>
        </w:tc>
        <w:tc>
          <w:tcPr>
            <w:tcW w:w="5287" w:type="dxa"/>
            <w:shd w:val="clear" w:color="auto" w:fill="auto"/>
          </w:tcPr>
          <w:p w14:paraId="7AC550BF" w14:textId="1B322138" w:rsidR="002255C7" w:rsidRPr="008679C7" w:rsidRDefault="0077330D">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Additional points</w:t>
            </w:r>
            <w:r w:rsidR="00A44676" w:rsidRPr="008679C7">
              <w:rPr>
                <w:rFonts w:ascii="Times New Roman" w:hAnsi="Times New Roman" w:cs="Times New Roman"/>
                <w:color w:val="000000" w:themeColor="text1"/>
                <w:sz w:val="18"/>
                <w:szCs w:val="18"/>
                <w:lang w:val="en-GB"/>
              </w:rPr>
              <w:t xml:space="preserve"> </w:t>
            </w:r>
            <w:r w:rsidRPr="008679C7">
              <w:rPr>
                <w:rFonts w:ascii="Times New Roman" w:hAnsi="Times New Roman" w:cs="Times New Roman"/>
                <w:color w:val="000000" w:themeColor="text1"/>
                <w:sz w:val="18"/>
                <w:szCs w:val="18"/>
                <w:lang w:val="en-GB"/>
              </w:rPr>
              <w:t>earned by</w:t>
            </w:r>
            <w:r w:rsidR="00A44676" w:rsidRPr="008679C7">
              <w:rPr>
                <w:rFonts w:ascii="Times New Roman" w:hAnsi="Times New Roman" w:cs="Times New Roman"/>
                <w:color w:val="000000" w:themeColor="text1"/>
                <w:sz w:val="18"/>
                <w:szCs w:val="18"/>
                <w:lang w:val="en-GB"/>
              </w:rPr>
              <w:t xml:space="preserve"> students</w:t>
            </w:r>
          </w:p>
        </w:tc>
      </w:tr>
      <w:tr w:rsidR="00802405" w:rsidRPr="008679C7" w14:paraId="7AC550C3" w14:textId="77777777" w:rsidTr="004B530E">
        <w:tc>
          <w:tcPr>
            <w:tcW w:w="3009" w:type="dxa"/>
            <w:vAlign w:val="center"/>
          </w:tcPr>
          <w:p w14:paraId="7AC550C1" w14:textId="53EE1E9C" w:rsidR="002255C7" w:rsidRPr="008679C7" w:rsidRDefault="00CB3487">
            <w:pPr>
              <w:widowControl/>
              <w:spacing w:line="200" w:lineRule="exact"/>
              <w:textAlignment w:val="center"/>
              <w:rPr>
                <w:rFonts w:ascii="Times New Roman" w:hAnsi="Times New Roman" w:cs="Times New Roman"/>
                <w:color w:val="000000" w:themeColor="text1"/>
                <w:sz w:val="18"/>
                <w:szCs w:val="18"/>
                <w:lang w:val="en-GB"/>
              </w:rPr>
            </w:pPr>
            <w:r w:rsidRPr="008679C7">
              <w:rPr>
                <w:rFonts w:ascii="Times New Roman" w:eastAsia="DengXian" w:hAnsi="Times New Roman" w:cs="Times New Roman"/>
                <w:color w:val="000000" w:themeColor="text1"/>
                <w:kern w:val="0"/>
                <w:sz w:val="18"/>
                <w:szCs w:val="18"/>
                <w:lang w:eastAsia="zh-CN" w:bidi="ar"/>
              </w:rPr>
              <w:t xml:space="preserve">Time on </w:t>
            </w:r>
            <w:r w:rsidR="00547C87" w:rsidRPr="008679C7">
              <w:rPr>
                <w:rFonts w:ascii="Times New Roman" w:eastAsia="DengXian" w:hAnsi="Times New Roman" w:cs="Times New Roman"/>
                <w:color w:val="000000" w:themeColor="text1"/>
                <w:kern w:val="0"/>
                <w:sz w:val="18"/>
                <w:szCs w:val="18"/>
                <w:lang w:eastAsia="zh-CN" w:bidi="ar"/>
              </w:rPr>
              <w:t>W</w:t>
            </w:r>
            <w:r w:rsidRPr="008679C7">
              <w:rPr>
                <w:rFonts w:ascii="Times New Roman" w:eastAsia="DengXian" w:hAnsi="Times New Roman" w:cs="Times New Roman"/>
                <w:color w:val="000000" w:themeColor="text1"/>
                <w:kern w:val="0"/>
                <w:sz w:val="18"/>
                <w:szCs w:val="18"/>
                <w:lang w:eastAsia="zh-CN" w:bidi="ar"/>
              </w:rPr>
              <w:t xml:space="preserve">atching </w:t>
            </w:r>
            <w:r w:rsidR="00547C87" w:rsidRPr="008679C7">
              <w:rPr>
                <w:rFonts w:ascii="Times New Roman" w:eastAsia="DengXian" w:hAnsi="Times New Roman" w:cs="Times New Roman"/>
                <w:color w:val="000000" w:themeColor="text1"/>
                <w:kern w:val="0"/>
                <w:sz w:val="18"/>
                <w:szCs w:val="18"/>
                <w:lang w:eastAsia="zh-CN" w:bidi="ar"/>
              </w:rPr>
              <w:t>Live Streaming Courses</w:t>
            </w:r>
          </w:p>
        </w:tc>
        <w:tc>
          <w:tcPr>
            <w:tcW w:w="5287" w:type="dxa"/>
          </w:tcPr>
          <w:p w14:paraId="7AC550C2" w14:textId="3D37CE04" w:rsidR="002255C7" w:rsidRPr="008679C7" w:rsidRDefault="00547C87">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 xml:space="preserve">The total time spent </w:t>
            </w:r>
            <w:r w:rsidR="00B546EF" w:rsidRPr="008679C7">
              <w:rPr>
                <w:rFonts w:ascii="Times New Roman" w:hAnsi="Times New Roman" w:cs="Times New Roman"/>
                <w:color w:val="000000" w:themeColor="text1"/>
                <w:sz w:val="18"/>
                <w:szCs w:val="18"/>
                <w:lang w:val="en-GB"/>
              </w:rPr>
              <w:t>participating in live courses</w:t>
            </w:r>
          </w:p>
        </w:tc>
      </w:tr>
      <w:tr w:rsidR="00802405" w:rsidRPr="008679C7" w14:paraId="7AC550C6" w14:textId="77777777" w:rsidTr="004B530E">
        <w:tc>
          <w:tcPr>
            <w:tcW w:w="3009" w:type="dxa"/>
            <w:vAlign w:val="center"/>
          </w:tcPr>
          <w:p w14:paraId="7AC550C4" w14:textId="1AB6339F" w:rsidR="002255C7" w:rsidRPr="008679C7" w:rsidRDefault="00A44676">
            <w:pPr>
              <w:widowControl/>
              <w:spacing w:line="200" w:lineRule="exact"/>
              <w:textAlignment w:val="center"/>
              <w:rPr>
                <w:rFonts w:ascii="Times New Roman" w:hAnsi="Times New Roman" w:cs="Times New Roman"/>
                <w:color w:val="000000" w:themeColor="text1"/>
                <w:sz w:val="18"/>
                <w:szCs w:val="18"/>
                <w:lang w:eastAsia="zh-CN"/>
              </w:rPr>
            </w:pPr>
            <w:r w:rsidRPr="008679C7">
              <w:rPr>
                <w:rFonts w:ascii="Times New Roman" w:eastAsia="DengXian" w:hAnsi="Times New Roman" w:cs="Times New Roman"/>
                <w:color w:val="000000" w:themeColor="text1"/>
                <w:kern w:val="0"/>
                <w:sz w:val="18"/>
                <w:szCs w:val="18"/>
                <w:lang w:eastAsia="zh-CN" w:bidi="ar"/>
              </w:rPr>
              <w:t>Formative Assessment Achievement</w:t>
            </w:r>
          </w:p>
        </w:tc>
        <w:tc>
          <w:tcPr>
            <w:tcW w:w="5287" w:type="dxa"/>
          </w:tcPr>
          <w:p w14:paraId="7AC550C5" w14:textId="2A623BFD" w:rsidR="002255C7" w:rsidRPr="008679C7" w:rsidRDefault="00256896">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The a</w:t>
            </w:r>
            <w:r w:rsidR="00A44676" w:rsidRPr="008679C7">
              <w:rPr>
                <w:rFonts w:ascii="Times New Roman" w:hAnsi="Times New Roman" w:cs="Times New Roman"/>
                <w:color w:val="000000" w:themeColor="text1"/>
                <w:sz w:val="18"/>
                <w:szCs w:val="18"/>
                <w:lang w:val="en-GB"/>
              </w:rPr>
              <w:t xml:space="preserve">verage </w:t>
            </w:r>
            <w:r w:rsidRPr="008679C7">
              <w:rPr>
                <w:rFonts w:ascii="Times New Roman" w:hAnsi="Times New Roman" w:cs="Times New Roman"/>
                <w:color w:val="000000" w:themeColor="text1"/>
                <w:sz w:val="18"/>
                <w:szCs w:val="18"/>
                <w:lang w:val="en-GB"/>
              </w:rPr>
              <w:t xml:space="preserve">of </w:t>
            </w:r>
            <w:r w:rsidR="00A44676" w:rsidRPr="008679C7">
              <w:rPr>
                <w:rFonts w:ascii="Times New Roman" w:hAnsi="Times New Roman" w:cs="Times New Roman"/>
                <w:color w:val="000000" w:themeColor="text1"/>
                <w:sz w:val="18"/>
                <w:szCs w:val="18"/>
                <w:lang w:val="en-GB"/>
              </w:rPr>
              <w:t xml:space="preserve">all </w:t>
            </w:r>
            <w:r w:rsidR="009B7642" w:rsidRPr="008679C7">
              <w:rPr>
                <w:rFonts w:ascii="Times New Roman" w:hAnsi="Times New Roman" w:cs="Times New Roman"/>
                <w:color w:val="000000" w:themeColor="text1"/>
                <w:sz w:val="18"/>
                <w:szCs w:val="18"/>
                <w:lang w:val="en-GB"/>
              </w:rPr>
              <w:t>quiz</w:t>
            </w:r>
            <w:r w:rsidR="0086666C" w:rsidRPr="008679C7">
              <w:rPr>
                <w:rFonts w:ascii="Times New Roman" w:hAnsi="Times New Roman" w:cs="Times New Roman"/>
                <w:color w:val="000000" w:themeColor="text1"/>
                <w:sz w:val="18"/>
                <w:szCs w:val="18"/>
                <w:lang w:val="en-GB"/>
              </w:rPr>
              <w:t xml:space="preserve"> scores</w:t>
            </w:r>
          </w:p>
        </w:tc>
      </w:tr>
      <w:tr w:rsidR="00802405" w:rsidRPr="008679C7" w14:paraId="7AC550C9" w14:textId="77777777" w:rsidTr="004B530E">
        <w:tc>
          <w:tcPr>
            <w:tcW w:w="3009" w:type="dxa"/>
            <w:vAlign w:val="center"/>
          </w:tcPr>
          <w:p w14:paraId="7AC550C7" w14:textId="2C22A217" w:rsidR="002255C7" w:rsidRPr="008679C7" w:rsidRDefault="00447F4D">
            <w:pPr>
              <w:widowControl/>
              <w:spacing w:line="200" w:lineRule="exact"/>
              <w:textAlignment w:val="center"/>
              <w:rPr>
                <w:rFonts w:ascii="Times New Roman" w:hAnsi="Times New Roman" w:cs="Times New Roman"/>
                <w:color w:val="000000" w:themeColor="text1"/>
                <w:sz w:val="18"/>
                <w:szCs w:val="18"/>
                <w:lang w:val="en-GB"/>
              </w:rPr>
            </w:pPr>
            <w:r w:rsidRPr="008679C7">
              <w:rPr>
                <w:rFonts w:ascii="Times New Roman" w:eastAsia="DengXian" w:hAnsi="Times New Roman" w:cs="Times New Roman"/>
                <w:color w:val="000000" w:themeColor="text1"/>
                <w:kern w:val="0"/>
                <w:sz w:val="18"/>
                <w:szCs w:val="18"/>
                <w:lang w:eastAsia="zh-CN" w:bidi="ar"/>
              </w:rPr>
              <w:t>Duration for Completion of</w:t>
            </w:r>
            <w:r w:rsidRPr="008679C7">
              <w:rPr>
                <w:rFonts w:ascii="Times New Roman" w:hAnsi="Times New Roman" w:cs="Times New Roman"/>
                <w:color w:val="000000" w:themeColor="text1"/>
                <w:kern w:val="0"/>
                <w:sz w:val="18"/>
                <w:szCs w:val="18"/>
                <w:lang w:bidi="ar"/>
              </w:rPr>
              <w:t xml:space="preserve"> </w:t>
            </w:r>
            <w:r w:rsidR="0008778D" w:rsidRPr="008679C7">
              <w:rPr>
                <w:rFonts w:ascii="Times New Roman" w:hAnsi="Times New Roman" w:cs="Times New Roman"/>
                <w:color w:val="000000" w:themeColor="text1"/>
                <w:kern w:val="0"/>
                <w:sz w:val="18"/>
                <w:szCs w:val="18"/>
                <w:lang w:bidi="ar"/>
              </w:rPr>
              <w:t>A</w:t>
            </w:r>
            <w:r w:rsidRPr="008679C7">
              <w:rPr>
                <w:rFonts w:ascii="Times New Roman" w:hAnsi="Times New Roman" w:cs="Times New Roman"/>
                <w:color w:val="000000" w:themeColor="text1"/>
                <w:kern w:val="0"/>
                <w:sz w:val="18"/>
                <w:szCs w:val="18"/>
                <w:lang w:bidi="ar"/>
              </w:rPr>
              <w:t>ssignments</w:t>
            </w:r>
          </w:p>
        </w:tc>
        <w:tc>
          <w:tcPr>
            <w:tcW w:w="5287" w:type="dxa"/>
          </w:tcPr>
          <w:p w14:paraId="7AC550C8" w14:textId="71C0F238" w:rsidR="002255C7" w:rsidRPr="008679C7" w:rsidRDefault="00922A9F">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The a</w:t>
            </w:r>
            <w:r w:rsidR="00A44676" w:rsidRPr="008679C7">
              <w:rPr>
                <w:rFonts w:ascii="Times New Roman" w:hAnsi="Times New Roman" w:cs="Times New Roman"/>
                <w:color w:val="000000" w:themeColor="text1"/>
                <w:sz w:val="18"/>
                <w:szCs w:val="18"/>
                <w:lang w:val="en-GB"/>
              </w:rPr>
              <w:t>verage time taken to complete assignments</w:t>
            </w:r>
          </w:p>
        </w:tc>
      </w:tr>
      <w:tr w:rsidR="00802405" w:rsidRPr="008679C7" w14:paraId="7AC550CC" w14:textId="77777777" w:rsidTr="004B530E">
        <w:tc>
          <w:tcPr>
            <w:tcW w:w="3009" w:type="dxa"/>
            <w:vAlign w:val="center"/>
          </w:tcPr>
          <w:p w14:paraId="7AC550CA" w14:textId="6E5B6DE9" w:rsidR="002255C7" w:rsidRPr="008679C7" w:rsidRDefault="00113EB6">
            <w:pPr>
              <w:widowControl/>
              <w:spacing w:line="200" w:lineRule="exact"/>
              <w:textAlignment w:val="center"/>
              <w:rPr>
                <w:rFonts w:ascii="Times New Roman" w:hAnsi="Times New Roman" w:cs="Times New Roman"/>
                <w:color w:val="000000" w:themeColor="text1"/>
                <w:sz w:val="18"/>
                <w:szCs w:val="18"/>
                <w:lang w:eastAsia="zh-CN"/>
              </w:rPr>
            </w:pPr>
            <w:r w:rsidRPr="008679C7">
              <w:rPr>
                <w:rFonts w:ascii="Times New Roman" w:eastAsia="DengXian" w:hAnsi="Times New Roman" w:cs="Times New Roman"/>
                <w:color w:val="000000" w:themeColor="text1"/>
                <w:kern w:val="0"/>
                <w:sz w:val="18"/>
                <w:szCs w:val="18"/>
                <w:lang w:eastAsia="zh-CN" w:bidi="ar"/>
              </w:rPr>
              <w:t>Total</w:t>
            </w:r>
            <w:r w:rsidRPr="008679C7">
              <w:rPr>
                <w:rFonts w:ascii="Times New Roman" w:eastAsia="DengXian" w:hAnsi="Times New Roman" w:cs="Times New Roman" w:hint="eastAsia"/>
                <w:color w:val="000000" w:themeColor="text1"/>
                <w:kern w:val="0"/>
                <w:sz w:val="18"/>
                <w:szCs w:val="18"/>
                <w:lang w:eastAsia="zh-CN" w:bidi="ar"/>
              </w:rPr>
              <w:t xml:space="preserve"> </w:t>
            </w:r>
            <w:r w:rsidR="00A44676" w:rsidRPr="008679C7">
              <w:rPr>
                <w:rFonts w:ascii="Times New Roman" w:eastAsia="DengXian" w:hAnsi="Times New Roman" w:cs="Times New Roman" w:hint="eastAsia"/>
                <w:color w:val="000000" w:themeColor="text1"/>
                <w:kern w:val="0"/>
                <w:sz w:val="18"/>
                <w:szCs w:val="18"/>
                <w:lang w:eastAsia="zh-CN" w:bidi="ar"/>
              </w:rPr>
              <w:t>T</w:t>
            </w:r>
            <w:r w:rsidR="00A44676" w:rsidRPr="008679C7">
              <w:rPr>
                <w:rFonts w:ascii="Times New Roman" w:eastAsia="DengXian" w:hAnsi="Times New Roman" w:cs="Times New Roman"/>
                <w:color w:val="000000" w:themeColor="text1"/>
                <w:kern w:val="0"/>
                <w:sz w:val="18"/>
                <w:szCs w:val="18"/>
                <w:lang w:eastAsia="zh-CN" w:bidi="ar"/>
              </w:rPr>
              <w:t xml:space="preserve">ime </w:t>
            </w:r>
            <w:r w:rsidR="00D0073A" w:rsidRPr="008679C7">
              <w:rPr>
                <w:rFonts w:ascii="Times New Roman" w:eastAsia="DengXian" w:hAnsi="Times New Roman" w:cs="Times New Roman"/>
                <w:color w:val="000000" w:themeColor="text1"/>
                <w:kern w:val="0"/>
                <w:sz w:val="18"/>
                <w:szCs w:val="18"/>
                <w:lang w:eastAsia="zh-CN" w:bidi="ar"/>
              </w:rPr>
              <w:t>on</w:t>
            </w:r>
            <w:r w:rsidR="00A44676" w:rsidRPr="008679C7">
              <w:rPr>
                <w:rFonts w:ascii="Times New Roman" w:eastAsia="DengXian" w:hAnsi="Times New Roman" w:cs="Times New Roman"/>
                <w:color w:val="000000" w:themeColor="text1"/>
                <w:kern w:val="0"/>
                <w:sz w:val="18"/>
                <w:szCs w:val="18"/>
                <w:lang w:eastAsia="zh-CN" w:bidi="ar"/>
              </w:rPr>
              <w:t xml:space="preserve"> </w:t>
            </w:r>
            <w:r w:rsidR="00A44676" w:rsidRPr="008679C7">
              <w:rPr>
                <w:rFonts w:ascii="Times New Roman" w:eastAsia="DengXian" w:hAnsi="Times New Roman" w:cs="Times New Roman" w:hint="eastAsia"/>
                <w:color w:val="000000" w:themeColor="text1"/>
                <w:kern w:val="0"/>
                <w:sz w:val="18"/>
                <w:szCs w:val="18"/>
                <w:lang w:eastAsia="zh-CN" w:bidi="ar"/>
              </w:rPr>
              <w:t>C</w:t>
            </w:r>
            <w:r w:rsidR="00A44676" w:rsidRPr="008679C7">
              <w:rPr>
                <w:rFonts w:ascii="Times New Roman" w:eastAsia="DengXian" w:hAnsi="Times New Roman" w:cs="Times New Roman"/>
                <w:color w:val="000000" w:themeColor="text1"/>
                <w:kern w:val="0"/>
                <w:sz w:val="18"/>
                <w:szCs w:val="18"/>
                <w:lang w:eastAsia="zh-CN" w:bidi="ar"/>
              </w:rPr>
              <w:t xml:space="preserve">ourse </w:t>
            </w:r>
            <w:r w:rsidR="00A44676" w:rsidRPr="008679C7">
              <w:rPr>
                <w:rFonts w:ascii="Times New Roman" w:eastAsia="DengXian" w:hAnsi="Times New Roman" w:cs="Times New Roman" w:hint="eastAsia"/>
                <w:color w:val="000000" w:themeColor="text1"/>
                <w:kern w:val="0"/>
                <w:sz w:val="18"/>
                <w:szCs w:val="18"/>
                <w:lang w:eastAsia="zh-CN" w:bidi="ar"/>
              </w:rPr>
              <w:t>B</w:t>
            </w:r>
            <w:r w:rsidR="00A44676" w:rsidRPr="008679C7">
              <w:rPr>
                <w:rFonts w:ascii="Times New Roman" w:eastAsia="DengXian" w:hAnsi="Times New Roman" w:cs="Times New Roman"/>
                <w:color w:val="000000" w:themeColor="text1"/>
                <w:kern w:val="0"/>
                <w:sz w:val="18"/>
                <w:szCs w:val="18"/>
                <w:lang w:eastAsia="zh-CN" w:bidi="ar"/>
              </w:rPr>
              <w:t>rowsing</w:t>
            </w:r>
          </w:p>
        </w:tc>
        <w:tc>
          <w:tcPr>
            <w:tcW w:w="5287" w:type="dxa"/>
          </w:tcPr>
          <w:p w14:paraId="7AC550CB" w14:textId="1DFF701D" w:rsidR="002255C7" w:rsidRPr="008679C7" w:rsidRDefault="00AB4712">
            <w:pPr>
              <w:spacing w:afterLines="30" w:after="108" w:line="200" w:lineRule="exact"/>
              <w:jc w:val="both"/>
              <w:rPr>
                <w:rFonts w:ascii="Times New Roman" w:eastAsia="SimSun" w:hAnsi="Times New Roman" w:cs="Times New Roman"/>
                <w:color w:val="000000" w:themeColor="text1"/>
                <w:sz w:val="18"/>
                <w:szCs w:val="18"/>
                <w:lang w:val="en-GB" w:eastAsia="zh-CN"/>
              </w:rPr>
            </w:pPr>
            <w:r w:rsidRPr="008679C7">
              <w:rPr>
                <w:rFonts w:ascii="Times New Roman" w:hAnsi="Times New Roman" w:cs="Times New Roman"/>
                <w:color w:val="000000" w:themeColor="text1"/>
                <w:sz w:val="18"/>
                <w:szCs w:val="18"/>
                <w:lang w:val="en-GB"/>
              </w:rPr>
              <w:t>The t</w:t>
            </w:r>
            <w:r w:rsidR="00A44676" w:rsidRPr="008679C7">
              <w:rPr>
                <w:rFonts w:ascii="Times New Roman" w:hAnsi="Times New Roman" w:cs="Times New Roman"/>
                <w:color w:val="000000" w:themeColor="text1"/>
                <w:sz w:val="18"/>
                <w:szCs w:val="18"/>
                <w:lang w:val="en-GB"/>
              </w:rPr>
              <w:t xml:space="preserve">otal </w:t>
            </w:r>
            <w:r w:rsidRPr="008679C7">
              <w:rPr>
                <w:rFonts w:ascii="Times New Roman" w:hAnsi="Times New Roman" w:cs="Times New Roman"/>
                <w:color w:val="000000" w:themeColor="text1"/>
                <w:sz w:val="18"/>
                <w:szCs w:val="18"/>
                <w:lang w:val="en-GB"/>
              </w:rPr>
              <w:t xml:space="preserve">time spent </w:t>
            </w:r>
            <w:r w:rsidR="00A44676" w:rsidRPr="008679C7">
              <w:rPr>
                <w:rFonts w:ascii="Times New Roman" w:hAnsi="Times New Roman" w:cs="Times New Roman"/>
                <w:color w:val="000000" w:themeColor="text1"/>
                <w:sz w:val="18"/>
                <w:szCs w:val="18"/>
                <w:lang w:val="en-GB"/>
              </w:rPr>
              <w:t xml:space="preserve">browsing </w:t>
            </w:r>
            <w:r w:rsidR="00A44676" w:rsidRPr="008679C7">
              <w:rPr>
                <w:rFonts w:ascii="Times New Roman" w:eastAsia="SimSun" w:hAnsi="Times New Roman" w:cs="Times New Roman"/>
                <w:color w:val="000000" w:themeColor="text1"/>
                <w:sz w:val="18"/>
                <w:szCs w:val="18"/>
                <w:lang w:eastAsia="zh-CN"/>
              </w:rPr>
              <w:t>course content</w:t>
            </w:r>
          </w:p>
        </w:tc>
      </w:tr>
      <w:tr w:rsidR="00802405" w:rsidRPr="008679C7" w14:paraId="7AC550CF" w14:textId="77777777" w:rsidTr="004B530E">
        <w:tc>
          <w:tcPr>
            <w:tcW w:w="3009" w:type="dxa"/>
            <w:vAlign w:val="center"/>
          </w:tcPr>
          <w:p w14:paraId="7AC550CD" w14:textId="625F3544" w:rsidR="002255C7" w:rsidRPr="008679C7" w:rsidRDefault="00D0073A">
            <w:pPr>
              <w:widowControl/>
              <w:spacing w:line="200" w:lineRule="exact"/>
              <w:textAlignment w:val="center"/>
              <w:rPr>
                <w:rFonts w:ascii="Times New Roman" w:hAnsi="Times New Roman" w:cs="Times New Roman"/>
                <w:color w:val="000000" w:themeColor="text1"/>
                <w:sz w:val="18"/>
                <w:szCs w:val="18"/>
                <w:lang w:val="en-GB"/>
              </w:rPr>
            </w:pPr>
            <w:r w:rsidRPr="008679C7">
              <w:rPr>
                <w:rFonts w:ascii="Times New Roman" w:eastAsia="DengXian" w:hAnsi="Times New Roman" w:cs="Times New Roman"/>
                <w:color w:val="000000" w:themeColor="text1"/>
                <w:kern w:val="0"/>
                <w:sz w:val="18"/>
                <w:szCs w:val="18"/>
                <w:lang w:eastAsia="zh-CN" w:bidi="ar"/>
              </w:rPr>
              <w:t>Times</w:t>
            </w:r>
            <w:r w:rsidR="00A44676" w:rsidRPr="008679C7">
              <w:rPr>
                <w:rFonts w:ascii="Times New Roman" w:eastAsia="DengXian" w:hAnsi="Times New Roman" w:cs="Times New Roman"/>
                <w:color w:val="000000" w:themeColor="text1"/>
                <w:kern w:val="0"/>
                <w:sz w:val="18"/>
                <w:szCs w:val="18"/>
                <w:lang w:eastAsia="zh-CN" w:bidi="ar"/>
              </w:rPr>
              <w:t xml:space="preserve"> of </w:t>
            </w:r>
            <w:r w:rsidRPr="008679C7">
              <w:rPr>
                <w:rFonts w:ascii="Times New Roman" w:eastAsia="DengXian" w:hAnsi="Times New Roman" w:cs="Times New Roman"/>
                <w:color w:val="000000" w:themeColor="text1"/>
                <w:kern w:val="0"/>
                <w:sz w:val="18"/>
                <w:szCs w:val="18"/>
                <w:lang w:eastAsia="zh-CN" w:bidi="ar"/>
              </w:rPr>
              <w:t>Sign in</w:t>
            </w:r>
          </w:p>
        </w:tc>
        <w:tc>
          <w:tcPr>
            <w:tcW w:w="5287" w:type="dxa"/>
          </w:tcPr>
          <w:p w14:paraId="7AC550CE" w14:textId="79FFA24E" w:rsidR="002255C7" w:rsidRPr="008679C7" w:rsidRDefault="00A36053">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 xml:space="preserve">The </w:t>
            </w:r>
            <w:r w:rsidR="009533B1" w:rsidRPr="008679C7">
              <w:rPr>
                <w:rFonts w:ascii="Times New Roman" w:hAnsi="Times New Roman" w:cs="Times New Roman"/>
                <w:color w:val="000000" w:themeColor="text1"/>
                <w:sz w:val="18"/>
                <w:szCs w:val="18"/>
                <w:lang w:val="en-GB"/>
              </w:rPr>
              <w:t xml:space="preserve">times of signing in to </w:t>
            </w:r>
            <w:r w:rsidR="00802405" w:rsidRPr="008679C7">
              <w:rPr>
                <w:rFonts w:ascii="Times New Roman" w:hAnsi="Times New Roman" w:cs="Times New Roman"/>
                <w:color w:val="000000" w:themeColor="text1"/>
                <w:sz w:val="18"/>
                <w:szCs w:val="18"/>
                <w:lang w:val="en-GB"/>
              </w:rPr>
              <w:t>the LMS/online platform</w:t>
            </w:r>
          </w:p>
        </w:tc>
      </w:tr>
      <w:tr w:rsidR="00802405" w:rsidRPr="008679C7" w14:paraId="7AC550D2" w14:textId="77777777" w:rsidTr="004B530E">
        <w:tc>
          <w:tcPr>
            <w:tcW w:w="3009" w:type="dxa"/>
            <w:vAlign w:val="center"/>
          </w:tcPr>
          <w:p w14:paraId="7AC550D0" w14:textId="67FFFD8B" w:rsidR="002255C7" w:rsidRPr="008679C7" w:rsidRDefault="00A44676">
            <w:pPr>
              <w:widowControl/>
              <w:spacing w:line="200" w:lineRule="exact"/>
              <w:textAlignment w:val="center"/>
              <w:rPr>
                <w:rFonts w:ascii="Times New Roman" w:hAnsi="Times New Roman" w:cs="Times New Roman"/>
                <w:color w:val="000000" w:themeColor="text1"/>
                <w:sz w:val="18"/>
                <w:szCs w:val="18"/>
                <w:lang w:val="en-GB"/>
              </w:rPr>
            </w:pPr>
            <w:r w:rsidRPr="008679C7">
              <w:rPr>
                <w:rFonts w:ascii="Times New Roman" w:eastAsia="DengXian" w:hAnsi="Times New Roman" w:cs="Times New Roman" w:hint="eastAsia"/>
                <w:color w:val="000000" w:themeColor="text1"/>
                <w:kern w:val="0"/>
                <w:sz w:val="18"/>
                <w:szCs w:val="18"/>
                <w:lang w:eastAsia="zh-CN" w:bidi="ar"/>
              </w:rPr>
              <w:t>C</w:t>
            </w:r>
            <w:r w:rsidRPr="008679C7">
              <w:rPr>
                <w:rFonts w:ascii="Times New Roman" w:eastAsia="DengXian" w:hAnsi="Times New Roman" w:cs="Times New Roman"/>
                <w:color w:val="000000" w:themeColor="text1"/>
                <w:kern w:val="0"/>
                <w:sz w:val="18"/>
                <w:szCs w:val="18"/>
                <w:lang w:eastAsia="zh-CN" w:bidi="ar"/>
              </w:rPr>
              <w:t xml:space="preserve">ourse </w:t>
            </w:r>
            <w:r w:rsidRPr="008679C7">
              <w:rPr>
                <w:rFonts w:ascii="Times New Roman" w:eastAsia="DengXian" w:hAnsi="Times New Roman" w:cs="Times New Roman" w:hint="eastAsia"/>
                <w:color w:val="000000" w:themeColor="text1"/>
                <w:kern w:val="0"/>
                <w:sz w:val="18"/>
                <w:szCs w:val="18"/>
                <w:lang w:eastAsia="zh-CN" w:bidi="ar"/>
              </w:rPr>
              <w:t>P</w:t>
            </w:r>
            <w:r w:rsidRPr="008679C7">
              <w:rPr>
                <w:rFonts w:ascii="Times New Roman" w:eastAsia="DengXian" w:hAnsi="Times New Roman" w:cs="Times New Roman"/>
                <w:color w:val="000000" w:themeColor="text1"/>
                <w:kern w:val="0"/>
                <w:sz w:val="18"/>
                <w:szCs w:val="18"/>
                <w:lang w:eastAsia="zh-CN" w:bidi="ar"/>
              </w:rPr>
              <w:t xml:space="preserve">ractice </w:t>
            </w:r>
            <w:r w:rsidRPr="008679C7">
              <w:rPr>
                <w:rFonts w:ascii="Times New Roman" w:eastAsia="DengXian" w:hAnsi="Times New Roman" w:cs="Times New Roman" w:hint="eastAsia"/>
                <w:color w:val="000000" w:themeColor="text1"/>
                <w:kern w:val="0"/>
                <w:sz w:val="18"/>
                <w:szCs w:val="18"/>
                <w:lang w:eastAsia="zh-CN" w:bidi="ar"/>
              </w:rPr>
              <w:t>S</w:t>
            </w:r>
            <w:r w:rsidRPr="008679C7">
              <w:rPr>
                <w:rFonts w:ascii="Times New Roman" w:eastAsia="DengXian" w:hAnsi="Times New Roman" w:cs="Times New Roman"/>
                <w:color w:val="000000" w:themeColor="text1"/>
                <w:kern w:val="0"/>
                <w:sz w:val="18"/>
                <w:szCs w:val="18"/>
                <w:lang w:eastAsia="zh-CN" w:bidi="ar"/>
              </w:rPr>
              <w:t>core</w:t>
            </w:r>
            <w:r w:rsidR="009600C0" w:rsidRPr="008679C7">
              <w:rPr>
                <w:rFonts w:ascii="Times New Roman" w:eastAsia="DengXian" w:hAnsi="Times New Roman" w:cs="Times New Roman"/>
                <w:color w:val="000000" w:themeColor="text1"/>
                <w:kern w:val="0"/>
                <w:sz w:val="18"/>
                <w:szCs w:val="18"/>
                <w:lang w:eastAsia="zh-CN" w:bidi="ar"/>
              </w:rPr>
              <w:t>s</w:t>
            </w:r>
          </w:p>
        </w:tc>
        <w:tc>
          <w:tcPr>
            <w:tcW w:w="5287" w:type="dxa"/>
          </w:tcPr>
          <w:p w14:paraId="7AC550D1" w14:textId="19357307" w:rsidR="002255C7" w:rsidRPr="008679C7" w:rsidRDefault="009600C0">
            <w:pPr>
              <w:spacing w:afterLines="30" w:after="108" w:line="200" w:lineRule="exact"/>
              <w:jc w:val="both"/>
              <w:rPr>
                <w:rFonts w:ascii="Times New Roman" w:hAnsi="Times New Roman" w:cs="Times New Roman"/>
                <w:color w:val="000000" w:themeColor="text1"/>
                <w:sz w:val="18"/>
                <w:szCs w:val="18"/>
                <w:lang w:eastAsia="zh-CN"/>
              </w:rPr>
            </w:pPr>
            <w:r w:rsidRPr="008679C7">
              <w:rPr>
                <w:rFonts w:ascii="Times New Roman" w:hAnsi="Times New Roman" w:cs="Times New Roman"/>
                <w:color w:val="000000" w:themeColor="text1"/>
                <w:sz w:val="18"/>
                <w:szCs w:val="18"/>
                <w:lang w:val="en-GB"/>
              </w:rPr>
              <w:t xml:space="preserve">Grades for </w:t>
            </w:r>
            <w:r w:rsidR="00EF4606" w:rsidRPr="008679C7">
              <w:rPr>
                <w:rFonts w:ascii="Times New Roman" w:hAnsi="Times New Roman" w:cs="Times New Roman"/>
                <w:color w:val="000000" w:themeColor="text1"/>
                <w:sz w:val="18"/>
                <w:szCs w:val="18"/>
                <w:lang w:val="en-GB"/>
              </w:rPr>
              <w:t>course practice students participate in</w:t>
            </w:r>
          </w:p>
        </w:tc>
      </w:tr>
      <w:tr w:rsidR="00802405" w:rsidRPr="008679C7" w14:paraId="7AC550D5" w14:textId="77777777" w:rsidTr="004B530E">
        <w:tc>
          <w:tcPr>
            <w:tcW w:w="3009" w:type="dxa"/>
            <w:vAlign w:val="center"/>
          </w:tcPr>
          <w:p w14:paraId="7AC550D3" w14:textId="77777777" w:rsidR="002255C7" w:rsidRPr="008679C7" w:rsidRDefault="00A44676">
            <w:pPr>
              <w:widowControl/>
              <w:spacing w:line="200" w:lineRule="exact"/>
              <w:textAlignment w:val="center"/>
              <w:rPr>
                <w:rFonts w:ascii="Times New Roman" w:hAnsi="Times New Roman" w:cs="Times New Roman"/>
                <w:color w:val="000000" w:themeColor="text1"/>
                <w:sz w:val="18"/>
                <w:szCs w:val="18"/>
                <w:lang w:eastAsia="zh-CN"/>
              </w:rPr>
            </w:pPr>
            <w:r w:rsidRPr="008679C7">
              <w:rPr>
                <w:rFonts w:ascii="Times New Roman" w:eastAsia="DengXian" w:hAnsi="Times New Roman" w:cs="Times New Roman" w:hint="eastAsia"/>
                <w:color w:val="000000" w:themeColor="text1"/>
                <w:kern w:val="0"/>
                <w:sz w:val="18"/>
                <w:szCs w:val="18"/>
                <w:lang w:eastAsia="zh-CN" w:bidi="ar"/>
              </w:rPr>
              <w:t>N</w:t>
            </w:r>
            <w:r w:rsidRPr="008679C7">
              <w:rPr>
                <w:rFonts w:ascii="Times New Roman" w:eastAsia="DengXian" w:hAnsi="Times New Roman" w:cs="Times New Roman"/>
                <w:color w:val="000000" w:themeColor="text1"/>
                <w:kern w:val="0"/>
                <w:sz w:val="18"/>
                <w:szCs w:val="18"/>
                <w:lang w:eastAsia="zh-CN" w:bidi="ar"/>
              </w:rPr>
              <w:t xml:space="preserve">umber of </w:t>
            </w:r>
            <w:r w:rsidRPr="008679C7">
              <w:rPr>
                <w:rFonts w:ascii="Times New Roman" w:eastAsia="DengXian" w:hAnsi="Times New Roman" w:cs="Times New Roman" w:hint="eastAsia"/>
                <w:color w:val="000000" w:themeColor="text1"/>
                <w:kern w:val="0"/>
                <w:sz w:val="18"/>
                <w:szCs w:val="18"/>
                <w:lang w:eastAsia="zh-CN" w:bidi="ar"/>
              </w:rPr>
              <w:t>A</w:t>
            </w:r>
            <w:r w:rsidRPr="008679C7">
              <w:rPr>
                <w:rFonts w:ascii="Times New Roman" w:eastAsia="DengXian" w:hAnsi="Times New Roman" w:cs="Times New Roman"/>
                <w:color w:val="000000" w:themeColor="text1"/>
                <w:kern w:val="0"/>
                <w:sz w:val="18"/>
                <w:szCs w:val="18"/>
                <w:lang w:eastAsia="zh-CN" w:bidi="ar"/>
              </w:rPr>
              <w:t xml:space="preserve">ssignments </w:t>
            </w:r>
            <w:r w:rsidRPr="008679C7">
              <w:rPr>
                <w:rFonts w:ascii="Times New Roman" w:eastAsia="DengXian" w:hAnsi="Times New Roman" w:cs="Times New Roman" w:hint="eastAsia"/>
                <w:color w:val="000000" w:themeColor="text1"/>
                <w:kern w:val="0"/>
                <w:sz w:val="18"/>
                <w:szCs w:val="18"/>
                <w:lang w:eastAsia="zh-CN" w:bidi="ar"/>
              </w:rPr>
              <w:t>C</w:t>
            </w:r>
            <w:r w:rsidRPr="008679C7">
              <w:rPr>
                <w:rFonts w:ascii="Times New Roman" w:eastAsia="DengXian" w:hAnsi="Times New Roman" w:cs="Times New Roman"/>
                <w:color w:val="000000" w:themeColor="text1"/>
                <w:kern w:val="0"/>
                <w:sz w:val="18"/>
                <w:szCs w:val="18"/>
                <w:lang w:eastAsia="zh-CN" w:bidi="ar"/>
              </w:rPr>
              <w:t>ompleted</w:t>
            </w:r>
          </w:p>
        </w:tc>
        <w:tc>
          <w:tcPr>
            <w:tcW w:w="5287" w:type="dxa"/>
          </w:tcPr>
          <w:p w14:paraId="7AC550D4" w14:textId="76B90C2B" w:rsidR="002255C7" w:rsidRPr="008679C7" w:rsidRDefault="00E116AE">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 xml:space="preserve">The </w:t>
            </w:r>
            <w:r w:rsidR="00A44676" w:rsidRPr="008679C7">
              <w:rPr>
                <w:rFonts w:ascii="Times New Roman" w:hAnsi="Times New Roman" w:cs="Times New Roman"/>
                <w:color w:val="000000" w:themeColor="text1"/>
                <w:sz w:val="18"/>
                <w:szCs w:val="18"/>
                <w:lang w:val="en-GB"/>
              </w:rPr>
              <w:t>number of assignments completed</w:t>
            </w:r>
          </w:p>
        </w:tc>
      </w:tr>
      <w:tr w:rsidR="00802405" w:rsidRPr="008679C7" w14:paraId="7AC550D8" w14:textId="77777777" w:rsidTr="004B530E">
        <w:tc>
          <w:tcPr>
            <w:tcW w:w="3009" w:type="dxa"/>
            <w:shd w:val="clear" w:color="auto" w:fill="auto"/>
            <w:vAlign w:val="center"/>
          </w:tcPr>
          <w:p w14:paraId="7AC550D6" w14:textId="6299D386" w:rsidR="002255C7" w:rsidRPr="008679C7" w:rsidRDefault="00A44676">
            <w:pPr>
              <w:widowControl/>
              <w:spacing w:line="200" w:lineRule="exact"/>
              <w:textAlignment w:val="center"/>
              <w:rPr>
                <w:rFonts w:ascii="Times New Roman" w:hAnsi="Times New Roman" w:cs="Times New Roman"/>
                <w:color w:val="000000" w:themeColor="text1"/>
                <w:sz w:val="18"/>
                <w:szCs w:val="18"/>
                <w:lang w:eastAsia="zh-CN"/>
              </w:rPr>
            </w:pPr>
            <w:r w:rsidRPr="008679C7">
              <w:rPr>
                <w:rFonts w:ascii="Times New Roman" w:eastAsia="DengXian" w:hAnsi="Times New Roman" w:cs="Times New Roman" w:hint="eastAsia"/>
                <w:color w:val="000000" w:themeColor="text1"/>
                <w:kern w:val="0"/>
                <w:sz w:val="18"/>
                <w:szCs w:val="18"/>
                <w:lang w:eastAsia="zh-CN" w:bidi="ar"/>
              </w:rPr>
              <w:t>N</w:t>
            </w:r>
            <w:r w:rsidRPr="008679C7">
              <w:rPr>
                <w:rFonts w:ascii="Times New Roman" w:eastAsia="DengXian" w:hAnsi="Times New Roman" w:cs="Times New Roman"/>
                <w:color w:val="000000" w:themeColor="text1"/>
                <w:kern w:val="0"/>
                <w:sz w:val="18"/>
                <w:szCs w:val="18"/>
                <w:lang w:eastAsia="zh-CN" w:bidi="ar"/>
              </w:rPr>
              <w:t xml:space="preserve">umber of </w:t>
            </w:r>
            <w:r w:rsidRPr="008679C7">
              <w:rPr>
                <w:rFonts w:ascii="Times New Roman" w:eastAsia="DengXian" w:hAnsi="Times New Roman" w:cs="Times New Roman" w:hint="eastAsia"/>
                <w:color w:val="000000" w:themeColor="text1"/>
                <w:kern w:val="0"/>
                <w:sz w:val="18"/>
                <w:szCs w:val="18"/>
                <w:lang w:eastAsia="zh-CN" w:bidi="ar"/>
              </w:rPr>
              <w:t>P</w:t>
            </w:r>
            <w:r w:rsidRPr="008679C7">
              <w:rPr>
                <w:rFonts w:ascii="Times New Roman" w:eastAsia="DengXian" w:hAnsi="Times New Roman" w:cs="Times New Roman"/>
                <w:color w:val="000000" w:themeColor="text1"/>
                <w:kern w:val="0"/>
                <w:sz w:val="18"/>
                <w:szCs w:val="18"/>
                <w:lang w:eastAsia="zh-CN" w:bidi="ar"/>
              </w:rPr>
              <w:t>articipated Forum</w:t>
            </w:r>
            <w:r w:rsidR="00A93C5F" w:rsidRPr="008679C7">
              <w:rPr>
                <w:rFonts w:ascii="Times New Roman" w:eastAsia="DengXian" w:hAnsi="Times New Roman" w:cs="Times New Roman"/>
                <w:color w:val="000000" w:themeColor="text1"/>
                <w:kern w:val="0"/>
                <w:sz w:val="18"/>
                <w:szCs w:val="18"/>
                <w:lang w:eastAsia="zh-CN" w:bidi="ar"/>
              </w:rPr>
              <w:t xml:space="preserve"> Activities</w:t>
            </w:r>
          </w:p>
        </w:tc>
        <w:tc>
          <w:tcPr>
            <w:tcW w:w="5287" w:type="dxa"/>
            <w:shd w:val="clear" w:color="auto" w:fill="auto"/>
          </w:tcPr>
          <w:p w14:paraId="7AC550D7" w14:textId="33ED9D29" w:rsidR="002255C7" w:rsidRPr="008679C7" w:rsidRDefault="00A44676">
            <w:pPr>
              <w:tabs>
                <w:tab w:val="left" w:pos="1000"/>
              </w:tabs>
              <w:spacing w:afterLines="30" w:after="108" w:line="200" w:lineRule="exact"/>
              <w:jc w:val="both"/>
              <w:rPr>
                <w:rFonts w:ascii="Times New Roman" w:eastAsia="SimSun" w:hAnsi="Times New Roman" w:cs="Times New Roman"/>
                <w:color w:val="000000" w:themeColor="text1"/>
                <w:sz w:val="18"/>
                <w:szCs w:val="18"/>
                <w:lang w:val="en-GB" w:eastAsia="zh-CN"/>
              </w:rPr>
            </w:pPr>
            <w:r w:rsidRPr="008679C7">
              <w:rPr>
                <w:rFonts w:ascii="Times New Roman" w:eastAsia="SimSun" w:hAnsi="Times New Roman" w:cs="Times New Roman"/>
                <w:color w:val="000000" w:themeColor="text1"/>
                <w:sz w:val="18"/>
                <w:szCs w:val="18"/>
                <w:lang w:val="en-GB" w:eastAsia="zh-CN"/>
              </w:rPr>
              <w:t xml:space="preserve">The number of </w:t>
            </w:r>
            <w:r w:rsidR="00A93C5F" w:rsidRPr="008679C7">
              <w:rPr>
                <w:rFonts w:ascii="Times New Roman" w:eastAsia="SimSun" w:hAnsi="Times New Roman" w:cs="Times New Roman"/>
                <w:color w:val="000000" w:themeColor="text1"/>
                <w:sz w:val="18"/>
                <w:szCs w:val="18"/>
                <w:lang w:val="en-GB" w:eastAsia="zh-CN"/>
              </w:rPr>
              <w:t>participated activities</w:t>
            </w:r>
            <w:r w:rsidRPr="008679C7">
              <w:rPr>
                <w:rFonts w:ascii="Times New Roman" w:eastAsia="SimSun" w:hAnsi="Times New Roman" w:cs="Times New Roman"/>
                <w:color w:val="000000" w:themeColor="text1"/>
                <w:sz w:val="18"/>
                <w:szCs w:val="18"/>
                <w:lang w:val="en-GB" w:eastAsia="zh-CN"/>
              </w:rPr>
              <w:t xml:space="preserve"> </w:t>
            </w:r>
            <w:r w:rsidR="00DE2A38" w:rsidRPr="008679C7">
              <w:rPr>
                <w:rFonts w:ascii="Times New Roman" w:eastAsia="SimSun" w:hAnsi="Times New Roman" w:cs="Times New Roman"/>
                <w:color w:val="000000" w:themeColor="text1"/>
                <w:sz w:val="18"/>
                <w:szCs w:val="18"/>
                <w:lang w:val="en-GB" w:eastAsia="zh-CN"/>
              </w:rPr>
              <w:t>on</w:t>
            </w:r>
            <w:r w:rsidRPr="008679C7">
              <w:rPr>
                <w:rFonts w:ascii="Times New Roman" w:eastAsia="SimSun" w:hAnsi="Times New Roman" w:cs="Times New Roman"/>
                <w:color w:val="000000" w:themeColor="text1"/>
                <w:sz w:val="18"/>
                <w:szCs w:val="18"/>
                <w:lang w:val="en-GB" w:eastAsia="zh-CN"/>
              </w:rPr>
              <w:t xml:space="preserve"> the forum</w:t>
            </w:r>
          </w:p>
        </w:tc>
      </w:tr>
      <w:tr w:rsidR="00802405" w:rsidRPr="008679C7" w14:paraId="7AC550DB" w14:textId="77777777" w:rsidTr="004B530E">
        <w:tc>
          <w:tcPr>
            <w:tcW w:w="3009" w:type="dxa"/>
            <w:vAlign w:val="center"/>
          </w:tcPr>
          <w:p w14:paraId="7AC550D9" w14:textId="43667779" w:rsidR="002255C7" w:rsidRPr="008679C7" w:rsidRDefault="00A44676">
            <w:pPr>
              <w:widowControl/>
              <w:spacing w:line="200" w:lineRule="exact"/>
              <w:textAlignment w:val="center"/>
              <w:rPr>
                <w:rFonts w:ascii="Times New Roman" w:hAnsi="Times New Roman" w:cs="Times New Roman"/>
                <w:color w:val="000000" w:themeColor="text1"/>
                <w:sz w:val="18"/>
                <w:szCs w:val="18"/>
                <w:lang w:eastAsia="zh-CN"/>
              </w:rPr>
            </w:pPr>
            <w:r w:rsidRPr="008679C7">
              <w:rPr>
                <w:rFonts w:ascii="Times New Roman" w:eastAsia="DengXian" w:hAnsi="Times New Roman" w:cs="Times New Roman" w:hint="eastAsia"/>
                <w:color w:val="000000" w:themeColor="text1"/>
                <w:kern w:val="0"/>
                <w:sz w:val="18"/>
                <w:szCs w:val="18"/>
                <w:lang w:eastAsia="zh-CN" w:bidi="ar"/>
              </w:rPr>
              <w:t>N</w:t>
            </w:r>
            <w:r w:rsidRPr="008679C7">
              <w:rPr>
                <w:rFonts w:ascii="Times New Roman" w:eastAsia="DengXian" w:hAnsi="Times New Roman" w:cs="Times New Roman"/>
                <w:color w:val="000000" w:themeColor="text1"/>
                <w:kern w:val="0"/>
                <w:sz w:val="18"/>
                <w:szCs w:val="18"/>
                <w:lang w:eastAsia="zh-CN" w:bidi="ar"/>
              </w:rPr>
              <w:t xml:space="preserve">umber of </w:t>
            </w:r>
            <w:r w:rsidR="00212E8D" w:rsidRPr="008679C7">
              <w:rPr>
                <w:rFonts w:ascii="Times New Roman" w:eastAsia="DengXian" w:hAnsi="Times New Roman" w:cs="Times New Roman"/>
                <w:color w:val="000000" w:themeColor="text1"/>
                <w:kern w:val="0"/>
                <w:sz w:val="18"/>
                <w:szCs w:val="18"/>
                <w:lang w:eastAsia="zh-CN" w:bidi="ar"/>
              </w:rPr>
              <w:t>T</w:t>
            </w:r>
            <w:r w:rsidR="007A22FF" w:rsidRPr="008679C7">
              <w:rPr>
                <w:rFonts w:ascii="Times New Roman" w:eastAsia="DengXian" w:hAnsi="Times New Roman" w:cs="Times New Roman"/>
                <w:color w:val="000000" w:themeColor="text1"/>
                <w:kern w:val="0"/>
                <w:sz w:val="18"/>
                <w:szCs w:val="18"/>
                <w:lang w:eastAsia="zh-CN" w:bidi="ar"/>
              </w:rPr>
              <w:t>hreads</w:t>
            </w:r>
          </w:p>
        </w:tc>
        <w:tc>
          <w:tcPr>
            <w:tcW w:w="5287" w:type="dxa"/>
          </w:tcPr>
          <w:p w14:paraId="7AC550DA" w14:textId="4EDBEDFF" w:rsidR="002255C7" w:rsidRPr="008679C7" w:rsidRDefault="00A44676">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 xml:space="preserve">The number of </w:t>
            </w:r>
            <w:r w:rsidR="00212E8D" w:rsidRPr="008679C7">
              <w:rPr>
                <w:rFonts w:ascii="Times New Roman" w:hAnsi="Times New Roman" w:cs="Times New Roman"/>
                <w:color w:val="000000" w:themeColor="text1"/>
                <w:sz w:val="18"/>
                <w:szCs w:val="18"/>
                <w:lang w:val="en-GB"/>
              </w:rPr>
              <w:t>created threads</w:t>
            </w:r>
            <w:r w:rsidRPr="008679C7">
              <w:rPr>
                <w:rFonts w:ascii="Times New Roman" w:hAnsi="Times New Roman" w:cs="Times New Roman"/>
                <w:color w:val="000000" w:themeColor="text1"/>
                <w:sz w:val="18"/>
                <w:szCs w:val="18"/>
                <w:lang w:val="en-GB"/>
              </w:rPr>
              <w:t xml:space="preserve"> </w:t>
            </w:r>
            <w:r w:rsidR="00DE2A38" w:rsidRPr="008679C7">
              <w:rPr>
                <w:rFonts w:ascii="Times New Roman" w:hAnsi="Times New Roman" w:cs="Times New Roman"/>
                <w:color w:val="000000" w:themeColor="text1"/>
                <w:sz w:val="18"/>
                <w:szCs w:val="18"/>
                <w:lang w:val="en-GB"/>
              </w:rPr>
              <w:t>on</w:t>
            </w:r>
            <w:r w:rsidRPr="008679C7">
              <w:rPr>
                <w:rFonts w:ascii="Times New Roman" w:hAnsi="Times New Roman" w:cs="Times New Roman"/>
                <w:color w:val="000000" w:themeColor="text1"/>
                <w:sz w:val="18"/>
                <w:szCs w:val="18"/>
                <w:lang w:val="en-GB"/>
              </w:rPr>
              <w:t xml:space="preserve"> the forum</w:t>
            </w:r>
          </w:p>
        </w:tc>
      </w:tr>
      <w:tr w:rsidR="00802405" w:rsidRPr="008679C7" w14:paraId="7AC550DE" w14:textId="77777777" w:rsidTr="004B530E">
        <w:tc>
          <w:tcPr>
            <w:tcW w:w="3009" w:type="dxa"/>
            <w:vAlign w:val="center"/>
          </w:tcPr>
          <w:p w14:paraId="7AC550DC" w14:textId="3FEBCF12" w:rsidR="002255C7" w:rsidRPr="008679C7" w:rsidRDefault="00A44676">
            <w:pPr>
              <w:widowControl/>
              <w:spacing w:line="200" w:lineRule="exact"/>
              <w:textAlignment w:val="center"/>
              <w:rPr>
                <w:rFonts w:ascii="Times New Roman" w:hAnsi="Times New Roman" w:cs="Times New Roman"/>
                <w:color w:val="000000" w:themeColor="text1"/>
                <w:sz w:val="18"/>
                <w:szCs w:val="18"/>
                <w:lang w:eastAsia="zh-CN"/>
              </w:rPr>
            </w:pPr>
            <w:r w:rsidRPr="008679C7">
              <w:rPr>
                <w:rFonts w:ascii="Times New Roman" w:eastAsia="DengXian" w:hAnsi="Times New Roman" w:cs="Times New Roman" w:hint="eastAsia"/>
                <w:color w:val="000000" w:themeColor="text1"/>
                <w:kern w:val="0"/>
                <w:sz w:val="18"/>
                <w:szCs w:val="18"/>
                <w:lang w:eastAsia="zh-CN" w:bidi="ar"/>
              </w:rPr>
              <w:t>N</w:t>
            </w:r>
            <w:r w:rsidRPr="008679C7">
              <w:rPr>
                <w:rFonts w:ascii="Times New Roman" w:eastAsia="DengXian" w:hAnsi="Times New Roman" w:cs="Times New Roman"/>
                <w:color w:val="000000" w:themeColor="text1"/>
                <w:kern w:val="0"/>
                <w:sz w:val="18"/>
                <w:szCs w:val="18"/>
                <w:lang w:eastAsia="zh-CN" w:bidi="ar"/>
              </w:rPr>
              <w:t xml:space="preserve">umber of </w:t>
            </w:r>
            <w:r w:rsidR="008D66C2" w:rsidRPr="008679C7">
              <w:rPr>
                <w:rFonts w:ascii="Times New Roman" w:eastAsia="DengXian" w:hAnsi="Times New Roman" w:cs="Times New Roman"/>
                <w:color w:val="000000" w:themeColor="text1"/>
                <w:kern w:val="0"/>
                <w:sz w:val="18"/>
                <w:szCs w:val="18"/>
                <w:lang w:eastAsia="zh-CN" w:bidi="ar"/>
              </w:rPr>
              <w:t>Live</w:t>
            </w:r>
            <w:r w:rsidRPr="008679C7">
              <w:rPr>
                <w:rFonts w:ascii="Times New Roman" w:eastAsia="DengXian" w:hAnsi="Times New Roman" w:cs="Times New Roman" w:hint="eastAsia"/>
                <w:color w:val="000000" w:themeColor="text1"/>
                <w:kern w:val="0"/>
                <w:sz w:val="18"/>
                <w:szCs w:val="18"/>
                <w:lang w:eastAsia="zh-CN" w:bidi="ar"/>
              </w:rPr>
              <w:t xml:space="preserve"> P</w:t>
            </w:r>
            <w:r w:rsidRPr="008679C7">
              <w:rPr>
                <w:rFonts w:ascii="Times New Roman" w:eastAsia="DengXian" w:hAnsi="Times New Roman" w:cs="Times New Roman"/>
                <w:color w:val="000000" w:themeColor="text1"/>
                <w:kern w:val="0"/>
                <w:sz w:val="18"/>
                <w:szCs w:val="18"/>
                <w:lang w:eastAsia="zh-CN" w:bidi="ar"/>
              </w:rPr>
              <w:t>osts</w:t>
            </w:r>
          </w:p>
        </w:tc>
        <w:tc>
          <w:tcPr>
            <w:tcW w:w="5287" w:type="dxa"/>
          </w:tcPr>
          <w:p w14:paraId="7AC550DD" w14:textId="6B589665" w:rsidR="002255C7" w:rsidRPr="008679C7" w:rsidRDefault="00A44676">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 xml:space="preserve">The number of posts </w:t>
            </w:r>
            <w:r w:rsidR="005A7206" w:rsidRPr="008679C7">
              <w:rPr>
                <w:rFonts w:ascii="Times New Roman" w:hAnsi="Times New Roman" w:cs="Times New Roman"/>
                <w:color w:val="000000" w:themeColor="text1"/>
                <w:sz w:val="18"/>
                <w:szCs w:val="18"/>
                <w:lang w:val="en-GB"/>
              </w:rPr>
              <w:t>in live chatroom</w:t>
            </w:r>
          </w:p>
        </w:tc>
      </w:tr>
      <w:tr w:rsidR="00802405" w:rsidRPr="008679C7" w14:paraId="7AC550E1" w14:textId="77777777" w:rsidTr="004B530E">
        <w:tc>
          <w:tcPr>
            <w:tcW w:w="3009" w:type="dxa"/>
            <w:vAlign w:val="center"/>
          </w:tcPr>
          <w:p w14:paraId="7AC550DF" w14:textId="77F5082A" w:rsidR="002255C7" w:rsidRPr="008679C7" w:rsidRDefault="00A44676">
            <w:pPr>
              <w:widowControl/>
              <w:spacing w:line="200" w:lineRule="exact"/>
              <w:textAlignment w:val="center"/>
              <w:rPr>
                <w:rFonts w:ascii="Times New Roman" w:hAnsi="Times New Roman" w:cs="Times New Roman"/>
                <w:color w:val="000000" w:themeColor="text1"/>
                <w:sz w:val="18"/>
                <w:szCs w:val="18"/>
                <w:lang w:val="en-GB"/>
              </w:rPr>
            </w:pPr>
            <w:r w:rsidRPr="008679C7">
              <w:rPr>
                <w:rFonts w:ascii="Times New Roman" w:eastAsia="DengXian" w:hAnsi="Times New Roman" w:cs="Times New Roman" w:hint="eastAsia"/>
                <w:color w:val="000000" w:themeColor="text1"/>
                <w:kern w:val="0"/>
                <w:sz w:val="18"/>
                <w:szCs w:val="18"/>
                <w:lang w:eastAsia="zh-CN" w:bidi="ar"/>
              </w:rPr>
              <w:t>N</w:t>
            </w:r>
            <w:r w:rsidRPr="008679C7">
              <w:rPr>
                <w:rFonts w:ascii="Times New Roman" w:eastAsia="DengXian" w:hAnsi="Times New Roman" w:cs="Times New Roman"/>
                <w:color w:val="000000" w:themeColor="text1"/>
                <w:kern w:val="0"/>
                <w:sz w:val="18"/>
                <w:szCs w:val="18"/>
                <w:lang w:eastAsia="zh-CN" w:bidi="ar"/>
              </w:rPr>
              <w:t xml:space="preserve">umber of </w:t>
            </w:r>
            <w:r w:rsidRPr="008679C7">
              <w:rPr>
                <w:rFonts w:ascii="Times New Roman" w:eastAsia="DengXian" w:hAnsi="Times New Roman" w:cs="Times New Roman" w:hint="eastAsia"/>
                <w:color w:val="000000" w:themeColor="text1"/>
                <w:kern w:val="0"/>
                <w:sz w:val="18"/>
                <w:szCs w:val="18"/>
                <w:lang w:eastAsia="zh-CN" w:bidi="ar"/>
              </w:rPr>
              <w:t>P</w:t>
            </w:r>
            <w:r w:rsidRPr="008679C7">
              <w:rPr>
                <w:rFonts w:ascii="Times New Roman" w:eastAsia="DengXian" w:hAnsi="Times New Roman" w:cs="Times New Roman"/>
                <w:color w:val="000000" w:themeColor="text1"/>
                <w:kern w:val="0"/>
                <w:sz w:val="18"/>
                <w:szCs w:val="18"/>
                <w:lang w:eastAsia="zh-CN" w:bidi="ar"/>
              </w:rPr>
              <w:t>articipat</w:t>
            </w:r>
            <w:r w:rsidR="008A0B58" w:rsidRPr="008679C7">
              <w:rPr>
                <w:rFonts w:ascii="Times New Roman" w:eastAsia="DengXian" w:hAnsi="Times New Roman" w:cs="Times New Roman"/>
                <w:color w:val="000000" w:themeColor="text1"/>
                <w:kern w:val="0"/>
                <w:sz w:val="18"/>
                <w:szCs w:val="18"/>
                <w:lang w:eastAsia="zh-CN" w:bidi="ar"/>
              </w:rPr>
              <w:t>ed</w:t>
            </w:r>
            <w:r w:rsidRPr="008679C7">
              <w:rPr>
                <w:rFonts w:ascii="Times New Roman" w:eastAsia="DengXian" w:hAnsi="Times New Roman" w:cs="Times New Roman"/>
                <w:color w:val="000000" w:themeColor="text1"/>
                <w:kern w:val="0"/>
                <w:sz w:val="18"/>
                <w:szCs w:val="18"/>
                <w:lang w:eastAsia="zh-CN" w:bidi="ar"/>
              </w:rPr>
              <w:t xml:space="preserve"> </w:t>
            </w:r>
            <w:proofErr w:type="gramStart"/>
            <w:r w:rsidRPr="008679C7">
              <w:rPr>
                <w:rFonts w:ascii="Times New Roman" w:eastAsia="DengXian" w:hAnsi="Times New Roman" w:cs="Times New Roman" w:hint="eastAsia"/>
                <w:color w:val="000000" w:themeColor="text1"/>
                <w:kern w:val="0"/>
                <w:sz w:val="18"/>
                <w:szCs w:val="18"/>
                <w:lang w:eastAsia="zh-CN" w:bidi="ar"/>
              </w:rPr>
              <w:t>N</w:t>
            </w:r>
            <w:r w:rsidRPr="008679C7">
              <w:rPr>
                <w:rFonts w:ascii="Times New Roman" w:eastAsia="DengXian" w:hAnsi="Times New Roman" w:cs="Times New Roman"/>
                <w:color w:val="000000" w:themeColor="text1"/>
                <w:kern w:val="0"/>
                <w:sz w:val="18"/>
                <w:szCs w:val="18"/>
                <w:lang w:eastAsia="zh-CN" w:bidi="ar"/>
              </w:rPr>
              <w:t xml:space="preserve">on </w:t>
            </w:r>
            <w:r w:rsidRPr="008679C7">
              <w:rPr>
                <w:rFonts w:ascii="Times New Roman" w:eastAsia="DengXian" w:hAnsi="Times New Roman" w:cs="Times New Roman" w:hint="eastAsia"/>
                <w:color w:val="000000" w:themeColor="text1"/>
                <w:kern w:val="0"/>
                <w:sz w:val="18"/>
                <w:szCs w:val="18"/>
                <w:lang w:eastAsia="zh-CN" w:bidi="ar"/>
              </w:rPr>
              <w:t>R</w:t>
            </w:r>
            <w:r w:rsidRPr="008679C7">
              <w:rPr>
                <w:rFonts w:ascii="Times New Roman" w:eastAsia="DengXian" w:hAnsi="Times New Roman" w:cs="Times New Roman"/>
                <w:color w:val="000000" w:themeColor="text1"/>
                <w:kern w:val="0"/>
                <w:sz w:val="18"/>
                <w:szCs w:val="18"/>
                <w:lang w:eastAsia="zh-CN" w:bidi="ar"/>
              </w:rPr>
              <w:t>eal</w:t>
            </w:r>
            <w:proofErr w:type="gramEnd"/>
            <w:r w:rsidRPr="008679C7">
              <w:rPr>
                <w:rFonts w:ascii="Times New Roman" w:eastAsia="DengXian" w:hAnsi="Times New Roman" w:cs="Times New Roman"/>
                <w:color w:val="000000" w:themeColor="text1"/>
                <w:kern w:val="0"/>
                <w:sz w:val="18"/>
                <w:szCs w:val="18"/>
                <w:lang w:eastAsia="zh-CN" w:bidi="ar"/>
              </w:rPr>
              <w:t xml:space="preserve"> </w:t>
            </w:r>
            <w:r w:rsidRPr="008679C7">
              <w:rPr>
                <w:rFonts w:ascii="Times New Roman" w:eastAsia="DengXian" w:hAnsi="Times New Roman" w:cs="Times New Roman" w:hint="eastAsia"/>
                <w:color w:val="000000" w:themeColor="text1"/>
                <w:kern w:val="0"/>
                <w:sz w:val="18"/>
                <w:szCs w:val="18"/>
                <w:lang w:eastAsia="zh-CN" w:bidi="ar"/>
              </w:rPr>
              <w:t>T</w:t>
            </w:r>
            <w:r w:rsidRPr="008679C7">
              <w:rPr>
                <w:rFonts w:ascii="Times New Roman" w:eastAsia="DengXian" w:hAnsi="Times New Roman" w:cs="Times New Roman"/>
                <w:color w:val="000000" w:themeColor="text1"/>
                <w:kern w:val="0"/>
                <w:sz w:val="18"/>
                <w:szCs w:val="18"/>
                <w:lang w:eastAsia="zh-CN" w:bidi="ar"/>
              </w:rPr>
              <w:t xml:space="preserve">ime </w:t>
            </w:r>
            <w:r w:rsidRPr="008679C7">
              <w:rPr>
                <w:rFonts w:ascii="Times New Roman" w:eastAsia="DengXian" w:hAnsi="Times New Roman" w:cs="Times New Roman" w:hint="eastAsia"/>
                <w:color w:val="000000" w:themeColor="text1"/>
                <w:kern w:val="0"/>
                <w:sz w:val="18"/>
                <w:szCs w:val="18"/>
                <w:lang w:eastAsia="zh-CN" w:bidi="ar"/>
              </w:rPr>
              <w:t>A</w:t>
            </w:r>
            <w:r w:rsidRPr="008679C7">
              <w:rPr>
                <w:rFonts w:ascii="Times New Roman" w:eastAsia="DengXian" w:hAnsi="Times New Roman" w:cs="Times New Roman"/>
                <w:color w:val="000000" w:themeColor="text1"/>
                <w:kern w:val="0"/>
                <w:sz w:val="18"/>
                <w:szCs w:val="18"/>
                <w:lang w:eastAsia="zh-CN" w:bidi="ar"/>
              </w:rPr>
              <w:t>ctivities</w:t>
            </w:r>
          </w:p>
        </w:tc>
        <w:tc>
          <w:tcPr>
            <w:tcW w:w="5287" w:type="dxa"/>
          </w:tcPr>
          <w:p w14:paraId="7AC550E0" w14:textId="6EEEFEA7" w:rsidR="002255C7" w:rsidRPr="008679C7" w:rsidRDefault="00A44676">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 xml:space="preserve">The times </w:t>
            </w:r>
            <w:r w:rsidR="008A0B58" w:rsidRPr="008679C7">
              <w:rPr>
                <w:rFonts w:ascii="Times New Roman" w:hAnsi="Times New Roman" w:cs="Times New Roman"/>
                <w:color w:val="000000" w:themeColor="text1"/>
                <w:sz w:val="18"/>
                <w:szCs w:val="18"/>
                <w:lang w:val="en-GB"/>
              </w:rPr>
              <w:t xml:space="preserve">of </w:t>
            </w:r>
            <w:r w:rsidRPr="008679C7">
              <w:rPr>
                <w:rFonts w:ascii="Times New Roman" w:hAnsi="Times New Roman" w:cs="Times New Roman"/>
                <w:color w:val="000000" w:themeColor="text1"/>
                <w:sz w:val="18"/>
                <w:szCs w:val="18"/>
                <w:lang w:val="en-GB"/>
              </w:rPr>
              <w:t>non-synchronous and non-real-time</w:t>
            </w:r>
            <w:r w:rsidR="008A0B58" w:rsidRPr="008679C7">
              <w:rPr>
                <w:rFonts w:ascii="Times New Roman" w:hAnsi="Times New Roman" w:cs="Times New Roman"/>
                <w:color w:val="000000" w:themeColor="text1"/>
                <w:sz w:val="18"/>
                <w:szCs w:val="18"/>
                <w:lang w:val="en-GB"/>
              </w:rPr>
              <w:t xml:space="preserve"> activities students participate in</w:t>
            </w:r>
          </w:p>
        </w:tc>
      </w:tr>
      <w:tr w:rsidR="00802405" w:rsidRPr="008679C7" w14:paraId="7AC550E4" w14:textId="77777777" w:rsidTr="004B530E">
        <w:tc>
          <w:tcPr>
            <w:tcW w:w="3009" w:type="dxa"/>
            <w:vAlign w:val="center"/>
          </w:tcPr>
          <w:p w14:paraId="7AC550E2" w14:textId="77777777" w:rsidR="002255C7" w:rsidRPr="008679C7" w:rsidRDefault="00A44676">
            <w:pPr>
              <w:widowControl/>
              <w:spacing w:line="200" w:lineRule="exact"/>
              <w:textAlignment w:val="center"/>
              <w:rPr>
                <w:rFonts w:ascii="Times New Roman" w:hAnsi="Times New Roman" w:cs="Times New Roman"/>
                <w:color w:val="000000" w:themeColor="text1"/>
                <w:sz w:val="18"/>
                <w:szCs w:val="18"/>
                <w:lang w:eastAsia="zh-CN"/>
              </w:rPr>
            </w:pPr>
            <w:r w:rsidRPr="008679C7">
              <w:rPr>
                <w:rFonts w:ascii="Times New Roman" w:eastAsia="DengXian" w:hAnsi="Times New Roman" w:cs="Times New Roman" w:hint="eastAsia"/>
                <w:color w:val="000000" w:themeColor="text1"/>
                <w:kern w:val="0"/>
                <w:sz w:val="18"/>
                <w:szCs w:val="18"/>
                <w:lang w:eastAsia="zh-CN" w:bidi="ar"/>
              </w:rPr>
              <w:t>N</w:t>
            </w:r>
            <w:r w:rsidRPr="008679C7">
              <w:rPr>
                <w:rFonts w:ascii="Times New Roman" w:eastAsia="DengXian" w:hAnsi="Times New Roman" w:cs="Times New Roman"/>
                <w:color w:val="000000" w:themeColor="text1"/>
                <w:kern w:val="0"/>
                <w:sz w:val="18"/>
                <w:szCs w:val="18"/>
                <w:lang w:eastAsia="zh-CN" w:bidi="ar"/>
              </w:rPr>
              <w:t xml:space="preserve">umber of </w:t>
            </w:r>
            <w:r w:rsidRPr="008679C7">
              <w:rPr>
                <w:rFonts w:ascii="Times New Roman" w:eastAsia="DengXian" w:hAnsi="Times New Roman" w:cs="Times New Roman" w:hint="eastAsia"/>
                <w:color w:val="000000" w:themeColor="text1"/>
                <w:kern w:val="0"/>
                <w:sz w:val="18"/>
                <w:szCs w:val="18"/>
                <w:lang w:eastAsia="zh-CN" w:bidi="ar"/>
              </w:rPr>
              <w:t>C</w:t>
            </w:r>
            <w:r w:rsidRPr="008679C7">
              <w:rPr>
                <w:rFonts w:ascii="Times New Roman" w:eastAsia="DengXian" w:hAnsi="Times New Roman" w:cs="Times New Roman"/>
                <w:color w:val="000000" w:themeColor="text1"/>
                <w:kern w:val="0"/>
                <w:sz w:val="18"/>
                <w:szCs w:val="18"/>
                <w:lang w:eastAsia="zh-CN" w:bidi="ar"/>
              </w:rPr>
              <w:t xml:space="preserve">ourse </w:t>
            </w:r>
            <w:r w:rsidRPr="008679C7">
              <w:rPr>
                <w:rFonts w:ascii="Times New Roman" w:eastAsia="DengXian" w:hAnsi="Times New Roman" w:cs="Times New Roman" w:hint="eastAsia"/>
                <w:color w:val="000000" w:themeColor="text1"/>
                <w:kern w:val="0"/>
                <w:sz w:val="18"/>
                <w:szCs w:val="18"/>
                <w:lang w:eastAsia="zh-CN" w:bidi="ar"/>
              </w:rPr>
              <w:t>P</w:t>
            </w:r>
            <w:r w:rsidRPr="008679C7">
              <w:rPr>
                <w:rFonts w:ascii="Times New Roman" w:eastAsia="DengXian" w:hAnsi="Times New Roman" w:cs="Times New Roman"/>
                <w:color w:val="000000" w:themeColor="text1"/>
                <w:kern w:val="0"/>
                <w:sz w:val="18"/>
                <w:szCs w:val="18"/>
                <w:lang w:eastAsia="zh-CN" w:bidi="ar"/>
              </w:rPr>
              <w:t xml:space="preserve">ractice </w:t>
            </w:r>
          </w:p>
        </w:tc>
        <w:tc>
          <w:tcPr>
            <w:tcW w:w="5287" w:type="dxa"/>
          </w:tcPr>
          <w:p w14:paraId="7AC550E3" w14:textId="61AC3DBC" w:rsidR="002255C7" w:rsidRPr="008679C7" w:rsidRDefault="00A44676">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 xml:space="preserve">The times </w:t>
            </w:r>
            <w:r w:rsidR="00EC3A06" w:rsidRPr="008679C7">
              <w:rPr>
                <w:rFonts w:ascii="Times New Roman" w:hAnsi="Times New Roman" w:cs="Times New Roman"/>
                <w:color w:val="000000" w:themeColor="text1"/>
                <w:sz w:val="18"/>
                <w:szCs w:val="18"/>
                <w:lang w:val="en-GB"/>
              </w:rPr>
              <w:t xml:space="preserve">of </w:t>
            </w:r>
            <w:r w:rsidR="00C02D17" w:rsidRPr="008679C7">
              <w:rPr>
                <w:rFonts w:ascii="Times New Roman" w:hAnsi="Times New Roman" w:cs="Times New Roman"/>
                <w:color w:val="000000" w:themeColor="text1"/>
                <w:sz w:val="18"/>
                <w:szCs w:val="18"/>
                <w:lang w:val="en-GB"/>
              </w:rPr>
              <w:t xml:space="preserve">course practice </w:t>
            </w:r>
            <w:r w:rsidRPr="008679C7">
              <w:rPr>
                <w:rFonts w:ascii="Times New Roman" w:hAnsi="Times New Roman" w:cs="Times New Roman"/>
                <w:color w:val="000000" w:themeColor="text1"/>
                <w:sz w:val="18"/>
                <w:szCs w:val="18"/>
                <w:lang w:val="en-GB"/>
              </w:rPr>
              <w:t>students participate in</w:t>
            </w:r>
          </w:p>
        </w:tc>
      </w:tr>
      <w:tr w:rsidR="00802405" w:rsidRPr="008679C7" w14:paraId="7AC550E7" w14:textId="77777777" w:rsidTr="004B530E">
        <w:tc>
          <w:tcPr>
            <w:tcW w:w="3009" w:type="dxa"/>
            <w:vAlign w:val="center"/>
          </w:tcPr>
          <w:p w14:paraId="7AC550E5" w14:textId="0AFAE19A" w:rsidR="002255C7" w:rsidRPr="008679C7" w:rsidRDefault="00A44676">
            <w:pPr>
              <w:widowControl/>
              <w:spacing w:line="200" w:lineRule="exact"/>
              <w:textAlignment w:val="center"/>
              <w:rPr>
                <w:rFonts w:ascii="Times New Roman" w:hAnsi="Times New Roman" w:cs="Times New Roman"/>
                <w:color w:val="000000" w:themeColor="text1"/>
                <w:sz w:val="18"/>
                <w:szCs w:val="18"/>
                <w:lang w:eastAsia="zh-CN"/>
              </w:rPr>
            </w:pPr>
            <w:r w:rsidRPr="008679C7">
              <w:rPr>
                <w:rFonts w:ascii="Times New Roman" w:eastAsia="DengXian" w:hAnsi="Times New Roman" w:cs="Times New Roman" w:hint="eastAsia"/>
                <w:color w:val="000000" w:themeColor="text1"/>
                <w:kern w:val="0"/>
                <w:sz w:val="18"/>
                <w:szCs w:val="18"/>
                <w:lang w:eastAsia="zh-CN" w:bidi="ar"/>
              </w:rPr>
              <w:t>N</w:t>
            </w:r>
            <w:r w:rsidRPr="008679C7">
              <w:rPr>
                <w:rFonts w:ascii="Times New Roman" w:eastAsia="DengXian" w:hAnsi="Times New Roman" w:cs="Times New Roman"/>
                <w:color w:val="000000" w:themeColor="text1"/>
                <w:kern w:val="0"/>
                <w:sz w:val="18"/>
                <w:szCs w:val="18"/>
                <w:lang w:eastAsia="zh-CN" w:bidi="ar"/>
              </w:rPr>
              <w:t xml:space="preserve">umber of </w:t>
            </w:r>
            <w:r w:rsidRPr="008679C7">
              <w:rPr>
                <w:rFonts w:ascii="Times New Roman" w:eastAsia="DengXian" w:hAnsi="Times New Roman" w:cs="Times New Roman" w:hint="eastAsia"/>
                <w:color w:val="000000" w:themeColor="text1"/>
                <w:kern w:val="0"/>
                <w:sz w:val="18"/>
                <w:szCs w:val="18"/>
                <w:lang w:eastAsia="zh-CN" w:bidi="ar"/>
              </w:rPr>
              <w:t>P</w:t>
            </w:r>
            <w:r w:rsidRPr="008679C7">
              <w:rPr>
                <w:rFonts w:ascii="Times New Roman" w:eastAsia="DengXian" w:hAnsi="Times New Roman" w:cs="Times New Roman"/>
                <w:color w:val="000000" w:themeColor="text1"/>
                <w:kern w:val="0"/>
                <w:sz w:val="18"/>
                <w:szCs w:val="18"/>
                <w:lang w:eastAsia="zh-CN" w:bidi="ar"/>
              </w:rPr>
              <w:t>ost</w:t>
            </w:r>
            <w:r w:rsidR="00390AF8" w:rsidRPr="008679C7">
              <w:rPr>
                <w:rFonts w:ascii="Times New Roman" w:eastAsia="DengXian" w:hAnsi="Times New Roman" w:cs="Times New Roman"/>
                <w:color w:val="000000" w:themeColor="text1"/>
                <w:kern w:val="0"/>
                <w:sz w:val="18"/>
                <w:szCs w:val="18"/>
                <w:lang w:eastAsia="zh-CN" w:bidi="ar"/>
              </w:rPr>
              <w:t>s</w:t>
            </w:r>
            <w:r w:rsidRPr="008679C7">
              <w:rPr>
                <w:rFonts w:ascii="Times New Roman" w:eastAsia="DengXian" w:hAnsi="Times New Roman" w:cs="Times New Roman"/>
                <w:color w:val="000000" w:themeColor="text1"/>
                <w:kern w:val="0"/>
                <w:sz w:val="18"/>
                <w:szCs w:val="18"/>
                <w:lang w:eastAsia="zh-CN" w:bidi="ar"/>
              </w:rPr>
              <w:t xml:space="preserve"> </w:t>
            </w:r>
          </w:p>
        </w:tc>
        <w:tc>
          <w:tcPr>
            <w:tcW w:w="5287" w:type="dxa"/>
          </w:tcPr>
          <w:p w14:paraId="7AC550E6" w14:textId="50E34784" w:rsidR="002255C7" w:rsidRPr="008679C7" w:rsidRDefault="00A44676">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 xml:space="preserve">The number of posts </w:t>
            </w:r>
            <w:r w:rsidR="00DE2A38" w:rsidRPr="008679C7">
              <w:rPr>
                <w:rFonts w:ascii="Times New Roman" w:hAnsi="Times New Roman" w:cs="Times New Roman"/>
                <w:color w:val="000000" w:themeColor="text1"/>
                <w:sz w:val="18"/>
                <w:szCs w:val="18"/>
                <w:lang w:val="en-GB"/>
              </w:rPr>
              <w:t>on</w:t>
            </w:r>
            <w:r w:rsidR="0007465B" w:rsidRPr="008679C7">
              <w:rPr>
                <w:rFonts w:ascii="Times New Roman" w:hAnsi="Times New Roman" w:cs="Times New Roman"/>
                <w:color w:val="000000" w:themeColor="text1"/>
                <w:sz w:val="18"/>
                <w:szCs w:val="18"/>
                <w:lang w:val="en-GB"/>
              </w:rPr>
              <w:t xml:space="preserve"> the forum</w:t>
            </w:r>
          </w:p>
        </w:tc>
      </w:tr>
      <w:tr w:rsidR="00802405" w:rsidRPr="008679C7" w14:paraId="7AC550EA" w14:textId="77777777" w:rsidTr="004B530E">
        <w:tc>
          <w:tcPr>
            <w:tcW w:w="3009" w:type="dxa"/>
            <w:shd w:val="clear" w:color="auto" w:fill="auto"/>
            <w:vAlign w:val="center"/>
          </w:tcPr>
          <w:p w14:paraId="7AC550E8" w14:textId="07AAF92A" w:rsidR="002255C7" w:rsidRPr="008679C7" w:rsidRDefault="00A44676">
            <w:pPr>
              <w:widowControl/>
              <w:spacing w:line="200" w:lineRule="exact"/>
              <w:textAlignment w:val="center"/>
              <w:rPr>
                <w:rFonts w:ascii="Times New Roman" w:hAnsi="Times New Roman" w:cs="Times New Roman"/>
                <w:color w:val="000000" w:themeColor="text1"/>
                <w:sz w:val="18"/>
                <w:szCs w:val="18"/>
                <w:lang w:eastAsia="zh-CN"/>
              </w:rPr>
            </w:pPr>
            <w:r w:rsidRPr="008679C7">
              <w:rPr>
                <w:rFonts w:ascii="Times New Roman" w:eastAsia="DengXian" w:hAnsi="Times New Roman" w:cs="Times New Roman" w:hint="eastAsia"/>
                <w:color w:val="000000" w:themeColor="text1"/>
                <w:kern w:val="0"/>
                <w:sz w:val="18"/>
                <w:szCs w:val="18"/>
                <w:lang w:eastAsia="zh-CN" w:bidi="ar"/>
              </w:rPr>
              <w:t>A</w:t>
            </w:r>
            <w:r w:rsidRPr="008679C7">
              <w:rPr>
                <w:rFonts w:ascii="Times New Roman" w:eastAsia="DengXian" w:hAnsi="Times New Roman" w:cs="Times New Roman"/>
                <w:color w:val="000000" w:themeColor="text1"/>
                <w:kern w:val="0"/>
                <w:sz w:val="18"/>
                <w:szCs w:val="18"/>
                <w:lang w:eastAsia="zh-CN" w:bidi="ar"/>
              </w:rPr>
              <w:t>verage</w:t>
            </w:r>
            <w:r w:rsidR="0033036E" w:rsidRPr="008679C7">
              <w:rPr>
                <w:rFonts w:ascii="Times New Roman" w:eastAsia="DengXian" w:hAnsi="Times New Roman" w:cs="Times New Roman"/>
                <w:color w:val="000000" w:themeColor="text1"/>
                <w:kern w:val="0"/>
                <w:sz w:val="18"/>
                <w:szCs w:val="18"/>
                <w:lang w:eastAsia="zh-CN" w:bidi="ar"/>
              </w:rPr>
              <w:t xml:space="preserve"> </w:t>
            </w:r>
            <w:r w:rsidR="00395DB7" w:rsidRPr="008679C7">
              <w:rPr>
                <w:rFonts w:ascii="Times New Roman" w:eastAsia="DengXian" w:hAnsi="Times New Roman" w:cs="Times New Roman"/>
                <w:color w:val="000000" w:themeColor="text1"/>
                <w:kern w:val="0"/>
                <w:sz w:val="18"/>
                <w:szCs w:val="18"/>
                <w:lang w:eastAsia="zh-CN" w:bidi="ar"/>
              </w:rPr>
              <w:t>Test Score</w:t>
            </w:r>
          </w:p>
        </w:tc>
        <w:tc>
          <w:tcPr>
            <w:tcW w:w="5287" w:type="dxa"/>
            <w:shd w:val="clear" w:color="auto" w:fill="auto"/>
          </w:tcPr>
          <w:p w14:paraId="7AC550E9" w14:textId="2819B70A" w:rsidR="002255C7" w:rsidRPr="008679C7" w:rsidRDefault="0007465B">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The a</w:t>
            </w:r>
            <w:r w:rsidR="0033036E" w:rsidRPr="008679C7">
              <w:rPr>
                <w:rFonts w:ascii="Times New Roman" w:hAnsi="Times New Roman" w:cs="Times New Roman"/>
                <w:color w:val="000000" w:themeColor="text1"/>
                <w:sz w:val="18"/>
                <w:szCs w:val="18"/>
                <w:lang w:val="en-GB"/>
              </w:rPr>
              <w:t>verage of all test scores</w:t>
            </w:r>
          </w:p>
        </w:tc>
      </w:tr>
      <w:tr w:rsidR="00802405" w:rsidRPr="008679C7" w14:paraId="7AC550ED" w14:textId="77777777" w:rsidTr="004B530E">
        <w:tc>
          <w:tcPr>
            <w:tcW w:w="3009" w:type="dxa"/>
            <w:shd w:val="clear" w:color="auto" w:fill="auto"/>
            <w:vAlign w:val="center"/>
          </w:tcPr>
          <w:p w14:paraId="7AC550EB" w14:textId="54EDFB38" w:rsidR="002255C7" w:rsidRPr="008679C7" w:rsidRDefault="00AA390E">
            <w:pPr>
              <w:widowControl/>
              <w:spacing w:line="200" w:lineRule="exact"/>
              <w:textAlignment w:val="center"/>
              <w:rPr>
                <w:rFonts w:ascii="Times New Roman" w:hAnsi="Times New Roman" w:cs="Times New Roman"/>
                <w:color w:val="000000" w:themeColor="text1"/>
                <w:sz w:val="18"/>
                <w:szCs w:val="18"/>
                <w:lang w:val="en-GB" w:eastAsia="zh-CN"/>
              </w:rPr>
            </w:pPr>
            <w:r w:rsidRPr="008679C7">
              <w:rPr>
                <w:rFonts w:ascii="Times New Roman" w:eastAsia="DengXian" w:hAnsi="Times New Roman" w:cs="Times New Roman"/>
                <w:color w:val="000000" w:themeColor="text1"/>
                <w:kern w:val="0"/>
                <w:sz w:val="18"/>
                <w:szCs w:val="18"/>
                <w:lang w:eastAsia="zh-CN" w:bidi="ar"/>
              </w:rPr>
              <w:t>Length of Time Spent on Course Video Watching</w:t>
            </w:r>
          </w:p>
        </w:tc>
        <w:tc>
          <w:tcPr>
            <w:tcW w:w="5287" w:type="dxa"/>
            <w:shd w:val="clear" w:color="auto" w:fill="auto"/>
          </w:tcPr>
          <w:p w14:paraId="7AC550EC" w14:textId="49B61E23" w:rsidR="002255C7" w:rsidRPr="008679C7" w:rsidRDefault="0007465B">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The t</w:t>
            </w:r>
            <w:r w:rsidR="004747A9" w:rsidRPr="008679C7">
              <w:rPr>
                <w:rFonts w:ascii="Times New Roman" w:hAnsi="Times New Roman" w:cs="Times New Roman"/>
                <w:color w:val="000000" w:themeColor="text1"/>
                <w:sz w:val="18"/>
                <w:szCs w:val="18"/>
                <w:lang w:val="en-GB"/>
              </w:rPr>
              <w:t xml:space="preserve">otal </w:t>
            </w:r>
            <w:r w:rsidR="00986DCD" w:rsidRPr="008679C7">
              <w:rPr>
                <w:rFonts w:ascii="Times New Roman" w:hAnsi="Times New Roman" w:cs="Times New Roman"/>
                <w:color w:val="000000" w:themeColor="text1"/>
                <w:sz w:val="18"/>
                <w:szCs w:val="18"/>
                <w:lang w:val="en-GB"/>
              </w:rPr>
              <w:t>t</w:t>
            </w:r>
            <w:r w:rsidR="00A44676" w:rsidRPr="008679C7">
              <w:rPr>
                <w:rFonts w:ascii="Times New Roman" w:hAnsi="Times New Roman" w:cs="Times New Roman"/>
                <w:color w:val="000000" w:themeColor="text1"/>
                <w:sz w:val="18"/>
                <w:szCs w:val="18"/>
                <w:lang w:val="en-GB"/>
              </w:rPr>
              <w:t xml:space="preserve">ime </w:t>
            </w:r>
            <w:r w:rsidR="00901868" w:rsidRPr="008679C7">
              <w:rPr>
                <w:rFonts w:ascii="Times New Roman" w:hAnsi="Times New Roman" w:cs="Times New Roman"/>
                <w:color w:val="000000" w:themeColor="text1"/>
                <w:sz w:val="18"/>
                <w:szCs w:val="18"/>
                <w:lang w:val="en-GB"/>
              </w:rPr>
              <w:t>spen</w:t>
            </w:r>
            <w:r w:rsidR="00986DCD" w:rsidRPr="008679C7">
              <w:rPr>
                <w:rFonts w:ascii="Times New Roman" w:hAnsi="Times New Roman" w:cs="Times New Roman"/>
                <w:color w:val="000000" w:themeColor="text1"/>
                <w:sz w:val="18"/>
                <w:szCs w:val="18"/>
                <w:lang w:val="en-GB"/>
              </w:rPr>
              <w:t>t</w:t>
            </w:r>
            <w:r w:rsidR="00A44676" w:rsidRPr="008679C7">
              <w:rPr>
                <w:rFonts w:ascii="Times New Roman" w:hAnsi="Times New Roman" w:cs="Times New Roman"/>
                <w:color w:val="000000" w:themeColor="text1"/>
                <w:sz w:val="18"/>
                <w:szCs w:val="18"/>
                <w:lang w:val="en-GB"/>
              </w:rPr>
              <w:t xml:space="preserve"> watch</w:t>
            </w:r>
            <w:r w:rsidR="004747A9" w:rsidRPr="008679C7">
              <w:rPr>
                <w:rFonts w:ascii="Times New Roman" w:hAnsi="Times New Roman" w:cs="Times New Roman"/>
                <w:color w:val="000000" w:themeColor="text1"/>
                <w:sz w:val="18"/>
                <w:szCs w:val="18"/>
                <w:lang w:val="en-GB"/>
              </w:rPr>
              <w:t>ing</w:t>
            </w:r>
            <w:r w:rsidR="00A44676" w:rsidRPr="008679C7">
              <w:rPr>
                <w:rFonts w:ascii="Times New Roman" w:hAnsi="Times New Roman" w:cs="Times New Roman"/>
                <w:color w:val="000000" w:themeColor="text1"/>
                <w:sz w:val="18"/>
                <w:szCs w:val="18"/>
                <w:lang w:val="en-GB"/>
              </w:rPr>
              <w:t xml:space="preserve"> instructional videos</w:t>
            </w:r>
          </w:p>
        </w:tc>
      </w:tr>
      <w:tr w:rsidR="00802405" w:rsidRPr="008679C7" w14:paraId="7AC550F0" w14:textId="77777777" w:rsidTr="004B530E">
        <w:tc>
          <w:tcPr>
            <w:tcW w:w="3009" w:type="dxa"/>
            <w:shd w:val="clear" w:color="auto" w:fill="auto"/>
            <w:vAlign w:val="center"/>
          </w:tcPr>
          <w:p w14:paraId="7AC550EE" w14:textId="77777777" w:rsidR="002255C7" w:rsidRPr="008679C7" w:rsidRDefault="00A44676">
            <w:pPr>
              <w:widowControl/>
              <w:spacing w:line="200" w:lineRule="exact"/>
              <w:textAlignment w:val="center"/>
              <w:rPr>
                <w:rFonts w:ascii="Times New Roman" w:hAnsi="Times New Roman" w:cs="Times New Roman"/>
                <w:color w:val="000000" w:themeColor="text1"/>
                <w:sz w:val="18"/>
                <w:szCs w:val="18"/>
                <w:lang w:val="en-GB"/>
              </w:rPr>
            </w:pPr>
            <w:r w:rsidRPr="008679C7">
              <w:rPr>
                <w:rFonts w:ascii="Times New Roman" w:eastAsia="DengXian" w:hAnsi="Times New Roman" w:cs="Times New Roman" w:hint="eastAsia"/>
                <w:color w:val="000000" w:themeColor="text1"/>
                <w:kern w:val="0"/>
                <w:sz w:val="18"/>
                <w:szCs w:val="18"/>
                <w:lang w:eastAsia="zh-CN" w:bidi="ar"/>
              </w:rPr>
              <w:t>C</w:t>
            </w:r>
            <w:r w:rsidRPr="008679C7">
              <w:rPr>
                <w:rFonts w:ascii="Times New Roman" w:eastAsia="DengXian" w:hAnsi="Times New Roman" w:cs="Times New Roman"/>
                <w:color w:val="000000" w:themeColor="text1"/>
                <w:kern w:val="0"/>
                <w:sz w:val="18"/>
                <w:szCs w:val="18"/>
                <w:lang w:eastAsia="zh-CN" w:bidi="ar"/>
              </w:rPr>
              <w:t xml:space="preserve">ourse </w:t>
            </w:r>
            <w:r w:rsidRPr="008679C7">
              <w:rPr>
                <w:rFonts w:ascii="Times New Roman" w:eastAsia="DengXian" w:hAnsi="Times New Roman" w:cs="Times New Roman" w:hint="eastAsia"/>
                <w:color w:val="000000" w:themeColor="text1"/>
                <w:kern w:val="0"/>
                <w:sz w:val="18"/>
                <w:szCs w:val="18"/>
                <w:lang w:eastAsia="zh-CN" w:bidi="ar"/>
              </w:rPr>
              <w:t>A</w:t>
            </w:r>
            <w:r w:rsidRPr="008679C7">
              <w:rPr>
                <w:rFonts w:ascii="Times New Roman" w:eastAsia="DengXian" w:hAnsi="Times New Roman" w:cs="Times New Roman"/>
                <w:color w:val="000000" w:themeColor="text1"/>
                <w:kern w:val="0"/>
                <w:sz w:val="18"/>
                <w:szCs w:val="18"/>
                <w:lang w:eastAsia="zh-CN" w:bidi="ar"/>
              </w:rPr>
              <w:t xml:space="preserve">ssignment </w:t>
            </w:r>
            <w:r w:rsidRPr="008679C7">
              <w:rPr>
                <w:rFonts w:ascii="Times New Roman" w:eastAsia="DengXian" w:hAnsi="Times New Roman" w:cs="Times New Roman" w:hint="eastAsia"/>
                <w:color w:val="000000" w:themeColor="text1"/>
                <w:kern w:val="0"/>
                <w:sz w:val="18"/>
                <w:szCs w:val="18"/>
                <w:lang w:eastAsia="zh-CN" w:bidi="ar"/>
              </w:rPr>
              <w:t>C</w:t>
            </w:r>
            <w:r w:rsidRPr="008679C7">
              <w:rPr>
                <w:rFonts w:ascii="Times New Roman" w:eastAsia="DengXian" w:hAnsi="Times New Roman" w:cs="Times New Roman"/>
                <w:color w:val="000000" w:themeColor="text1"/>
                <w:kern w:val="0"/>
                <w:sz w:val="18"/>
                <w:szCs w:val="18"/>
                <w:lang w:eastAsia="zh-CN" w:bidi="ar"/>
              </w:rPr>
              <w:t xml:space="preserve">ompletion </w:t>
            </w:r>
            <w:r w:rsidRPr="008679C7">
              <w:rPr>
                <w:rFonts w:ascii="Times New Roman" w:eastAsia="DengXian" w:hAnsi="Times New Roman" w:cs="Times New Roman" w:hint="eastAsia"/>
                <w:color w:val="000000" w:themeColor="text1"/>
                <w:kern w:val="0"/>
                <w:sz w:val="18"/>
                <w:szCs w:val="18"/>
                <w:lang w:eastAsia="zh-CN" w:bidi="ar"/>
              </w:rPr>
              <w:t>R</w:t>
            </w:r>
            <w:r w:rsidRPr="008679C7">
              <w:rPr>
                <w:rFonts w:ascii="Times New Roman" w:eastAsia="DengXian" w:hAnsi="Times New Roman" w:cs="Times New Roman"/>
                <w:color w:val="000000" w:themeColor="text1"/>
                <w:kern w:val="0"/>
                <w:sz w:val="18"/>
                <w:szCs w:val="18"/>
                <w:lang w:eastAsia="zh-CN" w:bidi="ar"/>
              </w:rPr>
              <w:t>ate</w:t>
            </w:r>
          </w:p>
        </w:tc>
        <w:tc>
          <w:tcPr>
            <w:tcW w:w="5287" w:type="dxa"/>
            <w:shd w:val="clear" w:color="auto" w:fill="auto"/>
          </w:tcPr>
          <w:p w14:paraId="7AC550EF" w14:textId="25E5DF25" w:rsidR="002255C7" w:rsidRPr="008679C7" w:rsidRDefault="00A44676">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The ratio of the number of completed assignment to the total number of assignment</w:t>
            </w:r>
            <w:r w:rsidR="006D46F7" w:rsidRPr="008679C7">
              <w:rPr>
                <w:rFonts w:ascii="Times New Roman" w:hAnsi="Times New Roman" w:cs="Times New Roman"/>
                <w:color w:val="000000" w:themeColor="text1"/>
                <w:sz w:val="18"/>
                <w:szCs w:val="18"/>
                <w:lang w:val="en-GB"/>
              </w:rPr>
              <w:t>s</w:t>
            </w:r>
          </w:p>
        </w:tc>
      </w:tr>
      <w:tr w:rsidR="00802405" w:rsidRPr="008679C7" w14:paraId="7AC550F3" w14:textId="77777777" w:rsidTr="004B530E">
        <w:tc>
          <w:tcPr>
            <w:tcW w:w="3009" w:type="dxa"/>
            <w:shd w:val="clear" w:color="auto" w:fill="auto"/>
            <w:vAlign w:val="center"/>
          </w:tcPr>
          <w:p w14:paraId="7AC550F1" w14:textId="77777777" w:rsidR="002255C7" w:rsidRPr="008679C7" w:rsidRDefault="00A44676">
            <w:pPr>
              <w:widowControl/>
              <w:spacing w:line="200" w:lineRule="exact"/>
              <w:textAlignment w:val="center"/>
              <w:rPr>
                <w:rFonts w:ascii="Times New Roman" w:hAnsi="Times New Roman" w:cs="Times New Roman"/>
                <w:color w:val="000000" w:themeColor="text1"/>
                <w:sz w:val="18"/>
                <w:szCs w:val="18"/>
                <w:lang w:val="en-GB"/>
              </w:rPr>
            </w:pPr>
            <w:r w:rsidRPr="008679C7">
              <w:rPr>
                <w:rFonts w:ascii="Times New Roman" w:eastAsia="DengXian" w:hAnsi="Times New Roman" w:cs="Times New Roman" w:hint="eastAsia"/>
                <w:color w:val="000000" w:themeColor="text1"/>
                <w:kern w:val="0"/>
                <w:sz w:val="18"/>
                <w:szCs w:val="18"/>
                <w:lang w:eastAsia="zh-CN" w:bidi="ar"/>
              </w:rPr>
              <w:t>A</w:t>
            </w:r>
            <w:r w:rsidRPr="008679C7">
              <w:rPr>
                <w:rFonts w:ascii="Times New Roman" w:eastAsia="DengXian" w:hAnsi="Times New Roman" w:cs="Times New Roman"/>
                <w:color w:val="000000" w:themeColor="text1"/>
                <w:kern w:val="0"/>
                <w:sz w:val="18"/>
                <w:szCs w:val="18"/>
                <w:lang w:eastAsia="zh-CN" w:bidi="ar"/>
              </w:rPr>
              <w:t xml:space="preserve">ctivity </w:t>
            </w:r>
            <w:r w:rsidRPr="008679C7">
              <w:rPr>
                <w:rFonts w:ascii="Times New Roman" w:eastAsia="DengXian" w:hAnsi="Times New Roman" w:cs="Times New Roman" w:hint="eastAsia"/>
                <w:color w:val="000000" w:themeColor="text1"/>
                <w:kern w:val="0"/>
                <w:sz w:val="18"/>
                <w:szCs w:val="18"/>
                <w:lang w:eastAsia="zh-CN" w:bidi="ar"/>
              </w:rPr>
              <w:t>P</w:t>
            </w:r>
            <w:r w:rsidRPr="008679C7">
              <w:rPr>
                <w:rFonts w:ascii="Times New Roman" w:eastAsia="DengXian" w:hAnsi="Times New Roman" w:cs="Times New Roman"/>
                <w:color w:val="000000" w:themeColor="text1"/>
                <w:kern w:val="0"/>
                <w:sz w:val="18"/>
                <w:szCs w:val="18"/>
                <w:lang w:eastAsia="zh-CN" w:bidi="ar"/>
              </w:rPr>
              <w:t xml:space="preserve">articipation </w:t>
            </w:r>
            <w:r w:rsidRPr="008679C7">
              <w:rPr>
                <w:rFonts w:ascii="Times New Roman" w:eastAsia="DengXian" w:hAnsi="Times New Roman" w:cs="Times New Roman" w:hint="eastAsia"/>
                <w:color w:val="000000" w:themeColor="text1"/>
                <w:kern w:val="0"/>
                <w:sz w:val="18"/>
                <w:szCs w:val="18"/>
                <w:lang w:eastAsia="zh-CN" w:bidi="ar"/>
              </w:rPr>
              <w:t>R</w:t>
            </w:r>
            <w:r w:rsidRPr="008679C7">
              <w:rPr>
                <w:rFonts w:ascii="Times New Roman" w:eastAsia="DengXian" w:hAnsi="Times New Roman" w:cs="Times New Roman"/>
                <w:color w:val="000000" w:themeColor="text1"/>
                <w:kern w:val="0"/>
                <w:sz w:val="18"/>
                <w:szCs w:val="18"/>
                <w:lang w:eastAsia="zh-CN" w:bidi="ar"/>
              </w:rPr>
              <w:t>ate</w:t>
            </w:r>
          </w:p>
        </w:tc>
        <w:tc>
          <w:tcPr>
            <w:tcW w:w="5287" w:type="dxa"/>
            <w:shd w:val="clear" w:color="auto" w:fill="auto"/>
          </w:tcPr>
          <w:p w14:paraId="7AC550F2" w14:textId="6A7480A4" w:rsidR="002255C7" w:rsidRPr="008679C7" w:rsidRDefault="00A44676">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 xml:space="preserve">The ratio of the number of </w:t>
            </w:r>
            <w:r w:rsidR="00407FD1" w:rsidRPr="008679C7">
              <w:rPr>
                <w:rFonts w:ascii="Times New Roman" w:hAnsi="Times New Roman" w:cs="Times New Roman"/>
                <w:color w:val="000000" w:themeColor="text1"/>
                <w:sz w:val="18"/>
                <w:szCs w:val="18"/>
                <w:lang w:val="en-GB"/>
              </w:rPr>
              <w:t>participated</w:t>
            </w:r>
            <w:r w:rsidRPr="008679C7">
              <w:rPr>
                <w:rFonts w:ascii="Times New Roman" w:hAnsi="Times New Roman" w:cs="Times New Roman"/>
                <w:color w:val="000000" w:themeColor="text1"/>
                <w:sz w:val="18"/>
                <w:szCs w:val="18"/>
                <w:lang w:val="en-GB"/>
              </w:rPr>
              <w:t xml:space="preserve"> activities </w:t>
            </w:r>
            <w:r w:rsidR="00074B65" w:rsidRPr="008679C7">
              <w:rPr>
                <w:rFonts w:ascii="Times New Roman" w:hAnsi="Times New Roman" w:cs="Times New Roman"/>
                <w:color w:val="000000" w:themeColor="text1"/>
                <w:sz w:val="18"/>
                <w:szCs w:val="18"/>
                <w:lang w:val="en-GB"/>
              </w:rPr>
              <w:t xml:space="preserve">to </w:t>
            </w:r>
            <w:r w:rsidR="00CD43B0" w:rsidRPr="008679C7">
              <w:rPr>
                <w:rFonts w:ascii="Times New Roman" w:hAnsi="Times New Roman" w:cs="Times New Roman"/>
                <w:color w:val="000000" w:themeColor="text1"/>
                <w:sz w:val="18"/>
                <w:szCs w:val="18"/>
                <w:lang w:val="en-GB"/>
              </w:rPr>
              <w:t xml:space="preserve">that of </w:t>
            </w:r>
            <w:r w:rsidR="00074B65" w:rsidRPr="008679C7">
              <w:rPr>
                <w:rFonts w:ascii="Times New Roman" w:hAnsi="Times New Roman" w:cs="Times New Roman"/>
                <w:color w:val="000000" w:themeColor="text1"/>
                <w:sz w:val="18"/>
                <w:szCs w:val="18"/>
                <w:lang w:val="en-GB"/>
              </w:rPr>
              <w:t>all learning activities</w:t>
            </w:r>
          </w:p>
        </w:tc>
      </w:tr>
      <w:tr w:rsidR="00091365" w:rsidRPr="008679C7" w14:paraId="1862D7BA" w14:textId="77777777" w:rsidTr="004B530E">
        <w:tc>
          <w:tcPr>
            <w:tcW w:w="3009" w:type="dxa"/>
            <w:shd w:val="clear" w:color="auto" w:fill="auto"/>
            <w:vAlign w:val="center"/>
          </w:tcPr>
          <w:p w14:paraId="53E77F4C" w14:textId="50940B70" w:rsidR="00091365" w:rsidRPr="008679C7" w:rsidRDefault="00091365">
            <w:pPr>
              <w:widowControl/>
              <w:spacing w:line="200" w:lineRule="exact"/>
              <w:textAlignment w:val="center"/>
              <w:rPr>
                <w:rFonts w:ascii="Times New Roman" w:eastAsia="DengXian" w:hAnsi="Times New Roman" w:cs="Times New Roman"/>
                <w:color w:val="000000" w:themeColor="text1"/>
                <w:kern w:val="0"/>
                <w:sz w:val="18"/>
                <w:szCs w:val="18"/>
                <w:lang w:eastAsia="zh-CN" w:bidi="ar"/>
              </w:rPr>
            </w:pPr>
            <w:r w:rsidRPr="008679C7">
              <w:rPr>
                <w:rFonts w:ascii="Times New Roman" w:eastAsia="DengXian" w:hAnsi="Times New Roman" w:cs="Times New Roman"/>
                <w:color w:val="000000" w:themeColor="text1"/>
                <w:kern w:val="0"/>
                <w:sz w:val="18"/>
                <w:szCs w:val="18"/>
                <w:lang w:eastAsia="zh-CN" w:bidi="ar"/>
              </w:rPr>
              <w:t>Accuracy of Assignments</w:t>
            </w:r>
          </w:p>
        </w:tc>
        <w:tc>
          <w:tcPr>
            <w:tcW w:w="5287" w:type="dxa"/>
            <w:shd w:val="clear" w:color="auto" w:fill="auto"/>
          </w:tcPr>
          <w:p w14:paraId="730B6D09" w14:textId="34FC4993" w:rsidR="00091365" w:rsidRPr="008679C7" w:rsidRDefault="002433D1">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The average of a</w:t>
            </w:r>
            <w:r w:rsidR="00E22846" w:rsidRPr="008679C7">
              <w:rPr>
                <w:rFonts w:ascii="Times New Roman" w:hAnsi="Times New Roman" w:cs="Times New Roman"/>
                <w:color w:val="000000" w:themeColor="text1"/>
                <w:sz w:val="18"/>
                <w:szCs w:val="18"/>
                <w:lang w:val="en-GB"/>
              </w:rPr>
              <w:t>ccuracy</w:t>
            </w:r>
            <w:r w:rsidRPr="008679C7">
              <w:rPr>
                <w:rFonts w:ascii="Times New Roman" w:hAnsi="Times New Roman" w:cs="Times New Roman"/>
                <w:color w:val="000000" w:themeColor="text1"/>
                <w:sz w:val="18"/>
                <w:szCs w:val="18"/>
                <w:lang w:val="en-GB"/>
              </w:rPr>
              <w:t xml:space="preserve"> rates</w:t>
            </w:r>
            <w:r w:rsidR="00E22846" w:rsidRPr="008679C7">
              <w:rPr>
                <w:rFonts w:ascii="Times New Roman" w:hAnsi="Times New Roman" w:cs="Times New Roman"/>
                <w:color w:val="000000" w:themeColor="text1"/>
                <w:sz w:val="18"/>
                <w:szCs w:val="18"/>
                <w:lang w:val="en-GB"/>
              </w:rPr>
              <w:t xml:space="preserve"> of individual assignments</w:t>
            </w:r>
          </w:p>
        </w:tc>
      </w:tr>
      <w:tr w:rsidR="004B530E" w:rsidRPr="008679C7" w14:paraId="2A5F62C5" w14:textId="77777777" w:rsidTr="004B530E">
        <w:tc>
          <w:tcPr>
            <w:tcW w:w="3009" w:type="dxa"/>
            <w:shd w:val="clear" w:color="auto" w:fill="auto"/>
            <w:vAlign w:val="center"/>
          </w:tcPr>
          <w:p w14:paraId="00D8A654" w14:textId="24FB4DD1" w:rsidR="004B530E" w:rsidRPr="008679C7" w:rsidRDefault="001B7061" w:rsidP="004B530E">
            <w:pPr>
              <w:widowControl/>
              <w:spacing w:line="200" w:lineRule="exact"/>
              <w:textAlignment w:val="center"/>
              <w:rPr>
                <w:rFonts w:ascii="Times New Roman" w:eastAsia="DengXian" w:hAnsi="Times New Roman" w:cs="Times New Roman"/>
                <w:color w:val="000000" w:themeColor="text1"/>
                <w:kern w:val="0"/>
                <w:sz w:val="18"/>
                <w:szCs w:val="18"/>
                <w:lang w:eastAsia="zh-CN" w:bidi="ar"/>
              </w:rPr>
            </w:pPr>
            <w:r w:rsidRPr="008679C7">
              <w:rPr>
                <w:rFonts w:ascii="Times New Roman" w:eastAsia="DengXian" w:hAnsi="Times New Roman" w:cs="Times New Roman"/>
                <w:color w:val="000000" w:themeColor="text1"/>
                <w:kern w:val="0"/>
                <w:sz w:val="18"/>
                <w:szCs w:val="18"/>
                <w:lang w:eastAsia="zh-CN" w:bidi="ar"/>
              </w:rPr>
              <w:t>Number of Times Course Browsing</w:t>
            </w:r>
          </w:p>
        </w:tc>
        <w:tc>
          <w:tcPr>
            <w:tcW w:w="5287" w:type="dxa"/>
            <w:shd w:val="clear" w:color="auto" w:fill="auto"/>
          </w:tcPr>
          <w:p w14:paraId="1271949F" w14:textId="10CE168A" w:rsidR="004B530E" w:rsidRPr="008679C7" w:rsidRDefault="007C3188" w:rsidP="004B530E">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 xml:space="preserve">The times of browsing </w:t>
            </w:r>
            <w:r w:rsidR="00B22983" w:rsidRPr="008679C7">
              <w:rPr>
                <w:rFonts w:ascii="Times New Roman" w:hAnsi="Times New Roman" w:cs="Times New Roman"/>
                <w:color w:val="000000" w:themeColor="text1"/>
                <w:sz w:val="18"/>
                <w:szCs w:val="18"/>
                <w:lang w:val="en-GB"/>
              </w:rPr>
              <w:t>web</w:t>
            </w:r>
            <w:r w:rsidRPr="008679C7">
              <w:rPr>
                <w:rFonts w:ascii="Times New Roman" w:hAnsi="Times New Roman" w:cs="Times New Roman"/>
                <w:color w:val="000000" w:themeColor="text1"/>
                <w:sz w:val="18"/>
                <w:szCs w:val="18"/>
                <w:lang w:val="en-GB"/>
              </w:rPr>
              <w:t xml:space="preserve"> page</w:t>
            </w:r>
            <w:r w:rsidR="00C85EC3" w:rsidRPr="008679C7">
              <w:rPr>
                <w:rFonts w:ascii="Times New Roman" w:hAnsi="Times New Roman" w:cs="Times New Roman"/>
                <w:color w:val="000000" w:themeColor="text1"/>
                <w:sz w:val="18"/>
                <w:szCs w:val="18"/>
                <w:lang w:val="en-GB"/>
              </w:rPr>
              <w:t>s</w:t>
            </w:r>
            <w:r w:rsidR="00B22983" w:rsidRPr="008679C7">
              <w:rPr>
                <w:rFonts w:ascii="Times New Roman" w:hAnsi="Times New Roman" w:cs="Times New Roman"/>
                <w:color w:val="000000" w:themeColor="text1"/>
                <w:sz w:val="18"/>
                <w:szCs w:val="18"/>
                <w:lang w:val="en-GB"/>
              </w:rPr>
              <w:t xml:space="preserve"> </w:t>
            </w:r>
            <w:r w:rsidR="00BB4A4A" w:rsidRPr="008679C7">
              <w:rPr>
                <w:rFonts w:ascii="Times New Roman" w:hAnsi="Times New Roman" w:cs="Times New Roman"/>
                <w:color w:val="000000" w:themeColor="text1"/>
                <w:sz w:val="18"/>
                <w:szCs w:val="18"/>
                <w:lang w:val="en-GB"/>
              </w:rPr>
              <w:t>on</w:t>
            </w:r>
            <w:r w:rsidR="00724381" w:rsidRPr="008679C7">
              <w:rPr>
                <w:rFonts w:ascii="Times New Roman" w:hAnsi="Times New Roman" w:cs="Times New Roman"/>
                <w:color w:val="000000" w:themeColor="text1"/>
                <w:sz w:val="18"/>
                <w:szCs w:val="18"/>
                <w:lang w:val="en-GB"/>
              </w:rPr>
              <w:t xml:space="preserve"> the platform</w:t>
            </w:r>
            <w:r w:rsidR="00BB4A4A" w:rsidRPr="008679C7">
              <w:rPr>
                <w:rFonts w:ascii="Times New Roman" w:hAnsi="Times New Roman" w:cs="Times New Roman"/>
                <w:color w:val="000000" w:themeColor="text1"/>
                <w:sz w:val="18"/>
                <w:szCs w:val="18"/>
                <w:lang w:val="en-GB"/>
              </w:rPr>
              <w:t>/LMS</w:t>
            </w:r>
          </w:p>
        </w:tc>
      </w:tr>
      <w:tr w:rsidR="004B530E" w:rsidRPr="008679C7" w14:paraId="7A2A9C3D" w14:textId="77777777" w:rsidTr="004B530E">
        <w:tc>
          <w:tcPr>
            <w:tcW w:w="3009" w:type="dxa"/>
            <w:shd w:val="clear" w:color="auto" w:fill="auto"/>
            <w:vAlign w:val="center"/>
          </w:tcPr>
          <w:p w14:paraId="26EB39AE" w14:textId="2C2AB845" w:rsidR="004B530E" w:rsidRPr="008679C7" w:rsidRDefault="00F60BE6" w:rsidP="004B530E">
            <w:pPr>
              <w:widowControl/>
              <w:spacing w:line="200" w:lineRule="exact"/>
              <w:textAlignment w:val="center"/>
              <w:rPr>
                <w:rFonts w:ascii="Times New Roman" w:eastAsia="DengXian" w:hAnsi="Times New Roman" w:cs="Times New Roman"/>
                <w:color w:val="000000" w:themeColor="text1"/>
                <w:kern w:val="0"/>
                <w:sz w:val="18"/>
                <w:szCs w:val="18"/>
                <w:lang w:eastAsia="zh-CN" w:bidi="ar"/>
              </w:rPr>
            </w:pPr>
            <w:r w:rsidRPr="008679C7">
              <w:rPr>
                <w:rFonts w:ascii="Times New Roman" w:eastAsia="DengXian" w:hAnsi="Times New Roman" w:cs="Times New Roman"/>
                <w:color w:val="000000" w:themeColor="text1"/>
                <w:kern w:val="0"/>
                <w:sz w:val="18"/>
                <w:szCs w:val="18"/>
                <w:lang w:eastAsia="zh-CN" w:bidi="ar"/>
              </w:rPr>
              <w:t>Learning Pace</w:t>
            </w:r>
          </w:p>
        </w:tc>
        <w:tc>
          <w:tcPr>
            <w:tcW w:w="5287" w:type="dxa"/>
            <w:shd w:val="clear" w:color="auto" w:fill="auto"/>
          </w:tcPr>
          <w:p w14:paraId="2910877D" w14:textId="44E02C6F" w:rsidR="004B530E" w:rsidRPr="008679C7" w:rsidRDefault="00DD3066" w:rsidP="004B530E">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Average t</w:t>
            </w:r>
            <w:r w:rsidR="004E639A" w:rsidRPr="008679C7">
              <w:rPr>
                <w:rFonts w:ascii="Times New Roman" w:hAnsi="Times New Roman" w:cs="Times New Roman"/>
                <w:color w:val="000000" w:themeColor="text1"/>
                <w:sz w:val="18"/>
                <w:szCs w:val="18"/>
                <w:lang w:val="en-GB"/>
              </w:rPr>
              <w:t xml:space="preserve">ime </w:t>
            </w:r>
            <w:r w:rsidRPr="008679C7">
              <w:rPr>
                <w:rFonts w:ascii="Times New Roman" w:hAnsi="Times New Roman" w:cs="Times New Roman"/>
                <w:color w:val="000000" w:themeColor="text1"/>
                <w:sz w:val="18"/>
                <w:szCs w:val="18"/>
                <w:lang w:val="en-GB"/>
              </w:rPr>
              <w:t>spent</w:t>
            </w:r>
            <w:r w:rsidR="00F664CB" w:rsidRPr="008679C7">
              <w:rPr>
                <w:rFonts w:ascii="Times New Roman" w:hAnsi="Times New Roman" w:cs="Times New Roman"/>
                <w:color w:val="000000" w:themeColor="text1"/>
                <w:sz w:val="18"/>
                <w:szCs w:val="18"/>
                <w:lang w:val="en-GB"/>
              </w:rPr>
              <w:t xml:space="preserve"> completing</w:t>
            </w:r>
            <w:r w:rsidR="00F064B3" w:rsidRPr="008679C7">
              <w:rPr>
                <w:rFonts w:ascii="Times New Roman" w:hAnsi="Times New Roman" w:cs="Times New Roman"/>
                <w:color w:val="000000" w:themeColor="text1"/>
                <w:sz w:val="18"/>
                <w:szCs w:val="18"/>
                <w:lang w:val="en-GB"/>
              </w:rPr>
              <w:t xml:space="preserve"> </w:t>
            </w:r>
            <w:r w:rsidR="007065FD" w:rsidRPr="008679C7">
              <w:rPr>
                <w:rFonts w:ascii="Times New Roman" w:hAnsi="Times New Roman" w:cs="Times New Roman"/>
                <w:color w:val="000000" w:themeColor="text1"/>
                <w:sz w:val="18"/>
                <w:szCs w:val="18"/>
                <w:lang w:val="en-GB"/>
              </w:rPr>
              <w:t xml:space="preserve">all tasks at </w:t>
            </w:r>
            <w:r w:rsidR="0023478F" w:rsidRPr="008679C7">
              <w:rPr>
                <w:rFonts w:ascii="Times New Roman" w:hAnsi="Times New Roman" w:cs="Times New Roman"/>
                <w:color w:val="000000" w:themeColor="text1"/>
                <w:sz w:val="18"/>
                <w:szCs w:val="18"/>
                <w:lang w:val="en-GB"/>
              </w:rPr>
              <w:t>a</w:t>
            </w:r>
            <w:r w:rsidR="007065FD" w:rsidRPr="008679C7">
              <w:rPr>
                <w:rFonts w:ascii="Times New Roman" w:hAnsi="Times New Roman" w:cs="Times New Roman"/>
                <w:color w:val="000000" w:themeColor="text1"/>
                <w:sz w:val="18"/>
                <w:szCs w:val="18"/>
                <w:lang w:val="en-GB"/>
              </w:rPr>
              <w:t xml:space="preserve"> stage of the course</w:t>
            </w:r>
          </w:p>
        </w:tc>
      </w:tr>
      <w:tr w:rsidR="004B530E" w:rsidRPr="008679C7" w14:paraId="1394CD11" w14:textId="77777777" w:rsidTr="004B530E">
        <w:tc>
          <w:tcPr>
            <w:tcW w:w="3009" w:type="dxa"/>
            <w:shd w:val="clear" w:color="auto" w:fill="auto"/>
            <w:vAlign w:val="center"/>
          </w:tcPr>
          <w:p w14:paraId="2A85E9CF" w14:textId="10787452" w:rsidR="004B530E" w:rsidRPr="008679C7" w:rsidRDefault="005B0E65" w:rsidP="004B530E">
            <w:pPr>
              <w:widowControl/>
              <w:spacing w:line="200" w:lineRule="exact"/>
              <w:textAlignment w:val="center"/>
              <w:rPr>
                <w:rFonts w:ascii="Times New Roman" w:hAnsi="Times New Roman" w:cs="Times New Roman"/>
                <w:color w:val="000000" w:themeColor="text1"/>
                <w:kern w:val="0"/>
                <w:sz w:val="18"/>
                <w:szCs w:val="18"/>
                <w:lang w:bidi="ar"/>
              </w:rPr>
            </w:pPr>
            <w:r w:rsidRPr="008679C7">
              <w:rPr>
                <w:rFonts w:ascii="Times New Roman" w:hAnsi="Times New Roman" w:cs="Times New Roman"/>
                <w:color w:val="000000" w:themeColor="text1"/>
                <w:kern w:val="0"/>
                <w:sz w:val="18"/>
                <w:szCs w:val="18"/>
                <w:lang w:bidi="ar"/>
              </w:rPr>
              <w:t>A</w:t>
            </w:r>
            <w:r w:rsidR="006564DC" w:rsidRPr="008679C7">
              <w:rPr>
                <w:rFonts w:ascii="Times New Roman" w:hAnsi="Times New Roman" w:cs="Times New Roman"/>
                <w:color w:val="000000" w:themeColor="text1"/>
                <w:kern w:val="0"/>
                <w:sz w:val="18"/>
                <w:szCs w:val="18"/>
                <w:lang w:bidi="ar"/>
              </w:rPr>
              <w:t>ctiv</w:t>
            </w:r>
            <w:r w:rsidRPr="008679C7">
              <w:rPr>
                <w:rFonts w:ascii="Times New Roman" w:hAnsi="Times New Roman" w:cs="Times New Roman"/>
                <w:color w:val="000000" w:themeColor="text1"/>
                <w:kern w:val="0"/>
                <w:sz w:val="18"/>
                <w:szCs w:val="18"/>
                <w:lang w:bidi="ar"/>
              </w:rPr>
              <w:t>eness on Forum</w:t>
            </w:r>
          </w:p>
        </w:tc>
        <w:tc>
          <w:tcPr>
            <w:tcW w:w="5287" w:type="dxa"/>
            <w:shd w:val="clear" w:color="auto" w:fill="auto"/>
          </w:tcPr>
          <w:p w14:paraId="6E677F8A" w14:textId="66C638C8" w:rsidR="004B530E" w:rsidRPr="008679C7" w:rsidRDefault="00A625F4" w:rsidP="004B530E">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Average t</w:t>
            </w:r>
            <w:r w:rsidR="00DD3066" w:rsidRPr="008679C7">
              <w:rPr>
                <w:rFonts w:ascii="Times New Roman" w:hAnsi="Times New Roman" w:cs="Times New Roman"/>
                <w:color w:val="000000" w:themeColor="text1"/>
                <w:sz w:val="18"/>
                <w:szCs w:val="18"/>
                <w:lang w:val="en-GB"/>
              </w:rPr>
              <w:t>ime spent</w:t>
            </w:r>
            <w:r w:rsidR="00F664CB" w:rsidRPr="008679C7">
              <w:rPr>
                <w:rFonts w:ascii="Times New Roman" w:hAnsi="Times New Roman" w:cs="Times New Roman"/>
                <w:color w:val="000000" w:themeColor="text1"/>
                <w:sz w:val="18"/>
                <w:szCs w:val="18"/>
                <w:lang w:val="en-GB"/>
              </w:rPr>
              <w:t xml:space="preserve"> responding to </w:t>
            </w:r>
            <w:r w:rsidR="00193FCC" w:rsidRPr="008679C7">
              <w:rPr>
                <w:rFonts w:ascii="Times New Roman" w:hAnsi="Times New Roman" w:cs="Times New Roman"/>
                <w:color w:val="000000" w:themeColor="text1"/>
                <w:sz w:val="18"/>
                <w:szCs w:val="18"/>
                <w:lang w:val="en-GB"/>
              </w:rPr>
              <w:t xml:space="preserve">a discussion </w:t>
            </w:r>
            <w:r w:rsidR="00F664CB" w:rsidRPr="008679C7">
              <w:rPr>
                <w:rFonts w:ascii="Times New Roman" w:hAnsi="Times New Roman" w:cs="Times New Roman"/>
                <w:color w:val="000000" w:themeColor="text1"/>
                <w:sz w:val="18"/>
                <w:szCs w:val="18"/>
                <w:lang w:val="en-GB"/>
              </w:rPr>
              <w:t>on the forum</w:t>
            </w:r>
          </w:p>
        </w:tc>
      </w:tr>
    </w:tbl>
    <w:p w14:paraId="7AC550F4" w14:textId="3954D4CB" w:rsidR="002255C7" w:rsidRPr="008679C7" w:rsidRDefault="002255C7">
      <w:pPr>
        <w:spacing w:afterLines="30" w:after="108"/>
        <w:rPr>
          <w:rFonts w:ascii="Times New Roman" w:hAnsi="Times New Roman" w:cs="Times New Roman"/>
          <w:szCs w:val="24"/>
          <w:lang w:val="en-GB"/>
        </w:rPr>
      </w:pPr>
    </w:p>
    <w:p w14:paraId="06744F49" w14:textId="77777777" w:rsidR="00F60ED6" w:rsidRPr="008679C7" w:rsidRDefault="00F60ED6">
      <w:pPr>
        <w:spacing w:afterLines="30" w:after="108"/>
        <w:rPr>
          <w:rFonts w:ascii="Times New Roman" w:hAnsi="Times New Roman" w:cs="Times New Roman"/>
          <w:szCs w:val="24"/>
          <w:lang w:val="en-GB"/>
        </w:rPr>
      </w:pPr>
    </w:p>
    <w:p w14:paraId="7AC550F7" w14:textId="661563CE" w:rsidR="002255C7" w:rsidRPr="008679C7" w:rsidRDefault="00A44676">
      <w:pPr>
        <w:spacing w:afterLines="30" w:after="108"/>
        <w:jc w:val="both"/>
        <w:rPr>
          <w:rFonts w:ascii="Times New Roman" w:hAnsi="Times New Roman" w:cs="Times New Roman"/>
          <w:szCs w:val="24"/>
          <w:lang w:val="en-GB"/>
        </w:rPr>
      </w:pPr>
      <w:r w:rsidRPr="008679C7">
        <w:rPr>
          <w:rFonts w:ascii="Times New Roman" w:hAnsi="Times New Roman" w:cs="Times New Roman" w:hint="eastAsia"/>
          <w:szCs w:val="24"/>
          <w:lang w:val="en-GB"/>
        </w:rPr>
        <w:t>W</w:t>
      </w:r>
      <w:r w:rsidRPr="008679C7">
        <w:rPr>
          <w:rFonts w:ascii="Times New Roman" w:hAnsi="Times New Roman" w:cs="Times New Roman"/>
          <w:szCs w:val="24"/>
          <w:lang w:val="en-GB"/>
        </w:rPr>
        <w:t>ith the balanced training data, four classification algorithms</w:t>
      </w:r>
      <w:r w:rsidR="00DF669A" w:rsidRPr="008679C7">
        <w:rPr>
          <w:rFonts w:ascii="Times New Roman" w:hAnsi="Times New Roman" w:cs="Times New Roman"/>
          <w:szCs w:val="24"/>
          <w:lang w:val="en-GB"/>
        </w:rPr>
        <w:t xml:space="preserve"> (</w:t>
      </w:r>
      <w:r w:rsidRPr="008679C7">
        <w:rPr>
          <w:rFonts w:ascii="Times New Roman" w:hAnsi="Times New Roman" w:cs="Times New Roman"/>
          <w:szCs w:val="24"/>
          <w:lang w:val="en-GB"/>
        </w:rPr>
        <w:t xml:space="preserve">SVM, logistic regression, AdaBoost and random forest) were trained and evaluated through 3-fold cross-validation (given using grid search with cross-validation, smaller k is considered more </w:t>
      </w:r>
      <w:r w:rsidR="00B52E4C" w:rsidRPr="008679C7">
        <w:rPr>
          <w:rFonts w:ascii="Times New Roman" w:hAnsi="Times New Roman" w:cs="Times New Roman"/>
          <w:szCs w:val="24"/>
          <w:lang w:val="en-GB"/>
        </w:rPr>
        <w:t>time-</w:t>
      </w:r>
      <w:r w:rsidRPr="008679C7">
        <w:rPr>
          <w:rFonts w:ascii="Times New Roman" w:hAnsi="Times New Roman" w:cs="Times New Roman"/>
          <w:szCs w:val="24"/>
          <w:lang w:val="en-GB"/>
        </w:rPr>
        <w:t xml:space="preserve">efficient for </w:t>
      </w:r>
      <w:r w:rsidR="009B0F66" w:rsidRPr="008679C7">
        <w:rPr>
          <w:rFonts w:ascii="Times New Roman" w:hAnsi="Times New Roman" w:cs="Times New Roman"/>
          <w:szCs w:val="24"/>
          <w:lang w:val="en-GB"/>
        </w:rPr>
        <w:t>computing</w:t>
      </w:r>
      <w:r w:rsidRPr="008679C7">
        <w:rPr>
          <w:rFonts w:ascii="Times New Roman" w:hAnsi="Times New Roman" w:cs="Times New Roman"/>
          <w:szCs w:val="24"/>
          <w:lang w:val="en-GB"/>
        </w:rPr>
        <w:t xml:space="preserve">). The results in terms of accuracy, recall, F1, AUC for </w:t>
      </w:r>
      <w:r w:rsidR="00A82B5E" w:rsidRPr="008679C7">
        <w:rPr>
          <w:rFonts w:ascii="Times New Roman" w:hAnsi="Times New Roman" w:cs="Times New Roman"/>
          <w:szCs w:val="24"/>
          <w:lang w:val="en-GB"/>
        </w:rPr>
        <w:t xml:space="preserve">the </w:t>
      </w:r>
      <w:r w:rsidRPr="008679C7">
        <w:rPr>
          <w:rFonts w:ascii="Times New Roman" w:hAnsi="Times New Roman" w:cs="Times New Roman"/>
          <w:szCs w:val="24"/>
          <w:lang w:val="en-GB"/>
        </w:rPr>
        <w:t>model</w:t>
      </w:r>
      <w:r w:rsidR="00A82B5E" w:rsidRPr="008679C7">
        <w:rPr>
          <w:rFonts w:ascii="Times New Roman" w:hAnsi="Times New Roman" w:cs="Times New Roman"/>
          <w:szCs w:val="24"/>
          <w:lang w:val="en-GB"/>
        </w:rPr>
        <w:t>s</w:t>
      </w:r>
      <w:r w:rsidRPr="008679C7">
        <w:rPr>
          <w:rFonts w:ascii="Times New Roman" w:hAnsi="Times New Roman" w:cs="Times New Roman"/>
          <w:szCs w:val="24"/>
          <w:lang w:val="en-GB"/>
        </w:rPr>
        <w:t xml:space="preserve"> </w:t>
      </w:r>
      <w:r w:rsidR="00D10535" w:rsidRPr="008679C7">
        <w:rPr>
          <w:rFonts w:ascii="Times New Roman" w:hAnsi="Times New Roman" w:cs="Times New Roman"/>
          <w:szCs w:val="24"/>
          <w:lang w:val="en-GB"/>
        </w:rPr>
        <w:t>are</w:t>
      </w:r>
      <w:r w:rsidRPr="008679C7">
        <w:rPr>
          <w:rFonts w:ascii="Times New Roman" w:hAnsi="Times New Roman" w:cs="Times New Roman"/>
          <w:szCs w:val="24"/>
          <w:lang w:val="en-GB"/>
        </w:rPr>
        <w:t xml:space="preserve"> shown in Table </w:t>
      </w:r>
      <w:r w:rsidR="00F60ED6" w:rsidRPr="008679C7">
        <w:rPr>
          <w:rFonts w:ascii="Times New Roman" w:hAnsi="Times New Roman" w:cs="Times New Roman"/>
          <w:szCs w:val="24"/>
          <w:lang w:val="en-GB"/>
        </w:rPr>
        <w:t>2</w:t>
      </w:r>
      <w:r w:rsidRPr="008679C7">
        <w:rPr>
          <w:rFonts w:ascii="Times New Roman" w:hAnsi="Times New Roman" w:cs="Times New Roman"/>
          <w:szCs w:val="24"/>
          <w:lang w:val="en-GB"/>
        </w:rPr>
        <w:t xml:space="preserve">. </w:t>
      </w:r>
      <w:r w:rsidRPr="008679C7">
        <w:rPr>
          <w:rFonts w:ascii="Times New Roman" w:hAnsi="Times New Roman" w:cs="Times New Roman" w:hint="eastAsia"/>
          <w:szCs w:val="24"/>
          <w:lang w:val="en-GB"/>
        </w:rPr>
        <w:t xml:space="preserve">Though the random forest </w:t>
      </w:r>
      <w:r w:rsidRPr="008679C7">
        <w:rPr>
          <w:rFonts w:ascii="Times New Roman" w:hAnsi="Times New Roman" w:cs="Times New Roman"/>
          <w:szCs w:val="24"/>
          <w:lang w:val="en-GB"/>
        </w:rPr>
        <w:t>model</w:t>
      </w:r>
      <w:r w:rsidRPr="008679C7">
        <w:rPr>
          <w:rFonts w:ascii="Times New Roman" w:hAnsi="Times New Roman" w:cs="Times New Roman" w:hint="eastAsia"/>
          <w:szCs w:val="24"/>
          <w:lang w:val="en-GB"/>
        </w:rPr>
        <w:t xml:space="preserve"> </w:t>
      </w:r>
      <w:r w:rsidR="00132585" w:rsidRPr="008679C7">
        <w:rPr>
          <w:rFonts w:ascii="Times New Roman" w:hAnsi="Times New Roman" w:cs="Times New Roman"/>
          <w:szCs w:val="24"/>
          <w:lang w:val="en-GB"/>
        </w:rPr>
        <w:t>was</w:t>
      </w:r>
      <w:r w:rsidRPr="008679C7">
        <w:rPr>
          <w:rFonts w:ascii="Times New Roman" w:hAnsi="Times New Roman" w:cs="Times New Roman" w:hint="eastAsia"/>
          <w:szCs w:val="24"/>
          <w:lang w:val="en-GB"/>
        </w:rPr>
        <w:t xml:space="preserve"> second to the AdaBoost </w:t>
      </w:r>
      <w:r w:rsidRPr="008679C7">
        <w:rPr>
          <w:rFonts w:ascii="Times New Roman" w:hAnsi="Times New Roman" w:cs="Times New Roman"/>
          <w:szCs w:val="24"/>
          <w:lang w:val="en-GB"/>
        </w:rPr>
        <w:t>model</w:t>
      </w:r>
      <w:r w:rsidRPr="008679C7">
        <w:rPr>
          <w:rFonts w:ascii="Times New Roman" w:hAnsi="Times New Roman" w:cs="Times New Roman" w:hint="eastAsia"/>
          <w:szCs w:val="24"/>
          <w:lang w:val="en-GB"/>
        </w:rPr>
        <w:t xml:space="preserve"> in terms of accuracy and F1 value,</w:t>
      </w:r>
      <w:r w:rsidRPr="008679C7">
        <w:rPr>
          <w:rFonts w:ascii="Times New Roman" w:eastAsia="SimSun" w:hAnsi="Times New Roman" w:cs="Times New Roman" w:hint="eastAsia"/>
          <w:szCs w:val="24"/>
          <w:lang w:eastAsia="zh-CN"/>
        </w:rPr>
        <w:t xml:space="preserve"> </w:t>
      </w:r>
      <w:r w:rsidRPr="008679C7">
        <w:rPr>
          <w:rFonts w:ascii="Times New Roman" w:hAnsi="Times New Roman" w:cs="Times New Roman" w:hint="eastAsia"/>
          <w:szCs w:val="24"/>
          <w:lang w:val="en-GB"/>
        </w:rPr>
        <w:t>its</w:t>
      </w:r>
      <w:r w:rsidRPr="008679C7">
        <w:rPr>
          <w:rFonts w:ascii="Times New Roman" w:eastAsia="SimSun" w:hAnsi="Times New Roman" w:cs="Times New Roman" w:hint="eastAsia"/>
          <w:szCs w:val="24"/>
          <w:lang w:eastAsia="zh-CN"/>
        </w:rPr>
        <w:t xml:space="preserve"> </w:t>
      </w:r>
      <w:r w:rsidRPr="008679C7">
        <w:rPr>
          <w:rFonts w:ascii="Times New Roman" w:hAnsi="Times New Roman" w:cs="Times New Roman" w:hint="eastAsia"/>
          <w:szCs w:val="24"/>
          <w:lang w:val="en-GB"/>
        </w:rPr>
        <w:t>recall rate</w:t>
      </w:r>
      <w:r w:rsidRPr="008679C7">
        <w:rPr>
          <w:rFonts w:ascii="Times New Roman" w:hAnsi="Times New Roman" w:cs="Times New Roman"/>
          <w:szCs w:val="24"/>
          <w:lang w:val="en-GB"/>
        </w:rPr>
        <w:t xml:space="preserve"> (which is important for imbalanced classification cases)</w:t>
      </w:r>
      <w:r w:rsidRPr="008679C7">
        <w:rPr>
          <w:rFonts w:ascii="Times New Roman" w:hAnsi="Times New Roman" w:cs="Times New Roman" w:hint="eastAsia"/>
          <w:szCs w:val="24"/>
          <w:lang w:val="en-GB"/>
        </w:rPr>
        <w:t xml:space="preserve"> </w:t>
      </w:r>
      <w:r w:rsidRPr="008679C7">
        <w:rPr>
          <w:rFonts w:ascii="Times New Roman" w:hAnsi="Times New Roman" w:cs="Times New Roman"/>
          <w:szCs w:val="24"/>
          <w:lang w:val="en-GB"/>
        </w:rPr>
        <w:t>was</w:t>
      </w:r>
      <w:r w:rsidRPr="008679C7">
        <w:rPr>
          <w:rFonts w:ascii="Times New Roman" w:hAnsi="Times New Roman" w:cs="Times New Roman" w:hint="eastAsia"/>
          <w:szCs w:val="24"/>
          <w:lang w:val="en-GB"/>
        </w:rPr>
        <w:t xml:space="preserve"> the highest, reaching to 86.57%. Therefore, the random</w:t>
      </w:r>
      <w:r w:rsidRPr="008679C7">
        <w:rPr>
          <w:rFonts w:ascii="Times New Roman" w:hAnsi="Times New Roman" w:cs="Times New Roman"/>
          <w:szCs w:val="24"/>
          <w:lang w:val="en-GB"/>
        </w:rPr>
        <w:t xml:space="preserve"> </w:t>
      </w:r>
      <w:r w:rsidRPr="008679C7">
        <w:rPr>
          <w:rFonts w:ascii="Times New Roman" w:hAnsi="Times New Roman" w:cs="Times New Roman" w:hint="eastAsia"/>
          <w:szCs w:val="24"/>
          <w:lang w:val="en-GB"/>
        </w:rPr>
        <w:t xml:space="preserve">forest model </w:t>
      </w:r>
      <w:r w:rsidRPr="008679C7">
        <w:rPr>
          <w:rFonts w:ascii="Times New Roman" w:hAnsi="Times New Roman" w:cs="Times New Roman"/>
          <w:szCs w:val="24"/>
          <w:lang w:val="en-GB"/>
        </w:rPr>
        <w:t>was</w:t>
      </w:r>
      <w:r w:rsidRPr="008679C7">
        <w:rPr>
          <w:rFonts w:ascii="Times New Roman" w:hAnsi="Times New Roman" w:cs="Times New Roman" w:hint="eastAsia"/>
          <w:szCs w:val="24"/>
          <w:lang w:val="en-GB"/>
        </w:rPr>
        <w:t xml:space="preserve"> </w:t>
      </w:r>
      <w:r w:rsidRPr="008679C7">
        <w:rPr>
          <w:rFonts w:ascii="Times New Roman" w:hAnsi="Times New Roman" w:cs="Times New Roman"/>
          <w:szCs w:val="24"/>
          <w:lang w:val="en-GB"/>
        </w:rPr>
        <w:t>selected</w:t>
      </w:r>
      <w:r w:rsidRPr="008679C7">
        <w:rPr>
          <w:rFonts w:ascii="Times New Roman" w:hAnsi="Times New Roman" w:cs="Times New Roman" w:hint="eastAsia"/>
          <w:szCs w:val="24"/>
          <w:lang w:val="en-GB"/>
        </w:rPr>
        <w:t xml:space="preserve"> </w:t>
      </w:r>
      <w:r w:rsidRPr="008679C7">
        <w:rPr>
          <w:rFonts w:ascii="Times New Roman" w:hAnsi="Times New Roman" w:cs="Times New Roman"/>
          <w:szCs w:val="24"/>
          <w:lang w:val="en-GB"/>
        </w:rPr>
        <w:t xml:space="preserve">to test. </w:t>
      </w:r>
    </w:p>
    <w:p w14:paraId="7AC550F8" w14:textId="16F39076" w:rsidR="002255C7" w:rsidRPr="008679C7" w:rsidRDefault="002255C7">
      <w:pPr>
        <w:spacing w:afterLines="30" w:after="108"/>
        <w:jc w:val="both"/>
        <w:rPr>
          <w:rFonts w:ascii="Times New Roman" w:eastAsia="新細明體" w:hAnsi="Times New Roman" w:cs="Times New Roman"/>
          <w:i/>
          <w:iCs/>
          <w:sz w:val="22"/>
        </w:rPr>
      </w:pPr>
    </w:p>
    <w:p w14:paraId="18F9AC5A" w14:textId="77777777" w:rsidR="002B180F" w:rsidRPr="008679C7" w:rsidRDefault="002B180F">
      <w:pPr>
        <w:spacing w:afterLines="30" w:after="108"/>
        <w:jc w:val="both"/>
        <w:rPr>
          <w:rFonts w:ascii="Times New Roman" w:eastAsia="新細明體" w:hAnsi="Times New Roman" w:cs="Times New Roman"/>
          <w:i/>
          <w:iCs/>
          <w:sz w:val="22"/>
        </w:rPr>
      </w:pPr>
    </w:p>
    <w:p w14:paraId="7AC550F9" w14:textId="53478156" w:rsidR="002255C7" w:rsidRPr="008679C7" w:rsidRDefault="00A44676">
      <w:pPr>
        <w:spacing w:afterLines="30" w:after="108"/>
        <w:jc w:val="center"/>
        <w:rPr>
          <w:rFonts w:ascii="Times New Roman" w:eastAsia="新細明體" w:hAnsi="Times New Roman" w:cs="Times New Roman"/>
          <w:sz w:val="22"/>
        </w:rPr>
      </w:pPr>
      <w:r w:rsidRPr="008679C7">
        <w:rPr>
          <w:rFonts w:ascii="Times New Roman" w:eastAsia="新細明體" w:hAnsi="Times New Roman" w:cs="Times New Roman"/>
          <w:i/>
          <w:iCs/>
          <w:sz w:val="22"/>
        </w:rPr>
        <w:t xml:space="preserve">Table </w:t>
      </w:r>
      <w:r w:rsidR="00F60ED6" w:rsidRPr="008679C7">
        <w:rPr>
          <w:rFonts w:ascii="Times New Roman" w:eastAsia="新細明體" w:hAnsi="Times New Roman" w:cs="Times New Roman"/>
          <w:i/>
          <w:iCs/>
          <w:sz w:val="22"/>
        </w:rPr>
        <w:t>2</w:t>
      </w:r>
      <w:r w:rsidRPr="008679C7">
        <w:rPr>
          <w:rFonts w:ascii="Times New Roman" w:eastAsia="新細明體" w:hAnsi="Times New Roman" w:cs="Times New Roman"/>
          <w:i/>
          <w:iCs/>
          <w:sz w:val="22"/>
        </w:rPr>
        <w:t xml:space="preserve">. </w:t>
      </w:r>
      <w:r w:rsidRPr="008679C7">
        <w:rPr>
          <w:rFonts w:ascii="Times New Roman" w:eastAsia="新細明體" w:hAnsi="Times New Roman" w:cs="Times New Roman"/>
          <w:sz w:val="22"/>
        </w:rPr>
        <w:t>Comparison of the Four Models</w:t>
      </w:r>
    </w:p>
    <w:tbl>
      <w:tblPr>
        <w:tblStyle w:val="ad"/>
        <w:tblW w:w="846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92"/>
        <w:gridCol w:w="1692"/>
        <w:gridCol w:w="1692"/>
        <w:gridCol w:w="1692"/>
        <w:gridCol w:w="1692"/>
      </w:tblGrid>
      <w:tr w:rsidR="002255C7" w:rsidRPr="008679C7" w14:paraId="7AC550FF" w14:textId="77777777">
        <w:trPr>
          <w:trHeight w:val="361"/>
        </w:trPr>
        <w:tc>
          <w:tcPr>
            <w:tcW w:w="1692" w:type="dxa"/>
            <w:tcBorders>
              <w:bottom w:val="single" w:sz="4" w:space="0" w:color="auto"/>
              <w:tl2br w:val="nil"/>
              <w:tr2bl w:val="nil"/>
            </w:tcBorders>
            <w:vAlign w:val="center"/>
          </w:tcPr>
          <w:p w14:paraId="7AC550FA" w14:textId="77777777" w:rsidR="002255C7" w:rsidRPr="008679C7" w:rsidRDefault="00A44676">
            <w:pPr>
              <w:jc w:val="center"/>
              <w:rPr>
                <w:rFonts w:ascii="Times New Roman" w:eastAsia="新細明體" w:hAnsi="Times New Roman" w:cs="Times New Roman"/>
                <w:i/>
                <w:iCs/>
                <w:kern w:val="0"/>
                <w:sz w:val="20"/>
                <w:szCs w:val="20"/>
              </w:rPr>
            </w:pPr>
            <w:r w:rsidRPr="008679C7">
              <w:rPr>
                <w:rFonts w:ascii="Times New Roman" w:eastAsia="新細明體" w:hAnsi="Times New Roman" w:cs="Times New Roman"/>
                <w:i/>
                <w:iCs/>
                <w:kern w:val="0"/>
                <w:sz w:val="20"/>
                <w:szCs w:val="20"/>
              </w:rPr>
              <w:t>Algorithm</w:t>
            </w:r>
          </w:p>
        </w:tc>
        <w:tc>
          <w:tcPr>
            <w:tcW w:w="1692" w:type="dxa"/>
            <w:tcBorders>
              <w:bottom w:val="single" w:sz="4" w:space="0" w:color="auto"/>
              <w:tl2br w:val="nil"/>
              <w:tr2bl w:val="nil"/>
            </w:tcBorders>
            <w:vAlign w:val="center"/>
          </w:tcPr>
          <w:p w14:paraId="7AC550FB" w14:textId="77777777" w:rsidR="002255C7" w:rsidRPr="008679C7" w:rsidRDefault="00A44676">
            <w:pPr>
              <w:spacing w:line="276" w:lineRule="auto"/>
              <w:jc w:val="center"/>
              <w:rPr>
                <w:rFonts w:ascii="Times New Roman" w:eastAsia="新細明體" w:hAnsi="Times New Roman" w:cs="Times New Roman"/>
                <w:i/>
                <w:iCs/>
                <w:kern w:val="0"/>
                <w:sz w:val="20"/>
                <w:szCs w:val="20"/>
              </w:rPr>
            </w:pPr>
            <w:r w:rsidRPr="008679C7">
              <w:rPr>
                <w:rFonts w:ascii="Times New Roman" w:eastAsia="新細明體" w:hAnsi="Times New Roman" w:cs="Times New Roman"/>
                <w:i/>
                <w:iCs/>
                <w:kern w:val="0"/>
                <w:sz w:val="20"/>
                <w:szCs w:val="20"/>
              </w:rPr>
              <w:t>Accuracy</w:t>
            </w:r>
          </w:p>
        </w:tc>
        <w:tc>
          <w:tcPr>
            <w:tcW w:w="1692" w:type="dxa"/>
            <w:tcBorders>
              <w:bottom w:val="single" w:sz="4" w:space="0" w:color="auto"/>
              <w:tl2br w:val="nil"/>
              <w:tr2bl w:val="nil"/>
            </w:tcBorders>
            <w:vAlign w:val="center"/>
          </w:tcPr>
          <w:p w14:paraId="7AC550FC" w14:textId="77777777" w:rsidR="002255C7" w:rsidRPr="008679C7" w:rsidRDefault="00A44676">
            <w:pPr>
              <w:spacing w:line="276" w:lineRule="auto"/>
              <w:jc w:val="center"/>
              <w:rPr>
                <w:rFonts w:ascii="Times New Roman" w:eastAsia="新細明體" w:hAnsi="Times New Roman" w:cs="Times New Roman"/>
                <w:i/>
                <w:iCs/>
                <w:kern w:val="0"/>
                <w:sz w:val="20"/>
                <w:szCs w:val="20"/>
              </w:rPr>
            </w:pPr>
            <w:r w:rsidRPr="008679C7">
              <w:rPr>
                <w:rFonts w:ascii="Times New Roman" w:eastAsia="新細明體" w:hAnsi="Times New Roman" w:cs="Times New Roman"/>
                <w:i/>
                <w:iCs/>
                <w:kern w:val="0"/>
                <w:sz w:val="20"/>
                <w:szCs w:val="20"/>
              </w:rPr>
              <w:t>Recall</w:t>
            </w:r>
          </w:p>
        </w:tc>
        <w:tc>
          <w:tcPr>
            <w:tcW w:w="1692" w:type="dxa"/>
            <w:tcBorders>
              <w:bottom w:val="single" w:sz="4" w:space="0" w:color="auto"/>
              <w:tl2br w:val="nil"/>
              <w:tr2bl w:val="nil"/>
            </w:tcBorders>
            <w:vAlign w:val="center"/>
          </w:tcPr>
          <w:p w14:paraId="7AC550FD" w14:textId="77777777" w:rsidR="002255C7" w:rsidRPr="008679C7" w:rsidRDefault="00A44676">
            <w:pPr>
              <w:spacing w:line="276" w:lineRule="auto"/>
              <w:jc w:val="center"/>
              <w:rPr>
                <w:rFonts w:ascii="Times New Roman" w:eastAsia="SimSun" w:hAnsi="Times New Roman" w:cs="Times New Roman"/>
                <w:i/>
                <w:iCs/>
                <w:kern w:val="0"/>
                <w:sz w:val="20"/>
                <w:szCs w:val="20"/>
              </w:rPr>
            </w:pPr>
            <w:r w:rsidRPr="008679C7">
              <w:rPr>
                <w:rFonts w:ascii="Times New Roman" w:eastAsia="SimSun" w:hAnsi="Times New Roman" w:cs="Times New Roman"/>
                <w:i/>
                <w:iCs/>
                <w:kern w:val="0"/>
                <w:sz w:val="20"/>
                <w:szCs w:val="20"/>
              </w:rPr>
              <w:t>F1</w:t>
            </w:r>
          </w:p>
        </w:tc>
        <w:tc>
          <w:tcPr>
            <w:tcW w:w="1692" w:type="dxa"/>
            <w:tcBorders>
              <w:bottom w:val="single" w:sz="4" w:space="0" w:color="auto"/>
              <w:tl2br w:val="nil"/>
              <w:tr2bl w:val="nil"/>
            </w:tcBorders>
            <w:vAlign w:val="center"/>
          </w:tcPr>
          <w:p w14:paraId="7AC550FE" w14:textId="77777777" w:rsidR="002255C7" w:rsidRPr="008679C7" w:rsidRDefault="00A44676">
            <w:pPr>
              <w:spacing w:line="276" w:lineRule="auto"/>
              <w:jc w:val="center"/>
              <w:rPr>
                <w:rFonts w:ascii="Times New Roman" w:eastAsia="SimSun" w:hAnsi="Times New Roman" w:cs="Times New Roman"/>
                <w:i/>
                <w:iCs/>
                <w:kern w:val="0"/>
                <w:sz w:val="20"/>
                <w:szCs w:val="20"/>
              </w:rPr>
            </w:pPr>
            <w:r w:rsidRPr="008679C7">
              <w:rPr>
                <w:rFonts w:ascii="Times New Roman" w:eastAsia="SimSun" w:hAnsi="Times New Roman" w:cs="Times New Roman"/>
                <w:i/>
                <w:iCs/>
                <w:kern w:val="0"/>
                <w:sz w:val="20"/>
                <w:szCs w:val="20"/>
              </w:rPr>
              <w:t>AUC</w:t>
            </w:r>
          </w:p>
        </w:tc>
      </w:tr>
      <w:tr w:rsidR="002255C7" w:rsidRPr="008679C7" w14:paraId="7AC55105" w14:textId="77777777">
        <w:trPr>
          <w:trHeight w:val="347"/>
        </w:trPr>
        <w:tc>
          <w:tcPr>
            <w:tcW w:w="1692" w:type="dxa"/>
            <w:tcBorders>
              <w:top w:val="single" w:sz="4" w:space="0" w:color="auto"/>
              <w:tl2br w:val="nil"/>
              <w:tr2bl w:val="nil"/>
            </w:tcBorders>
            <w:vAlign w:val="center"/>
          </w:tcPr>
          <w:p w14:paraId="7AC55100" w14:textId="77777777" w:rsidR="002255C7" w:rsidRPr="008679C7" w:rsidRDefault="00A44676">
            <w:pPr>
              <w:spacing w:line="276" w:lineRule="auto"/>
              <w:jc w:val="center"/>
              <w:rPr>
                <w:rFonts w:ascii="Times New Roman" w:eastAsia="SimSun" w:hAnsi="Times New Roman" w:cs="Times New Roman"/>
                <w:kern w:val="0"/>
                <w:sz w:val="18"/>
                <w:szCs w:val="18"/>
              </w:rPr>
            </w:pPr>
            <w:r w:rsidRPr="008679C7">
              <w:rPr>
                <w:rFonts w:ascii="Times New Roman" w:eastAsia="SimSun" w:hAnsi="Times New Roman" w:cs="Times New Roman"/>
                <w:kern w:val="0"/>
                <w:sz w:val="18"/>
                <w:szCs w:val="18"/>
              </w:rPr>
              <w:t>SVM</w:t>
            </w:r>
          </w:p>
        </w:tc>
        <w:tc>
          <w:tcPr>
            <w:tcW w:w="1692" w:type="dxa"/>
            <w:tcBorders>
              <w:top w:val="single" w:sz="4" w:space="0" w:color="auto"/>
              <w:tl2br w:val="nil"/>
              <w:tr2bl w:val="nil"/>
            </w:tcBorders>
            <w:vAlign w:val="center"/>
          </w:tcPr>
          <w:p w14:paraId="7AC55101" w14:textId="77777777" w:rsidR="002255C7" w:rsidRPr="008679C7" w:rsidRDefault="00A44676">
            <w:pPr>
              <w:spacing w:line="276" w:lineRule="auto"/>
              <w:jc w:val="center"/>
              <w:rPr>
                <w:rFonts w:ascii="Times New Roman" w:eastAsia="SimSun" w:hAnsi="Times New Roman" w:cs="Times New Roman"/>
                <w:kern w:val="0"/>
                <w:sz w:val="20"/>
                <w:szCs w:val="20"/>
              </w:rPr>
            </w:pPr>
            <w:r w:rsidRPr="008679C7">
              <w:rPr>
                <w:rFonts w:ascii="Times New Roman" w:eastAsia="SimSun" w:hAnsi="Times New Roman" w:cs="Times New Roman"/>
                <w:kern w:val="0"/>
                <w:sz w:val="20"/>
                <w:szCs w:val="20"/>
              </w:rPr>
              <w:t>0.8920</w:t>
            </w:r>
          </w:p>
        </w:tc>
        <w:tc>
          <w:tcPr>
            <w:tcW w:w="1692" w:type="dxa"/>
            <w:tcBorders>
              <w:top w:val="single" w:sz="4" w:space="0" w:color="auto"/>
              <w:tl2br w:val="nil"/>
              <w:tr2bl w:val="nil"/>
            </w:tcBorders>
            <w:vAlign w:val="center"/>
          </w:tcPr>
          <w:p w14:paraId="7AC55102" w14:textId="77777777" w:rsidR="002255C7" w:rsidRPr="008679C7" w:rsidRDefault="00A44676">
            <w:pPr>
              <w:spacing w:line="276" w:lineRule="auto"/>
              <w:jc w:val="center"/>
              <w:rPr>
                <w:rFonts w:ascii="Times New Roman" w:eastAsia="SimSun" w:hAnsi="Times New Roman" w:cs="Times New Roman"/>
                <w:kern w:val="0"/>
                <w:sz w:val="20"/>
                <w:szCs w:val="20"/>
              </w:rPr>
            </w:pPr>
            <w:r w:rsidRPr="008679C7">
              <w:rPr>
                <w:rFonts w:ascii="Times New Roman" w:eastAsia="SimSun" w:hAnsi="Times New Roman" w:cs="Times New Roman"/>
                <w:kern w:val="0"/>
                <w:sz w:val="20"/>
                <w:szCs w:val="20"/>
              </w:rPr>
              <w:t>0.8208</w:t>
            </w:r>
          </w:p>
        </w:tc>
        <w:tc>
          <w:tcPr>
            <w:tcW w:w="1692" w:type="dxa"/>
            <w:tcBorders>
              <w:top w:val="single" w:sz="4" w:space="0" w:color="auto"/>
              <w:tl2br w:val="nil"/>
              <w:tr2bl w:val="nil"/>
            </w:tcBorders>
            <w:vAlign w:val="center"/>
          </w:tcPr>
          <w:p w14:paraId="7AC55103" w14:textId="77777777" w:rsidR="002255C7" w:rsidRPr="008679C7" w:rsidRDefault="00A44676">
            <w:pPr>
              <w:spacing w:line="276" w:lineRule="auto"/>
              <w:jc w:val="center"/>
              <w:rPr>
                <w:rFonts w:ascii="Times New Roman" w:eastAsia="SimSun" w:hAnsi="Times New Roman" w:cs="Times New Roman"/>
                <w:kern w:val="0"/>
                <w:sz w:val="20"/>
                <w:szCs w:val="20"/>
              </w:rPr>
            </w:pPr>
            <w:r w:rsidRPr="008679C7">
              <w:rPr>
                <w:rFonts w:ascii="Times New Roman" w:eastAsia="SimSun" w:hAnsi="Times New Roman" w:cs="Times New Roman"/>
                <w:kern w:val="0"/>
                <w:sz w:val="20"/>
                <w:szCs w:val="20"/>
              </w:rPr>
              <w:t>0.6285</w:t>
            </w:r>
          </w:p>
        </w:tc>
        <w:tc>
          <w:tcPr>
            <w:tcW w:w="1692" w:type="dxa"/>
            <w:tcBorders>
              <w:top w:val="single" w:sz="4" w:space="0" w:color="auto"/>
              <w:tl2br w:val="nil"/>
              <w:tr2bl w:val="nil"/>
            </w:tcBorders>
            <w:vAlign w:val="center"/>
          </w:tcPr>
          <w:p w14:paraId="7AC55104" w14:textId="77777777" w:rsidR="002255C7" w:rsidRPr="008679C7" w:rsidRDefault="00A44676">
            <w:pPr>
              <w:spacing w:line="276" w:lineRule="auto"/>
              <w:jc w:val="center"/>
              <w:rPr>
                <w:rFonts w:ascii="Times New Roman" w:eastAsia="SimSun" w:hAnsi="Times New Roman" w:cs="Times New Roman"/>
                <w:kern w:val="0"/>
                <w:sz w:val="20"/>
                <w:szCs w:val="20"/>
              </w:rPr>
            </w:pPr>
            <w:r w:rsidRPr="008679C7">
              <w:rPr>
                <w:rFonts w:ascii="Times New Roman" w:eastAsia="SimSun" w:hAnsi="Times New Roman" w:cs="Times New Roman"/>
                <w:kern w:val="0"/>
                <w:sz w:val="20"/>
                <w:szCs w:val="20"/>
              </w:rPr>
              <w:t>0.8609</w:t>
            </w:r>
          </w:p>
        </w:tc>
      </w:tr>
      <w:tr w:rsidR="002255C7" w:rsidRPr="008679C7" w14:paraId="7AC5510B" w14:textId="77777777">
        <w:trPr>
          <w:trHeight w:val="695"/>
        </w:trPr>
        <w:tc>
          <w:tcPr>
            <w:tcW w:w="1692" w:type="dxa"/>
            <w:tcBorders>
              <w:tl2br w:val="nil"/>
              <w:tr2bl w:val="nil"/>
            </w:tcBorders>
            <w:vAlign w:val="center"/>
          </w:tcPr>
          <w:p w14:paraId="7AC55106" w14:textId="77777777" w:rsidR="002255C7" w:rsidRPr="008679C7" w:rsidRDefault="00A44676">
            <w:pPr>
              <w:spacing w:line="276" w:lineRule="auto"/>
              <w:jc w:val="center"/>
              <w:rPr>
                <w:rFonts w:ascii="Times New Roman" w:eastAsia="新細明體" w:hAnsi="Times New Roman" w:cs="Times New Roman"/>
                <w:kern w:val="0"/>
                <w:sz w:val="18"/>
                <w:szCs w:val="18"/>
              </w:rPr>
            </w:pPr>
            <w:r w:rsidRPr="008679C7">
              <w:rPr>
                <w:rFonts w:ascii="Times New Roman" w:eastAsia="新細明體" w:hAnsi="Times New Roman" w:cs="Times New Roman"/>
                <w:kern w:val="0"/>
                <w:sz w:val="18"/>
                <w:szCs w:val="18"/>
              </w:rPr>
              <w:t>Logistic Regression</w:t>
            </w:r>
          </w:p>
        </w:tc>
        <w:tc>
          <w:tcPr>
            <w:tcW w:w="1692" w:type="dxa"/>
            <w:tcBorders>
              <w:tl2br w:val="nil"/>
              <w:tr2bl w:val="nil"/>
            </w:tcBorders>
            <w:vAlign w:val="center"/>
          </w:tcPr>
          <w:p w14:paraId="7AC55107" w14:textId="77777777" w:rsidR="002255C7" w:rsidRPr="008679C7" w:rsidRDefault="00A44676">
            <w:pPr>
              <w:spacing w:line="276" w:lineRule="auto"/>
              <w:jc w:val="center"/>
              <w:rPr>
                <w:rFonts w:ascii="Times New Roman" w:eastAsia="SimSun" w:hAnsi="Times New Roman" w:cs="Times New Roman"/>
                <w:kern w:val="0"/>
                <w:sz w:val="20"/>
                <w:szCs w:val="20"/>
              </w:rPr>
            </w:pPr>
            <w:r w:rsidRPr="008679C7">
              <w:rPr>
                <w:rFonts w:ascii="Times New Roman" w:eastAsia="SimSun" w:hAnsi="Times New Roman" w:cs="Times New Roman"/>
                <w:kern w:val="0"/>
                <w:sz w:val="20"/>
                <w:szCs w:val="20"/>
              </w:rPr>
              <w:t>0.8920</w:t>
            </w:r>
          </w:p>
        </w:tc>
        <w:tc>
          <w:tcPr>
            <w:tcW w:w="1692" w:type="dxa"/>
            <w:tcBorders>
              <w:tl2br w:val="nil"/>
              <w:tr2bl w:val="nil"/>
            </w:tcBorders>
            <w:vAlign w:val="center"/>
          </w:tcPr>
          <w:p w14:paraId="7AC55108" w14:textId="77777777" w:rsidR="002255C7" w:rsidRPr="008679C7" w:rsidRDefault="00A44676">
            <w:pPr>
              <w:spacing w:line="276" w:lineRule="auto"/>
              <w:jc w:val="center"/>
              <w:rPr>
                <w:rFonts w:ascii="Times New Roman" w:eastAsia="SimSun" w:hAnsi="Times New Roman" w:cs="Times New Roman"/>
                <w:kern w:val="0"/>
                <w:sz w:val="20"/>
                <w:szCs w:val="20"/>
              </w:rPr>
            </w:pPr>
            <w:r w:rsidRPr="008679C7">
              <w:rPr>
                <w:rFonts w:ascii="Times New Roman" w:eastAsia="SimSun" w:hAnsi="Times New Roman" w:cs="Times New Roman"/>
                <w:kern w:val="0"/>
                <w:sz w:val="20"/>
                <w:szCs w:val="20"/>
              </w:rPr>
              <w:t>0.8358</w:t>
            </w:r>
          </w:p>
        </w:tc>
        <w:tc>
          <w:tcPr>
            <w:tcW w:w="1692" w:type="dxa"/>
            <w:tcBorders>
              <w:tl2br w:val="nil"/>
              <w:tr2bl w:val="nil"/>
            </w:tcBorders>
            <w:vAlign w:val="center"/>
          </w:tcPr>
          <w:p w14:paraId="7AC55109" w14:textId="77777777" w:rsidR="002255C7" w:rsidRPr="008679C7" w:rsidRDefault="00A44676">
            <w:pPr>
              <w:spacing w:line="276" w:lineRule="auto"/>
              <w:jc w:val="center"/>
              <w:rPr>
                <w:rFonts w:ascii="Times New Roman" w:eastAsia="SimSun" w:hAnsi="Times New Roman" w:cs="Times New Roman"/>
                <w:kern w:val="0"/>
                <w:sz w:val="20"/>
                <w:szCs w:val="20"/>
              </w:rPr>
            </w:pPr>
            <w:r w:rsidRPr="008679C7">
              <w:rPr>
                <w:rFonts w:ascii="Times New Roman" w:eastAsia="SimSun" w:hAnsi="Times New Roman" w:cs="Times New Roman"/>
                <w:kern w:val="0"/>
                <w:sz w:val="20"/>
                <w:szCs w:val="20"/>
              </w:rPr>
              <w:t>0.6327</w:t>
            </w:r>
          </w:p>
        </w:tc>
        <w:tc>
          <w:tcPr>
            <w:tcW w:w="1692" w:type="dxa"/>
            <w:tcBorders>
              <w:tl2br w:val="nil"/>
              <w:tr2bl w:val="nil"/>
            </w:tcBorders>
            <w:vAlign w:val="center"/>
          </w:tcPr>
          <w:p w14:paraId="7AC5510A" w14:textId="77777777" w:rsidR="002255C7" w:rsidRPr="008679C7" w:rsidRDefault="00A44676">
            <w:pPr>
              <w:spacing w:line="276" w:lineRule="auto"/>
              <w:jc w:val="center"/>
              <w:rPr>
                <w:rFonts w:ascii="Times New Roman" w:eastAsia="SimSun" w:hAnsi="Times New Roman" w:cs="Times New Roman"/>
                <w:kern w:val="0"/>
                <w:sz w:val="20"/>
                <w:szCs w:val="20"/>
              </w:rPr>
            </w:pPr>
            <w:r w:rsidRPr="008679C7">
              <w:rPr>
                <w:rFonts w:ascii="Times New Roman" w:eastAsia="SimSun" w:hAnsi="Times New Roman" w:cs="Times New Roman"/>
                <w:kern w:val="0"/>
                <w:sz w:val="20"/>
                <w:szCs w:val="20"/>
              </w:rPr>
              <w:t>0.9386</w:t>
            </w:r>
          </w:p>
        </w:tc>
      </w:tr>
      <w:tr w:rsidR="002255C7" w:rsidRPr="008679C7" w14:paraId="7AC55111" w14:textId="77777777" w:rsidTr="00035755">
        <w:trPr>
          <w:trHeight w:val="697"/>
        </w:trPr>
        <w:tc>
          <w:tcPr>
            <w:tcW w:w="1692" w:type="dxa"/>
            <w:tcBorders>
              <w:tl2br w:val="nil"/>
              <w:tr2bl w:val="nil"/>
            </w:tcBorders>
            <w:vAlign w:val="center"/>
          </w:tcPr>
          <w:p w14:paraId="7AC5510C" w14:textId="77777777" w:rsidR="002255C7" w:rsidRPr="008679C7" w:rsidRDefault="00A44676">
            <w:pPr>
              <w:spacing w:line="276" w:lineRule="auto"/>
              <w:jc w:val="center"/>
              <w:rPr>
                <w:rFonts w:ascii="Times New Roman" w:eastAsia="SimSun" w:hAnsi="Times New Roman" w:cs="Times New Roman"/>
                <w:kern w:val="0"/>
                <w:sz w:val="18"/>
                <w:szCs w:val="18"/>
              </w:rPr>
            </w:pPr>
            <w:r w:rsidRPr="008679C7">
              <w:rPr>
                <w:rFonts w:ascii="Times New Roman" w:eastAsia="SimSun" w:hAnsi="Times New Roman" w:cs="Times New Roman"/>
                <w:kern w:val="0"/>
                <w:sz w:val="18"/>
                <w:szCs w:val="18"/>
              </w:rPr>
              <w:t>AdaBoost</w:t>
            </w:r>
          </w:p>
        </w:tc>
        <w:tc>
          <w:tcPr>
            <w:tcW w:w="1692" w:type="dxa"/>
            <w:tcBorders>
              <w:tl2br w:val="nil"/>
              <w:tr2bl w:val="nil"/>
            </w:tcBorders>
            <w:vAlign w:val="center"/>
          </w:tcPr>
          <w:p w14:paraId="7AC5510D" w14:textId="77777777" w:rsidR="002255C7" w:rsidRPr="008679C7" w:rsidRDefault="00A44676">
            <w:pPr>
              <w:spacing w:line="276" w:lineRule="auto"/>
              <w:jc w:val="center"/>
              <w:rPr>
                <w:rFonts w:ascii="Times New Roman" w:eastAsia="SimSun" w:hAnsi="Times New Roman" w:cs="Times New Roman"/>
                <w:kern w:val="0"/>
                <w:sz w:val="20"/>
                <w:szCs w:val="20"/>
              </w:rPr>
            </w:pPr>
            <w:r w:rsidRPr="008679C7">
              <w:rPr>
                <w:rFonts w:ascii="Times New Roman" w:eastAsia="SimSun" w:hAnsi="Times New Roman" w:cs="Times New Roman"/>
                <w:kern w:val="0"/>
                <w:sz w:val="20"/>
                <w:szCs w:val="20"/>
              </w:rPr>
              <w:t>0.9451</w:t>
            </w:r>
          </w:p>
        </w:tc>
        <w:tc>
          <w:tcPr>
            <w:tcW w:w="1692" w:type="dxa"/>
            <w:tcBorders>
              <w:tl2br w:val="nil"/>
              <w:tr2bl w:val="nil"/>
            </w:tcBorders>
            <w:vAlign w:val="center"/>
          </w:tcPr>
          <w:p w14:paraId="7AC5510E" w14:textId="77777777" w:rsidR="002255C7" w:rsidRPr="008679C7" w:rsidRDefault="00A44676">
            <w:pPr>
              <w:spacing w:line="276" w:lineRule="auto"/>
              <w:jc w:val="center"/>
              <w:rPr>
                <w:rFonts w:ascii="Times New Roman" w:eastAsia="SimSun" w:hAnsi="Times New Roman" w:cs="Times New Roman"/>
                <w:kern w:val="0"/>
                <w:sz w:val="20"/>
                <w:szCs w:val="20"/>
              </w:rPr>
            </w:pPr>
            <w:r w:rsidRPr="008679C7">
              <w:rPr>
                <w:rFonts w:ascii="Times New Roman" w:eastAsia="SimSun" w:hAnsi="Times New Roman" w:cs="Times New Roman"/>
                <w:kern w:val="0"/>
                <w:sz w:val="20"/>
                <w:szCs w:val="20"/>
              </w:rPr>
              <w:t>0.8059</w:t>
            </w:r>
          </w:p>
        </w:tc>
        <w:tc>
          <w:tcPr>
            <w:tcW w:w="1692" w:type="dxa"/>
            <w:tcBorders>
              <w:tl2br w:val="nil"/>
              <w:tr2bl w:val="nil"/>
            </w:tcBorders>
            <w:vAlign w:val="center"/>
          </w:tcPr>
          <w:p w14:paraId="7AC5510F" w14:textId="77777777" w:rsidR="002255C7" w:rsidRPr="008679C7" w:rsidRDefault="00A44676">
            <w:pPr>
              <w:spacing w:line="276" w:lineRule="auto"/>
              <w:jc w:val="center"/>
              <w:rPr>
                <w:rFonts w:ascii="Times New Roman" w:eastAsia="SimSun" w:hAnsi="Times New Roman" w:cs="Times New Roman"/>
                <w:kern w:val="0"/>
                <w:sz w:val="20"/>
                <w:szCs w:val="20"/>
              </w:rPr>
            </w:pPr>
            <w:r w:rsidRPr="008679C7">
              <w:rPr>
                <w:rFonts w:ascii="Times New Roman" w:eastAsia="SimSun" w:hAnsi="Times New Roman" w:cs="Times New Roman"/>
                <w:kern w:val="0"/>
                <w:sz w:val="20"/>
                <w:szCs w:val="20"/>
              </w:rPr>
              <w:t>0.7659</w:t>
            </w:r>
          </w:p>
        </w:tc>
        <w:tc>
          <w:tcPr>
            <w:tcW w:w="1692" w:type="dxa"/>
            <w:tcBorders>
              <w:tl2br w:val="nil"/>
              <w:tr2bl w:val="nil"/>
            </w:tcBorders>
            <w:vAlign w:val="center"/>
          </w:tcPr>
          <w:p w14:paraId="7AC55110" w14:textId="77777777" w:rsidR="002255C7" w:rsidRPr="008679C7" w:rsidRDefault="00A44676">
            <w:pPr>
              <w:spacing w:line="276" w:lineRule="auto"/>
              <w:jc w:val="center"/>
              <w:rPr>
                <w:rFonts w:ascii="Times New Roman" w:eastAsia="SimSun" w:hAnsi="Times New Roman" w:cs="Times New Roman"/>
                <w:kern w:val="0"/>
                <w:sz w:val="20"/>
                <w:szCs w:val="20"/>
              </w:rPr>
            </w:pPr>
            <w:r w:rsidRPr="008679C7">
              <w:rPr>
                <w:rFonts w:ascii="Times New Roman" w:eastAsia="SimSun" w:hAnsi="Times New Roman" w:cs="Times New Roman"/>
                <w:kern w:val="0"/>
                <w:sz w:val="20"/>
                <w:szCs w:val="20"/>
              </w:rPr>
              <w:t>0.9753</w:t>
            </w:r>
          </w:p>
        </w:tc>
      </w:tr>
      <w:tr w:rsidR="00E02771" w:rsidRPr="008679C7" w14:paraId="47867923" w14:textId="77777777" w:rsidTr="00035755">
        <w:trPr>
          <w:trHeight w:val="697"/>
        </w:trPr>
        <w:tc>
          <w:tcPr>
            <w:tcW w:w="1692" w:type="dxa"/>
            <w:tcBorders>
              <w:tl2br w:val="nil"/>
              <w:tr2bl w:val="nil"/>
            </w:tcBorders>
            <w:vAlign w:val="center"/>
          </w:tcPr>
          <w:p w14:paraId="6A8D5AFB" w14:textId="11677D3E" w:rsidR="00E02771" w:rsidRPr="008679C7" w:rsidRDefault="00E02771">
            <w:pPr>
              <w:spacing w:line="276" w:lineRule="auto"/>
              <w:jc w:val="center"/>
              <w:rPr>
                <w:rFonts w:ascii="Times New Roman" w:eastAsia="SimSun" w:hAnsi="Times New Roman" w:cs="Times New Roman"/>
                <w:kern w:val="0"/>
                <w:sz w:val="18"/>
                <w:szCs w:val="18"/>
              </w:rPr>
            </w:pPr>
            <w:r w:rsidRPr="008679C7">
              <w:rPr>
                <w:rFonts w:ascii="Times New Roman" w:eastAsia="SimSun" w:hAnsi="Times New Roman" w:cs="Times New Roman"/>
                <w:kern w:val="0"/>
                <w:sz w:val="18"/>
                <w:szCs w:val="18"/>
              </w:rPr>
              <w:t>Random Forest</w:t>
            </w:r>
          </w:p>
        </w:tc>
        <w:tc>
          <w:tcPr>
            <w:tcW w:w="1692" w:type="dxa"/>
            <w:tcBorders>
              <w:tl2br w:val="nil"/>
              <w:tr2bl w:val="nil"/>
            </w:tcBorders>
            <w:vAlign w:val="center"/>
          </w:tcPr>
          <w:p w14:paraId="4BE8462B" w14:textId="6E20BE8A" w:rsidR="00E02771" w:rsidRPr="008679C7" w:rsidRDefault="00E02771">
            <w:pPr>
              <w:spacing w:line="276" w:lineRule="auto"/>
              <w:jc w:val="center"/>
              <w:rPr>
                <w:rFonts w:ascii="Times New Roman" w:eastAsia="SimSun" w:hAnsi="Times New Roman" w:cs="Times New Roman"/>
                <w:kern w:val="0"/>
                <w:sz w:val="20"/>
                <w:szCs w:val="20"/>
              </w:rPr>
            </w:pPr>
            <w:r w:rsidRPr="008679C7">
              <w:rPr>
                <w:rFonts w:ascii="Times New Roman" w:eastAsia="SimSun" w:hAnsi="Times New Roman" w:cs="Times New Roman"/>
                <w:kern w:val="0"/>
                <w:sz w:val="20"/>
                <w:szCs w:val="20"/>
              </w:rPr>
              <w:t>0.9336</w:t>
            </w:r>
          </w:p>
        </w:tc>
        <w:tc>
          <w:tcPr>
            <w:tcW w:w="1692" w:type="dxa"/>
            <w:tcBorders>
              <w:tl2br w:val="nil"/>
              <w:tr2bl w:val="nil"/>
            </w:tcBorders>
            <w:vAlign w:val="center"/>
          </w:tcPr>
          <w:p w14:paraId="28D8CA8C" w14:textId="07592317" w:rsidR="00E02771" w:rsidRPr="008679C7" w:rsidRDefault="00E02771">
            <w:pPr>
              <w:spacing w:line="276" w:lineRule="auto"/>
              <w:jc w:val="center"/>
              <w:rPr>
                <w:rFonts w:ascii="Times New Roman" w:eastAsia="SimSun" w:hAnsi="Times New Roman" w:cs="Times New Roman"/>
                <w:kern w:val="0"/>
                <w:sz w:val="20"/>
                <w:szCs w:val="20"/>
              </w:rPr>
            </w:pPr>
            <w:r w:rsidRPr="008679C7">
              <w:rPr>
                <w:rFonts w:ascii="Times New Roman" w:eastAsia="SimSun" w:hAnsi="Times New Roman" w:cs="Times New Roman"/>
                <w:kern w:val="0"/>
                <w:sz w:val="20"/>
                <w:szCs w:val="20"/>
              </w:rPr>
              <w:t>0.8657</w:t>
            </w:r>
          </w:p>
        </w:tc>
        <w:tc>
          <w:tcPr>
            <w:tcW w:w="1692" w:type="dxa"/>
            <w:tcBorders>
              <w:tl2br w:val="nil"/>
              <w:tr2bl w:val="nil"/>
            </w:tcBorders>
            <w:vAlign w:val="center"/>
          </w:tcPr>
          <w:p w14:paraId="1FDF180E" w14:textId="1E284AF1" w:rsidR="00E02771" w:rsidRPr="008679C7" w:rsidRDefault="00E02771">
            <w:pPr>
              <w:spacing w:line="276" w:lineRule="auto"/>
              <w:jc w:val="center"/>
              <w:rPr>
                <w:rFonts w:ascii="Times New Roman" w:eastAsia="SimSun" w:hAnsi="Times New Roman" w:cs="Times New Roman"/>
                <w:kern w:val="0"/>
                <w:sz w:val="20"/>
                <w:szCs w:val="20"/>
              </w:rPr>
            </w:pPr>
            <w:r w:rsidRPr="008679C7">
              <w:rPr>
                <w:rFonts w:ascii="Times New Roman" w:eastAsia="SimSun" w:hAnsi="Times New Roman" w:cs="Times New Roman"/>
                <w:kern w:val="0"/>
                <w:sz w:val="20"/>
                <w:szCs w:val="20"/>
              </w:rPr>
              <w:t>0.7435</w:t>
            </w:r>
          </w:p>
        </w:tc>
        <w:tc>
          <w:tcPr>
            <w:tcW w:w="1692" w:type="dxa"/>
            <w:tcBorders>
              <w:tl2br w:val="nil"/>
              <w:tr2bl w:val="nil"/>
            </w:tcBorders>
            <w:vAlign w:val="center"/>
          </w:tcPr>
          <w:p w14:paraId="4CAA9798" w14:textId="4B1A62C2" w:rsidR="00E02771" w:rsidRPr="008679C7" w:rsidRDefault="00E02771">
            <w:pPr>
              <w:spacing w:line="276" w:lineRule="auto"/>
              <w:jc w:val="center"/>
              <w:rPr>
                <w:rFonts w:ascii="Times New Roman" w:eastAsia="SimSun" w:hAnsi="Times New Roman" w:cs="Times New Roman"/>
                <w:kern w:val="0"/>
                <w:sz w:val="20"/>
                <w:szCs w:val="20"/>
              </w:rPr>
            </w:pPr>
            <w:r w:rsidRPr="008679C7">
              <w:rPr>
                <w:rFonts w:ascii="Times New Roman" w:eastAsia="SimSun" w:hAnsi="Times New Roman" w:cs="Times New Roman"/>
                <w:kern w:val="0"/>
                <w:sz w:val="20"/>
                <w:szCs w:val="20"/>
              </w:rPr>
              <w:t>0.9673</w:t>
            </w:r>
          </w:p>
        </w:tc>
      </w:tr>
    </w:tbl>
    <w:p w14:paraId="7AC55112" w14:textId="2ABDEFF7" w:rsidR="002255C7" w:rsidRPr="008679C7" w:rsidRDefault="002255C7">
      <w:pPr>
        <w:spacing w:afterLines="30" w:after="108"/>
        <w:rPr>
          <w:rFonts w:ascii="Times New Roman" w:hAnsi="Times New Roman" w:cs="Times New Roman"/>
          <w:szCs w:val="24"/>
          <w:lang w:val="en-GB"/>
        </w:rPr>
      </w:pPr>
    </w:p>
    <w:p w14:paraId="7AC55113" w14:textId="77777777" w:rsidR="002255C7" w:rsidRPr="008679C7" w:rsidRDefault="002255C7">
      <w:pPr>
        <w:spacing w:afterLines="30" w:after="108"/>
        <w:rPr>
          <w:rFonts w:ascii="Times New Roman" w:hAnsi="Times New Roman" w:cs="Times New Roman"/>
          <w:szCs w:val="24"/>
          <w:lang w:val="en-GB"/>
        </w:rPr>
      </w:pPr>
    </w:p>
    <w:p w14:paraId="7AC55114" w14:textId="09A53B00" w:rsidR="002255C7" w:rsidRPr="008679C7" w:rsidRDefault="00A44676">
      <w:pPr>
        <w:spacing w:afterLines="30" w:after="108"/>
        <w:rPr>
          <w:rFonts w:ascii="Times New Roman" w:hAnsi="Times New Roman" w:cs="Times New Roman"/>
          <w:szCs w:val="24"/>
          <w:lang w:val="en-GB"/>
        </w:rPr>
      </w:pPr>
      <w:r w:rsidRPr="008679C7">
        <w:rPr>
          <w:rFonts w:ascii="Times New Roman" w:hAnsi="Times New Roman" w:cs="Times New Roman"/>
          <w:szCs w:val="24"/>
          <w:lang w:val="en-GB"/>
        </w:rPr>
        <w:t xml:space="preserve">On the testing data (i.e. 602 students among which 535 students passed and 67 students failed), the selected random forest model was </w:t>
      </w:r>
      <w:proofErr w:type="gramStart"/>
      <w:r w:rsidRPr="008679C7">
        <w:rPr>
          <w:rFonts w:ascii="Times New Roman" w:hAnsi="Times New Roman" w:cs="Times New Roman"/>
          <w:szCs w:val="24"/>
          <w:lang w:val="en-GB"/>
        </w:rPr>
        <w:t>tested</w:t>
      </w:r>
      <w:proofErr w:type="gramEnd"/>
      <w:r w:rsidRPr="008679C7">
        <w:rPr>
          <w:rFonts w:ascii="Times New Roman" w:hAnsi="Times New Roman" w:cs="Times New Roman"/>
          <w:szCs w:val="24"/>
          <w:lang w:val="en-GB"/>
        </w:rPr>
        <w:t xml:space="preserve"> and the confusion matrix results are shown in Table </w:t>
      </w:r>
      <w:r w:rsidR="00DF158D" w:rsidRPr="008679C7">
        <w:rPr>
          <w:rFonts w:ascii="Times New Roman" w:hAnsi="Times New Roman" w:cs="Times New Roman"/>
          <w:szCs w:val="24"/>
          <w:lang w:val="en-GB"/>
        </w:rPr>
        <w:t>3</w:t>
      </w:r>
      <w:r w:rsidRPr="008679C7">
        <w:rPr>
          <w:rFonts w:ascii="Times New Roman" w:hAnsi="Times New Roman" w:cs="Times New Roman"/>
          <w:szCs w:val="24"/>
          <w:lang w:val="en-GB"/>
        </w:rPr>
        <w:t xml:space="preserve">. </w:t>
      </w:r>
      <w:r w:rsidRPr="008679C7">
        <w:rPr>
          <w:rFonts w:ascii="Times New Roman" w:hAnsi="Times New Roman" w:cs="Times New Roman" w:hint="eastAsia"/>
          <w:szCs w:val="24"/>
          <w:lang w:val="en-GB"/>
        </w:rPr>
        <w:t>The ROC curves</w:t>
      </w:r>
      <w:r w:rsidRPr="008679C7">
        <w:rPr>
          <w:rFonts w:ascii="Times New Roman" w:hAnsi="Times New Roman" w:cs="Times New Roman"/>
          <w:szCs w:val="24"/>
          <w:lang w:val="en-GB"/>
        </w:rPr>
        <w:t xml:space="preserve"> (using 3-folders)</w:t>
      </w:r>
      <w:r w:rsidRPr="008679C7">
        <w:rPr>
          <w:rFonts w:ascii="Times New Roman" w:hAnsi="Times New Roman" w:cs="Times New Roman" w:hint="eastAsia"/>
          <w:szCs w:val="24"/>
          <w:lang w:val="en-GB"/>
        </w:rPr>
        <w:t xml:space="preserve"> are shown with the AUC values in </w:t>
      </w:r>
      <w:r w:rsidRPr="008679C7">
        <w:rPr>
          <w:rFonts w:ascii="Times New Roman" w:hAnsi="Times New Roman" w:cs="Times New Roman"/>
          <w:szCs w:val="24"/>
          <w:lang w:val="en-GB"/>
        </w:rPr>
        <w:t>Figure</w:t>
      </w:r>
      <w:r w:rsidRPr="008679C7">
        <w:rPr>
          <w:rFonts w:ascii="Times New Roman" w:hAnsi="Times New Roman" w:cs="Times New Roman" w:hint="eastAsia"/>
          <w:szCs w:val="24"/>
          <w:lang w:val="en-GB"/>
        </w:rPr>
        <w:t xml:space="preserve"> 3. The x-axis represents False Positive Rate (FPR), and the y-axis represents True Positive Rate (TPR). The solid line is the mean ROC curve under which the area by integration can be represented by an AUC value, and the AUC of the selected random forest algorithm reaches to 0.97. Afterwards, an importance analysis was carried out in order to rank the input factors of the model in terms of their importance of predicting student success in a course.</w:t>
      </w:r>
      <w:r w:rsidRPr="008679C7">
        <w:rPr>
          <w:rFonts w:ascii="Times New Roman" w:hAnsi="Times New Roman" w:cs="Times New Roman"/>
          <w:szCs w:val="24"/>
          <w:lang w:val="en-GB"/>
        </w:rPr>
        <w:t xml:space="preserve"> The result is shown in Table </w:t>
      </w:r>
      <w:r w:rsidR="00DF158D" w:rsidRPr="008679C7">
        <w:rPr>
          <w:rFonts w:ascii="Times New Roman" w:hAnsi="Times New Roman" w:cs="Times New Roman"/>
          <w:szCs w:val="24"/>
          <w:lang w:val="en-GB"/>
        </w:rPr>
        <w:t>4</w:t>
      </w:r>
      <w:r w:rsidR="00711FFB" w:rsidRPr="008679C7">
        <w:rPr>
          <w:rFonts w:ascii="Times New Roman" w:hAnsi="Times New Roman" w:cs="Times New Roman"/>
          <w:szCs w:val="24"/>
          <w:lang w:val="en-GB"/>
        </w:rPr>
        <w:t xml:space="preserve">. </w:t>
      </w:r>
    </w:p>
    <w:p w14:paraId="4715B467" w14:textId="20B77AF6" w:rsidR="00111622" w:rsidRPr="008679C7" w:rsidRDefault="00111622" w:rsidP="00111622">
      <w:pPr>
        <w:spacing w:afterLines="30" w:after="108"/>
        <w:jc w:val="both"/>
        <w:rPr>
          <w:rFonts w:ascii="Times New Roman" w:hAnsi="Times New Roman" w:cs="Times New Roman"/>
          <w:i/>
          <w:iCs/>
          <w:sz w:val="22"/>
        </w:rPr>
      </w:pPr>
    </w:p>
    <w:p w14:paraId="39F4F008" w14:textId="77777777" w:rsidR="00111622" w:rsidRPr="008679C7" w:rsidRDefault="00111622" w:rsidP="00111622">
      <w:pPr>
        <w:spacing w:afterLines="30" w:after="108"/>
        <w:jc w:val="both"/>
        <w:rPr>
          <w:rFonts w:ascii="Times New Roman" w:hAnsi="Times New Roman" w:cs="Times New Roman"/>
          <w:i/>
          <w:iCs/>
          <w:sz w:val="22"/>
        </w:rPr>
      </w:pPr>
    </w:p>
    <w:p w14:paraId="26B6A577" w14:textId="77777777" w:rsidR="00111622" w:rsidRPr="008679C7" w:rsidRDefault="00111622" w:rsidP="00111622">
      <w:pPr>
        <w:spacing w:afterLines="30" w:after="108"/>
        <w:jc w:val="center"/>
        <w:rPr>
          <w:rFonts w:ascii="Times New Roman" w:eastAsia="新細明體" w:hAnsi="Times New Roman" w:cs="Times New Roman"/>
          <w:i/>
          <w:iCs/>
          <w:sz w:val="22"/>
        </w:rPr>
      </w:pPr>
      <w:r w:rsidRPr="008679C7">
        <w:rPr>
          <w:rFonts w:ascii="Times New Roman" w:eastAsia="SimSun" w:hAnsi="Times New Roman" w:cs="Times New Roman"/>
          <w:i/>
          <w:iCs/>
          <w:sz w:val="22"/>
        </w:rPr>
        <w:t>Table 3.</w:t>
      </w:r>
      <w:r w:rsidRPr="008679C7">
        <w:rPr>
          <w:rFonts w:ascii="Times New Roman" w:eastAsia="SimSun" w:hAnsi="Times New Roman" w:cs="Times New Roman"/>
          <w:sz w:val="22"/>
        </w:rPr>
        <w:t xml:space="preserve"> Result of Forecast Confusion Matrix</w:t>
      </w:r>
    </w:p>
    <w:tbl>
      <w:tblPr>
        <w:tblW w:w="0" w:type="auto"/>
        <w:tblBorders>
          <w:top w:val="single" w:sz="2" w:space="0" w:color="000000"/>
          <w:bottom w:val="single" w:sz="2" w:space="0" w:color="000000"/>
        </w:tblBorders>
        <w:tblLayout w:type="fixed"/>
        <w:tblCellMar>
          <w:top w:w="55" w:type="dxa"/>
          <w:left w:w="54" w:type="dxa"/>
          <w:bottom w:w="55" w:type="dxa"/>
          <w:right w:w="55" w:type="dxa"/>
        </w:tblCellMar>
        <w:tblLook w:val="04A0" w:firstRow="1" w:lastRow="0" w:firstColumn="1" w:lastColumn="0" w:noHBand="0" w:noVBand="1"/>
      </w:tblPr>
      <w:tblGrid>
        <w:gridCol w:w="2793"/>
        <w:gridCol w:w="2793"/>
        <w:gridCol w:w="2793"/>
      </w:tblGrid>
      <w:tr w:rsidR="00111622" w:rsidRPr="008679C7" w14:paraId="0315D136" w14:textId="77777777" w:rsidTr="00EA0690">
        <w:trPr>
          <w:trHeight w:val="464"/>
        </w:trPr>
        <w:tc>
          <w:tcPr>
            <w:tcW w:w="2793" w:type="dxa"/>
            <w:tcBorders>
              <w:bottom w:val="single" w:sz="4" w:space="0" w:color="auto"/>
              <w:tl2br w:val="nil"/>
              <w:tr2bl w:val="nil"/>
            </w:tcBorders>
            <w:shd w:val="clear" w:color="auto" w:fill="auto"/>
            <w:vAlign w:val="center"/>
          </w:tcPr>
          <w:p w14:paraId="47F69C19" w14:textId="77777777" w:rsidR="00111622" w:rsidRPr="008679C7" w:rsidRDefault="00111622" w:rsidP="00EA0690">
            <w:pPr>
              <w:pStyle w:val="TableHeading"/>
              <w:spacing w:line="360" w:lineRule="auto"/>
              <w:jc w:val="left"/>
              <w:rPr>
                <w:rFonts w:ascii="Times New Roman" w:hAnsi="Times New Roman" w:cs="Times New Roman"/>
                <w:b w:val="0"/>
                <w:sz w:val="20"/>
                <w:szCs w:val="20"/>
              </w:rPr>
            </w:pPr>
          </w:p>
        </w:tc>
        <w:tc>
          <w:tcPr>
            <w:tcW w:w="2793" w:type="dxa"/>
            <w:tcBorders>
              <w:bottom w:val="single" w:sz="4" w:space="0" w:color="auto"/>
              <w:tl2br w:val="nil"/>
              <w:tr2bl w:val="nil"/>
            </w:tcBorders>
            <w:shd w:val="clear" w:color="auto" w:fill="auto"/>
            <w:vAlign w:val="center"/>
          </w:tcPr>
          <w:p w14:paraId="5ACF4B10" w14:textId="77777777" w:rsidR="00111622" w:rsidRPr="008679C7" w:rsidRDefault="00111622" w:rsidP="00EA0690">
            <w:pPr>
              <w:pStyle w:val="TableHeading"/>
              <w:spacing w:line="360" w:lineRule="auto"/>
              <w:rPr>
                <w:rFonts w:ascii="Times New Roman" w:hAnsi="Times New Roman" w:cs="Times New Roman"/>
                <w:b w:val="0"/>
                <w:i/>
                <w:iCs/>
                <w:sz w:val="20"/>
                <w:szCs w:val="20"/>
              </w:rPr>
            </w:pPr>
            <w:r w:rsidRPr="008679C7">
              <w:rPr>
                <w:rFonts w:ascii="Times New Roman" w:hAnsi="Times New Roman" w:cs="Times New Roman"/>
                <w:b w:val="0"/>
                <w:i/>
                <w:iCs/>
                <w:sz w:val="20"/>
                <w:szCs w:val="20"/>
              </w:rPr>
              <w:t>Pass (by prediction)</w:t>
            </w:r>
          </w:p>
        </w:tc>
        <w:tc>
          <w:tcPr>
            <w:tcW w:w="2793" w:type="dxa"/>
            <w:tcBorders>
              <w:bottom w:val="single" w:sz="4" w:space="0" w:color="auto"/>
              <w:tl2br w:val="nil"/>
              <w:tr2bl w:val="nil"/>
            </w:tcBorders>
            <w:shd w:val="clear" w:color="auto" w:fill="auto"/>
            <w:vAlign w:val="center"/>
          </w:tcPr>
          <w:p w14:paraId="5D7F98CD" w14:textId="77777777" w:rsidR="00111622" w:rsidRPr="008679C7" w:rsidRDefault="00111622" w:rsidP="00EA0690">
            <w:pPr>
              <w:pStyle w:val="TableHeading"/>
              <w:spacing w:line="360" w:lineRule="auto"/>
              <w:rPr>
                <w:rFonts w:ascii="Times New Roman" w:hAnsi="Times New Roman" w:cs="Times New Roman"/>
                <w:b w:val="0"/>
                <w:i/>
                <w:iCs/>
                <w:sz w:val="20"/>
                <w:szCs w:val="20"/>
              </w:rPr>
            </w:pPr>
            <w:r w:rsidRPr="008679C7">
              <w:rPr>
                <w:rFonts w:ascii="Times New Roman" w:hAnsi="Times New Roman" w:cs="Times New Roman"/>
                <w:b w:val="0"/>
                <w:i/>
                <w:iCs/>
                <w:sz w:val="20"/>
                <w:szCs w:val="20"/>
              </w:rPr>
              <w:t>Fail (by prediction)</w:t>
            </w:r>
          </w:p>
        </w:tc>
      </w:tr>
      <w:tr w:rsidR="00111622" w:rsidRPr="008679C7" w14:paraId="40C48855" w14:textId="77777777" w:rsidTr="00EA0690">
        <w:trPr>
          <w:trHeight w:val="451"/>
        </w:trPr>
        <w:tc>
          <w:tcPr>
            <w:tcW w:w="2793" w:type="dxa"/>
            <w:tcBorders>
              <w:top w:val="single" w:sz="4" w:space="0" w:color="auto"/>
              <w:tl2br w:val="nil"/>
              <w:tr2bl w:val="nil"/>
            </w:tcBorders>
            <w:shd w:val="clear" w:color="auto" w:fill="auto"/>
            <w:vAlign w:val="center"/>
          </w:tcPr>
          <w:p w14:paraId="7707A4D5" w14:textId="77777777" w:rsidR="00111622" w:rsidRPr="008679C7" w:rsidRDefault="00111622" w:rsidP="00EA0690">
            <w:pPr>
              <w:pStyle w:val="TableContents"/>
              <w:spacing w:line="360" w:lineRule="auto"/>
              <w:rPr>
                <w:rFonts w:ascii="Times New Roman" w:hAnsi="Times New Roman" w:cs="Times New Roman"/>
                <w:sz w:val="20"/>
                <w:szCs w:val="20"/>
              </w:rPr>
            </w:pPr>
            <w:r w:rsidRPr="008679C7">
              <w:rPr>
                <w:rFonts w:ascii="Times New Roman" w:hAnsi="Times New Roman" w:cs="Times New Roman"/>
                <w:sz w:val="20"/>
                <w:szCs w:val="20"/>
              </w:rPr>
              <w:t>Actual pass</w:t>
            </w:r>
          </w:p>
        </w:tc>
        <w:tc>
          <w:tcPr>
            <w:tcW w:w="2793" w:type="dxa"/>
            <w:tcBorders>
              <w:top w:val="single" w:sz="4" w:space="0" w:color="auto"/>
              <w:tl2br w:val="nil"/>
              <w:tr2bl w:val="nil"/>
            </w:tcBorders>
            <w:shd w:val="clear" w:color="auto" w:fill="auto"/>
            <w:vAlign w:val="center"/>
          </w:tcPr>
          <w:p w14:paraId="7B4B83A0" w14:textId="77777777" w:rsidR="00111622" w:rsidRPr="008679C7" w:rsidRDefault="00111622" w:rsidP="00EA0690">
            <w:pPr>
              <w:pStyle w:val="TableContents"/>
              <w:spacing w:line="360" w:lineRule="auto"/>
              <w:jc w:val="center"/>
              <w:rPr>
                <w:rFonts w:ascii="Times New Roman" w:hAnsi="Times New Roman" w:cs="Times New Roman"/>
                <w:sz w:val="20"/>
                <w:szCs w:val="20"/>
              </w:rPr>
            </w:pPr>
            <w:r w:rsidRPr="008679C7">
              <w:rPr>
                <w:rFonts w:ascii="Times New Roman" w:hAnsi="Times New Roman" w:cs="Times New Roman"/>
                <w:sz w:val="20"/>
                <w:szCs w:val="20"/>
              </w:rPr>
              <w:t>504</w:t>
            </w:r>
          </w:p>
        </w:tc>
        <w:tc>
          <w:tcPr>
            <w:tcW w:w="2793" w:type="dxa"/>
            <w:tcBorders>
              <w:top w:val="single" w:sz="4" w:space="0" w:color="auto"/>
              <w:tl2br w:val="nil"/>
              <w:tr2bl w:val="nil"/>
            </w:tcBorders>
            <w:shd w:val="clear" w:color="auto" w:fill="auto"/>
            <w:vAlign w:val="center"/>
          </w:tcPr>
          <w:p w14:paraId="1B0598D3" w14:textId="77777777" w:rsidR="00111622" w:rsidRPr="008679C7" w:rsidRDefault="00111622" w:rsidP="00EA0690">
            <w:pPr>
              <w:pStyle w:val="TableContents"/>
              <w:spacing w:line="360" w:lineRule="auto"/>
              <w:jc w:val="center"/>
              <w:rPr>
                <w:rFonts w:ascii="Times New Roman" w:hAnsi="Times New Roman" w:cs="Times New Roman"/>
                <w:sz w:val="20"/>
                <w:szCs w:val="20"/>
              </w:rPr>
            </w:pPr>
            <w:r w:rsidRPr="008679C7">
              <w:rPr>
                <w:rFonts w:ascii="Times New Roman" w:hAnsi="Times New Roman" w:cs="Times New Roman"/>
                <w:sz w:val="20"/>
                <w:szCs w:val="20"/>
              </w:rPr>
              <w:t>31</w:t>
            </w:r>
          </w:p>
        </w:tc>
      </w:tr>
      <w:tr w:rsidR="00111622" w:rsidRPr="008679C7" w14:paraId="61E829C8" w14:textId="77777777" w:rsidTr="00EA0690">
        <w:trPr>
          <w:trHeight w:val="507"/>
        </w:trPr>
        <w:tc>
          <w:tcPr>
            <w:tcW w:w="2793" w:type="dxa"/>
            <w:tcBorders>
              <w:tl2br w:val="nil"/>
              <w:tr2bl w:val="nil"/>
            </w:tcBorders>
            <w:shd w:val="clear" w:color="auto" w:fill="auto"/>
            <w:vAlign w:val="center"/>
          </w:tcPr>
          <w:p w14:paraId="4EAEE8C3" w14:textId="77777777" w:rsidR="00111622" w:rsidRPr="008679C7" w:rsidRDefault="00111622" w:rsidP="00EA0690">
            <w:pPr>
              <w:pStyle w:val="TableContents"/>
              <w:spacing w:line="360" w:lineRule="auto"/>
              <w:rPr>
                <w:rFonts w:ascii="Times New Roman" w:hAnsi="Times New Roman" w:cs="Times New Roman"/>
                <w:sz w:val="20"/>
                <w:szCs w:val="20"/>
              </w:rPr>
            </w:pPr>
            <w:r w:rsidRPr="008679C7">
              <w:rPr>
                <w:rFonts w:ascii="Times New Roman" w:hAnsi="Times New Roman" w:cs="Times New Roman"/>
                <w:sz w:val="20"/>
                <w:szCs w:val="20"/>
              </w:rPr>
              <w:t xml:space="preserve">Actual fail </w:t>
            </w:r>
          </w:p>
        </w:tc>
        <w:tc>
          <w:tcPr>
            <w:tcW w:w="2793" w:type="dxa"/>
            <w:tcBorders>
              <w:tl2br w:val="nil"/>
              <w:tr2bl w:val="nil"/>
            </w:tcBorders>
            <w:shd w:val="clear" w:color="auto" w:fill="auto"/>
            <w:vAlign w:val="center"/>
          </w:tcPr>
          <w:p w14:paraId="27247069" w14:textId="77777777" w:rsidR="00111622" w:rsidRPr="008679C7" w:rsidRDefault="00111622" w:rsidP="00EA0690">
            <w:pPr>
              <w:pStyle w:val="TableContents"/>
              <w:spacing w:line="360" w:lineRule="auto"/>
              <w:jc w:val="center"/>
              <w:rPr>
                <w:rFonts w:ascii="Times New Roman" w:hAnsi="Times New Roman" w:cs="Times New Roman"/>
                <w:sz w:val="20"/>
                <w:szCs w:val="20"/>
              </w:rPr>
            </w:pPr>
            <w:r w:rsidRPr="008679C7">
              <w:rPr>
                <w:rFonts w:ascii="Times New Roman" w:hAnsi="Times New Roman" w:cs="Times New Roman"/>
                <w:sz w:val="20"/>
                <w:szCs w:val="20"/>
              </w:rPr>
              <w:t>9</w:t>
            </w:r>
          </w:p>
        </w:tc>
        <w:tc>
          <w:tcPr>
            <w:tcW w:w="2793" w:type="dxa"/>
            <w:tcBorders>
              <w:tl2br w:val="nil"/>
              <w:tr2bl w:val="nil"/>
            </w:tcBorders>
            <w:shd w:val="clear" w:color="auto" w:fill="auto"/>
            <w:vAlign w:val="center"/>
          </w:tcPr>
          <w:p w14:paraId="3BF93161" w14:textId="77777777" w:rsidR="00111622" w:rsidRPr="008679C7" w:rsidRDefault="00111622" w:rsidP="00EA0690">
            <w:pPr>
              <w:pStyle w:val="TableContents"/>
              <w:spacing w:line="360" w:lineRule="auto"/>
              <w:jc w:val="center"/>
              <w:rPr>
                <w:rFonts w:ascii="Times New Roman" w:hAnsi="Times New Roman" w:cs="Times New Roman"/>
                <w:sz w:val="20"/>
                <w:szCs w:val="20"/>
              </w:rPr>
            </w:pPr>
            <w:r w:rsidRPr="008679C7">
              <w:rPr>
                <w:rFonts w:ascii="Times New Roman" w:hAnsi="Times New Roman" w:cs="Times New Roman"/>
                <w:sz w:val="20"/>
                <w:szCs w:val="20"/>
              </w:rPr>
              <w:t>58</w:t>
            </w:r>
          </w:p>
        </w:tc>
      </w:tr>
    </w:tbl>
    <w:p w14:paraId="2297CBCE" w14:textId="77777777" w:rsidR="00111622" w:rsidRPr="008679C7" w:rsidRDefault="00111622" w:rsidP="00111622">
      <w:pPr>
        <w:spacing w:afterLines="30" w:after="108"/>
        <w:jc w:val="both"/>
        <w:rPr>
          <w:rFonts w:ascii="Times New Roman" w:hAnsi="Times New Roman" w:cs="Times New Roman"/>
          <w:szCs w:val="24"/>
          <w:lang w:val="en-GB"/>
        </w:rPr>
      </w:pPr>
    </w:p>
    <w:p w14:paraId="347251C3" w14:textId="77777777" w:rsidR="00111622" w:rsidRPr="008679C7" w:rsidRDefault="00111622" w:rsidP="00111622">
      <w:pPr>
        <w:spacing w:afterLines="30" w:after="108"/>
        <w:jc w:val="both"/>
        <w:rPr>
          <w:rFonts w:ascii="Times New Roman" w:hAnsi="Times New Roman" w:cs="Times New Roman"/>
          <w:szCs w:val="24"/>
          <w:lang w:val="en-GB"/>
        </w:rPr>
      </w:pPr>
    </w:p>
    <w:p w14:paraId="46840DEB" w14:textId="77777777" w:rsidR="00111622" w:rsidRPr="008679C7" w:rsidRDefault="00111622" w:rsidP="00111622">
      <w:pPr>
        <w:spacing w:after="283" w:line="360" w:lineRule="auto"/>
        <w:jc w:val="center"/>
        <w:rPr>
          <w:rFonts w:ascii="Times New Roman" w:eastAsia="SimSun" w:hAnsi="Times New Roman" w:cs="Times New Roman"/>
          <w:lang w:eastAsia="zh-CN"/>
        </w:rPr>
      </w:pPr>
      <w:r w:rsidRPr="008679C7">
        <w:rPr>
          <w:rFonts w:ascii="Times New Roman" w:eastAsia="SimSun" w:hAnsi="Times New Roman" w:cs="Times New Roman" w:hint="eastAsia"/>
          <w:noProof/>
          <w:lang w:eastAsia="zh-CN"/>
        </w:rPr>
        <w:lastRenderedPageBreak/>
        <w:drawing>
          <wp:inline distT="0" distB="0" distL="114300" distR="114300" wp14:anchorId="2A10C58B" wp14:editId="60773777">
            <wp:extent cx="3042920" cy="2242820"/>
            <wp:effectExtent l="0" t="0" r="5080" b="5080"/>
            <wp:docPr id="7" name="图片 7" descr="微信图片_20191130001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191130001329"/>
                    <pic:cNvPicPr>
                      <a:picLocks noChangeAspect="1"/>
                    </pic:cNvPicPr>
                  </pic:nvPicPr>
                  <pic:blipFill>
                    <a:blip r:embed="rId15"/>
                    <a:stretch>
                      <a:fillRect/>
                    </a:stretch>
                  </pic:blipFill>
                  <pic:spPr>
                    <a:xfrm>
                      <a:off x="0" y="0"/>
                      <a:ext cx="3056117" cy="2252866"/>
                    </a:xfrm>
                    <a:prstGeom prst="rect">
                      <a:avLst/>
                    </a:prstGeom>
                  </pic:spPr>
                </pic:pic>
              </a:graphicData>
            </a:graphic>
          </wp:inline>
        </w:drawing>
      </w:r>
    </w:p>
    <w:p w14:paraId="5316BB00" w14:textId="49F2482A" w:rsidR="00111622" w:rsidRPr="008679C7" w:rsidRDefault="00111622" w:rsidP="00111622">
      <w:pPr>
        <w:spacing w:after="283" w:line="360" w:lineRule="auto"/>
        <w:jc w:val="center"/>
        <w:rPr>
          <w:rFonts w:ascii="Times New Roman" w:hAnsi="Times New Roman" w:cs="Times New Roman"/>
          <w:sz w:val="22"/>
        </w:rPr>
      </w:pPr>
      <w:r w:rsidRPr="008679C7">
        <w:rPr>
          <w:rFonts w:ascii="Times New Roman" w:hAnsi="Times New Roman" w:cs="Times New Roman"/>
          <w:i/>
          <w:iCs/>
          <w:sz w:val="22"/>
        </w:rPr>
        <w:t>Fig</w:t>
      </w:r>
      <w:r w:rsidRPr="008679C7">
        <w:rPr>
          <w:rFonts w:ascii="Times New Roman" w:eastAsia="SimSun" w:hAnsi="Times New Roman" w:cs="Times New Roman" w:hint="eastAsia"/>
          <w:i/>
          <w:iCs/>
          <w:sz w:val="22"/>
          <w:lang w:eastAsia="zh-CN"/>
        </w:rPr>
        <w:t>ure</w:t>
      </w:r>
      <w:r w:rsidRPr="008679C7">
        <w:rPr>
          <w:rFonts w:ascii="Times New Roman" w:hAnsi="Times New Roman" w:cs="Times New Roman"/>
          <w:i/>
          <w:iCs/>
          <w:sz w:val="22"/>
        </w:rPr>
        <w:t xml:space="preserve"> </w:t>
      </w:r>
      <w:r w:rsidRPr="008679C7">
        <w:rPr>
          <w:rFonts w:ascii="Times New Roman" w:eastAsia="SimSun" w:hAnsi="Times New Roman" w:cs="Times New Roman"/>
          <w:i/>
          <w:iCs/>
          <w:sz w:val="22"/>
        </w:rPr>
        <w:t xml:space="preserve">3. </w:t>
      </w:r>
      <w:r w:rsidRPr="008679C7">
        <w:rPr>
          <w:rFonts w:ascii="Times New Roman" w:hAnsi="Times New Roman" w:cs="Times New Roman"/>
          <w:sz w:val="22"/>
        </w:rPr>
        <w:t>ROC Curves of the Random Forest Model</w:t>
      </w:r>
    </w:p>
    <w:p w14:paraId="3AE38ABC" w14:textId="4F607F19" w:rsidR="00F60ED6" w:rsidRPr="008679C7" w:rsidRDefault="00F60ED6">
      <w:pPr>
        <w:spacing w:afterLines="30" w:after="108"/>
        <w:rPr>
          <w:rFonts w:ascii="Times New Roman" w:hAnsi="Times New Roman" w:cs="Times New Roman"/>
          <w:szCs w:val="24"/>
        </w:rPr>
      </w:pPr>
    </w:p>
    <w:p w14:paraId="43F8B1A8" w14:textId="36C45020" w:rsidR="00111622" w:rsidRPr="008679C7" w:rsidRDefault="00111622">
      <w:pPr>
        <w:spacing w:afterLines="30" w:after="108"/>
        <w:rPr>
          <w:rFonts w:ascii="Times New Roman" w:hAnsi="Times New Roman" w:cs="Times New Roman"/>
          <w:szCs w:val="24"/>
          <w:lang w:val="en-GB"/>
        </w:rPr>
      </w:pPr>
    </w:p>
    <w:p w14:paraId="3DA06CD2" w14:textId="25768C07" w:rsidR="00F60ED6" w:rsidRPr="008679C7" w:rsidRDefault="007403D5" w:rsidP="007403D5">
      <w:pPr>
        <w:spacing w:afterLines="30" w:after="108"/>
        <w:jc w:val="center"/>
        <w:rPr>
          <w:rFonts w:ascii="Times New Roman" w:hAnsi="Times New Roman" w:cs="Times New Roman"/>
          <w:sz w:val="22"/>
          <w:lang w:val="en-GB"/>
        </w:rPr>
      </w:pPr>
      <w:r w:rsidRPr="008679C7">
        <w:rPr>
          <w:rFonts w:ascii="Times New Roman" w:hAnsi="Times New Roman" w:cs="Times New Roman" w:hint="eastAsia"/>
          <w:i/>
          <w:iCs/>
          <w:sz w:val="22"/>
          <w:lang w:val="en-GB"/>
        </w:rPr>
        <w:t>T</w:t>
      </w:r>
      <w:r w:rsidRPr="008679C7">
        <w:rPr>
          <w:rFonts w:ascii="Times New Roman" w:hAnsi="Times New Roman" w:cs="Times New Roman"/>
          <w:i/>
          <w:iCs/>
          <w:sz w:val="22"/>
          <w:lang w:val="en-GB"/>
        </w:rPr>
        <w:t xml:space="preserve">able </w:t>
      </w:r>
      <w:r w:rsidR="00DF158D" w:rsidRPr="008679C7">
        <w:rPr>
          <w:rFonts w:ascii="Times New Roman" w:hAnsi="Times New Roman" w:cs="Times New Roman"/>
          <w:i/>
          <w:iCs/>
          <w:sz w:val="22"/>
          <w:lang w:val="en-GB"/>
        </w:rPr>
        <w:t>4</w:t>
      </w:r>
      <w:r w:rsidRPr="008679C7">
        <w:rPr>
          <w:rFonts w:ascii="Times New Roman" w:hAnsi="Times New Roman" w:cs="Times New Roman"/>
          <w:sz w:val="22"/>
          <w:lang w:val="en-GB"/>
        </w:rPr>
        <w:t xml:space="preserve">. </w:t>
      </w:r>
      <w:r w:rsidR="007C1CC1" w:rsidRPr="008679C7">
        <w:rPr>
          <w:rFonts w:ascii="Times New Roman" w:hAnsi="Times New Roman" w:cs="Times New Roman"/>
          <w:sz w:val="22"/>
          <w:lang w:val="en-GB"/>
        </w:rPr>
        <w:t xml:space="preserve">Top 10 Important Factors for </w:t>
      </w:r>
      <w:r w:rsidR="00A67C60" w:rsidRPr="008679C7">
        <w:rPr>
          <w:rFonts w:ascii="Times New Roman" w:hAnsi="Times New Roman" w:cs="Times New Roman"/>
          <w:sz w:val="22"/>
          <w:lang w:val="en-GB"/>
        </w:rPr>
        <w:t>Prediction by the Random Forest Model</w:t>
      </w:r>
    </w:p>
    <w:tbl>
      <w:tblPr>
        <w:tblStyle w:val="ad"/>
        <w:tblW w:w="0" w:type="auto"/>
        <w:tblLook w:val="04A0" w:firstRow="1" w:lastRow="0" w:firstColumn="1" w:lastColumn="0" w:noHBand="0" w:noVBand="1"/>
      </w:tblPr>
      <w:tblGrid>
        <w:gridCol w:w="3009"/>
        <w:gridCol w:w="5287"/>
      </w:tblGrid>
      <w:tr w:rsidR="002255C7" w:rsidRPr="008679C7" w14:paraId="7AC55117" w14:textId="77777777" w:rsidTr="00354D7A">
        <w:trPr>
          <w:trHeight w:val="308"/>
        </w:trPr>
        <w:tc>
          <w:tcPr>
            <w:tcW w:w="3009" w:type="dxa"/>
            <w:vAlign w:val="center"/>
          </w:tcPr>
          <w:p w14:paraId="7AC55115" w14:textId="13E64EA5" w:rsidR="002255C7" w:rsidRPr="008679C7" w:rsidRDefault="00A44676">
            <w:pPr>
              <w:widowControl/>
              <w:spacing w:line="200" w:lineRule="exact"/>
              <w:jc w:val="center"/>
              <w:textAlignment w:val="center"/>
              <w:rPr>
                <w:rFonts w:ascii="Times New Roman" w:eastAsia="DengXian" w:hAnsi="Times New Roman" w:cs="Times New Roman"/>
                <w:color w:val="000000" w:themeColor="text1"/>
                <w:kern w:val="0"/>
                <w:sz w:val="18"/>
                <w:szCs w:val="18"/>
                <w:lang w:eastAsia="zh-CN" w:bidi="ar"/>
              </w:rPr>
            </w:pPr>
            <w:r w:rsidRPr="008679C7">
              <w:rPr>
                <w:rFonts w:ascii="Times New Roman" w:eastAsia="DengXian" w:hAnsi="Times New Roman" w:cs="Times New Roman"/>
                <w:color w:val="000000" w:themeColor="text1"/>
                <w:kern w:val="0"/>
                <w:sz w:val="18"/>
                <w:szCs w:val="18"/>
                <w:lang w:eastAsia="zh-CN" w:bidi="ar"/>
              </w:rPr>
              <w:t>Feature</w:t>
            </w:r>
            <w:r w:rsidR="00AC3C88" w:rsidRPr="008679C7">
              <w:rPr>
                <w:rFonts w:ascii="Times New Roman" w:eastAsia="DengXian" w:hAnsi="Times New Roman" w:cs="Times New Roman"/>
                <w:color w:val="000000" w:themeColor="text1"/>
                <w:kern w:val="0"/>
                <w:sz w:val="18"/>
                <w:szCs w:val="18"/>
                <w:lang w:eastAsia="zh-CN" w:bidi="ar"/>
              </w:rPr>
              <w:t xml:space="preserve"> Name</w:t>
            </w:r>
          </w:p>
        </w:tc>
        <w:tc>
          <w:tcPr>
            <w:tcW w:w="5287" w:type="dxa"/>
          </w:tcPr>
          <w:p w14:paraId="7AC55116" w14:textId="2B9FECE0" w:rsidR="002255C7" w:rsidRPr="008679C7" w:rsidRDefault="00AC3C88">
            <w:pPr>
              <w:spacing w:afterLines="30" w:after="108" w:line="200" w:lineRule="exact"/>
              <w:jc w:val="center"/>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Description</w:t>
            </w:r>
          </w:p>
        </w:tc>
      </w:tr>
      <w:tr w:rsidR="002255C7" w:rsidRPr="008679C7" w14:paraId="7AC5511A" w14:textId="77777777" w:rsidTr="00354D7A">
        <w:trPr>
          <w:trHeight w:val="444"/>
        </w:trPr>
        <w:tc>
          <w:tcPr>
            <w:tcW w:w="3009" w:type="dxa"/>
            <w:vAlign w:val="center"/>
          </w:tcPr>
          <w:p w14:paraId="7AC55118" w14:textId="27DE42F7" w:rsidR="002255C7" w:rsidRPr="008679C7" w:rsidRDefault="00A44676">
            <w:pPr>
              <w:widowControl/>
              <w:spacing w:line="200" w:lineRule="exact"/>
              <w:textAlignment w:val="center"/>
              <w:rPr>
                <w:rFonts w:ascii="Times New Roman" w:hAnsi="Times New Roman" w:cs="Times New Roman"/>
                <w:color w:val="000000" w:themeColor="text1"/>
                <w:sz w:val="18"/>
                <w:szCs w:val="18"/>
                <w:lang w:val="en-GB"/>
              </w:rPr>
            </w:pPr>
            <w:r w:rsidRPr="008679C7">
              <w:rPr>
                <w:rFonts w:ascii="Times New Roman" w:eastAsia="DengXian" w:hAnsi="Times New Roman" w:cs="Times New Roman"/>
                <w:color w:val="000000" w:themeColor="text1"/>
                <w:kern w:val="0"/>
                <w:sz w:val="18"/>
                <w:szCs w:val="18"/>
                <w:lang w:eastAsia="zh-CN" w:bidi="ar"/>
              </w:rPr>
              <w:t>Formative Assessment Achievement</w:t>
            </w:r>
            <w:r w:rsidR="0002226C" w:rsidRPr="008679C7">
              <w:rPr>
                <w:rFonts w:ascii="Times New Roman" w:eastAsia="DengXian" w:hAnsi="Times New Roman" w:cs="Times New Roman"/>
                <w:color w:val="000000" w:themeColor="text1"/>
                <w:kern w:val="0"/>
                <w:sz w:val="18"/>
                <w:szCs w:val="18"/>
                <w:lang w:eastAsia="zh-CN" w:bidi="ar"/>
              </w:rPr>
              <w:t xml:space="preserve"> (FAA)</w:t>
            </w:r>
          </w:p>
        </w:tc>
        <w:tc>
          <w:tcPr>
            <w:tcW w:w="5287" w:type="dxa"/>
          </w:tcPr>
          <w:p w14:paraId="7AC55119" w14:textId="086D0E75" w:rsidR="002255C7" w:rsidRPr="008679C7" w:rsidRDefault="003020A4">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The average of all quiz scores</w:t>
            </w:r>
          </w:p>
        </w:tc>
      </w:tr>
      <w:tr w:rsidR="002255C7" w:rsidRPr="008679C7" w14:paraId="7AC5511D" w14:textId="77777777" w:rsidTr="00354D7A">
        <w:tc>
          <w:tcPr>
            <w:tcW w:w="3009" w:type="dxa"/>
            <w:vAlign w:val="center"/>
          </w:tcPr>
          <w:p w14:paraId="7AC5511B" w14:textId="52DB27FF" w:rsidR="002255C7" w:rsidRPr="008679C7" w:rsidRDefault="00A44676">
            <w:pPr>
              <w:widowControl/>
              <w:spacing w:line="200" w:lineRule="exact"/>
              <w:textAlignment w:val="center"/>
              <w:rPr>
                <w:rFonts w:ascii="Times New Roman" w:hAnsi="Times New Roman" w:cs="Times New Roman"/>
                <w:color w:val="000000" w:themeColor="text1"/>
                <w:sz w:val="18"/>
                <w:szCs w:val="18"/>
                <w:lang w:val="en-GB"/>
              </w:rPr>
            </w:pPr>
            <w:r w:rsidRPr="008679C7">
              <w:rPr>
                <w:rFonts w:ascii="Times New Roman" w:eastAsia="DengXian" w:hAnsi="Times New Roman" w:cs="Times New Roman" w:hint="eastAsia"/>
                <w:color w:val="000000" w:themeColor="text1"/>
                <w:kern w:val="0"/>
                <w:sz w:val="18"/>
                <w:szCs w:val="18"/>
                <w:lang w:eastAsia="zh-CN" w:bidi="ar"/>
              </w:rPr>
              <w:t>N</w:t>
            </w:r>
            <w:r w:rsidRPr="008679C7">
              <w:rPr>
                <w:rFonts w:ascii="Times New Roman" w:eastAsia="DengXian" w:hAnsi="Times New Roman" w:cs="Times New Roman"/>
                <w:color w:val="000000" w:themeColor="text1"/>
                <w:kern w:val="0"/>
                <w:sz w:val="18"/>
                <w:szCs w:val="18"/>
                <w:lang w:eastAsia="zh-CN" w:bidi="ar"/>
              </w:rPr>
              <w:t xml:space="preserve">umber of </w:t>
            </w:r>
            <w:r w:rsidRPr="008679C7">
              <w:rPr>
                <w:rFonts w:ascii="Times New Roman" w:eastAsia="DengXian" w:hAnsi="Times New Roman" w:cs="Times New Roman" w:hint="eastAsia"/>
                <w:color w:val="000000" w:themeColor="text1"/>
                <w:kern w:val="0"/>
                <w:sz w:val="18"/>
                <w:szCs w:val="18"/>
                <w:lang w:eastAsia="zh-CN" w:bidi="ar"/>
              </w:rPr>
              <w:t>A</w:t>
            </w:r>
            <w:r w:rsidRPr="008679C7">
              <w:rPr>
                <w:rFonts w:ascii="Times New Roman" w:eastAsia="DengXian" w:hAnsi="Times New Roman" w:cs="Times New Roman"/>
                <w:color w:val="000000" w:themeColor="text1"/>
                <w:kern w:val="0"/>
                <w:sz w:val="18"/>
                <w:szCs w:val="18"/>
                <w:lang w:eastAsia="zh-CN" w:bidi="ar"/>
              </w:rPr>
              <w:t xml:space="preserve">ssignments </w:t>
            </w:r>
            <w:r w:rsidRPr="008679C7">
              <w:rPr>
                <w:rFonts w:ascii="Times New Roman" w:eastAsia="DengXian" w:hAnsi="Times New Roman" w:cs="Times New Roman" w:hint="eastAsia"/>
                <w:color w:val="000000" w:themeColor="text1"/>
                <w:kern w:val="0"/>
                <w:sz w:val="18"/>
                <w:szCs w:val="18"/>
                <w:lang w:eastAsia="zh-CN" w:bidi="ar"/>
              </w:rPr>
              <w:t>C</w:t>
            </w:r>
            <w:r w:rsidRPr="008679C7">
              <w:rPr>
                <w:rFonts w:ascii="Times New Roman" w:eastAsia="DengXian" w:hAnsi="Times New Roman" w:cs="Times New Roman"/>
                <w:color w:val="000000" w:themeColor="text1"/>
                <w:kern w:val="0"/>
                <w:sz w:val="18"/>
                <w:szCs w:val="18"/>
                <w:lang w:eastAsia="zh-CN" w:bidi="ar"/>
              </w:rPr>
              <w:t>ompleted</w:t>
            </w:r>
            <w:r w:rsidR="0002226C" w:rsidRPr="008679C7">
              <w:rPr>
                <w:rFonts w:ascii="Times New Roman" w:eastAsia="DengXian" w:hAnsi="Times New Roman" w:cs="Times New Roman"/>
                <w:color w:val="000000" w:themeColor="text1"/>
                <w:kern w:val="0"/>
                <w:sz w:val="18"/>
                <w:szCs w:val="18"/>
                <w:lang w:eastAsia="zh-CN" w:bidi="ar"/>
              </w:rPr>
              <w:t xml:space="preserve"> (NAC)</w:t>
            </w:r>
          </w:p>
        </w:tc>
        <w:tc>
          <w:tcPr>
            <w:tcW w:w="5287" w:type="dxa"/>
          </w:tcPr>
          <w:p w14:paraId="7AC5511C" w14:textId="7600F9C7" w:rsidR="002255C7" w:rsidRPr="008679C7" w:rsidRDefault="00E80D72">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The number of assignments completed</w:t>
            </w:r>
          </w:p>
        </w:tc>
      </w:tr>
      <w:tr w:rsidR="002255C7" w:rsidRPr="008679C7" w14:paraId="7AC55120" w14:textId="77777777" w:rsidTr="00354D7A">
        <w:tc>
          <w:tcPr>
            <w:tcW w:w="3009" w:type="dxa"/>
            <w:vAlign w:val="center"/>
          </w:tcPr>
          <w:p w14:paraId="7AC5511E" w14:textId="3EE9EC9D" w:rsidR="002255C7" w:rsidRPr="008679C7" w:rsidRDefault="00A44676">
            <w:pPr>
              <w:widowControl/>
              <w:spacing w:line="200" w:lineRule="exact"/>
              <w:textAlignment w:val="center"/>
              <w:rPr>
                <w:rFonts w:ascii="Times New Roman" w:hAnsi="Times New Roman" w:cs="Times New Roman"/>
                <w:color w:val="000000" w:themeColor="text1"/>
                <w:sz w:val="18"/>
                <w:szCs w:val="18"/>
                <w:lang w:val="en-GB"/>
              </w:rPr>
            </w:pPr>
            <w:r w:rsidRPr="008679C7">
              <w:rPr>
                <w:rFonts w:ascii="Times New Roman" w:eastAsia="DengXian" w:hAnsi="Times New Roman" w:cs="Times New Roman" w:hint="eastAsia"/>
                <w:color w:val="000000" w:themeColor="text1"/>
                <w:kern w:val="0"/>
                <w:sz w:val="18"/>
                <w:szCs w:val="18"/>
                <w:lang w:eastAsia="zh-CN" w:bidi="ar"/>
              </w:rPr>
              <w:t>P</w:t>
            </w:r>
            <w:r w:rsidRPr="008679C7">
              <w:rPr>
                <w:rFonts w:ascii="Times New Roman" w:eastAsia="DengXian" w:hAnsi="Times New Roman" w:cs="Times New Roman"/>
                <w:color w:val="000000" w:themeColor="text1"/>
                <w:kern w:val="0"/>
                <w:sz w:val="18"/>
                <w:szCs w:val="18"/>
                <w:lang w:eastAsia="zh-CN" w:bidi="ar"/>
              </w:rPr>
              <w:t xml:space="preserve">hase </w:t>
            </w:r>
            <w:r w:rsidRPr="008679C7">
              <w:rPr>
                <w:rFonts w:ascii="Times New Roman" w:eastAsia="DengXian" w:hAnsi="Times New Roman" w:cs="Times New Roman" w:hint="eastAsia"/>
                <w:color w:val="000000" w:themeColor="text1"/>
                <w:kern w:val="0"/>
                <w:sz w:val="18"/>
                <w:szCs w:val="18"/>
                <w:lang w:eastAsia="zh-CN" w:bidi="ar"/>
              </w:rPr>
              <w:t>T</w:t>
            </w:r>
            <w:r w:rsidRPr="008679C7">
              <w:rPr>
                <w:rFonts w:ascii="Times New Roman" w:eastAsia="DengXian" w:hAnsi="Times New Roman" w:cs="Times New Roman"/>
                <w:color w:val="000000" w:themeColor="text1"/>
                <w:kern w:val="0"/>
                <w:sz w:val="18"/>
                <w:szCs w:val="18"/>
                <w:lang w:eastAsia="zh-CN" w:bidi="ar"/>
              </w:rPr>
              <w:t xml:space="preserve">est </w:t>
            </w:r>
            <w:r w:rsidRPr="008679C7">
              <w:rPr>
                <w:rFonts w:ascii="Times New Roman" w:eastAsia="DengXian" w:hAnsi="Times New Roman" w:cs="Times New Roman" w:hint="eastAsia"/>
                <w:color w:val="000000" w:themeColor="text1"/>
                <w:kern w:val="0"/>
                <w:sz w:val="18"/>
                <w:szCs w:val="18"/>
                <w:lang w:eastAsia="zh-CN" w:bidi="ar"/>
              </w:rPr>
              <w:t>S</w:t>
            </w:r>
            <w:r w:rsidRPr="008679C7">
              <w:rPr>
                <w:rFonts w:ascii="Times New Roman" w:eastAsia="DengXian" w:hAnsi="Times New Roman" w:cs="Times New Roman"/>
                <w:color w:val="000000" w:themeColor="text1"/>
                <w:kern w:val="0"/>
                <w:sz w:val="18"/>
                <w:szCs w:val="18"/>
                <w:lang w:eastAsia="zh-CN" w:bidi="ar"/>
              </w:rPr>
              <w:t>cores</w:t>
            </w:r>
            <w:r w:rsidR="001327C6" w:rsidRPr="008679C7">
              <w:rPr>
                <w:rFonts w:ascii="Times New Roman" w:eastAsia="DengXian" w:hAnsi="Times New Roman" w:cs="Times New Roman"/>
                <w:color w:val="000000" w:themeColor="text1"/>
                <w:kern w:val="0"/>
                <w:sz w:val="18"/>
                <w:szCs w:val="18"/>
                <w:lang w:eastAsia="zh-CN" w:bidi="ar"/>
              </w:rPr>
              <w:t xml:space="preserve"> (PTS)</w:t>
            </w:r>
          </w:p>
        </w:tc>
        <w:tc>
          <w:tcPr>
            <w:tcW w:w="5287" w:type="dxa"/>
          </w:tcPr>
          <w:p w14:paraId="7AC5511F" w14:textId="1ED2AEFC" w:rsidR="002255C7" w:rsidRPr="008679C7" w:rsidRDefault="00E80D72">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Test average score at each stage of the course</w:t>
            </w:r>
          </w:p>
        </w:tc>
      </w:tr>
      <w:tr w:rsidR="002255C7" w:rsidRPr="008679C7" w14:paraId="7AC55123" w14:textId="77777777" w:rsidTr="00354D7A">
        <w:tc>
          <w:tcPr>
            <w:tcW w:w="3009" w:type="dxa"/>
            <w:vAlign w:val="center"/>
          </w:tcPr>
          <w:p w14:paraId="7AC55121" w14:textId="7658A889" w:rsidR="002255C7" w:rsidRPr="008679C7" w:rsidRDefault="0064283E">
            <w:pPr>
              <w:widowControl/>
              <w:spacing w:line="200" w:lineRule="exact"/>
              <w:textAlignment w:val="center"/>
              <w:rPr>
                <w:rFonts w:ascii="Times New Roman" w:hAnsi="Times New Roman" w:cs="Times New Roman"/>
                <w:color w:val="000000" w:themeColor="text1"/>
                <w:sz w:val="18"/>
                <w:szCs w:val="18"/>
                <w:lang w:val="en-GB"/>
              </w:rPr>
            </w:pPr>
            <w:r w:rsidRPr="008679C7">
              <w:rPr>
                <w:rFonts w:ascii="Times New Roman" w:eastAsia="DengXian" w:hAnsi="Times New Roman" w:cs="Times New Roman"/>
                <w:color w:val="000000" w:themeColor="text1"/>
                <w:kern w:val="0"/>
                <w:sz w:val="18"/>
                <w:szCs w:val="18"/>
                <w:lang w:eastAsia="zh-CN" w:bidi="ar"/>
              </w:rPr>
              <w:t>Duration for Completion of Assignments</w:t>
            </w:r>
            <w:r w:rsidR="001327C6" w:rsidRPr="008679C7">
              <w:rPr>
                <w:rFonts w:ascii="Times New Roman" w:eastAsia="DengXian" w:hAnsi="Times New Roman" w:cs="Times New Roman"/>
                <w:color w:val="000000" w:themeColor="text1"/>
                <w:kern w:val="0"/>
                <w:sz w:val="18"/>
                <w:szCs w:val="18"/>
                <w:lang w:eastAsia="zh-CN" w:bidi="ar"/>
              </w:rPr>
              <w:t xml:space="preserve"> (DA)</w:t>
            </w:r>
          </w:p>
        </w:tc>
        <w:tc>
          <w:tcPr>
            <w:tcW w:w="5287" w:type="dxa"/>
          </w:tcPr>
          <w:p w14:paraId="7AC55122" w14:textId="532C4B50" w:rsidR="002255C7" w:rsidRPr="008679C7" w:rsidRDefault="00E80D72">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The average time taken to complete assignments</w:t>
            </w:r>
          </w:p>
        </w:tc>
      </w:tr>
      <w:tr w:rsidR="002255C7" w:rsidRPr="008679C7" w14:paraId="7AC55126" w14:textId="77777777" w:rsidTr="00354D7A">
        <w:tc>
          <w:tcPr>
            <w:tcW w:w="3009" w:type="dxa"/>
            <w:vAlign w:val="center"/>
          </w:tcPr>
          <w:p w14:paraId="7AC55124" w14:textId="4109982B" w:rsidR="002255C7" w:rsidRPr="008679C7" w:rsidRDefault="00A44676">
            <w:pPr>
              <w:widowControl/>
              <w:spacing w:line="200" w:lineRule="exact"/>
              <w:textAlignment w:val="center"/>
              <w:rPr>
                <w:rFonts w:ascii="Times New Roman" w:hAnsi="Times New Roman" w:cs="Times New Roman"/>
                <w:color w:val="000000" w:themeColor="text1"/>
                <w:sz w:val="18"/>
                <w:szCs w:val="18"/>
                <w:lang w:val="en-GB"/>
              </w:rPr>
            </w:pPr>
            <w:r w:rsidRPr="008679C7">
              <w:rPr>
                <w:rFonts w:ascii="Times New Roman" w:eastAsia="DengXian" w:hAnsi="Times New Roman" w:cs="Times New Roman" w:hint="eastAsia"/>
                <w:color w:val="000000" w:themeColor="text1"/>
                <w:kern w:val="0"/>
                <w:sz w:val="18"/>
                <w:szCs w:val="18"/>
                <w:lang w:eastAsia="zh-CN" w:bidi="ar"/>
              </w:rPr>
              <w:t>P</w:t>
            </w:r>
            <w:r w:rsidRPr="008679C7">
              <w:rPr>
                <w:rFonts w:ascii="Times New Roman" w:eastAsia="DengXian" w:hAnsi="Times New Roman" w:cs="Times New Roman"/>
                <w:color w:val="000000" w:themeColor="text1"/>
                <w:kern w:val="0"/>
                <w:sz w:val="18"/>
                <w:szCs w:val="18"/>
                <w:lang w:eastAsia="zh-CN" w:bidi="ar"/>
              </w:rPr>
              <w:t xml:space="preserve">erformance of </w:t>
            </w:r>
            <w:r w:rsidRPr="008679C7">
              <w:rPr>
                <w:rFonts w:ascii="Times New Roman" w:eastAsia="DengXian" w:hAnsi="Times New Roman" w:cs="Times New Roman" w:hint="eastAsia"/>
                <w:color w:val="000000" w:themeColor="text1"/>
                <w:kern w:val="0"/>
                <w:sz w:val="18"/>
                <w:szCs w:val="18"/>
                <w:lang w:eastAsia="zh-CN" w:bidi="ar"/>
              </w:rPr>
              <w:t>S</w:t>
            </w:r>
            <w:r w:rsidRPr="008679C7">
              <w:rPr>
                <w:rFonts w:ascii="Times New Roman" w:eastAsia="DengXian" w:hAnsi="Times New Roman" w:cs="Times New Roman"/>
                <w:color w:val="000000" w:themeColor="text1"/>
                <w:kern w:val="0"/>
                <w:sz w:val="18"/>
                <w:szCs w:val="18"/>
                <w:lang w:eastAsia="zh-CN" w:bidi="ar"/>
              </w:rPr>
              <w:t>tudy</w:t>
            </w:r>
            <w:r w:rsidR="001327C6" w:rsidRPr="008679C7">
              <w:rPr>
                <w:rFonts w:ascii="Times New Roman" w:eastAsia="DengXian" w:hAnsi="Times New Roman" w:cs="Times New Roman"/>
                <w:color w:val="000000" w:themeColor="text1"/>
                <w:kern w:val="0"/>
                <w:sz w:val="18"/>
                <w:szCs w:val="18"/>
                <w:lang w:eastAsia="zh-CN" w:bidi="ar"/>
              </w:rPr>
              <w:t xml:space="preserve"> (PS)</w:t>
            </w:r>
          </w:p>
        </w:tc>
        <w:tc>
          <w:tcPr>
            <w:tcW w:w="5287" w:type="dxa"/>
          </w:tcPr>
          <w:p w14:paraId="7AC55125" w14:textId="15D70397" w:rsidR="002255C7" w:rsidRPr="008679C7" w:rsidRDefault="00563C9A">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Scores on daily learning performance</w:t>
            </w:r>
          </w:p>
        </w:tc>
      </w:tr>
      <w:tr w:rsidR="002255C7" w:rsidRPr="008679C7" w14:paraId="7AC55129" w14:textId="77777777" w:rsidTr="00354D7A">
        <w:tc>
          <w:tcPr>
            <w:tcW w:w="3009" w:type="dxa"/>
            <w:vAlign w:val="center"/>
          </w:tcPr>
          <w:p w14:paraId="7AC55127" w14:textId="37F1FAA1" w:rsidR="002255C7" w:rsidRPr="008679C7" w:rsidRDefault="00A44676">
            <w:pPr>
              <w:widowControl/>
              <w:spacing w:line="200" w:lineRule="exact"/>
              <w:textAlignment w:val="center"/>
              <w:rPr>
                <w:rFonts w:ascii="Times New Roman" w:hAnsi="Times New Roman" w:cs="Times New Roman"/>
                <w:color w:val="000000" w:themeColor="text1"/>
                <w:sz w:val="18"/>
                <w:szCs w:val="18"/>
                <w:lang w:val="en-GB"/>
              </w:rPr>
            </w:pPr>
            <w:r w:rsidRPr="008679C7">
              <w:rPr>
                <w:rFonts w:ascii="Times New Roman" w:eastAsia="DengXian" w:hAnsi="Times New Roman" w:cs="Times New Roman" w:hint="eastAsia"/>
                <w:color w:val="000000" w:themeColor="text1"/>
                <w:kern w:val="0"/>
                <w:sz w:val="18"/>
                <w:szCs w:val="18"/>
                <w:lang w:eastAsia="zh-CN" w:bidi="ar"/>
              </w:rPr>
              <w:t>S</w:t>
            </w:r>
            <w:r w:rsidRPr="008679C7">
              <w:rPr>
                <w:rFonts w:ascii="Times New Roman" w:eastAsia="DengXian" w:hAnsi="Times New Roman" w:cs="Times New Roman"/>
                <w:color w:val="000000" w:themeColor="text1"/>
                <w:kern w:val="0"/>
                <w:sz w:val="18"/>
                <w:szCs w:val="18"/>
                <w:lang w:eastAsia="zh-CN" w:bidi="ar"/>
              </w:rPr>
              <w:t>core</w:t>
            </w:r>
            <w:r w:rsidR="00A31D85" w:rsidRPr="008679C7">
              <w:rPr>
                <w:rFonts w:ascii="Times New Roman" w:eastAsia="DengXian" w:hAnsi="Times New Roman" w:cs="Times New Roman"/>
                <w:color w:val="000000" w:themeColor="text1"/>
                <w:kern w:val="0"/>
                <w:sz w:val="18"/>
                <w:szCs w:val="18"/>
                <w:lang w:eastAsia="zh-CN" w:bidi="ar"/>
              </w:rPr>
              <w:t>s</w:t>
            </w:r>
            <w:r w:rsidRPr="008679C7">
              <w:rPr>
                <w:rFonts w:ascii="Times New Roman" w:eastAsia="DengXian" w:hAnsi="Times New Roman" w:cs="Times New Roman"/>
                <w:color w:val="000000" w:themeColor="text1"/>
                <w:kern w:val="0"/>
                <w:sz w:val="18"/>
                <w:szCs w:val="18"/>
                <w:lang w:eastAsia="zh-CN" w:bidi="ar"/>
              </w:rPr>
              <w:t xml:space="preserve"> of </w:t>
            </w:r>
            <w:r w:rsidRPr="008679C7">
              <w:rPr>
                <w:rFonts w:ascii="Times New Roman" w:eastAsia="DengXian" w:hAnsi="Times New Roman" w:cs="Times New Roman" w:hint="eastAsia"/>
                <w:color w:val="000000" w:themeColor="text1"/>
                <w:kern w:val="0"/>
                <w:sz w:val="18"/>
                <w:szCs w:val="18"/>
                <w:lang w:eastAsia="zh-CN" w:bidi="ar"/>
              </w:rPr>
              <w:t>A</w:t>
            </w:r>
            <w:r w:rsidRPr="008679C7">
              <w:rPr>
                <w:rFonts w:ascii="Times New Roman" w:eastAsia="DengXian" w:hAnsi="Times New Roman" w:cs="Times New Roman"/>
                <w:color w:val="000000" w:themeColor="text1"/>
                <w:kern w:val="0"/>
                <w:sz w:val="18"/>
                <w:szCs w:val="18"/>
                <w:lang w:eastAsia="zh-CN" w:bidi="ar"/>
              </w:rPr>
              <w:t>ssignments</w:t>
            </w:r>
            <w:r w:rsidR="001327C6" w:rsidRPr="008679C7">
              <w:rPr>
                <w:rFonts w:ascii="Times New Roman" w:eastAsia="DengXian" w:hAnsi="Times New Roman" w:cs="Times New Roman"/>
                <w:color w:val="000000" w:themeColor="text1"/>
                <w:kern w:val="0"/>
                <w:sz w:val="18"/>
                <w:szCs w:val="18"/>
                <w:lang w:eastAsia="zh-CN" w:bidi="ar"/>
              </w:rPr>
              <w:t xml:space="preserve"> (SA)</w:t>
            </w:r>
          </w:p>
        </w:tc>
        <w:tc>
          <w:tcPr>
            <w:tcW w:w="5287" w:type="dxa"/>
          </w:tcPr>
          <w:p w14:paraId="7AC55128" w14:textId="26106ECF" w:rsidR="002255C7" w:rsidRPr="008679C7" w:rsidRDefault="00563C9A">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Grades of submitted assignments</w:t>
            </w:r>
          </w:p>
        </w:tc>
      </w:tr>
      <w:tr w:rsidR="002255C7" w:rsidRPr="008679C7" w14:paraId="7AC5512C" w14:textId="77777777" w:rsidTr="00354D7A">
        <w:tc>
          <w:tcPr>
            <w:tcW w:w="3009" w:type="dxa"/>
            <w:vAlign w:val="center"/>
          </w:tcPr>
          <w:p w14:paraId="7AC5512A" w14:textId="3819A3D6" w:rsidR="002255C7" w:rsidRPr="008679C7" w:rsidRDefault="00A44676">
            <w:pPr>
              <w:widowControl/>
              <w:spacing w:line="200" w:lineRule="exact"/>
              <w:textAlignment w:val="center"/>
              <w:rPr>
                <w:rFonts w:ascii="Times New Roman" w:hAnsi="Times New Roman" w:cs="Times New Roman"/>
                <w:color w:val="000000" w:themeColor="text1"/>
                <w:sz w:val="18"/>
                <w:szCs w:val="18"/>
                <w:lang w:val="en-GB"/>
              </w:rPr>
            </w:pPr>
            <w:r w:rsidRPr="008679C7">
              <w:rPr>
                <w:rFonts w:ascii="Times New Roman" w:eastAsia="DengXian" w:hAnsi="Times New Roman" w:cs="Times New Roman" w:hint="eastAsia"/>
                <w:color w:val="000000" w:themeColor="text1"/>
                <w:kern w:val="0"/>
                <w:sz w:val="18"/>
                <w:szCs w:val="18"/>
                <w:lang w:eastAsia="zh-CN" w:bidi="ar"/>
              </w:rPr>
              <w:t>N</w:t>
            </w:r>
            <w:r w:rsidRPr="008679C7">
              <w:rPr>
                <w:rFonts w:ascii="Times New Roman" w:eastAsia="DengXian" w:hAnsi="Times New Roman" w:cs="Times New Roman"/>
                <w:color w:val="000000" w:themeColor="text1"/>
                <w:kern w:val="0"/>
                <w:sz w:val="18"/>
                <w:szCs w:val="18"/>
                <w:lang w:eastAsia="zh-CN" w:bidi="ar"/>
              </w:rPr>
              <w:t xml:space="preserve">umber of </w:t>
            </w:r>
            <w:r w:rsidR="007C4E02" w:rsidRPr="008679C7">
              <w:rPr>
                <w:rFonts w:ascii="Times New Roman" w:eastAsia="DengXian" w:hAnsi="Times New Roman" w:cs="Times New Roman"/>
                <w:color w:val="000000" w:themeColor="text1"/>
                <w:kern w:val="0"/>
                <w:sz w:val="18"/>
                <w:szCs w:val="18"/>
                <w:lang w:eastAsia="zh-CN" w:bidi="ar"/>
              </w:rPr>
              <w:t xml:space="preserve">Times </w:t>
            </w:r>
            <w:r w:rsidRPr="008679C7">
              <w:rPr>
                <w:rFonts w:ascii="Times New Roman" w:eastAsia="DengXian" w:hAnsi="Times New Roman" w:cs="Times New Roman" w:hint="eastAsia"/>
                <w:color w:val="000000" w:themeColor="text1"/>
                <w:kern w:val="0"/>
                <w:sz w:val="18"/>
                <w:szCs w:val="18"/>
                <w:lang w:eastAsia="zh-CN" w:bidi="ar"/>
              </w:rPr>
              <w:t>C</w:t>
            </w:r>
            <w:r w:rsidRPr="008679C7">
              <w:rPr>
                <w:rFonts w:ascii="Times New Roman" w:eastAsia="DengXian" w:hAnsi="Times New Roman" w:cs="Times New Roman"/>
                <w:color w:val="000000" w:themeColor="text1"/>
                <w:kern w:val="0"/>
                <w:sz w:val="18"/>
                <w:szCs w:val="18"/>
                <w:lang w:eastAsia="zh-CN" w:bidi="ar"/>
              </w:rPr>
              <w:t xml:space="preserve">ourse </w:t>
            </w:r>
            <w:r w:rsidRPr="008679C7">
              <w:rPr>
                <w:rFonts w:ascii="Times New Roman" w:eastAsia="DengXian" w:hAnsi="Times New Roman" w:cs="Times New Roman" w:hint="eastAsia"/>
                <w:color w:val="000000" w:themeColor="text1"/>
                <w:kern w:val="0"/>
                <w:sz w:val="18"/>
                <w:szCs w:val="18"/>
                <w:lang w:eastAsia="zh-CN" w:bidi="ar"/>
              </w:rPr>
              <w:t>B</w:t>
            </w:r>
            <w:r w:rsidRPr="008679C7">
              <w:rPr>
                <w:rFonts w:ascii="Times New Roman" w:eastAsia="DengXian" w:hAnsi="Times New Roman" w:cs="Times New Roman"/>
                <w:color w:val="000000" w:themeColor="text1"/>
                <w:kern w:val="0"/>
                <w:sz w:val="18"/>
                <w:szCs w:val="18"/>
                <w:lang w:eastAsia="zh-CN" w:bidi="ar"/>
              </w:rPr>
              <w:t>rowsing</w:t>
            </w:r>
            <w:r w:rsidR="001327C6" w:rsidRPr="008679C7">
              <w:rPr>
                <w:rFonts w:ascii="Times New Roman" w:eastAsia="DengXian" w:hAnsi="Times New Roman" w:cs="Times New Roman"/>
                <w:color w:val="000000" w:themeColor="text1"/>
                <w:kern w:val="0"/>
                <w:sz w:val="18"/>
                <w:szCs w:val="18"/>
                <w:lang w:eastAsia="zh-CN" w:bidi="ar"/>
              </w:rPr>
              <w:t xml:space="preserve"> (</w:t>
            </w:r>
            <w:proofErr w:type="spellStart"/>
            <w:r w:rsidR="001327C6" w:rsidRPr="008679C7">
              <w:rPr>
                <w:rFonts w:ascii="Times New Roman" w:eastAsia="DengXian" w:hAnsi="Times New Roman" w:cs="Times New Roman"/>
                <w:color w:val="000000" w:themeColor="text1"/>
                <w:kern w:val="0"/>
                <w:sz w:val="18"/>
                <w:szCs w:val="18"/>
                <w:lang w:eastAsia="zh-CN" w:bidi="ar"/>
              </w:rPr>
              <w:t>ntCB</w:t>
            </w:r>
            <w:proofErr w:type="spellEnd"/>
            <w:r w:rsidR="001327C6" w:rsidRPr="008679C7">
              <w:rPr>
                <w:rFonts w:ascii="Times New Roman" w:eastAsia="DengXian" w:hAnsi="Times New Roman" w:cs="Times New Roman"/>
                <w:color w:val="000000" w:themeColor="text1"/>
                <w:kern w:val="0"/>
                <w:sz w:val="18"/>
                <w:szCs w:val="18"/>
                <w:lang w:eastAsia="zh-CN" w:bidi="ar"/>
              </w:rPr>
              <w:t>)</w:t>
            </w:r>
          </w:p>
        </w:tc>
        <w:tc>
          <w:tcPr>
            <w:tcW w:w="5287" w:type="dxa"/>
          </w:tcPr>
          <w:p w14:paraId="7AC5512B" w14:textId="3A14884E" w:rsidR="002255C7" w:rsidRPr="008679C7" w:rsidRDefault="007443DF">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The times of browsing web pages on the platform/LMS</w:t>
            </w:r>
          </w:p>
        </w:tc>
      </w:tr>
      <w:tr w:rsidR="002255C7" w:rsidRPr="008679C7" w14:paraId="7AC5512F" w14:textId="77777777" w:rsidTr="00354D7A">
        <w:tc>
          <w:tcPr>
            <w:tcW w:w="3009" w:type="dxa"/>
            <w:vAlign w:val="center"/>
          </w:tcPr>
          <w:p w14:paraId="7AC5512D" w14:textId="53297818" w:rsidR="002255C7" w:rsidRPr="008679C7" w:rsidRDefault="00A44676">
            <w:pPr>
              <w:widowControl/>
              <w:spacing w:line="200" w:lineRule="exact"/>
              <w:textAlignment w:val="center"/>
              <w:rPr>
                <w:rFonts w:ascii="Times New Roman" w:hAnsi="Times New Roman" w:cs="Times New Roman"/>
                <w:color w:val="000000" w:themeColor="text1"/>
                <w:sz w:val="18"/>
                <w:szCs w:val="18"/>
                <w:lang w:val="en-GB"/>
              </w:rPr>
            </w:pPr>
            <w:r w:rsidRPr="008679C7">
              <w:rPr>
                <w:rFonts w:ascii="Times New Roman" w:eastAsia="DengXian" w:hAnsi="Times New Roman" w:cs="Times New Roman"/>
                <w:color w:val="000000" w:themeColor="text1"/>
                <w:kern w:val="0"/>
                <w:sz w:val="18"/>
                <w:szCs w:val="18"/>
                <w:lang w:eastAsia="zh-CN" w:bidi="ar"/>
              </w:rPr>
              <w:t xml:space="preserve">Total </w:t>
            </w:r>
            <w:r w:rsidRPr="008679C7">
              <w:rPr>
                <w:rFonts w:ascii="Times New Roman" w:eastAsia="DengXian" w:hAnsi="Times New Roman" w:cs="Times New Roman" w:hint="eastAsia"/>
                <w:color w:val="000000" w:themeColor="text1"/>
                <w:kern w:val="0"/>
                <w:sz w:val="18"/>
                <w:szCs w:val="18"/>
                <w:lang w:eastAsia="zh-CN" w:bidi="ar"/>
              </w:rPr>
              <w:t>T</w:t>
            </w:r>
            <w:r w:rsidRPr="008679C7">
              <w:rPr>
                <w:rFonts w:ascii="Times New Roman" w:eastAsia="DengXian" w:hAnsi="Times New Roman" w:cs="Times New Roman"/>
                <w:color w:val="000000" w:themeColor="text1"/>
                <w:kern w:val="0"/>
                <w:sz w:val="18"/>
                <w:szCs w:val="18"/>
                <w:lang w:eastAsia="zh-CN" w:bidi="ar"/>
              </w:rPr>
              <w:t xml:space="preserve">ime </w:t>
            </w:r>
            <w:r w:rsidR="00113EB6" w:rsidRPr="008679C7">
              <w:rPr>
                <w:rFonts w:ascii="Times New Roman" w:eastAsia="DengXian" w:hAnsi="Times New Roman" w:cs="Times New Roman"/>
                <w:color w:val="000000" w:themeColor="text1"/>
                <w:kern w:val="0"/>
                <w:sz w:val="18"/>
                <w:szCs w:val="18"/>
                <w:lang w:eastAsia="zh-CN" w:bidi="ar"/>
              </w:rPr>
              <w:t>on</w:t>
            </w:r>
            <w:r w:rsidRPr="008679C7">
              <w:rPr>
                <w:rFonts w:ascii="Times New Roman" w:eastAsia="DengXian" w:hAnsi="Times New Roman" w:cs="Times New Roman"/>
                <w:color w:val="000000" w:themeColor="text1"/>
                <w:kern w:val="0"/>
                <w:sz w:val="18"/>
                <w:szCs w:val="18"/>
                <w:lang w:eastAsia="zh-CN" w:bidi="ar"/>
              </w:rPr>
              <w:t xml:space="preserve"> </w:t>
            </w:r>
            <w:r w:rsidRPr="008679C7">
              <w:rPr>
                <w:rFonts w:ascii="Times New Roman" w:eastAsia="DengXian" w:hAnsi="Times New Roman" w:cs="Times New Roman" w:hint="eastAsia"/>
                <w:color w:val="000000" w:themeColor="text1"/>
                <w:kern w:val="0"/>
                <w:sz w:val="18"/>
                <w:szCs w:val="18"/>
                <w:lang w:eastAsia="zh-CN" w:bidi="ar"/>
              </w:rPr>
              <w:t>C</w:t>
            </w:r>
            <w:r w:rsidRPr="008679C7">
              <w:rPr>
                <w:rFonts w:ascii="Times New Roman" w:eastAsia="DengXian" w:hAnsi="Times New Roman" w:cs="Times New Roman"/>
                <w:color w:val="000000" w:themeColor="text1"/>
                <w:kern w:val="0"/>
                <w:sz w:val="18"/>
                <w:szCs w:val="18"/>
                <w:lang w:eastAsia="zh-CN" w:bidi="ar"/>
              </w:rPr>
              <w:t xml:space="preserve">ourse </w:t>
            </w:r>
            <w:r w:rsidRPr="008679C7">
              <w:rPr>
                <w:rFonts w:ascii="Times New Roman" w:eastAsia="DengXian" w:hAnsi="Times New Roman" w:cs="Times New Roman" w:hint="eastAsia"/>
                <w:color w:val="000000" w:themeColor="text1"/>
                <w:kern w:val="0"/>
                <w:sz w:val="18"/>
                <w:szCs w:val="18"/>
                <w:lang w:eastAsia="zh-CN" w:bidi="ar"/>
              </w:rPr>
              <w:t>B</w:t>
            </w:r>
            <w:r w:rsidRPr="008679C7">
              <w:rPr>
                <w:rFonts w:ascii="Times New Roman" w:eastAsia="DengXian" w:hAnsi="Times New Roman" w:cs="Times New Roman"/>
                <w:color w:val="000000" w:themeColor="text1"/>
                <w:kern w:val="0"/>
                <w:sz w:val="18"/>
                <w:szCs w:val="18"/>
                <w:lang w:eastAsia="zh-CN" w:bidi="ar"/>
              </w:rPr>
              <w:t>rowsing</w:t>
            </w:r>
            <w:r w:rsidR="001327C6" w:rsidRPr="008679C7">
              <w:rPr>
                <w:rFonts w:ascii="Times New Roman" w:eastAsia="DengXian" w:hAnsi="Times New Roman" w:cs="Times New Roman"/>
                <w:color w:val="000000" w:themeColor="text1"/>
                <w:kern w:val="0"/>
                <w:sz w:val="18"/>
                <w:szCs w:val="18"/>
                <w:lang w:eastAsia="zh-CN" w:bidi="ar"/>
              </w:rPr>
              <w:t xml:space="preserve"> (</w:t>
            </w:r>
            <w:proofErr w:type="spellStart"/>
            <w:r w:rsidR="001327C6" w:rsidRPr="008679C7">
              <w:rPr>
                <w:rFonts w:ascii="Times New Roman" w:eastAsia="DengXian" w:hAnsi="Times New Roman" w:cs="Times New Roman"/>
                <w:color w:val="000000" w:themeColor="text1"/>
                <w:kern w:val="0"/>
                <w:sz w:val="18"/>
                <w:szCs w:val="18"/>
                <w:lang w:eastAsia="zh-CN" w:bidi="ar"/>
              </w:rPr>
              <w:t>ttCB</w:t>
            </w:r>
            <w:proofErr w:type="spellEnd"/>
            <w:r w:rsidR="001327C6" w:rsidRPr="008679C7">
              <w:rPr>
                <w:rFonts w:ascii="Times New Roman" w:eastAsia="DengXian" w:hAnsi="Times New Roman" w:cs="Times New Roman"/>
                <w:color w:val="000000" w:themeColor="text1"/>
                <w:kern w:val="0"/>
                <w:sz w:val="18"/>
                <w:szCs w:val="18"/>
                <w:lang w:eastAsia="zh-CN" w:bidi="ar"/>
              </w:rPr>
              <w:t>)</w:t>
            </w:r>
          </w:p>
        </w:tc>
        <w:tc>
          <w:tcPr>
            <w:tcW w:w="5287" w:type="dxa"/>
          </w:tcPr>
          <w:p w14:paraId="7AC5512E" w14:textId="7606AC0E" w:rsidR="002255C7" w:rsidRPr="008679C7" w:rsidRDefault="00113EB6">
            <w:pPr>
              <w:spacing w:afterLines="30" w:after="108" w:line="200" w:lineRule="exact"/>
              <w:jc w:val="both"/>
              <w:rPr>
                <w:rFonts w:ascii="Times New Roman" w:eastAsia="SimSun" w:hAnsi="Times New Roman" w:cs="Times New Roman"/>
                <w:color w:val="000000" w:themeColor="text1"/>
                <w:sz w:val="18"/>
                <w:szCs w:val="18"/>
                <w:lang w:eastAsia="zh-CN"/>
              </w:rPr>
            </w:pPr>
            <w:r w:rsidRPr="008679C7">
              <w:rPr>
                <w:rFonts w:ascii="Times New Roman" w:hAnsi="Times New Roman" w:cs="Times New Roman"/>
                <w:color w:val="000000" w:themeColor="text1"/>
                <w:sz w:val="18"/>
                <w:szCs w:val="18"/>
                <w:lang w:val="en-GB"/>
              </w:rPr>
              <w:t>The total time spent browsing course content</w:t>
            </w:r>
          </w:p>
        </w:tc>
      </w:tr>
      <w:tr w:rsidR="002255C7" w:rsidRPr="008679C7" w14:paraId="7AC55132" w14:textId="77777777" w:rsidTr="00354D7A">
        <w:tc>
          <w:tcPr>
            <w:tcW w:w="3009" w:type="dxa"/>
            <w:vAlign w:val="center"/>
          </w:tcPr>
          <w:p w14:paraId="7AC55130" w14:textId="3A6D50A7" w:rsidR="002255C7" w:rsidRPr="008679C7" w:rsidRDefault="00A44676">
            <w:pPr>
              <w:widowControl/>
              <w:spacing w:line="200" w:lineRule="exact"/>
              <w:textAlignment w:val="center"/>
              <w:rPr>
                <w:rFonts w:ascii="Times New Roman" w:hAnsi="Times New Roman" w:cs="Times New Roman"/>
                <w:color w:val="000000" w:themeColor="text1"/>
                <w:sz w:val="18"/>
                <w:szCs w:val="18"/>
                <w:lang w:val="en-GB"/>
              </w:rPr>
            </w:pPr>
            <w:r w:rsidRPr="008679C7">
              <w:rPr>
                <w:rFonts w:ascii="Times New Roman" w:eastAsia="DengXian" w:hAnsi="Times New Roman" w:cs="Times New Roman" w:hint="eastAsia"/>
                <w:color w:val="000000" w:themeColor="text1"/>
                <w:kern w:val="0"/>
                <w:sz w:val="18"/>
                <w:szCs w:val="18"/>
                <w:lang w:eastAsia="zh-CN" w:bidi="ar"/>
              </w:rPr>
              <w:t>A</w:t>
            </w:r>
            <w:r w:rsidRPr="008679C7">
              <w:rPr>
                <w:rFonts w:ascii="Times New Roman" w:eastAsia="DengXian" w:hAnsi="Times New Roman" w:cs="Times New Roman"/>
                <w:color w:val="000000" w:themeColor="text1"/>
                <w:kern w:val="0"/>
                <w:sz w:val="18"/>
                <w:szCs w:val="18"/>
                <w:lang w:eastAsia="zh-CN" w:bidi="ar"/>
              </w:rPr>
              <w:t xml:space="preserve">ccuracy of </w:t>
            </w:r>
            <w:r w:rsidRPr="008679C7">
              <w:rPr>
                <w:rFonts w:ascii="Times New Roman" w:eastAsia="DengXian" w:hAnsi="Times New Roman" w:cs="Times New Roman" w:hint="eastAsia"/>
                <w:color w:val="000000" w:themeColor="text1"/>
                <w:kern w:val="0"/>
                <w:sz w:val="18"/>
                <w:szCs w:val="18"/>
                <w:lang w:eastAsia="zh-CN" w:bidi="ar"/>
              </w:rPr>
              <w:t>A</w:t>
            </w:r>
            <w:r w:rsidRPr="008679C7">
              <w:rPr>
                <w:rFonts w:ascii="Times New Roman" w:eastAsia="DengXian" w:hAnsi="Times New Roman" w:cs="Times New Roman"/>
                <w:color w:val="000000" w:themeColor="text1"/>
                <w:kern w:val="0"/>
                <w:sz w:val="18"/>
                <w:szCs w:val="18"/>
                <w:lang w:eastAsia="zh-CN" w:bidi="ar"/>
              </w:rPr>
              <w:t>ssignments</w:t>
            </w:r>
            <w:r w:rsidR="001327C6" w:rsidRPr="008679C7">
              <w:rPr>
                <w:rFonts w:ascii="Times New Roman" w:eastAsia="DengXian" w:hAnsi="Times New Roman" w:cs="Times New Roman"/>
                <w:color w:val="000000" w:themeColor="text1"/>
                <w:kern w:val="0"/>
                <w:sz w:val="18"/>
                <w:szCs w:val="18"/>
                <w:lang w:eastAsia="zh-CN" w:bidi="ar"/>
              </w:rPr>
              <w:t xml:space="preserve"> (AA)</w:t>
            </w:r>
          </w:p>
        </w:tc>
        <w:tc>
          <w:tcPr>
            <w:tcW w:w="5287" w:type="dxa"/>
          </w:tcPr>
          <w:p w14:paraId="7AC55131" w14:textId="3747AB95" w:rsidR="002255C7" w:rsidRPr="008679C7" w:rsidRDefault="00ED30FE">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The average of accuracy rates of individual assignments</w:t>
            </w:r>
          </w:p>
        </w:tc>
      </w:tr>
      <w:tr w:rsidR="002255C7" w:rsidRPr="008679C7" w14:paraId="7AC55135" w14:textId="77777777" w:rsidTr="0009051B">
        <w:tc>
          <w:tcPr>
            <w:tcW w:w="3009" w:type="dxa"/>
            <w:shd w:val="clear" w:color="auto" w:fill="auto"/>
            <w:vAlign w:val="center"/>
          </w:tcPr>
          <w:p w14:paraId="7AC55133" w14:textId="68BCA86B" w:rsidR="002255C7" w:rsidRPr="008679C7" w:rsidRDefault="00D050EF">
            <w:pPr>
              <w:widowControl/>
              <w:spacing w:line="200" w:lineRule="exact"/>
              <w:textAlignment w:val="center"/>
              <w:rPr>
                <w:rFonts w:ascii="Times New Roman" w:hAnsi="Times New Roman" w:cs="Times New Roman"/>
                <w:color w:val="000000" w:themeColor="text1"/>
                <w:sz w:val="18"/>
                <w:szCs w:val="18"/>
                <w:lang w:val="en-GB"/>
              </w:rPr>
            </w:pPr>
            <w:r w:rsidRPr="008679C7">
              <w:rPr>
                <w:rFonts w:ascii="Times New Roman" w:eastAsia="DengXian" w:hAnsi="Times New Roman" w:cs="Times New Roman"/>
                <w:color w:val="000000" w:themeColor="text1"/>
                <w:kern w:val="0"/>
                <w:sz w:val="18"/>
                <w:szCs w:val="18"/>
                <w:lang w:eastAsia="zh-CN" w:bidi="ar"/>
              </w:rPr>
              <w:t xml:space="preserve">Length of Time Spent </w:t>
            </w:r>
            <w:r w:rsidR="00800A3D" w:rsidRPr="008679C7">
              <w:rPr>
                <w:rFonts w:ascii="Times New Roman" w:eastAsia="DengXian" w:hAnsi="Times New Roman" w:cs="Times New Roman"/>
                <w:color w:val="000000" w:themeColor="text1"/>
                <w:kern w:val="0"/>
                <w:sz w:val="18"/>
                <w:szCs w:val="18"/>
                <w:lang w:eastAsia="zh-CN" w:bidi="ar"/>
              </w:rPr>
              <w:t>on</w:t>
            </w:r>
            <w:r w:rsidR="00A44676" w:rsidRPr="008679C7">
              <w:rPr>
                <w:rFonts w:ascii="Times New Roman" w:eastAsia="DengXian" w:hAnsi="Times New Roman" w:cs="Times New Roman"/>
                <w:color w:val="000000" w:themeColor="text1"/>
                <w:kern w:val="0"/>
                <w:sz w:val="18"/>
                <w:szCs w:val="18"/>
                <w:lang w:eastAsia="zh-CN" w:bidi="ar"/>
              </w:rPr>
              <w:t xml:space="preserve"> </w:t>
            </w:r>
            <w:r w:rsidR="00A44676" w:rsidRPr="008679C7">
              <w:rPr>
                <w:rFonts w:ascii="Times New Roman" w:eastAsia="DengXian" w:hAnsi="Times New Roman" w:cs="Times New Roman" w:hint="eastAsia"/>
                <w:color w:val="000000" w:themeColor="text1"/>
                <w:kern w:val="0"/>
                <w:sz w:val="18"/>
                <w:szCs w:val="18"/>
                <w:lang w:eastAsia="zh-CN" w:bidi="ar"/>
              </w:rPr>
              <w:t>C</w:t>
            </w:r>
            <w:r w:rsidR="00A44676" w:rsidRPr="008679C7">
              <w:rPr>
                <w:rFonts w:ascii="Times New Roman" w:eastAsia="DengXian" w:hAnsi="Times New Roman" w:cs="Times New Roman"/>
                <w:color w:val="000000" w:themeColor="text1"/>
                <w:kern w:val="0"/>
                <w:sz w:val="18"/>
                <w:szCs w:val="18"/>
                <w:lang w:eastAsia="zh-CN" w:bidi="ar"/>
              </w:rPr>
              <w:t xml:space="preserve">ourse </w:t>
            </w:r>
            <w:r w:rsidR="00A44676" w:rsidRPr="008679C7">
              <w:rPr>
                <w:rFonts w:ascii="Times New Roman" w:eastAsia="DengXian" w:hAnsi="Times New Roman" w:cs="Times New Roman" w:hint="eastAsia"/>
                <w:color w:val="000000" w:themeColor="text1"/>
                <w:kern w:val="0"/>
                <w:sz w:val="18"/>
                <w:szCs w:val="18"/>
                <w:lang w:eastAsia="zh-CN" w:bidi="ar"/>
              </w:rPr>
              <w:t>V</w:t>
            </w:r>
            <w:r w:rsidR="00A44676" w:rsidRPr="008679C7">
              <w:rPr>
                <w:rFonts w:ascii="Times New Roman" w:eastAsia="DengXian" w:hAnsi="Times New Roman" w:cs="Times New Roman"/>
                <w:color w:val="000000" w:themeColor="text1"/>
                <w:kern w:val="0"/>
                <w:sz w:val="18"/>
                <w:szCs w:val="18"/>
                <w:lang w:eastAsia="zh-CN" w:bidi="ar"/>
              </w:rPr>
              <w:t xml:space="preserve">ideo </w:t>
            </w:r>
            <w:r w:rsidR="00A44676" w:rsidRPr="008679C7">
              <w:rPr>
                <w:rFonts w:ascii="Times New Roman" w:eastAsia="DengXian" w:hAnsi="Times New Roman" w:cs="Times New Roman" w:hint="eastAsia"/>
                <w:color w:val="000000" w:themeColor="text1"/>
                <w:kern w:val="0"/>
                <w:sz w:val="18"/>
                <w:szCs w:val="18"/>
                <w:lang w:eastAsia="zh-CN" w:bidi="ar"/>
              </w:rPr>
              <w:t>W</w:t>
            </w:r>
            <w:r w:rsidR="00A44676" w:rsidRPr="008679C7">
              <w:rPr>
                <w:rFonts w:ascii="Times New Roman" w:eastAsia="DengXian" w:hAnsi="Times New Roman" w:cs="Times New Roman"/>
                <w:color w:val="000000" w:themeColor="text1"/>
                <w:kern w:val="0"/>
                <w:sz w:val="18"/>
                <w:szCs w:val="18"/>
                <w:lang w:eastAsia="zh-CN" w:bidi="ar"/>
              </w:rPr>
              <w:t>atching</w:t>
            </w:r>
            <w:r w:rsidR="00354D7A" w:rsidRPr="008679C7">
              <w:rPr>
                <w:rFonts w:ascii="Times New Roman" w:eastAsia="DengXian" w:hAnsi="Times New Roman" w:cs="Times New Roman"/>
                <w:color w:val="000000" w:themeColor="text1"/>
                <w:kern w:val="0"/>
                <w:sz w:val="18"/>
                <w:szCs w:val="18"/>
                <w:lang w:eastAsia="zh-CN" w:bidi="ar"/>
              </w:rPr>
              <w:t xml:space="preserve"> (LCV)</w:t>
            </w:r>
          </w:p>
        </w:tc>
        <w:tc>
          <w:tcPr>
            <w:tcW w:w="5287" w:type="dxa"/>
          </w:tcPr>
          <w:p w14:paraId="7AC55134" w14:textId="2994EE37" w:rsidR="002255C7" w:rsidRPr="008679C7" w:rsidRDefault="00AA390E">
            <w:pPr>
              <w:spacing w:afterLines="30" w:after="108" w:line="200" w:lineRule="exact"/>
              <w:jc w:val="both"/>
              <w:rPr>
                <w:rFonts w:ascii="Times New Roman" w:hAnsi="Times New Roman" w:cs="Times New Roman"/>
                <w:color w:val="000000" w:themeColor="text1"/>
                <w:sz w:val="18"/>
                <w:szCs w:val="18"/>
                <w:lang w:val="en-GB"/>
              </w:rPr>
            </w:pPr>
            <w:r w:rsidRPr="008679C7">
              <w:rPr>
                <w:rFonts w:ascii="Times New Roman" w:hAnsi="Times New Roman" w:cs="Times New Roman"/>
                <w:color w:val="000000" w:themeColor="text1"/>
                <w:sz w:val="18"/>
                <w:szCs w:val="18"/>
                <w:lang w:val="en-GB"/>
              </w:rPr>
              <w:t>The total time spent watching instructional videos</w:t>
            </w:r>
          </w:p>
        </w:tc>
      </w:tr>
    </w:tbl>
    <w:p w14:paraId="7AC55181" w14:textId="77777777" w:rsidR="002255C7" w:rsidRPr="008679C7" w:rsidRDefault="002255C7">
      <w:pPr>
        <w:spacing w:afterLines="30" w:after="108"/>
        <w:rPr>
          <w:rFonts w:ascii="Times New Roman" w:hAnsi="Times New Roman" w:cs="Times New Roman"/>
          <w:szCs w:val="24"/>
          <w:lang w:val="en-GB"/>
        </w:rPr>
      </w:pPr>
    </w:p>
    <w:p w14:paraId="7AC55182" w14:textId="77777777" w:rsidR="002255C7" w:rsidRPr="008679C7" w:rsidRDefault="002255C7">
      <w:pPr>
        <w:spacing w:afterLines="30" w:after="108"/>
        <w:jc w:val="both"/>
        <w:rPr>
          <w:rFonts w:ascii="Times New Roman" w:hAnsi="Times New Roman" w:cs="Times New Roman"/>
          <w:szCs w:val="24"/>
          <w:lang w:val="en-GB"/>
        </w:rPr>
      </w:pPr>
    </w:p>
    <w:p w14:paraId="7AC55183" w14:textId="77777777" w:rsidR="002255C7" w:rsidRPr="008679C7" w:rsidRDefault="00A44676">
      <w:pPr>
        <w:spacing w:afterLines="30" w:after="108"/>
        <w:jc w:val="both"/>
        <w:rPr>
          <w:rFonts w:ascii="Times New Roman" w:hAnsi="Times New Roman" w:cs="Times New Roman"/>
          <w:szCs w:val="24"/>
          <w:lang w:val="en-GB"/>
        </w:rPr>
      </w:pPr>
      <w:r w:rsidRPr="008679C7">
        <w:rPr>
          <w:rFonts w:ascii="Times New Roman" w:hAnsi="Times New Roman" w:cs="Times New Roman"/>
          <w:i/>
          <w:iCs/>
          <w:lang w:val="en-GB"/>
        </w:rPr>
        <w:t>Study 2: Detection of Algorithm Aversion and False Causality Fallacy</w:t>
      </w:r>
    </w:p>
    <w:p w14:paraId="7AC55184" w14:textId="7B77E980" w:rsidR="002255C7" w:rsidRPr="008679C7" w:rsidRDefault="00A44676">
      <w:pPr>
        <w:spacing w:afterLines="30" w:after="108"/>
        <w:jc w:val="both"/>
        <w:rPr>
          <w:rFonts w:ascii="Times New Roman" w:hAnsi="Times New Roman" w:cs="Times New Roman"/>
          <w:szCs w:val="24"/>
          <w:lang w:val="en-GB"/>
        </w:rPr>
      </w:pPr>
      <w:r w:rsidRPr="008679C7">
        <w:rPr>
          <w:rFonts w:ascii="Times New Roman" w:hAnsi="Times New Roman" w:cs="Times New Roman"/>
          <w:szCs w:val="24"/>
          <w:lang w:val="en-GB"/>
        </w:rPr>
        <w:t xml:space="preserve">The rank results by the predictive model and students in Task 1, Task 2, and Task 3 are shown in Table </w:t>
      </w:r>
      <w:r w:rsidR="00B94ACF" w:rsidRPr="008679C7">
        <w:rPr>
          <w:rFonts w:ascii="Times New Roman" w:hAnsi="Times New Roman" w:cs="Times New Roman"/>
          <w:szCs w:val="24"/>
          <w:lang w:val="en-GB"/>
        </w:rPr>
        <w:t>5</w:t>
      </w:r>
      <w:r w:rsidRPr="008679C7">
        <w:rPr>
          <w:rFonts w:ascii="Times New Roman" w:hAnsi="Times New Roman" w:cs="Times New Roman"/>
          <w:szCs w:val="24"/>
          <w:lang w:val="en-GB"/>
        </w:rPr>
        <w:t xml:space="preserve">. Before further statistical hypothesis tests on distribution comparison, in terms of algorithm aversion, the table shows that the rank result in Task 2 (i.e., prediction with the model </w:t>
      </w:r>
      <w:r w:rsidR="00FB334F" w:rsidRPr="008679C7">
        <w:rPr>
          <w:rFonts w:ascii="Times New Roman" w:hAnsi="Times New Roman" w:cs="Times New Roman"/>
          <w:szCs w:val="24"/>
          <w:lang w:val="en-GB"/>
        </w:rPr>
        <w:t>presented</w:t>
      </w:r>
      <w:r w:rsidRPr="008679C7">
        <w:rPr>
          <w:rFonts w:ascii="Times New Roman" w:hAnsi="Times New Roman" w:cs="Times New Roman"/>
          <w:szCs w:val="24"/>
          <w:lang w:val="en-GB"/>
        </w:rPr>
        <w:t xml:space="preserve">) is more alike to the model predicted result than that in Task 1 (i.e., baseline prediction). This may indicate that participants’ judgements were informed by the model. In terms of false causality fallacy, the rank result in Task </w:t>
      </w:r>
      <w:r w:rsidRPr="008679C7">
        <w:rPr>
          <w:rFonts w:ascii="Times New Roman" w:hAnsi="Times New Roman" w:cs="Times New Roman"/>
          <w:szCs w:val="24"/>
          <w:lang w:val="en-GB"/>
        </w:rPr>
        <w:lastRenderedPageBreak/>
        <w:t xml:space="preserve">2 is the same as that in Task 3. This may point out that participants confused causality with correlation and thought interventions on predictive factors can have causal impacts. </w:t>
      </w:r>
    </w:p>
    <w:p w14:paraId="7AC55185" w14:textId="77777777" w:rsidR="002255C7" w:rsidRPr="008679C7" w:rsidRDefault="002255C7">
      <w:pPr>
        <w:spacing w:afterLines="30" w:after="108"/>
        <w:jc w:val="both"/>
        <w:rPr>
          <w:rFonts w:ascii="Times New Roman" w:hAnsi="Times New Roman" w:cs="Times New Roman"/>
          <w:szCs w:val="24"/>
          <w:lang w:val="en-GB"/>
        </w:rPr>
      </w:pPr>
    </w:p>
    <w:p w14:paraId="7AC55186" w14:textId="4C2113A4" w:rsidR="002255C7" w:rsidRPr="008679C7" w:rsidRDefault="00A44676">
      <w:pPr>
        <w:spacing w:afterLines="30" w:after="108"/>
        <w:jc w:val="center"/>
        <w:rPr>
          <w:rFonts w:ascii="Times New Roman" w:eastAsia="SimSun" w:hAnsi="Times New Roman" w:cs="Times New Roman"/>
          <w:sz w:val="22"/>
          <w:lang w:eastAsia="zh-CN"/>
        </w:rPr>
      </w:pPr>
      <w:r w:rsidRPr="008679C7">
        <w:rPr>
          <w:rFonts w:ascii="Times New Roman" w:hAnsi="Times New Roman" w:cs="Times New Roman"/>
          <w:i/>
          <w:iCs/>
          <w:sz w:val="22"/>
        </w:rPr>
        <w:t xml:space="preserve">Table </w:t>
      </w:r>
      <w:r w:rsidR="00B94ACF" w:rsidRPr="008679C7">
        <w:rPr>
          <w:rFonts w:ascii="Times New Roman" w:hAnsi="Times New Roman" w:cs="Times New Roman"/>
          <w:i/>
          <w:iCs/>
          <w:sz w:val="22"/>
        </w:rPr>
        <w:t>5</w:t>
      </w:r>
      <w:r w:rsidRPr="008679C7">
        <w:rPr>
          <w:rFonts w:ascii="Times New Roman" w:hAnsi="Times New Roman" w:cs="Times New Roman"/>
          <w:i/>
          <w:iCs/>
          <w:sz w:val="22"/>
        </w:rPr>
        <w:t xml:space="preserve">. </w:t>
      </w:r>
      <w:r w:rsidRPr="008679C7">
        <w:rPr>
          <w:rFonts w:ascii="Times New Roman" w:hAnsi="Times New Roman" w:cs="Times New Roman"/>
          <w:sz w:val="22"/>
        </w:rPr>
        <w:t>Rank Results of the Model, Task 1, Task 2, and Task 3</w:t>
      </w:r>
    </w:p>
    <w:tbl>
      <w:tblPr>
        <w:tblStyle w:val="ad"/>
        <w:tblW w:w="0" w:type="auto"/>
        <w:tblLook w:val="04A0" w:firstRow="1" w:lastRow="0" w:firstColumn="1" w:lastColumn="0" w:noHBand="0" w:noVBand="1"/>
      </w:tblPr>
      <w:tblGrid>
        <w:gridCol w:w="1271"/>
        <w:gridCol w:w="709"/>
        <w:gridCol w:w="709"/>
        <w:gridCol w:w="708"/>
        <w:gridCol w:w="709"/>
        <w:gridCol w:w="709"/>
        <w:gridCol w:w="709"/>
        <w:gridCol w:w="708"/>
        <w:gridCol w:w="709"/>
        <w:gridCol w:w="709"/>
        <w:gridCol w:w="646"/>
      </w:tblGrid>
      <w:tr w:rsidR="002255C7" w:rsidRPr="008679C7" w14:paraId="7AC55192" w14:textId="77777777">
        <w:tc>
          <w:tcPr>
            <w:tcW w:w="1271" w:type="dxa"/>
            <w:tcBorders>
              <w:tl2br w:val="single" w:sz="4" w:space="0" w:color="auto"/>
            </w:tcBorders>
          </w:tcPr>
          <w:p w14:paraId="7AC55187" w14:textId="77777777" w:rsidR="002255C7" w:rsidRPr="008679C7" w:rsidRDefault="00A44676">
            <w:pPr>
              <w:rPr>
                <w:rFonts w:ascii="Times New Roman" w:hAnsi="Times New Roman" w:cs="Times New Roman"/>
                <w:b/>
                <w:bCs/>
                <w:sz w:val="16"/>
                <w:szCs w:val="16"/>
              </w:rPr>
            </w:pPr>
            <w:r w:rsidRPr="008679C7">
              <w:rPr>
                <w:rFonts w:ascii="Times New Roman" w:eastAsia="SimSun" w:hAnsi="Times New Roman" w:cs="Times New Roman"/>
                <w:noProof/>
                <w:sz w:val="22"/>
                <w:lang w:eastAsia="zh-CN"/>
              </w:rPr>
              <mc:AlternateContent>
                <mc:Choice Requires="wps">
                  <w:drawing>
                    <wp:anchor distT="45720" distB="45720" distL="114300" distR="114300" simplePos="0" relativeHeight="251658240" behindDoc="0" locked="0" layoutInCell="1" allowOverlap="1" wp14:anchorId="7AC5524D" wp14:editId="7AC5524E">
                      <wp:simplePos x="0" y="0"/>
                      <wp:positionH relativeFrom="column">
                        <wp:posOffset>233045</wp:posOffset>
                      </wp:positionH>
                      <wp:positionV relativeFrom="paragraph">
                        <wp:posOffset>1905</wp:posOffset>
                      </wp:positionV>
                      <wp:extent cx="502285" cy="299720"/>
                      <wp:effectExtent l="0" t="0" r="0" b="508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299720"/>
                              </a:xfrm>
                              <a:prstGeom prst="rect">
                                <a:avLst/>
                              </a:prstGeom>
                              <a:noFill/>
                              <a:ln w="9525">
                                <a:noFill/>
                                <a:miter lim="800000"/>
                              </a:ln>
                            </wps:spPr>
                            <wps:txbx>
                              <w:txbxContent>
                                <w:p w14:paraId="7AC5525D" w14:textId="77777777" w:rsidR="002255C7" w:rsidRDefault="00A44676">
                                  <w:pPr>
                                    <w:rPr>
                                      <w:rFonts w:ascii="Times New Roman" w:hAnsi="Times New Roman" w:cs="Times New Roman"/>
                                      <w:b/>
                                      <w:bCs/>
                                      <w:sz w:val="16"/>
                                      <w:szCs w:val="16"/>
                                    </w:rPr>
                                  </w:pPr>
                                  <w:r>
                                    <w:rPr>
                                      <w:rFonts w:ascii="Times New Roman" w:hAnsi="Times New Roman" w:cs="Times New Roman"/>
                                      <w:b/>
                                      <w:bCs/>
                                      <w:sz w:val="16"/>
                                      <w:szCs w:val="16"/>
                                    </w:rPr>
                                    <w:t>Factor</w:t>
                                  </w:r>
                                </w:p>
                              </w:txbxContent>
                            </wps:txbx>
                            <wps:bodyPr rot="0" vert="horz" wrap="square" lIns="91440" tIns="45720" rIns="91440" bIns="45720" anchor="t" anchorCtr="0">
                              <a:noAutofit/>
                            </wps:bodyPr>
                          </wps:wsp>
                        </a:graphicData>
                      </a:graphic>
                    </wp:anchor>
                  </w:drawing>
                </mc:Choice>
                <mc:Fallback>
                  <w:pict>
                    <v:shapetype w14:anchorId="7AC5524D" id="_x0000_t202" coordsize="21600,21600" o:spt="202" path="m,l,21600r21600,l21600,xe">
                      <v:stroke joinstyle="miter"/>
                      <v:path gradientshapeok="t" o:connecttype="rect"/>
                    </v:shapetype>
                    <v:shape id="文字方塊 2" o:spid="_x0000_s1026" type="#_x0000_t202" style="position:absolute;margin-left:18.35pt;margin-top:.15pt;width:39.55pt;height:23.6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LEUFQIAAN8DAAAOAAAAZHJzL2Uyb0RvYy54bWysU11uEzEQfkfiDpbfyf4oockqTlVaFSGV&#10;H6lwAMfrzVqsPcZ2shsugMQByjMH4AAcqD0HY28aInhD7INl78x8nu+bz8vzQXdkJ51XYBgtJjkl&#10;0gioldkw+uH99bM5JT5wU/MOjGR0Lz09Xz19suxtJUtooaulIwhifNVbRtsQbJVlXrRScz8BKw0G&#10;G3CaBzy6TVY73iO67rIyz59nPbjaOhDSe/x7NQbpKuE3jRThbdN4GUjHKPYW0urSuo5rtlryauO4&#10;bZU4tMH/oQvNlcFLj1BXPHCydeovKK2EAw9NmAjQGTSNEjJxQDZF/geb25ZbmbigON4eZfL/D1a8&#10;2b1zRNWMlsUZJYZrHNLD3Zf7H98e7n7ef/9KyqhRb32FqbcWk8PwAgacdeLr7Q2Ij54YuGy52cgL&#10;56BvJa+xxyJWZielI46PIOv+NdR4Fd8GSEBD43QUECUhiI6z2h/nI4dABP6c5WU5n1EiMFQuFmdl&#10;ml/Gq8di63x4KUGTuGHU4fgTON/d+BCb4dVjSrzLwLXqumSBzpCe0cWsnKWCk4hWAR3aKc3oPI9f&#10;YsWrzhzIRT4jszCsh4NYa6j3SNPB6Dh8IbhpwX2mpEe3Meo/bbmTlHSvDEq1KKbTaM90mM4iM+JO&#10;I+vTCDcCoRgNlIzby5AsPXK6QEkblehG7cdODr2ii5IKB8dHm56eU9bvd7n6BQAA//8DAFBLAwQU&#10;AAYACAAAACEANJiZYtsAAAAGAQAADwAAAGRycy9kb3ducmV2LnhtbEyPzU7DMBCE70i8g7VI3Khd&#10;aFoIcSoE4gpq+ZG4beNtEhGvo9htwtuzPcFptJrRzLfFevKdOtIQ28AW5jMDirgKruXawvvb89Ut&#10;qJiQHXaBycIPRViX52cF5i6MvKHjNtVKSjjmaKFJqc+1jlVDHuMs9MTi7cPgMck51NoNOEq57/S1&#10;MUvtsWVZaLCnx4aq7+3BW/h42X99Lsxr/eSzfgyT0ezvtLWXF9PDPahEU/oLwwlf0KEUpl04sIuq&#10;s3CzXElSFNTJnWfyyM7CYpWBLgv9H7/8BQAA//8DAFBLAQItABQABgAIAAAAIQC2gziS/gAAAOEB&#10;AAATAAAAAAAAAAAAAAAAAAAAAABbQ29udGVudF9UeXBlc10ueG1sUEsBAi0AFAAGAAgAAAAhADj9&#10;If/WAAAAlAEAAAsAAAAAAAAAAAAAAAAALwEAAF9yZWxzLy5yZWxzUEsBAi0AFAAGAAgAAAAhANdI&#10;sRQVAgAA3wMAAA4AAAAAAAAAAAAAAAAALgIAAGRycy9lMm9Eb2MueG1sUEsBAi0AFAAGAAgAAAAh&#10;ADSYmWLbAAAABgEAAA8AAAAAAAAAAAAAAAAAbwQAAGRycy9kb3ducmV2LnhtbFBLBQYAAAAABAAE&#10;APMAAAB3BQAAAAA=&#10;" filled="f" stroked="f">
                      <v:textbox>
                        <w:txbxContent>
                          <w:p w14:paraId="7AC5525D" w14:textId="77777777" w:rsidR="002255C7" w:rsidRDefault="00A44676">
                            <w:pPr>
                              <w:rPr>
                                <w:rFonts w:ascii="Times New Roman" w:hAnsi="Times New Roman" w:cs="Times New Roman"/>
                                <w:b/>
                                <w:bCs/>
                                <w:sz w:val="16"/>
                                <w:szCs w:val="16"/>
                              </w:rPr>
                            </w:pPr>
                            <w:r>
                              <w:rPr>
                                <w:rFonts w:ascii="Times New Roman" w:hAnsi="Times New Roman" w:cs="Times New Roman"/>
                                <w:b/>
                                <w:bCs/>
                                <w:sz w:val="16"/>
                                <w:szCs w:val="16"/>
                              </w:rPr>
                              <w:t>Factor</w:t>
                            </w:r>
                          </w:p>
                        </w:txbxContent>
                      </v:textbox>
                      <w10:wrap type="square"/>
                    </v:shape>
                  </w:pict>
                </mc:Fallback>
              </mc:AlternateContent>
            </w:r>
            <w:r w:rsidRPr="008679C7">
              <w:rPr>
                <w:rFonts w:ascii="Times New Roman" w:eastAsia="SimSun" w:hAnsi="Times New Roman" w:cs="Times New Roman"/>
                <w:b/>
                <w:bCs/>
                <w:sz w:val="16"/>
                <w:szCs w:val="16"/>
              </w:rPr>
              <w:t>Rank</w:t>
            </w:r>
          </w:p>
        </w:tc>
        <w:tc>
          <w:tcPr>
            <w:tcW w:w="709" w:type="dxa"/>
          </w:tcPr>
          <w:p w14:paraId="7AC55188" w14:textId="77777777" w:rsidR="002255C7" w:rsidRPr="008679C7" w:rsidRDefault="00A44676">
            <w:pPr>
              <w:spacing w:afterLines="30" w:after="108"/>
              <w:jc w:val="center"/>
              <w:rPr>
                <w:rFonts w:ascii="Times New Roman" w:eastAsia="SimSun" w:hAnsi="Times New Roman" w:cs="Times New Roman"/>
                <w:sz w:val="22"/>
                <w:lang w:eastAsia="zh-CN"/>
              </w:rPr>
            </w:pPr>
            <w:r w:rsidRPr="008679C7">
              <w:rPr>
                <w:rFonts w:ascii="Times New Roman" w:eastAsia="新細明體" w:hAnsi="Times New Roman" w:cs="Times New Roman"/>
                <w:i/>
                <w:sz w:val="20"/>
                <w:szCs w:val="20"/>
              </w:rPr>
              <w:t>FAA</w:t>
            </w:r>
          </w:p>
        </w:tc>
        <w:tc>
          <w:tcPr>
            <w:tcW w:w="709" w:type="dxa"/>
          </w:tcPr>
          <w:p w14:paraId="7AC55189" w14:textId="77777777" w:rsidR="002255C7" w:rsidRPr="008679C7" w:rsidRDefault="00A44676">
            <w:pPr>
              <w:spacing w:afterLines="30" w:after="108"/>
              <w:jc w:val="center"/>
              <w:rPr>
                <w:rFonts w:ascii="Times New Roman" w:eastAsia="SimSun" w:hAnsi="Times New Roman" w:cs="Times New Roman"/>
                <w:sz w:val="22"/>
                <w:lang w:eastAsia="zh-CN"/>
              </w:rPr>
            </w:pPr>
            <w:r w:rsidRPr="008679C7">
              <w:rPr>
                <w:rFonts w:ascii="Times New Roman" w:eastAsia="新細明體" w:hAnsi="Times New Roman" w:cs="Times New Roman"/>
                <w:i/>
                <w:sz w:val="20"/>
                <w:szCs w:val="20"/>
              </w:rPr>
              <w:t>NAC</w:t>
            </w:r>
          </w:p>
        </w:tc>
        <w:tc>
          <w:tcPr>
            <w:tcW w:w="708" w:type="dxa"/>
          </w:tcPr>
          <w:p w14:paraId="7AC5518A" w14:textId="77777777" w:rsidR="002255C7" w:rsidRPr="008679C7" w:rsidRDefault="00A44676">
            <w:pPr>
              <w:spacing w:afterLines="30" w:after="108"/>
              <w:jc w:val="center"/>
              <w:rPr>
                <w:rFonts w:ascii="Times New Roman" w:eastAsia="SimSun" w:hAnsi="Times New Roman" w:cs="Times New Roman"/>
                <w:sz w:val="22"/>
                <w:lang w:eastAsia="zh-CN"/>
              </w:rPr>
            </w:pPr>
            <w:r w:rsidRPr="008679C7">
              <w:rPr>
                <w:rFonts w:ascii="Times New Roman" w:eastAsia="新細明體" w:hAnsi="Times New Roman" w:cs="Times New Roman"/>
                <w:i/>
                <w:sz w:val="20"/>
                <w:szCs w:val="20"/>
              </w:rPr>
              <w:t>PTS</w:t>
            </w:r>
          </w:p>
        </w:tc>
        <w:tc>
          <w:tcPr>
            <w:tcW w:w="709" w:type="dxa"/>
          </w:tcPr>
          <w:p w14:paraId="7AC5518B" w14:textId="77777777" w:rsidR="002255C7" w:rsidRPr="008679C7" w:rsidRDefault="00A44676">
            <w:pPr>
              <w:spacing w:afterLines="30" w:after="108"/>
              <w:jc w:val="center"/>
              <w:rPr>
                <w:rFonts w:ascii="Times New Roman" w:eastAsia="SimSun" w:hAnsi="Times New Roman" w:cs="Times New Roman"/>
                <w:sz w:val="22"/>
                <w:lang w:eastAsia="zh-CN"/>
              </w:rPr>
            </w:pPr>
            <w:r w:rsidRPr="008679C7">
              <w:rPr>
                <w:rFonts w:ascii="Times New Roman" w:eastAsia="新細明體" w:hAnsi="Times New Roman" w:cs="Times New Roman"/>
                <w:i/>
                <w:sz w:val="20"/>
                <w:szCs w:val="20"/>
              </w:rPr>
              <w:t>DA</w:t>
            </w:r>
          </w:p>
        </w:tc>
        <w:tc>
          <w:tcPr>
            <w:tcW w:w="709" w:type="dxa"/>
          </w:tcPr>
          <w:p w14:paraId="7AC5518C" w14:textId="77777777" w:rsidR="002255C7" w:rsidRPr="008679C7" w:rsidRDefault="00A44676">
            <w:pPr>
              <w:spacing w:afterLines="30" w:after="108"/>
              <w:jc w:val="center"/>
              <w:rPr>
                <w:rFonts w:ascii="Times New Roman" w:eastAsia="SimSun" w:hAnsi="Times New Roman" w:cs="Times New Roman"/>
                <w:sz w:val="22"/>
                <w:lang w:eastAsia="zh-CN"/>
              </w:rPr>
            </w:pPr>
            <w:r w:rsidRPr="008679C7">
              <w:rPr>
                <w:rFonts w:ascii="Times New Roman" w:eastAsia="新細明體" w:hAnsi="Times New Roman" w:cs="Times New Roman"/>
                <w:i/>
                <w:sz w:val="20"/>
                <w:szCs w:val="20"/>
              </w:rPr>
              <w:t>PS</w:t>
            </w:r>
          </w:p>
        </w:tc>
        <w:tc>
          <w:tcPr>
            <w:tcW w:w="709" w:type="dxa"/>
          </w:tcPr>
          <w:p w14:paraId="7AC5518D" w14:textId="77777777" w:rsidR="002255C7" w:rsidRPr="008679C7" w:rsidRDefault="00A44676">
            <w:pPr>
              <w:spacing w:afterLines="30" w:after="108"/>
              <w:jc w:val="center"/>
              <w:rPr>
                <w:rFonts w:ascii="Times New Roman" w:eastAsia="SimSun" w:hAnsi="Times New Roman" w:cs="Times New Roman"/>
                <w:sz w:val="22"/>
                <w:lang w:eastAsia="zh-CN"/>
              </w:rPr>
            </w:pPr>
            <w:r w:rsidRPr="008679C7">
              <w:rPr>
                <w:rFonts w:ascii="Times New Roman" w:eastAsia="新細明體" w:hAnsi="Times New Roman" w:cs="Times New Roman"/>
                <w:i/>
                <w:sz w:val="20"/>
                <w:szCs w:val="20"/>
              </w:rPr>
              <w:t>SA</w:t>
            </w:r>
          </w:p>
        </w:tc>
        <w:tc>
          <w:tcPr>
            <w:tcW w:w="708" w:type="dxa"/>
          </w:tcPr>
          <w:p w14:paraId="7AC5518E" w14:textId="77777777" w:rsidR="002255C7" w:rsidRPr="008679C7" w:rsidRDefault="00A44676">
            <w:pPr>
              <w:spacing w:afterLines="30" w:after="108"/>
              <w:jc w:val="center"/>
              <w:rPr>
                <w:rFonts w:ascii="Times New Roman" w:eastAsia="SimSun" w:hAnsi="Times New Roman" w:cs="Times New Roman"/>
                <w:sz w:val="22"/>
                <w:lang w:eastAsia="zh-CN"/>
              </w:rPr>
            </w:pPr>
            <w:proofErr w:type="spellStart"/>
            <w:r w:rsidRPr="008679C7">
              <w:rPr>
                <w:rFonts w:ascii="Times New Roman" w:eastAsia="新細明體" w:hAnsi="Times New Roman" w:cs="Times New Roman"/>
                <w:i/>
                <w:sz w:val="20"/>
                <w:szCs w:val="20"/>
              </w:rPr>
              <w:t>ntCB</w:t>
            </w:r>
            <w:proofErr w:type="spellEnd"/>
          </w:p>
        </w:tc>
        <w:tc>
          <w:tcPr>
            <w:tcW w:w="709" w:type="dxa"/>
          </w:tcPr>
          <w:p w14:paraId="7AC5518F" w14:textId="77777777" w:rsidR="002255C7" w:rsidRPr="008679C7" w:rsidRDefault="00A44676">
            <w:pPr>
              <w:spacing w:afterLines="30" w:after="108"/>
              <w:jc w:val="center"/>
              <w:rPr>
                <w:rFonts w:ascii="Times New Roman" w:eastAsia="SimSun" w:hAnsi="Times New Roman" w:cs="Times New Roman"/>
                <w:sz w:val="22"/>
                <w:lang w:eastAsia="zh-CN"/>
              </w:rPr>
            </w:pPr>
            <w:proofErr w:type="spellStart"/>
            <w:r w:rsidRPr="008679C7">
              <w:rPr>
                <w:rFonts w:ascii="Times New Roman" w:eastAsia="新細明體" w:hAnsi="Times New Roman" w:cs="Times New Roman"/>
                <w:i/>
                <w:sz w:val="20"/>
                <w:szCs w:val="20"/>
              </w:rPr>
              <w:t>ttCB</w:t>
            </w:r>
            <w:proofErr w:type="spellEnd"/>
          </w:p>
        </w:tc>
        <w:tc>
          <w:tcPr>
            <w:tcW w:w="709" w:type="dxa"/>
          </w:tcPr>
          <w:p w14:paraId="7AC55190" w14:textId="77777777" w:rsidR="002255C7" w:rsidRPr="008679C7" w:rsidRDefault="00A44676">
            <w:pPr>
              <w:spacing w:afterLines="30" w:after="108"/>
              <w:jc w:val="center"/>
              <w:rPr>
                <w:rFonts w:ascii="Times New Roman" w:eastAsia="SimSun" w:hAnsi="Times New Roman" w:cs="Times New Roman"/>
                <w:sz w:val="22"/>
                <w:lang w:eastAsia="zh-CN"/>
              </w:rPr>
            </w:pPr>
            <w:r w:rsidRPr="008679C7">
              <w:rPr>
                <w:rFonts w:ascii="Times New Roman" w:eastAsia="新細明體" w:hAnsi="Times New Roman" w:cs="Times New Roman"/>
                <w:i/>
                <w:sz w:val="20"/>
                <w:szCs w:val="20"/>
              </w:rPr>
              <w:t>AA</w:t>
            </w:r>
          </w:p>
        </w:tc>
        <w:tc>
          <w:tcPr>
            <w:tcW w:w="646" w:type="dxa"/>
          </w:tcPr>
          <w:p w14:paraId="7AC55191" w14:textId="77777777" w:rsidR="002255C7" w:rsidRPr="008679C7" w:rsidRDefault="00A44676">
            <w:pPr>
              <w:spacing w:afterLines="30" w:after="108"/>
              <w:jc w:val="center"/>
              <w:rPr>
                <w:rFonts w:ascii="Times New Roman" w:eastAsia="SimSun" w:hAnsi="Times New Roman" w:cs="Times New Roman"/>
                <w:sz w:val="22"/>
                <w:lang w:eastAsia="zh-CN"/>
              </w:rPr>
            </w:pPr>
            <w:r w:rsidRPr="008679C7">
              <w:rPr>
                <w:rFonts w:ascii="Times New Roman" w:eastAsia="新細明體" w:hAnsi="Times New Roman" w:cs="Times New Roman"/>
                <w:i/>
                <w:sz w:val="20"/>
                <w:szCs w:val="20"/>
              </w:rPr>
              <w:t>LCV</w:t>
            </w:r>
          </w:p>
        </w:tc>
      </w:tr>
      <w:tr w:rsidR="002255C7" w:rsidRPr="008679C7" w14:paraId="7AC5519E" w14:textId="77777777">
        <w:tc>
          <w:tcPr>
            <w:tcW w:w="1271" w:type="dxa"/>
          </w:tcPr>
          <w:p w14:paraId="7AC55193" w14:textId="77777777" w:rsidR="002255C7" w:rsidRPr="008679C7" w:rsidRDefault="00A44676">
            <w:pPr>
              <w:spacing w:afterLines="30" w:after="108"/>
              <w:jc w:val="center"/>
              <w:rPr>
                <w:rFonts w:ascii="Times New Roman" w:eastAsia="SimSun" w:hAnsi="Times New Roman" w:cs="Times New Roman"/>
                <w:sz w:val="22"/>
                <w:lang w:eastAsia="zh-CN"/>
              </w:rPr>
            </w:pPr>
            <w:r w:rsidRPr="008679C7">
              <w:rPr>
                <w:rFonts w:ascii="Times New Roman" w:eastAsia="新細明體" w:hAnsi="Times New Roman" w:cs="Times New Roman"/>
                <w:sz w:val="20"/>
                <w:szCs w:val="20"/>
              </w:rPr>
              <w:t>Ranked by Model</w:t>
            </w:r>
          </w:p>
        </w:tc>
        <w:tc>
          <w:tcPr>
            <w:tcW w:w="709" w:type="dxa"/>
          </w:tcPr>
          <w:p w14:paraId="7AC55194"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1</w:t>
            </w:r>
          </w:p>
        </w:tc>
        <w:tc>
          <w:tcPr>
            <w:tcW w:w="709" w:type="dxa"/>
          </w:tcPr>
          <w:p w14:paraId="7AC55195"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2</w:t>
            </w:r>
          </w:p>
        </w:tc>
        <w:tc>
          <w:tcPr>
            <w:tcW w:w="708" w:type="dxa"/>
          </w:tcPr>
          <w:p w14:paraId="7AC55196"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3</w:t>
            </w:r>
          </w:p>
        </w:tc>
        <w:tc>
          <w:tcPr>
            <w:tcW w:w="709" w:type="dxa"/>
          </w:tcPr>
          <w:p w14:paraId="7AC55197"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4</w:t>
            </w:r>
          </w:p>
        </w:tc>
        <w:tc>
          <w:tcPr>
            <w:tcW w:w="709" w:type="dxa"/>
          </w:tcPr>
          <w:p w14:paraId="7AC55198"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5</w:t>
            </w:r>
          </w:p>
        </w:tc>
        <w:tc>
          <w:tcPr>
            <w:tcW w:w="709" w:type="dxa"/>
          </w:tcPr>
          <w:p w14:paraId="7AC55199"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6</w:t>
            </w:r>
          </w:p>
        </w:tc>
        <w:tc>
          <w:tcPr>
            <w:tcW w:w="708" w:type="dxa"/>
          </w:tcPr>
          <w:p w14:paraId="7AC5519A"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7</w:t>
            </w:r>
          </w:p>
        </w:tc>
        <w:tc>
          <w:tcPr>
            <w:tcW w:w="709" w:type="dxa"/>
          </w:tcPr>
          <w:p w14:paraId="7AC5519B"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8</w:t>
            </w:r>
          </w:p>
        </w:tc>
        <w:tc>
          <w:tcPr>
            <w:tcW w:w="709" w:type="dxa"/>
          </w:tcPr>
          <w:p w14:paraId="7AC5519C"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9</w:t>
            </w:r>
          </w:p>
        </w:tc>
        <w:tc>
          <w:tcPr>
            <w:tcW w:w="646" w:type="dxa"/>
          </w:tcPr>
          <w:p w14:paraId="7AC5519D"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1</w:t>
            </w:r>
            <w:r w:rsidRPr="008679C7">
              <w:rPr>
                <w:rFonts w:ascii="Times New Roman" w:hAnsi="Times New Roman" w:cs="Times New Roman"/>
                <w:sz w:val="22"/>
              </w:rPr>
              <w:t>0</w:t>
            </w:r>
          </w:p>
        </w:tc>
      </w:tr>
      <w:tr w:rsidR="002255C7" w:rsidRPr="008679C7" w14:paraId="7AC551AA" w14:textId="77777777">
        <w:tc>
          <w:tcPr>
            <w:tcW w:w="1271" w:type="dxa"/>
          </w:tcPr>
          <w:p w14:paraId="7AC5519F" w14:textId="77777777" w:rsidR="002255C7" w:rsidRPr="008679C7" w:rsidRDefault="00A44676">
            <w:pPr>
              <w:spacing w:afterLines="30" w:after="108"/>
              <w:jc w:val="center"/>
              <w:rPr>
                <w:rFonts w:ascii="Times New Roman" w:eastAsia="SimSun" w:hAnsi="Times New Roman" w:cs="Times New Roman"/>
                <w:sz w:val="22"/>
                <w:lang w:eastAsia="zh-CN"/>
              </w:rPr>
            </w:pPr>
            <w:r w:rsidRPr="008679C7">
              <w:rPr>
                <w:rFonts w:ascii="Times New Roman" w:eastAsia="新細明體" w:hAnsi="Times New Roman" w:cs="Times New Roman"/>
                <w:sz w:val="20"/>
                <w:szCs w:val="20"/>
              </w:rPr>
              <w:t>Ranked in Task 1</w:t>
            </w:r>
          </w:p>
        </w:tc>
        <w:tc>
          <w:tcPr>
            <w:tcW w:w="709" w:type="dxa"/>
          </w:tcPr>
          <w:p w14:paraId="7AC551A0"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1</w:t>
            </w:r>
          </w:p>
        </w:tc>
        <w:tc>
          <w:tcPr>
            <w:tcW w:w="709" w:type="dxa"/>
          </w:tcPr>
          <w:p w14:paraId="7AC551A1"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5</w:t>
            </w:r>
          </w:p>
        </w:tc>
        <w:tc>
          <w:tcPr>
            <w:tcW w:w="708" w:type="dxa"/>
          </w:tcPr>
          <w:p w14:paraId="7AC551A2"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4</w:t>
            </w:r>
          </w:p>
        </w:tc>
        <w:tc>
          <w:tcPr>
            <w:tcW w:w="709" w:type="dxa"/>
          </w:tcPr>
          <w:p w14:paraId="7AC551A3"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8</w:t>
            </w:r>
          </w:p>
        </w:tc>
        <w:tc>
          <w:tcPr>
            <w:tcW w:w="709" w:type="dxa"/>
          </w:tcPr>
          <w:p w14:paraId="7AC551A4"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3</w:t>
            </w:r>
          </w:p>
        </w:tc>
        <w:tc>
          <w:tcPr>
            <w:tcW w:w="709" w:type="dxa"/>
          </w:tcPr>
          <w:p w14:paraId="7AC551A5"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2</w:t>
            </w:r>
          </w:p>
        </w:tc>
        <w:tc>
          <w:tcPr>
            <w:tcW w:w="708" w:type="dxa"/>
          </w:tcPr>
          <w:p w14:paraId="7AC551A6"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7</w:t>
            </w:r>
          </w:p>
        </w:tc>
        <w:tc>
          <w:tcPr>
            <w:tcW w:w="709" w:type="dxa"/>
          </w:tcPr>
          <w:p w14:paraId="7AC551A7"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9</w:t>
            </w:r>
          </w:p>
        </w:tc>
        <w:tc>
          <w:tcPr>
            <w:tcW w:w="709" w:type="dxa"/>
          </w:tcPr>
          <w:p w14:paraId="7AC551A8"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6</w:t>
            </w:r>
          </w:p>
        </w:tc>
        <w:tc>
          <w:tcPr>
            <w:tcW w:w="646" w:type="dxa"/>
          </w:tcPr>
          <w:p w14:paraId="7AC551A9"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1</w:t>
            </w:r>
            <w:r w:rsidRPr="008679C7">
              <w:rPr>
                <w:rFonts w:ascii="Times New Roman" w:hAnsi="Times New Roman" w:cs="Times New Roman"/>
                <w:sz w:val="22"/>
              </w:rPr>
              <w:t>0</w:t>
            </w:r>
          </w:p>
        </w:tc>
      </w:tr>
      <w:tr w:rsidR="002255C7" w:rsidRPr="008679C7" w14:paraId="7AC551B6" w14:textId="77777777">
        <w:tc>
          <w:tcPr>
            <w:tcW w:w="1271" w:type="dxa"/>
          </w:tcPr>
          <w:p w14:paraId="7AC551AB" w14:textId="77777777" w:rsidR="002255C7" w:rsidRPr="008679C7" w:rsidRDefault="00A44676">
            <w:pPr>
              <w:spacing w:afterLines="30" w:after="108"/>
              <w:jc w:val="center"/>
              <w:rPr>
                <w:rFonts w:ascii="Times New Roman" w:eastAsia="SimSun" w:hAnsi="Times New Roman" w:cs="Times New Roman"/>
                <w:sz w:val="22"/>
                <w:lang w:eastAsia="zh-CN"/>
              </w:rPr>
            </w:pPr>
            <w:r w:rsidRPr="008679C7">
              <w:rPr>
                <w:rFonts w:ascii="Times New Roman" w:eastAsia="新細明體" w:hAnsi="Times New Roman" w:cs="Times New Roman"/>
                <w:sz w:val="20"/>
                <w:szCs w:val="20"/>
              </w:rPr>
              <w:t>Ranked in Task 2</w:t>
            </w:r>
          </w:p>
        </w:tc>
        <w:tc>
          <w:tcPr>
            <w:tcW w:w="709" w:type="dxa"/>
          </w:tcPr>
          <w:p w14:paraId="7AC551AC"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1</w:t>
            </w:r>
          </w:p>
        </w:tc>
        <w:tc>
          <w:tcPr>
            <w:tcW w:w="709" w:type="dxa"/>
          </w:tcPr>
          <w:p w14:paraId="7AC551AD"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3</w:t>
            </w:r>
          </w:p>
        </w:tc>
        <w:tc>
          <w:tcPr>
            <w:tcW w:w="708" w:type="dxa"/>
          </w:tcPr>
          <w:p w14:paraId="7AC551AE"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2</w:t>
            </w:r>
          </w:p>
        </w:tc>
        <w:tc>
          <w:tcPr>
            <w:tcW w:w="709" w:type="dxa"/>
          </w:tcPr>
          <w:p w14:paraId="7AC551AF"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6</w:t>
            </w:r>
          </w:p>
        </w:tc>
        <w:tc>
          <w:tcPr>
            <w:tcW w:w="709" w:type="dxa"/>
          </w:tcPr>
          <w:p w14:paraId="7AC551B0"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5</w:t>
            </w:r>
          </w:p>
        </w:tc>
        <w:tc>
          <w:tcPr>
            <w:tcW w:w="709" w:type="dxa"/>
          </w:tcPr>
          <w:p w14:paraId="7AC551B1"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4</w:t>
            </w:r>
          </w:p>
        </w:tc>
        <w:tc>
          <w:tcPr>
            <w:tcW w:w="708" w:type="dxa"/>
          </w:tcPr>
          <w:p w14:paraId="7AC551B2"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7</w:t>
            </w:r>
          </w:p>
        </w:tc>
        <w:tc>
          <w:tcPr>
            <w:tcW w:w="709" w:type="dxa"/>
          </w:tcPr>
          <w:p w14:paraId="7AC551B3"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9</w:t>
            </w:r>
          </w:p>
        </w:tc>
        <w:tc>
          <w:tcPr>
            <w:tcW w:w="709" w:type="dxa"/>
          </w:tcPr>
          <w:p w14:paraId="7AC551B4"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8</w:t>
            </w:r>
          </w:p>
        </w:tc>
        <w:tc>
          <w:tcPr>
            <w:tcW w:w="646" w:type="dxa"/>
          </w:tcPr>
          <w:p w14:paraId="7AC551B5"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1</w:t>
            </w:r>
            <w:r w:rsidRPr="008679C7">
              <w:rPr>
                <w:rFonts w:ascii="Times New Roman" w:hAnsi="Times New Roman" w:cs="Times New Roman"/>
                <w:sz w:val="22"/>
              </w:rPr>
              <w:t>0</w:t>
            </w:r>
          </w:p>
        </w:tc>
      </w:tr>
      <w:tr w:rsidR="002255C7" w:rsidRPr="008679C7" w14:paraId="7AC551C2" w14:textId="77777777">
        <w:tc>
          <w:tcPr>
            <w:tcW w:w="1271" w:type="dxa"/>
          </w:tcPr>
          <w:p w14:paraId="7AC551B7" w14:textId="77777777" w:rsidR="002255C7" w:rsidRPr="008679C7" w:rsidRDefault="00A44676">
            <w:pPr>
              <w:spacing w:afterLines="30" w:after="108"/>
              <w:jc w:val="center"/>
              <w:rPr>
                <w:rFonts w:ascii="Times New Roman" w:eastAsia="SimSun" w:hAnsi="Times New Roman" w:cs="Times New Roman"/>
                <w:sz w:val="22"/>
                <w:lang w:eastAsia="zh-CN"/>
              </w:rPr>
            </w:pPr>
            <w:r w:rsidRPr="008679C7">
              <w:rPr>
                <w:rFonts w:ascii="Times New Roman" w:eastAsia="新細明體" w:hAnsi="Times New Roman" w:cs="Times New Roman"/>
                <w:sz w:val="20"/>
                <w:szCs w:val="20"/>
              </w:rPr>
              <w:t>Ranked in Task 3</w:t>
            </w:r>
          </w:p>
        </w:tc>
        <w:tc>
          <w:tcPr>
            <w:tcW w:w="709" w:type="dxa"/>
          </w:tcPr>
          <w:p w14:paraId="7AC551B8"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1</w:t>
            </w:r>
          </w:p>
        </w:tc>
        <w:tc>
          <w:tcPr>
            <w:tcW w:w="709" w:type="dxa"/>
          </w:tcPr>
          <w:p w14:paraId="7AC551B9"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3</w:t>
            </w:r>
          </w:p>
        </w:tc>
        <w:tc>
          <w:tcPr>
            <w:tcW w:w="708" w:type="dxa"/>
          </w:tcPr>
          <w:p w14:paraId="7AC551BA"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2</w:t>
            </w:r>
          </w:p>
        </w:tc>
        <w:tc>
          <w:tcPr>
            <w:tcW w:w="709" w:type="dxa"/>
          </w:tcPr>
          <w:p w14:paraId="7AC551BB"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6</w:t>
            </w:r>
          </w:p>
        </w:tc>
        <w:tc>
          <w:tcPr>
            <w:tcW w:w="709" w:type="dxa"/>
          </w:tcPr>
          <w:p w14:paraId="7AC551BC"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5</w:t>
            </w:r>
          </w:p>
        </w:tc>
        <w:tc>
          <w:tcPr>
            <w:tcW w:w="709" w:type="dxa"/>
          </w:tcPr>
          <w:p w14:paraId="7AC551BD"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4</w:t>
            </w:r>
          </w:p>
        </w:tc>
        <w:tc>
          <w:tcPr>
            <w:tcW w:w="708" w:type="dxa"/>
          </w:tcPr>
          <w:p w14:paraId="7AC551BE"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7</w:t>
            </w:r>
          </w:p>
        </w:tc>
        <w:tc>
          <w:tcPr>
            <w:tcW w:w="709" w:type="dxa"/>
          </w:tcPr>
          <w:p w14:paraId="7AC551BF"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9</w:t>
            </w:r>
          </w:p>
        </w:tc>
        <w:tc>
          <w:tcPr>
            <w:tcW w:w="709" w:type="dxa"/>
          </w:tcPr>
          <w:p w14:paraId="7AC551C0"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8</w:t>
            </w:r>
          </w:p>
        </w:tc>
        <w:tc>
          <w:tcPr>
            <w:tcW w:w="646" w:type="dxa"/>
          </w:tcPr>
          <w:p w14:paraId="7AC551C1" w14:textId="77777777" w:rsidR="002255C7" w:rsidRPr="008679C7" w:rsidRDefault="00A44676">
            <w:pPr>
              <w:spacing w:afterLines="30" w:after="108"/>
              <w:jc w:val="center"/>
              <w:rPr>
                <w:rFonts w:ascii="Times New Roman" w:hAnsi="Times New Roman" w:cs="Times New Roman"/>
                <w:sz w:val="22"/>
              </w:rPr>
            </w:pPr>
            <w:r w:rsidRPr="008679C7">
              <w:rPr>
                <w:rFonts w:ascii="Times New Roman" w:hAnsi="Times New Roman" w:cs="Times New Roman" w:hint="eastAsia"/>
                <w:sz w:val="22"/>
              </w:rPr>
              <w:t>1</w:t>
            </w:r>
            <w:r w:rsidRPr="008679C7">
              <w:rPr>
                <w:rFonts w:ascii="Times New Roman" w:hAnsi="Times New Roman" w:cs="Times New Roman"/>
                <w:sz w:val="22"/>
              </w:rPr>
              <w:t>0</w:t>
            </w:r>
          </w:p>
        </w:tc>
      </w:tr>
    </w:tbl>
    <w:p w14:paraId="7AC551C3" w14:textId="77777777" w:rsidR="002255C7" w:rsidRPr="008679C7" w:rsidRDefault="002255C7">
      <w:pPr>
        <w:spacing w:afterLines="30" w:after="108"/>
        <w:rPr>
          <w:rFonts w:ascii="Times New Roman" w:eastAsia="SimSun" w:hAnsi="Times New Roman" w:cs="Times New Roman"/>
          <w:sz w:val="22"/>
          <w:lang w:eastAsia="zh-CN"/>
        </w:rPr>
      </w:pPr>
    </w:p>
    <w:p w14:paraId="7AC551C4" w14:textId="77777777" w:rsidR="002255C7" w:rsidRPr="008679C7" w:rsidRDefault="002255C7">
      <w:pPr>
        <w:spacing w:afterLines="30" w:after="108"/>
        <w:rPr>
          <w:rFonts w:ascii="Times New Roman" w:eastAsia="SimSun" w:hAnsi="Times New Roman" w:cs="Times New Roman"/>
          <w:sz w:val="22"/>
          <w:lang w:eastAsia="zh-CN"/>
        </w:rPr>
      </w:pPr>
    </w:p>
    <w:p w14:paraId="7AC551C5" w14:textId="24AFF429" w:rsidR="002255C7" w:rsidRPr="008679C7" w:rsidRDefault="00A44676">
      <w:pPr>
        <w:spacing w:afterLines="30" w:after="108"/>
        <w:rPr>
          <w:rFonts w:ascii="Times New Roman" w:hAnsi="Times New Roman" w:cs="Times New Roman"/>
          <w:szCs w:val="24"/>
          <w:lang w:val="en-GB"/>
        </w:rPr>
      </w:pPr>
      <w:r w:rsidRPr="008679C7">
        <w:rPr>
          <w:rFonts w:ascii="Times New Roman" w:hAnsi="Times New Roman" w:cs="Times New Roman" w:hint="eastAsia"/>
          <w:szCs w:val="24"/>
        </w:rPr>
        <w:t>T</w:t>
      </w:r>
      <w:r w:rsidRPr="008679C7">
        <w:rPr>
          <w:rFonts w:ascii="Times New Roman" w:hAnsi="Times New Roman" w:cs="Times New Roman"/>
          <w:szCs w:val="24"/>
        </w:rPr>
        <w:t xml:space="preserve">he three point-based rank distributions from Task 1, Task 2, and Task 3 are shown in Figure 4. To compare them, </w:t>
      </w:r>
      <w:r w:rsidRPr="008679C7">
        <w:rPr>
          <w:rFonts w:ascii="Times New Roman" w:hAnsi="Times New Roman" w:cs="Times New Roman"/>
          <w:szCs w:val="24"/>
          <w:lang w:val="en-GB"/>
        </w:rPr>
        <w:t xml:space="preserve">a chi-squared test </w:t>
      </w:r>
      <w:r w:rsidR="005E0469" w:rsidRPr="008679C7">
        <w:rPr>
          <w:rFonts w:ascii="Times New Roman" w:hAnsi="Times New Roman" w:cs="Times New Roman"/>
          <w:szCs w:val="24"/>
          <w:lang w:val="en-GB"/>
        </w:rPr>
        <w:t>was</w:t>
      </w:r>
      <w:r w:rsidRPr="008679C7">
        <w:rPr>
          <w:rFonts w:ascii="Times New Roman" w:hAnsi="Times New Roman" w:cs="Times New Roman"/>
          <w:szCs w:val="24"/>
          <w:lang w:val="en-GB"/>
        </w:rPr>
        <w:t xml:space="preserve"> conducted to investigate whether rank distributions of the tasks </w:t>
      </w:r>
      <w:r w:rsidR="004D0B02" w:rsidRPr="008679C7">
        <w:rPr>
          <w:rFonts w:ascii="Times New Roman" w:hAnsi="Times New Roman" w:cs="Times New Roman"/>
          <w:szCs w:val="24"/>
          <w:lang w:val="en-GB"/>
        </w:rPr>
        <w:t>differed</w:t>
      </w:r>
      <w:r w:rsidRPr="008679C7">
        <w:rPr>
          <w:rFonts w:ascii="Times New Roman" w:hAnsi="Times New Roman" w:cs="Times New Roman"/>
          <w:szCs w:val="24"/>
          <w:lang w:val="en-GB"/>
        </w:rPr>
        <w:t xml:space="preserve"> from each another. The chi-square results are shown in Table </w:t>
      </w:r>
      <w:r w:rsidR="00EB4C77" w:rsidRPr="008679C7">
        <w:rPr>
          <w:rFonts w:ascii="Times New Roman" w:hAnsi="Times New Roman" w:cs="Times New Roman"/>
          <w:szCs w:val="24"/>
          <w:lang w:val="en-GB"/>
        </w:rPr>
        <w:t>6</w:t>
      </w:r>
      <w:r w:rsidRPr="008679C7">
        <w:rPr>
          <w:rFonts w:ascii="Times New Roman" w:hAnsi="Times New Roman" w:cs="Times New Roman"/>
          <w:szCs w:val="24"/>
          <w:lang w:val="en-GB"/>
        </w:rPr>
        <w:t xml:space="preserve"> and Table </w:t>
      </w:r>
      <w:r w:rsidR="00EB4C77" w:rsidRPr="008679C7">
        <w:rPr>
          <w:rFonts w:ascii="Times New Roman" w:hAnsi="Times New Roman" w:cs="Times New Roman"/>
          <w:szCs w:val="24"/>
          <w:lang w:val="en-GB"/>
        </w:rPr>
        <w:t>7</w:t>
      </w:r>
      <w:r w:rsidRPr="008679C7">
        <w:rPr>
          <w:rFonts w:ascii="Times New Roman" w:hAnsi="Times New Roman" w:cs="Times New Roman"/>
          <w:szCs w:val="24"/>
          <w:lang w:val="en-GB"/>
        </w:rPr>
        <w:t xml:space="preserve">. Comparing the rank distribution of Task 1 with that of Task 2, the </w:t>
      </w:r>
      <w:r w:rsidRPr="008679C7">
        <w:rPr>
          <w:rFonts w:ascii="Times New Roman" w:hAnsi="Times New Roman" w:cs="Times New Roman"/>
          <w:i/>
          <w:iCs/>
          <w:szCs w:val="24"/>
          <w:lang w:val="en-GB"/>
        </w:rPr>
        <w:t>p</w:t>
      </w:r>
      <w:r w:rsidRPr="008679C7">
        <w:rPr>
          <w:rFonts w:ascii="Times New Roman" w:hAnsi="Times New Roman" w:cs="Times New Roman"/>
          <w:szCs w:val="24"/>
          <w:lang w:val="en-GB"/>
        </w:rPr>
        <w:t xml:space="preserve">-value of the chi-square test is less than 0.05, rejecting the null hypothesis </w:t>
      </w:r>
      <w:r w:rsidRPr="008679C7">
        <w:rPr>
          <w:rFonts w:ascii="Times New Roman" w:hAnsi="Times New Roman" w:cs="Times New Roman"/>
          <w:szCs w:val="24"/>
          <w:lang w:val="en-GB"/>
        </w:rPr>
        <w:t xml:space="preserve">for </w:t>
      </w:r>
      <w:r w:rsidRPr="008679C7">
        <w:rPr>
          <w:rFonts w:ascii="Times New Roman" w:hAnsi="Times New Roman" w:cs="Times New Roman" w:hint="eastAsia"/>
          <w:szCs w:val="24"/>
          <w:lang w:val="en-GB"/>
        </w:rPr>
        <w:t>H</w:t>
      </w:r>
      <w:r w:rsidRPr="008679C7">
        <w:rPr>
          <w:rFonts w:ascii="Times New Roman" w:hAnsi="Times New Roman" w:cs="Times New Roman" w:hint="eastAsia"/>
          <w:sz w:val="16"/>
          <w:szCs w:val="16"/>
          <w:lang w:val="en-GB"/>
        </w:rPr>
        <w:t>0</w:t>
      </w:r>
      <w:r w:rsidRPr="008679C7">
        <w:rPr>
          <w:rFonts w:ascii="Times New Roman" w:hAnsi="Times New Roman" w:cs="Times New Roman" w:hint="eastAsia"/>
          <w:szCs w:val="24"/>
          <w:lang w:val="en-GB"/>
        </w:rPr>
        <w:t>1</w:t>
      </w:r>
      <w:r w:rsidRPr="008679C7">
        <w:rPr>
          <w:rFonts w:ascii="Times New Roman" w:hAnsi="Times New Roman" w:cs="Times New Roman"/>
          <w:szCs w:val="24"/>
          <w:lang w:val="en-GB"/>
        </w:rPr>
        <w:t xml:space="preserve"> that the effect of algorithm aversion exists. Participants’ prediction of academic risk </w:t>
      </w:r>
      <w:r w:rsidR="005A2D41" w:rsidRPr="008679C7">
        <w:rPr>
          <w:rFonts w:ascii="Times New Roman" w:hAnsi="Times New Roman" w:cs="Times New Roman"/>
          <w:szCs w:val="24"/>
          <w:lang w:val="en-GB"/>
        </w:rPr>
        <w:t>is</w:t>
      </w:r>
      <w:r w:rsidRPr="008679C7">
        <w:rPr>
          <w:rFonts w:ascii="Times New Roman" w:hAnsi="Times New Roman" w:cs="Times New Roman"/>
          <w:szCs w:val="24"/>
          <w:lang w:val="en-GB"/>
        </w:rPr>
        <w:t xml:space="preserve"> found to be informed by the model. Therefore, the algorithm aversion effect does not exist in student perception of algorithmic results. On the other hand, comparing the rank distribution of Task 2 with that of Task 3, the </w:t>
      </w:r>
      <w:r w:rsidRPr="008679C7">
        <w:rPr>
          <w:rFonts w:ascii="Times New Roman" w:hAnsi="Times New Roman" w:cs="Times New Roman"/>
          <w:i/>
          <w:iCs/>
          <w:szCs w:val="24"/>
          <w:lang w:val="en-GB"/>
        </w:rPr>
        <w:t>p</w:t>
      </w:r>
      <w:r w:rsidRPr="008679C7">
        <w:rPr>
          <w:rFonts w:ascii="Times New Roman" w:hAnsi="Times New Roman" w:cs="Times New Roman"/>
          <w:szCs w:val="24"/>
          <w:lang w:val="en-GB"/>
        </w:rPr>
        <w:t xml:space="preserve">-value of the chi-square test is .299 which is higher than 0.05. This fails to reject the null hypothesis </w:t>
      </w:r>
      <w:r w:rsidRPr="008679C7">
        <w:rPr>
          <w:rFonts w:ascii="Times New Roman" w:hAnsi="Times New Roman" w:cs="Times New Roman"/>
          <w:szCs w:val="24"/>
          <w:lang w:val="en-GB"/>
        </w:rPr>
        <w:t xml:space="preserve">for </w:t>
      </w:r>
      <w:r w:rsidRPr="008679C7">
        <w:rPr>
          <w:rFonts w:ascii="Times New Roman" w:hAnsi="Times New Roman" w:cs="Times New Roman" w:hint="eastAsia"/>
          <w:szCs w:val="24"/>
          <w:lang w:val="en-GB"/>
        </w:rPr>
        <w:t>H</w:t>
      </w:r>
      <w:r w:rsidRPr="008679C7">
        <w:rPr>
          <w:rFonts w:ascii="Times New Roman" w:hAnsi="Times New Roman" w:cs="Times New Roman" w:hint="eastAsia"/>
          <w:sz w:val="16"/>
          <w:szCs w:val="16"/>
          <w:lang w:val="en-GB"/>
        </w:rPr>
        <w:t>0</w:t>
      </w:r>
      <w:r w:rsidRPr="008679C7">
        <w:rPr>
          <w:rFonts w:ascii="Times New Roman" w:hAnsi="Times New Roman" w:cs="Times New Roman" w:hint="eastAsia"/>
          <w:szCs w:val="24"/>
          <w:lang w:val="en-GB"/>
        </w:rPr>
        <w:t>2</w:t>
      </w:r>
      <w:r w:rsidRPr="008679C7">
        <w:rPr>
          <w:rFonts w:ascii="Times New Roman" w:hAnsi="Times New Roman" w:cs="Times New Roman"/>
          <w:szCs w:val="24"/>
          <w:lang w:val="en-GB"/>
        </w:rPr>
        <w:t xml:space="preserve"> that the effect of false causality fallacy exists and shows false causality fallacy does </w:t>
      </w:r>
      <w:r w:rsidR="006D0B45" w:rsidRPr="008679C7">
        <w:rPr>
          <w:rFonts w:ascii="Times New Roman" w:hAnsi="Times New Roman" w:cs="Times New Roman"/>
          <w:szCs w:val="24"/>
          <w:lang w:val="en-GB"/>
        </w:rPr>
        <w:t>lead</w:t>
      </w:r>
      <w:r w:rsidR="002A6396" w:rsidRPr="008679C7">
        <w:rPr>
          <w:rFonts w:ascii="Times New Roman" w:hAnsi="Times New Roman" w:cs="Times New Roman"/>
          <w:szCs w:val="24"/>
          <w:lang w:val="en-GB"/>
        </w:rPr>
        <w:t xml:space="preserve"> </w:t>
      </w:r>
      <w:r w:rsidRPr="008679C7">
        <w:rPr>
          <w:rFonts w:ascii="Times New Roman" w:hAnsi="Times New Roman" w:cs="Times New Roman"/>
          <w:szCs w:val="24"/>
          <w:lang w:val="en-GB"/>
        </w:rPr>
        <w:t>student</w:t>
      </w:r>
      <w:r w:rsidR="002A6396" w:rsidRPr="008679C7">
        <w:rPr>
          <w:rFonts w:ascii="Times New Roman" w:hAnsi="Times New Roman" w:cs="Times New Roman"/>
          <w:szCs w:val="24"/>
          <w:lang w:val="en-GB"/>
        </w:rPr>
        <w:t>s</w:t>
      </w:r>
      <w:r w:rsidRPr="008679C7">
        <w:rPr>
          <w:rFonts w:ascii="Times New Roman" w:hAnsi="Times New Roman" w:cs="Times New Roman"/>
          <w:szCs w:val="24"/>
          <w:lang w:val="en-GB"/>
        </w:rPr>
        <w:t xml:space="preserve"> </w:t>
      </w:r>
      <w:r w:rsidR="006D0B45" w:rsidRPr="008679C7">
        <w:rPr>
          <w:rFonts w:ascii="Times New Roman" w:hAnsi="Times New Roman" w:cs="Times New Roman"/>
          <w:szCs w:val="24"/>
          <w:lang w:val="en-GB"/>
        </w:rPr>
        <w:t xml:space="preserve">to </w:t>
      </w:r>
      <w:r w:rsidR="001E3B0C" w:rsidRPr="008679C7">
        <w:rPr>
          <w:rFonts w:ascii="Times New Roman" w:hAnsi="Times New Roman" w:cs="Times New Roman"/>
          <w:szCs w:val="24"/>
          <w:lang w:val="en-GB"/>
        </w:rPr>
        <w:t xml:space="preserve">confuse predictive </w:t>
      </w:r>
      <w:r w:rsidR="005712A5" w:rsidRPr="008679C7">
        <w:rPr>
          <w:rFonts w:ascii="Times New Roman" w:hAnsi="Times New Roman" w:cs="Times New Roman"/>
          <w:szCs w:val="24"/>
          <w:lang w:val="en-GB"/>
        </w:rPr>
        <w:t>information with causal information</w:t>
      </w:r>
      <w:r w:rsidRPr="008679C7">
        <w:rPr>
          <w:rFonts w:ascii="Times New Roman" w:hAnsi="Times New Roman" w:cs="Times New Roman"/>
          <w:szCs w:val="24"/>
          <w:lang w:val="en-GB"/>
        </w:rPr>
        <w:t xml:space="preserve">. </w:t>
      </w:r>
    </w:p>
    <w:p w14:paraId="7AC551C6" w14:textId="77777777" w:rsidR="002255C7" w:rsidRPr="008679C7" w:rsidRDefault="002255C7">
      <w:pPr>
        <w:spacing w:afterLines="30" w:after="108"/>
        <w:rPr>
          <w:rFonts w:ascii="Times New Roman" w:hAnsi="Times New Roman" w:cs="Times New Roman"/>
          <w:szCs w:val="24"/>
          <w:lang w:val="en-GB"/>
        </w:rPr>
      </w:pPr>
    </w:p>
    <w:p w14:paraId="7AC551C7" w14:textId="77777777" w:rsidR="002255C7" w:rsidRPr="008679C7" w:rsidRDefault="00A44676">
      <w:pPr>
        <w:spacing w:afterLines="30" w:after="108"/>
        <w:jc w:val="both"/>
        <w:rPr>
          <w:rFonts w:ascii="Times New Roman" w:hAnsi="Times New Roman" w:cs="Times New Roman"/>
          <w:szCs w:val="24"/>
          <w:lang w:val="en-GB"/>
        </w:rPr>
      </w:pPr>
      <w:r w:rsidRPr="008679C7">
        <w:rPr>
          <w:rFonts w:ascii="Times New Roman" w:hAnsi="Times New Roman" w:cs="Times New Roman"/>
          <w:noProof/>
          <w:szCs w:val="24"/>
          <w:lang w:eastAsia="zh-CN"/>
        </w:rPr>
        <w:lastRenderedPageBreak/>
        <w:drawing>
          <wp:anchor distT="0" distB="0" distL="114300" distR="114300" simplePos="0" relativeHeight="251660288" behindDoc="0" locked="0" layoutInCell="1" allowOverlap="1" wp14:anchorId="7AC5524F" wp14:editId="7AC55250">
            <wp:simplePos x="0" y="0"/>
            <wp:positionH relativeFrom="column">
              <wp:posOffset>50800</wp:posOffset>
            </wp:positionH>
            <wp:positionV relativeFrom="paragraph">
              <wp:posOffset>299720</wp:posOffset>
            </wp:positionV>
            <wp:extent cx="5180965" cy="2914015"/>
            <wp:effectExtent l="0" t="0" r="635" b="635"/>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180965" cy="2914015"/>
                    </a:xfrm>
                    <a:prstGeom prst="rect">
                      <a:avLst/>
                    </a:prstGeom>
                    <a:noFill/>
                  </pic:spPr>
                </pic:pic>
              </a:graphicData>
            </a:graphic>
          </wp:anchor>
        </w:drawing>
      </w:r>
    </w:p>
    <w:p w14:paraId="7AC551C8" w14:textId="77777777" w:rsidR="002255C7" w:rsidRPr="008679C7" w:rsidRDefault="00A44676">
      <w:pPr>
        <w:spacing w:afterLines="30" w:after="108"/>
        <w:jc w:val="center"/>
        <w:rPr>
          <w:rFonts w:ascii="Times New Roman" w:hAnsi="Times New Roman" w:cs="Times New Roman"/>
          <w:szCs w:val="24"/>
          <w:lang w:val="en-GB"/>
        </w:rPr>
      </w:pPr>
      <w:r w:rsidRPr="008679C7">
        <w:rPr>
          <w:rFonts w:ascii="Times New Roman" w:eastAsia="新細明體" w:hAnsi="Times New Roman" w:cs="Times New Roman"/>
          <w:i/>
          <w:iCs/>
          <w:sz w:val="22"/>
        </w:rPr>
        <w:t>Fig</w:t>
      </w:r>
      <w:r w:rsidRPr="008679C7">
        <w:rPr>
          <w:rFonts w:ascii="Times New Roman" w:eastAsia="SimSun" w:hAnsi="Times New Roman" w:cs="Times New Roman" w:hint="eastAsia"/>
          <w:i/>
          <w:iCs/>
          <w:sz w:val="22"/>
          <w:lang w:eastAsia="zh-CN"/>
        </w:rPr>
        <w:t>ure</w:t>
      </w:r>
      <w:r w:rsidRPr="008679C7">
        <w:rPr>
          <w:rFonts w:ascii="Times New Roman" w:eastAsia="新細明體" w:hAnsi="Times New Roman" w:cs="Times New Roman"/>
          <w:i/>
          <w:iCs/>
          <w:sz w:val="22"/>
        </w:rPr>
        <w:t xml:space="preserve"> 4.</w:t>
      </w:r>
      <w:r w:rsidRPr="008679C7">
        <w:rPr>
          <w:rFonts w:ascii="Times New Roman" w:eastAsia="新細明體" w:hAnsi="Times New Roman" w:cs="Times New Roman"/>
          <w:sz w:val="22"/>
        </w:rPr>
        <w:t xml:space="preserve"> Rank Distributions of Task 1 (Blue), Task 2 (Orange), and Task 3 (Green)</w:t>
      </w:r>
    </w:p>
    <w:p w14:paraId="7AC551C9" w14:textId="77777777" w:rsidR="002255C7" w:rsidRPr="008679C7" w:rsidRDefault="002255C7">
      <w:pPr>
        <w:spacing w:afterLines="30" w:after="108"/>
        <w:jc w:val="both"/>
        <w:rPr>
          <w:rFonts w:ascii="Times New Roman" w:hAnsi="Times New Roman" w:cs="Times New Roman"/>
          <w:szCs w:val="24"/>
          <w:lang w:val="en-GB"/>
        </w:rPr>
      </w:pPr>
    </w:p>
    <w:p w14:paraId="7AC551CA" w14:textId="77777777" w:rsidR="002255C7" w:rsidRPr="008679C7" w:rsidRDefault="002255C7">
      <w:pPr>
        <w:spacing w:afterLines="30" w:after="108"/>
        <w:jc w:val="both"/>
        <w:rPr>
          <w:rFonts w:ascii="Times New Roman" w:hAnsi="Times New Roman" w:cs="Times New Roman"/>
          <w:szCs w:val="24"/>
          <w:lang w:val="en-GB"/>
        </w:rPr>
      </w:pPr>
    </w:p>
    <w:p w14:paraId="7AC551CB" w14:textId="77777777" w:rsidR="002255C7" w:rsidRPr="008679C7" w:rsidRDefault="002255C7">
      <w:pPr>
        <w:spacing w:afterLines="30" w:after="108"/>
        <w:jc w:val="both"/>
        <w:rPr>
          <w:rFonts w:ascii="Times New Roman" w:hAnsi="Times New Roman" w:cs="Times New Roman"/>
          <w:szCs w:val="24"/>
          <w:lang w:val="en-GB"/>
        </w:rPr>
      </w:pPr>
    </w:p>
    <w:p w14:paraId="7AC551CC" w14:textId="77777777" w:rsidR="002255C7" w:rsidRPr="008679C7" w:rsidRDefault="002255C7">
      <w:pPr>
        <w:spacing w:afterLines="30" w:after="108"/>
        <w:jc w:val="both"/>
        <w:rPr>
          <w:rFonts w:ascii="Times New Roman" w:hAnsi="Times New Roman" w:cs="Times New Roman"/>
          <w:szCs w:val="24"/>
          <w:lang w:val="en-GB"/>
        </w:rPr>
      </w:pPr>
    </w:p>
    <w:p w14:paraId="7AC551CD" w14:textId="0D369F5D" w:rsidR="002255C7" w:rsidRPr="008679C7" w:rsidRDefault="00A44676">
      <w:pPr>
        <w:spacing w:line="320" w:lineRule="atLeast"/>
        <w:ind w:left="60" w:right="60"/>
        <w:jc w:val="center"/>
        <w:rPr>
          <w:rFonts w:ascii="Times New Roman" w:hAnsi="Times New Roman" w:cs="Times New Roman"/>
          <w:sz w:val="22"/>
        </w:rPr>
      </w:pPr>
      <w:r w:rsidRPr="008679C7">
        <w:rPr>
          <w:rFonts w:ascii="Times New Roman" w:hAnsi="Times New Roman" w:cs="Times New Roman"/>
          <w:i/>
          <w:iCs/>
          <w:sz w:val="22"/>
        </w:rPr>
        <w:t xml:space="preserve">Table </w:t>
      </w:r>
      <w:r w:rsidR="002E438A" w:rsidRPr="008679C7">
        <w:rPr>
          <w:rFonts w:ascii="Times New Roman" w:hAnsi="Times New Roman" w:cs="Times New Roman"/>
          <w:i/>
          <w:iCs/>
          <w:sz w:val="22"/>
        </w:rPr>
        <w:t>6</w:t>
      </w:r>
      <w:r w:rsidRPr="008679C7">
        <w:rPr>
          <w:rFonts w:ascii="Times New Roman" w:hAnsi="Times New Roman" w:cs="Times New Roman"/>
          <w:i/>
          <w:iCs/>
          <w:sz w:val="22"/>
        </w:rPr>
        <w:t xml:space="preserve">. </w:t>
      </w:r>
      <w:r w:rsidRPr="008679C7">
        <w:rPr>
          <w:rFonts w:ascii="Times New Roman" w:hAnsi="Times New Roman" w:cs="Times New Roman"/>
          <w:sz w:val="22"/>
        </w:rPr>
        <w:t xml:space="preserve">Chi-square Result for Testing </w:t>
      </w:r>
      <w:r w:rsidRPr="008679C7">
        <w:rPr>
          <w:rFonts w:ascii="Times New Roman" w:hAnsi="Times New Roman" w:cs="Times New Roman"/>
          <w:sz w:val="22"/>
        </w:rPr>
        <w:t xml:space="preserve">the </w:t>
      </w:r>
      <w:r w:rsidRPr="008679C7">
        <w:rPr>
          <w:rFonts w:ascii="Times New Roman" w:hAnsi="Times New Roman" w:cs="Times New Roman"/>
          <w:sz w:val="22"/>
        </w:rPr>
        <w:t xml:space="preserve">Null Hypothesis </w:t>
      </w:r>
      <w:r w:rsidRPr="008679C7">
        <w:rPr>
          <w:rFonts w:ascii="Times New Roman" w:hAnsi="Times New Roman" w:cs="Times New Roman"/>
          <w:sz w:val="22"/>
        </w:rPr>
        <w:t xml:space="preserve">for </w:t>
      </w:r>
      <w:r w:rsidRPr="008679C7">
        <w:rPr>
          <w:rFonts w:ascii="Times New Roman" w:hAnsi="Times New Roman" w:cs="Times New Roman" w:hint="eastAsia"/>
          <w:sz w:val="22"/>
          <w:lang w:val="en-GB"/>
        </w:rPr>
        <w:t>H</w:t>
      </w:r>
      <w:r w:rsidRPr="008679C7">
        <w:rPr>
          <w:rFonts w:ascii="Times New Roman" w:hAnsi="Times New Roman" w:cs="Times New Roman" w:hint="eastAsia"/>
          <w:sz w:val="16"/>
          <w:szCs w:val="16"/>
          <w:lang w:val="en-GB"/>
        </w:rPr>
        <w:t>0</w:t>
      </w:r>
      <w:r w:rsidRPr="008679C7">
        <w:rPr>
          <w:rFonts w:ascii="Times New Roman" w:hAnsi="Times New Roman" w:cs="Times New Roman" w:hint="eastAsia"/>
          <w:sz w:val="22"/>
          <w:lang w:val="en-GB"/>
        </w:rPr>
        <w:t>1</w:t>
      </w:r>
    </w:p>
    <w:tbl>
      <w:tblPr>
        <w:tblW w:w="8318" w:type="dxa"/>
        <w:tblBorders>
          <w:top w:val="single" w:sz="2" w:space="0" w:color="000000"/>
          <w:bottom w:val="single" w:sz="2" w:space="0" w:color="000000"/>
        </w:tblBorders>
        <w:tblLayout w:type="fixed"/>
        <w:tblCellMar>
          <w:left w:w="0" w:type="dxa"/>
          <w:right w:w="0" w:type="dxa"/>
        </w:tblCellMar>
        <w:tblLook w:val="04A0" w:firstRow="1" w:lastRow="0" w:firstColumn="1" w:lastColumn="0" w:noHBand="0" w:noVBand="1"/>
      </w:tblPr>
      <w:tblGrid>
        <w:gridCol w:w="3123"/>
        <w:gridCol w:w="1561"/>
        <w:gridCol w:w="1492"/>
        <w:gridCol w:w="2142"/>
      </w:tblGrid>
      <w:tr w:rsidR="002255C7" w:rsidRPr="008679C7" w14:paraId="7AC551D3" w14:textId="77777777">
        <w:trPr>
          <w:cantSplit/>
          <w:trHeight w:val="695"/>
        </w:trPr>
        <w:tc>
          <w:tcPr>
            <w:tcW w:w="3123" w:type="dxa"/>
            <w:tcBorders>
              <w:bottom w:val="single" w:sz="4" w:space="0" w:color="auto"/>
              <w:tl2br w:val="nil"/>
              <w:tr2bl w:val="nil"/>
            </w:tcBorders>
            <w:shd w:val="clear" w:color="auto" w:fill="FFFFFF"/>
            <w:vAlign w:val="bottom"/>
          </w:tcPr>
          <w:p w14:paraId="7AC551CE" w14:textId="77777777" w:rsidR="002255C7" w:rsidRPr="008679C7" w:rsidRDefault="002255C7">
            <w:pPr>
              <w:rPr>
                <w:rFonts w:ascii="Times New Roman" w:hAnsi="Times New Roman" w:cs="Times New Roman"/>
                <w:sz w:val="20"/>
                <w:szCs w:val="20"/>
              </w:rPr>
            </w:pPr>
          </w:p>
          <w:p w14:paraId="7AC551CF" w14:textId="77777777" w:rsidR="002255C7" w:rsidRPr="008679C7" w:rsidRDefault="002255C7">
            <w:pPr>
              <w:rPr>
                <w:rFonts w:ascii="Times New Roman" w:hAnsi="Times New Roman" w:cs="Times New Roman"/>
                <w:sz w:val="20"/>
                <w:szCs w:val="20"/>
              </w:rPr>
            </w:pPr>
          </w:p>
        </w:tc>
        <w:tc>
          <w:tcPr>
            <w:tcW w:w="1561" w:type="dxa"/>
            <w:tcBorders>
              <w:bottom w:val="single" w:sz="4" w:space="0" w:color="auto"/>
              <w:tl2br w:val="nil"/>
              <w:tr2bl w:val="nil"/>
            </w:tcBorders>
            <w:shd w:val="clear" w:color="auto" w:fill="FFFFFF"/>
            <w:vAlign w:val="bottom"/>
          </w:tcPr>
          <w:p w14:paraId="7AC551D0" w14:textId="77777777" w:rsidR="002255C7" w:rsidRPr="008679C7" w:rsidRDefault="00A44676">
            <w:pPr>
              <w:spacing w:line="320" w:lineRule="atLeast"/>
              <w:ind w:left="60" w:right="60"/>
              <w:jc w:val="center"/>
              <w:rPr>
                <w:rFonts w:ascii="Times New Roman" w:eastAsia="新細明體" w:hAnsi="Times New Roman" w:cs="Times New Roman"/>
                <w:i/>
                <w:iCs/>
                <w:sz w:val="20"/>
                <w:szCs w:val="20"/>
              </w:rPr>
            </w:pPr>
            <w:r w:rsidRPr="008679C7">
              <w:rPr>
                <w:rFonts w:ascii="Times New Roman" w:eastAsia="新細明體" w:hAnsi="Times New Roman" w:cs="Times New Roman"/>
                <w:i/>
                <w:iCs/>
                <w:sz w:val="20"/>
                <w:szCs w:val="20"/>
              </w:rPr>
              <w:t>Value</w:t>
            </w:r>
          </w:p>
        </w:tc>
        <w:tc>
          <w:tcPr>
            <w:tcW w:w="1492" w:type="dxa"/>
            <w:tcBorders>
              <w:bottom w:val="single" w:sz="4" w:space="0" w:color="auto"/>
              <w:tl2br w:val="nil"/>
              <w:tr2bl w:val="nil"/>
            </w:tcBorders>
            <w:shd w:val="clear" w:color="auto" w:fill="FFFFFF"/>
            <w:vAlign w:val="bottom"/>
          </w:tcPr>
          <w:p w14:paraId="7AC551D1" w14:textId="77777777" w:rsidR="002255C7" w:rsidRPr="008679C7" w:rsidRDefault="00A44676">
            <w:pPr>
              <w:spacing w:line="320" w:lineRule="atLeast"/>
              <w:ind w:left="60" w:right="60"/>
              <w:jc w:val="center"/>
              <w:rPr>
                <w:rFonts w:ascii="Times New Roman" w:hAnsi="Times New Roman" w:cs="Times New Roman"/>
                <w:i/>
                <w:iCs/>
                <w:sz w:val="20"/>
                <w:szCs w:val="20"/>
              </w:rPr>
            </w:pPr>
            <w:r w:rsidRPr="008679C7">
              <w:rPr>
                <w:rFonts w:ascii="Times New Roman" w:hAnsi="Times New Roman" w:cs="Times New Roman"/>
                <w:i/>
                <w:iCs/>
                <w:sz w:val="20"/>
                <w:szCs w:val="20"/>
              </w:rPr>
              <w:t>df</w:t>
            </w:r>
          </w:p>
        </w:tc>
        <w:tc>
          <w:tcPr>
            <w:tcW w:w="2142" w:type="dxa"/>
            <w:tcBorders>
              <w:bottom w:val="single" w:sz="4" w:space="0" w:color="auto"/>
              <w:tl2br w:val="nil"/>
              <w:tr2bl w:val="nil"/>
            </w:tcBorders>
            <w:shd w:val="clear" w:color="auto" w:fill="FFFFFF"/>
            <w:vAlign w:val="bottom"/>
          </w:tcPr>
          <w:p w14:paraId="7AC551D2" w14:textId="77777777" w:rsidR="002255C7" w:rsidRPr="008679C7" w:rsidRDefault="00A44676">
            <w:pPr>
              <w:spacing w:line="320" w:lineRule="atLeast"/>
              <w:ind w:left="60" w:right="60"/>
              <w:jc w:val="center"/>
              <w:rPr>
                <w:rFonts w:ascii="Times New Roman" w:hAnsi="Times New Roman" w:cs="Times New Roman"/>
                <w:i/>
                <w:iCs/>
                <w:sz w:val="20"/>
                <w:szCs w:val="20"/>
              </w:rPr>
            </w:pPr>
            <w:r w:rsidRPr="008679C7">
              <w:rPr>
                <w:rFonts w:ascii="Times New Roman" w:hAnsi="Times New Roman" w:cs="Times New Roman"/>
                <w:i/>
                <w:iCs/>
                <w:sz w:val="20"/>
                <w:szCs w:val="20"/>
              </w:rPr>
              <w:t>Asymptotic Significance (2-sided)</w:t>
            </w:r>
          </w:p>
        </w:tc>
      </w:tr>
      <w:tr w:rsidR="002255C7" w:rsidRPr="008679C7" w14:paraId="7AC551D8" w14:textId="77777777">
        <w:trPr>
          <w:cantSplit/>
          <w:trHeight w:val="316"/>
        </w:trPr>
        <w:tc>
          <w:tcPr>
            <w:tcW w:w="3123" w:type="dxa"/>
            <w:tcBorders>
              <w:top w:val="single" w:sz="4" w:space="0" w:color="auto"/>
              <w:tl2br w:val="nil"/>
              <w:tr2bl w:val="nil"/>
            </w:tcBorders>
            <w:shd w:val="clear" w:color="auto" w:fill="FFFFFF"/>
          </w:tcPr>
          <w:p w14:paraId="7AC551D4" w14:textId="77777777" w:rsidR="002255C7" w:rsidRPr="008679C7" w:rsidRDefault="00A44676">
            <w:pPr>
              <w:spacing w:line="320" w:lineRule="atLeast"/>
              <w:ind w:left="60" w:right="60"/>
              <w:rPr>
                <w:rFonts w:ascii="Times New Roman" w:hAnsi="Times New Roman" w:cs="Times New Roman"/>
                <w:sz w:val="20"/>
                <w:szCs w:val="20"/>
              </w:rPr>
            </w:pPr>
            <w:r w:rsidRPr="008679C7">
              <w:rPr>
                <w:rFonts w:ascii="Times New Roman" w:hAnsi="Times New Roman" w:cs="Times New Roman"/>
                <w:sz w:val="20"/>
                <w:szCs w:val="20"/>
              </w:rPr>
              <w:t>Pearson Chi-square</w:t>
            </w:r>
          </w:p>
        </w:tc>
        <w:tc>
          <w:tcPr>
            <w:tcW w:w="1561" w:type="dxa"/>
            <w:tcBorders>
              <w:top w:val="single" w:sz="4" w:space="0" w:color="auto"/>
              <w:tl2br w:val="nil"/>
              <w:tr2bl w:val="nil"/>
            </w:tcBorders>
            <w:shd w:val="clear" w:color="auto" w:fill="FFFFFF"/>
            <w:vAlign w:val="center"/>
          </w:tcPr>
          <w:p w14:paraId="7AC551D5" w14:textId="77777777" w:rsidR="002255C7" w:rsidRPr="008679C7" w:rsidRDefault="00A44676">
            <w:pPr>
              <w:spacing w:line="320" w:lineRule="atLeast"/>
              <w:ind w:left="60" w:right="60"/>
              <w:jc w:val="center"/>
              <w:rPr>
                <w:rFonts w:ascii="Times New Roman" w:hAnsi="Times New Roman" w:cs="Times New Roman"/>
                <w:sz w:val="20"/>
                <w:szCs w:val="20"/>
              </w:rPr>
            </w:pPr>
            <w:r w:rsidRPr="008679C7">
              <w:rPr>
                <w:rFonts w:ascii="Times New Roman" w:hAnsi="Times New Roman" w:cs="Times New Roman"/>
                <w:sz w:val="20"/>
                <w:szCs w:val="20"/>
              </w:rPr>
              <w:t>138.484</w:t>
            </w:r>
          </w:p>
        </w:tc>
        <w:tc>
          <w:tcPr>
            <w:tcW w:w="1492" w:type="dxa"/>
            <w:tcBorders>
              <w:top w:val="single" w:sz="4" w:space="0" w:color="auto"/>
              <w:tl2br w:val="nil"/>
              <w:tr2bl w:val="nil"/>
            </w:tcBorders>
            <w:shd w:val="clear" w:color="auto" w:fill="FFFFFF"/>
            <w:vAlign w:val="center"/>
          </w:tcPr>
          <w:p w14:paraId="7AC551D6" w14:textId="77777777" w:rsidR="002255C7" w:rsidRPr="008679C7" w:rsidRDefault="00A44676">
            <w:pPr>
              <w:spacing w:line="320" w:lineRule="atLeast"/>
              <w:ind w:left="60" w:right="60"/>
              <w:jc w:val="center"/>
              <w:rPr>
                <w:rFonts w:ascii="Times New Roman" w:hAnsi="Times New Roman" w:cs="Times New Roman"/>
                <w:sz w:val="20"/>
                <w:szCs w:val="20"/>
              </w:rPr>
            </w:pPr>
            <w:r w:rsidRPr="008679C7">
              <w:rPr>
                <w:rFonts w:ascii="Times New Roman" w:hAnsi="Times New Roman" w:cs="Times New Roman"/>
                <w:sz w:val="20"/>
                <w:szCs w:val="20"/>
              </w:rPr>
              <w:t>9</w:t>
            </w:r>
          </w:p>
        </w:tc>
        <w:tc>
          <w:tcPr>
            <w:tcW w:w="2142" w:type="dxa"/>
            <w:tcBorders>
              <w:top w:val="single" w:sz="4" w:space="0" w:color="auto"/>
              <w:tl2br w:val="nil"/>
              <w:tr2bl w:val="nil"/>
            </w:tcBorders>
            <w:shd w:val="clear" w:color="auto" w:fill="FFFFFF"/>
            <w:vAlign w:val="center"/>
          </w:tcPr>
          <w:p w14:paraId="7AC551D7" w14:textId="77777777" w:rsidR="002255C7" w:rsidRPr="008679C7" w:rsidRDefault="00A44676">
            <w:pPr>
              <w:spacing w:line="320" w:lineRule="atLeast"/>
              <w:ind w:left="60" w:right="60"/>
              <w:jc w:val="center"/>
              <w:rPr>
                <w:rFonts w:ascii="Times New Roman" w:hAnsi="Times New Roman" w:cs="Times New Roman"/>
                <w:sz w:val="20"/>
                <w:szCs w:val="20"/>
              </w:rPr>
            </w:pPr>
            <w:r w:rsidRPr="008679C7">
              <w:rPr>
                <w:rFonts w:ascii="Times New Roman" w:hAnsi="Times New Roman" w:cs="Times New Roman"/>
                <w:sz w:val="20"/>
                <w:szCs w:val="20"/>
              </w:rPr>
              <w:t>.000</w:t>
            </w:r>
          </w:p>
        </w:tc>
      </w:tr>
      <w:tr w:rsidR="002255C7" w:rsidRPr="008679C7" w14:paraId="7AC551DD" w14:textId="77777777">
        <w:trPr>
          <w:cantSplit/>
          <w:trHeight w:val="316"/>
        </w:trPr>
        <w:tc>
          <w:tcPr>
            <w:tcW w:w="3123" w:type="dxa"/>
            <w:tcBorders>
              <w:tl2br w:val="nil"/>
              <w:tr2bl w:val="nil"/>
            </w:tcBorders>
            <w:shd w:val="clear" w:color="auto" w:fill="FFFFFF"/>
          </w:tcPr>
          <w:p w14:paraId="7AC551D9" w14:textId="77777777" w:rsidR="002255C7" w:rsidRPr="008679C7" w:rsidRDefault="00A44676">
            <w:pPr>
              <w:spacing w:line="320" w:lineRule="atLeast"/>
              <w:ind w:left="60" w:right="60"/>
              <w:rPr>
                <w:rFonts w:ascii="Times New Roman" w:eastAsia="新細明體" w:hAnsi="Times New Roman" w:cs="Times New Roman"/>
                <w:sz w:val="20"/>
                <w:szCs w:val="20"/>
              </w:rPr>
            </w:pPr>
            <w:r w:rsidRPr="008679C7">
              <w:rPr>
                <w:rFonts w:ascii="Times New Roman" w:eastAsia="新細明體" w:hAnsi="Times New Roman" w:cs="Times New Roman"/>
                <w:sz w:val="20"/>
                <w:szCs w:val="20"/>
              </w:rPr>
              <w:t>Likelihood Ratio</w:t>
            </w:r>
          </w:p>
        </w:tc>
        <w:tc>
          <w:tcPr>
            <w:tcW w:w="1561" w:type="dxa"/>
            <w:tcBorders>
              <w:tl2br w:val="nil"/>
              <w:tr2bl w:val="nil"/>
            </w:tcBorders>
            <w:shd w:val="clear" w:color="auto" w:fill="FFFFFF"/>
            <w:vAlign w:val="center"/>
          </w:tcPr>
          <w:p w14:paraId="7AC551DA" w14:textId="77777777" w:rsidR="002255C7" w:rsidRPr="008679C7" w:rsidRDefault="00A44676">
            <w:pPr>
              <w:spacing w:line="320" w:lineRule="atLeast"/>
              <w:ind w:left="60" w:right="60"/>
              <w:jc w:val="center"/>
              <w:rPr>
                <w:rFonts w:ascii="Times New Roman" w:hAnsi="Times New Roman" w:cs="Times New Roman"/>
                <w:sz w:val="20"/>
                <w:szCs w:val="20"/>
              </w:rPr>
            </w:pPr>
            <w:r w:rsidRPr="008679C7">
              <w:rPr>
                <w:rFonts w:ascii="Times New Roman" w:hAnsi="Times New Roman" w:cs="Times New Roman"/>
                <w:sz w:val="20"/>
                <w:szCs w:val="20"/>
              </w:rPr>
              <w:t>138.666</w:t>
            </w:r>
          </w:p>
        </w:tc>
        <w:tc>
          <w:tcPr>
            <w:tcW w:w="1492" w:type="dxa"/>
            <w:tcBorders>
              <w:tl2br w:val="nil"/>
              <w:tr2bl w:val="nil"/>
            </w:tcBorders>
            <w:shd w:val="clear" w:color="auto" w:fill="FFFFFF"/>
            <w:vAlign w:val="center"/>
          </w:tcPr>
          <w:p w14:paraId="7AC551DB" w14:textId="77777777" w:rsidR="002255C7" w:rsidRPr="008679C7" w:rsidRDefault="00A44676">
            <w:pPr>
              <w:spacing w:line="320" w:lineRule="atLeast"/>
              <w:ind w:left="60" w:right="60"/>
              <w:jc w:val="center"/>
              <w:rPr>
                <w:rFonts w:ascii="Times New Roman" w:hAnsi="Times New Roman" w:cs="Times New Roman"/>
                <w:sz w:val="20"/>
                <w:szCs w:val="20"/>
              </w:rPr>
            </w:pPr>
            <w:r w:rsidRPr="008679C7">
              <w:rPr>
                <w:rFonts w:ascii="Times New Roman" w:hAnsi="Times New Roman" w:cs="Times New Roman"/>
                <w:sz w:val="20"/>
                <w:szCs w:val="20"/>
              </w:rPr>
              <w:t>9</w:t>
            </w:r>
          </w:p>
        </w:tc>
        <w:tc>
          <w:tcPr>
            <w:tcW w:w="2142" w:type="dxa"/>
            <w:tcBorders>
              <w:tl2br w:val="nil"/>
              <w:tr2bl w:val="nil"/>
            </w:tcBorders>
            <w:shd w:val="clear" w:color="auto" w:fill="FFFFFF"/>
            <w:vAlign w:val="center"/>
          </w:tcPr>
          <w:p w14:paraId="7AC551DC" w14:textId="77777777" w:rsidR="002255C7" w:rsidRPr="008679C7" w:rsidRDefault="00A44676">
            <w:pPr>
              <w:spacing w:line="320" w:lineRule="atLeast"/>
              <w:ind w:left="60" w:right="60"/>
              <w:jc w:val="center"/>
              <w:rPr>
                <w:rFonts w:ascii="Times New Roman" w:hAnsi="Times New Roman" w:cs="Times New Roman"/>
                <w:sz w:val="20"/>
                <w:szCs w:val="20"/>
              </w:rPr>
            </w:pPr>
            <w:r w:rsidRPr="008679C7">
              <w:rPr>
                <w:rFonts w:ascii="Times New Roman" w:hAnsi="Times New Roman" w:cs="Times New Roman"/>
                <w:sz w:val="20"/>
                <w:szCs w:val="20"/>
              </w:rPr>
              <w:t>.000</w:t>
            </w:r>
          </w:p>
        </w:tc>
      </w:tr>
      <w:tr w:rsidR="002255C7" w:rsidRPr="008679C7" w14:paraId="7AC551E2" w14:textId="77777777">
        <w:trPr>
          <w:cantSplit/>
          <w:trHeight w:val="319"/>
        </w:trPr>
        <w:tc>
          <w:tcPr>
            <w:tcW w:w="3123" w:type="dxa"/>
            <w:tcBorders>
              <w:tl2br w:val="nil"/>
              <w:tr2bl w:val="nil"/>
            </w:tcBorders>
            <w:shd w:val="clear" w:color="auto" w:fill="FFFFFF"/>
          </w:tcPr>
          <w:p w14:paraId="7AC551DE" w14:textId="77777777" w:rsidR="002255C7" w:rsidRPr="008679C7" w:rsidRDefault="00A44676">
            <w:pPr>
              <w:spacing w:line="320" w:lineRule="atLeast"/>
              <w:ind w:left="60" w:right="60"/>
              <w:rPr>
                <w:rFonts w:ascii="Times New Roman" w:eastAsia="新細明體" w:hAnsi="Times New Roman" w:cs="Times New Roman"/>
                <w:sz w:val="20"/>
                <w:szCs w:val="20"/>
              </w:rPr>
            </w:pPr>
            <w:r w:rsidRPr="008679C7">
              <w:rPr>
                <w:rFonts w:ascii="Times New Roman" w:eastAsia="新細明體" w:hAnsi="Times New Roman" w:cs="Times New Roman"/>
                <w:sz w:val="20"/>
                <w:szCs w:val="20"/>
              </w:rPr>
              <w:t>Linear-by-linear Association</w:t>
            </w:r>
          </w:p>
        </w:tc>
        <w:tc>
          <w:tcPr>
            <w:tcW w:w="1561" w:type="dxa"/>
            <w:tcBorders>
              <w:tl2br w:val="nil"/>
              <w:tr2bl w:val="nil"/>
            </w:tcBorders>
            <w:shd w:val="clear" w:color="auto" w:fill="FFFFFF"/>
            <w:vAlign w:val="center"/>
          </w:tcPr>
          <w:p w14:paraId="7AC551DF" w14:textId="77777777" w:rsidR="002255C7" w:rsidRPr="008679C7" w:rsidRDefault="00A44676">
            <w:pPr>
              <w:spacing w:line="320" w:lineRule="atLeast"/>
              <w:ind w:left="60" w:right="60"/>
              <w:jc w:val="center"/>
              <w:rPr>
                <w:rFonts w:ascii="Times New Roman" w:hAnsi="Times New Roman" w:cs="Times New Roman"/>
                <w:sz w:val="20"/>
                <w:szCs w:val="20"/>
              </w:rPr>
            </w:pPr>
            <w:r w:rsidRPr="008679C7">
              <w:rPr>
                <w:rFonts w:ascii="Times New Roman" w:hAnsi="Times New Roman" w:cs="Times New Roman"/>
                <w:sz w:val="20"/>
                <w:szCs w:val="20"/>
              </w:rPr>
              <w:t>72.836</w:t>
            </w:r>
          </w:p>
        </w:tc>
        <w:tc>
          <w:tcPr>
            <w:tcW w:w="1492" w:type="dxa"/>
            <w:tcBorders>
              <w:tl2br w:val="nil"/>
              <w:tr2bl w:val="nil"/>
            </w:tcBorders>
            <w:shd w:val="clear" w:color="auto" w:fill="FFFFFF"/>
            <w:vAlign w:val="center"/>
          </w:tcPr>
          <w:p w14:paraId="7AC551E0" w14:textId="77777777" w:rsidR="002255C7" w:rsidRPr="008679C7" w:rsidRDefault="00A44676">
            <w:pPr>
              <w:spacing w:line="320" w:lineRule="atLeast"/>
              <w:ind w:left="60" w:right="60"/>
              <w:jc w:val="center"/>
              <w:rPr>
                <w:rFonts w:ascii="Times New Roman" w:hAnsi="Times New Roman" w:cs="Times New Roman"/>
                <w:sz w:val="20"/>
                <w:szCs w:val="20"/>
              </w:rPr>
            </w:pPr>
            <w:r w:rsidRPr="008679C7">
              <w:rPr>
                <w:rFonts w:ascii="Times New Roman" w:hAnsi="Times New Roman" w:cs="Times New Roman"/>
                <w:sz w:val="20"/>
                <w:szCs w:val="20"/>
              </w:rPr>
              <w:t>1</w:t>
            </w:r>
          </w:p>
        </w:tc>
        <w:tc>
          <w:tcPr>
            <w:tcW w:w="2142" w:type="dxa"/>
            <w:tcBorders>
              <w:tl2br w:val="nil"/>
              <w:tr2bl w:val="nil"/>
            </w:tcBorders>
            <w:shd w:val="clear" w:color="auto" w:fill="FFFFFF"/>
            <w:vAlign w:val="center"/>
          </w:tcPr>
          <w:p w14:paraId="7AC551E1" w14:textId="77777777" w:rsidR="002255C7" w:rsidRPr="008679C7" w:rsidRDefault="00A44676">
            <w:pPr>
              <w:spacing w:line="320" w:lineRule="atLeast"/>
              <w:ind w:left="60" w:right="60"/>
              <w:jc w:val="center"/>
              <w:rPr>
                <w:rFonts w:ascii="Times New Roman" w:hAnsi="Times New Roman" w:cs="Times New Roman"/>
                <w:sz w:val="20"/>
                <w:szCs w:val="20"/>
              </w:rPr>
            </w:pPr>
            <w:r w:rsidRPr="008679C7">
              <w:rPr>
                <w:rFonts w:ascii="Times New Roman" w:hAnsi="Times New Roman" w:cs="Times New Roman"/>
                <w:sz w:val="20"/>
                <w:szCs w:val="20"/>
              </w:rPr>
              <w:t>.000</w:t>
            </w:r>
          </w:p>
        </w:tc>
      </w:tr>
      <w:tr w:rsidR="002255C7" w:rsidRPr="008679C7" w14:paraId="7AC551E7" w14:textId="77777777">
        <w:trPr>
          <w:cantSplit/>
          <w:trHeight w:val="326"/>
        </w:trPr>
        <w:tc>
          <w:tcPr>
            <w:tcW w:w="3123" w:type="dxa"/>
            <w:tcBorders>
              <w:tl2br w:val="nil"/>
              <w:tr2bl w:val="nil"/>
            </w:tcBorders>
            <w:shd w:val="clear" w:color="auto" w:fill="FFFFFF"/>
          </w:tcPr>
          <w:p w14:paraId="7AC551E3" w14:textId="77777777" w:rsidR="002255C7" w:rsidRPr="008679C7" w:rsidRDefault="00A44676">
            <w:pPr>
              <w:spacing w:line="320" w:lineRule="atLeast"/>
              <w:ind w:left="60" w:right="60"/>
              <w:rPr>
                <w:rFonts w:ascii="Times New Roman" w:eastAsia="新細明體" w:hAnsi="Times New Roman" w:cs="Times New Roman"/>
                <w:sz w:val="20"/>
                <w:szCs w:val="20"/>
              </w:rPr>
            </w:pPr>
            <w:r w:rsidRPr="008679C7">
              <w:rPr>
                <w:rFonts w:ascii="Times New Roman" w:eastAsia="新細明體" w:hAnsi="Times New Roman" w:cs="Times New Roman"/>
                <w:sz w:val="20"/>
                <w:szCs w:val="20"/>
              </w:rPr>
              <w:t>N of Valid Points</w:t>
            </w:r>
          </w:p>
        </w:tc>
        <w:tc>
          <w:tcPr>
            <w:tcW w:w="1561" w:type="dxa"/>
            <w:tcBorders>
              <w:tl2br w:val="nil"/>
              <w:tr2bl w:val="nil"/>
            </w:tcBorders>
            <w:shd w:val="clear" w:color="auto" w:fill="FFFFFF"/>
            <w:vAlign w:val="center"/>
          </w:tcPr>
          <w:p w14:paraId="7AC551E4" w14:textId="77777777" w:rsidR="002255C7" w:rsidRPr="008679C7" w:rsidRDefault="00A44676">
            <w:pPr>
              <w:spacing w:line="320" w:lineRule="atLeast"/>
              <w:ind w:left="60" w:right="60"/>
              <w:jc w:val="center"/>
              <w:rPr>
                <w:rFonts w:ascii="Times New Roman" w:hAnsi="Times New Roman" w:cs="Times New Roman"/>
                <w:sz w:val="20"/>
                <w:szCs w:val="20"/>
              </w:rPr>
            </w:pPr>
            <w:r w:rsidRPr="008679C7">
              <w:rPr>
                <w:rFonts w:ascii="Times New Roman" w:hAnsi="Times New Roman" w:cs="Times New Roman"/>
                <w:sz w:val="20"/>
                <w:szCs w:val="20"/>
              </w:rPr>
              <w:t>38280</w:t>
            </w:r>
          </w:p>
        </w:tc>
        <w:tc>
          <w:tcPr>
            <w:tcW w:w="1492" w:type="dxa"/>
            <w:tcBorders>
              <w:tl2br w:val="nil"/>
              <w:tr2bl w:val="nil"/>
            </w:tcBorders>
            <w:shd w:val="clear" w:color="auto" w:fill="FFFFFF"/>
            <w:vAlign w:val="center"/>
          </w:tcPr>
          <w:p w14:paraId="7AC551E5" w14:textId="77777777" w:rsidR="002255C7" w:rsidRPr="008679C7" w:rsidRDefault="002255C7">
            <w:pPr>
              <w:rPr>
                <w:rFonts w:ascii="Times New Roman" w:hAnsi="Times New Roman" w:cs="Times New Roman"/>
                <w:sz w:val="20"/>
                <w:szCs w:val="20"/>
              </w:rPr>
            </w:pPr>
          </w:p>
        </w:tc>
        <w:tc>
          <w:tcPr>
            <w:tcW w:w="2142" w:type="dxa"/>
            <w:tcBorders>
              <w:tl2br w:val="nil"/>
              <w:tr2bl w:val="nil"/>
            </w:tcBorders>
            <w:shd w:val="clear" w:color="auto" w:fill="FFFFFF"/>
            <w:vAlign w:val="center"/>
          </w:tcPr>
          <w:p w14:paraId="7AC551E6" w14:textId="77777777" w:rsidR="002255C7" w:rsidRPr="008679C7" w:rsidRDefault="002255C7">
            <w:pPr>
              <w:rPr>
                <w:rFonts w:ascii="Times New Roman" w:hAnsi="Times New Roman" w:cs="Times New Roman"/>
                <w:sz w:val="20"/>
                <w:szCs w:val="20"/>
              </w:rPr>
            </w:pPr>
          </w:p>
        </w:tc>
      </w:tr>
    </w:tbl>
    <w:p w14:paraId="7AC551E8" w14:textId="77777777" w:rsidR="002255C7" w:rsidRPr="008679C7" w:rsidRDefault="002255C7">
      <w:pPr>
        <w:spacing w:after="283" w:line="360" w:lineRule="auto"/>
        <w:jc w:val="both"/>
        <w:rPr>
          <w:rFonts w:ascii="Times New Roman" w:eastAsia="新細明體" w:hAnsi="Times New Roman" w:cs="Times New Roman"/>
        </w:rPr>
      </w:pPr>
    </w:p>
    <w:p w14:paraId="7AC551E9" w14:textId="77777777" w:rsidR="002255C7" w:rsidRPr="008679C7" w:rsidRDefault="002255C7">
      <w:pPr>
        <w:spacing w:after="283" w:line="360" w:lineRule="auto"/>
        <w:jc w:val="both"/>
        <w:rPr>
          <w:rFonts w:ascii="Times New Roman" w:eastAsia="新細明體" w:hAnsi="Times New Roman" w:cs="Times New Roman"/>
        </w:rPr>
      </w:pPr>
    </w:p>
    <w:p w14:paraId="7AC551EA" w14:textId="038C7DCB" w:rsidR="002255C7" w:rsidRPr="008679C7" w:rsidRDefault="00A44676">
      <w:pPr>
        <w:spacing w:line="320" w:lineRule="atLeast"/>
        <w:ind w:left="60" w:right="60"/>
        <w:jc w:val="center"/>
        <w:rPr>
          <w:rFonts w:ascii="Times New Roman" w:eastAsia="新細明體" w:hAnsi="Times New Roman" w:cs="Times New Roman"/>
          <w:sz w:val="22"/>
        </w:rPr>
      </w:pPr>
      <w:r w:rsidRPr="008679C7">
        <w:rPr>
          <w:rFonts w:ascii="Times New Roman" w:hAnsi="Times New Roman" w:cs="Times New Roman"/>
          <w:i/>
          <w:iCs/>
          <w:sz w:val="22"/>
        </w:rPr>
        <w:t xml:space="preserve">Table </w:t>
      </w:r>
      <w:r w:rsidR="002E438A" w:rsidRPr="008679C7">
        <w:rPr>
          <w:rFonts w:ascii="Times New Roman" w:hAnsi="Times New Roman" w:cs="Times New Roman"/>
          <w:i/>
          <w:iCs/>
          <w:sz w:val="22"/>
        </w:rPr>
        <w:t>7</w:t>
      </w:r>
      <w:r w:rsidRPr="008679C7">
        <w:rPr>
          <w:rFonts w:ascii="Times New Roman" w:hAnsi="Times New Roman" w:cs="Times New Roman"/>
          <w:i/>
          <w:iCs/>
          <w:sz w:val="22"/>
        </w:rPr>
        <w:t xml:space="preserve">. </w:t>
      </w:r>
      <w:r w:rsidRPr="008679C7">
        <w:rPr>
          <w:rFonts w:ascii="Times New Roman" w:hAnsi="Times New Roman" w:cs="Times New Roman"/>
          <w:iCs/>
          <w:sz w:val="22"/>
        </w:rPr>
        <w:t xml:space="preserve">Chi-square Result for Testing </w:t>
      </w:r>
      <w:r w:rsidRPr="008679C7">
        <w:rPr>
          <w:rFonts w:ascii="Times New Roman" w:hAnsi="Times New Roman" w:cs="Times New Roman"/>
          <w:iCs/>
          <w:sz w:val="22"/>
        </w:rPr>
        <w:t xml:space="preserve">the </w:t>
      </w:r>
      <w:r w:rsidRPr="008679C7">
        <w:rPr>
          <w:rFonts w:ascii="Times New Roman" w:hAnsi="Times New Roman" w:cs="Times New Roman"/>
          <w:iCs/>
          <w:sz w:val="22"/>
        </w:rPr>
        <w:t xml:space="preserve">Null Hypothesis </w:t>
      </w:r>
      <w:r w:rsidRPr="008679C7">
        <w:rPr>
          <w:rFonts w:ascii="Times New Roman" w:hAnsi="Times New Roman" w:cs="Times New Roman"/>
          <w:iCs/>
          <w:sz w:val="22"/>
        </w:rPr>
        <w:t xml:space="preserve">for </w:t>
      </w:r>
      <w:r w:rsidRPr="008679C7">
        <w:rPr>
          <w:rFonts w:ascii="Times New Roman" w:hAnsi="Times New Roman" w:cs="Times New Roman" w:hint="eastAsia"/>
          <w:sz w:val="22"/>
          <w:lang w:val="en-GB"/>
        </w:rPr>
        <w:t>H</w:t>
      </w:r>
      <w:r w:rsidRPr="008679C7">
        <w:rPr>
          <w:rFonts w:ascii="Times New Roman" w:hAnsi="Times New Roman" w:cs="Times New Roman" w:hint="eastAsia"/>
          <w:sz w:val="16"/>
          <w:szCs w:val="16"/>
          <w:lang w:val="en-GB"/>
        </w:rPr>
        <w:t>0</w:t>
      </w:r>
      <w:r w:rsidRPr="008679C7">
        <w:rPr>
          <w:rFonts w:ascii="Times New Roman" w:hAnsi="Times New Roman" w:cs="Times New Roman" w:hint="eastAsia"/>
          <w:sz w:val="22"/>
          <w:lang w:val="en-GB"/>
        </w:rPr>
        <w:t>2</w:t>
      </w:r>
    </w:p>
    <w:tbl>
      <w:tblPr>
        <w:tblW w:w="0" w:type="auto"/>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2075"/>
        <w:gridCol w:w="2075"/>
        <w:gridCol w:w="2075"/>
        <w:gridCol w:w="2075"/>
      </w:tblGrid>
      <w:tr w:rsidR="002255C7" w:rsidRPr="008679C7" w14:paraId="7AC551EF" w14:textId="77777777">
        <w:tc>
          <w:tcPr>
            <w:tcW w:w="2075" w:type="dxa"/>
            <w:tcBorders>
              <w:bottom w:val="single" w:sz="4" w:space="0" w:color="auto"/>
              <w:tl2br w:val="nil"/>
              <w:tr2bl w:val="nil"/>
            </w:tcBorders>
            <w:shd w:val="clear" w:color="auto" w:fill="FFFFFF"/>
            <w:vAlign w:val="bottom"/>
          </w:tcPr>
          <w:p w14:paraId="7AC551EB" w14:textId="77777777" w:rsidR="002255C7" w:rsidRPr="008679C7" w:rsidRDefault="002255C7">
            <w:pPr>
              <w:rPr>
                <w:rFonts w:ascii="Times New Roman" w:hAnsi="Times New Roman" w:cs="Times New Roman"/>
                <w:i/>
                <w:iCs/>
                <w:sz w:val="20"/>
                <w:szCs w:val="20"/>
              </w:rPr>
            </w:pPr>
          </w:p>
        </w:tc>
        <w:tc>
          <w:tcPr>
            <w:tcW w:w="2075" w:type="dxa"/>
            <w:tcBorders>
              <w:bottom w:val="single" w:sz="4" w:space="0" w:color="auto"/>
              <w:tl2br w:val="nil"/>
              <w:tr2bl w:val="nil"/>
            </w:tcBorders>
            <w:shd w:val="clear" w:color="auto" w:fill="FFFFFF"/>
            <w:vAlign w:val="bottom"/>
          </w:tcPr>
          <w:p w14:paraId="7AC551EC" w14:textId="77777777" w:rsidR="002255C7" w:rsidRPr="008679C7" w:rsidRDefault="00A44676">
            <w:pPr>
              <w:spacing w:line="320" w:lineRule="atLeast"/>
              <w:ind w:left="60" w:right="60"/>
              <w:jc w:val="center"/>
              <w:rPr>
                <w:rFonts w:ascii="Times New Roman" w:eastAsia="新細明體" w:hAnsi="Times New Roman" w:cs="Times New Roman"/>
                <w:i/>
                <w:iCs/>
                <w:sz w:val="20"/>
                <w:szCs w:val="20"/>
              </w:rPr>
            </w:pPr>
            <w:r w:rsidRPr="008679C7">
              <w:rPr>
                <w:rFonts w:ascii="Times New Roman" w:eastAsia="新細明體" w:hAnsi="Times New Roman" w:cs="Times New Roman"/>
                <w:i/>
                <w:iCs/>
                <w:sz w:val="20"/>
                <w:szCs w:val="20"/>
              </w:rPr>
              <w:t>Value</w:t>
            </w:r>
          </w:p>
        </w:tc>
        <w:tc>
          <w:tcPr>
            <w:tcW w:w="2075" w:type="dxa"/>
            <w:tcBorders>
              <w:bottom w:val="single" w:sz="4" w:space="0" w:color="auto"/>
              <w:tl2br w:val="nil"/>
              <w:tr2bl w:val="nil"/>
            </w:tcBorders>
            <w:shd w:val="clear" w:color="auto" w:fill="FFFFFF"/>
            <w:vAlign w:val="bottom"/>
          </w:tcPr>
          <w:p w14:paraId="7AC551ED" w14:textId="77777777" w:rsidR="002255C7" w:rsidRPr="008679C7" w:rsidRDefault="00A44676">
            <w:pPr>
              <w:spacing w:line="320" w:lineRule="atLeast"/>
              <w:ind w:left="60" w:right="60"/>
              <w:jc w:val="center"/>
              <w:rPr>
                <w:rFonts w:ascii="Times New Roman" w:hAnsi="Times New Roman" w:cs="Times New Roman"/>
                <w:i/>
                <w:iCs/>
                <w:sz w:val="20"/>
                <w:szCs w:val="20"/>
              </w:rPr>
            </w:pPr>
            <w:r w:rsidRPr="008679C7">
              <w:rPr>
                <w:rFonts w:ascii="Times New Roman" w:hAnsi="Times New Roman" w:cs="Times New Roman"/>
                <w:i/>
                <w:iCs/>
                <w:sz w:val="20"/>
                <w:szCs w:val="20"/>
              </w:rPr>
              <w:t>df</w:t>
            </w:r>
          </w:p>
        </w:tc>
        <w:tc>
          <w:tcPr>
            <w:tcW w:w="2075" w:type="dxa"/>
            <w:tcBorders>
              <w:bottom w:val="single" w:sz="4" w:space="0" w:color="auto"/>
              <w:tl2br w:val="nil"/>
              <w:tr2bl w:val="nil"/>
            </w:tcBorders>
            <w:shd w:val="clear" w:color="auto" w:fill="FFFFFF"/>
            <w:vAlign w:val="bottom"/>
          </w:tcPr>
          <w:p w14:paraId="7AC551EE" w14:textId="77777777" w:rsidR="002255C7" w:rsidRPr="008679C7" w:rsidRDefault="00A44676">
            <w:pPr>
              <w:spacing w:line="320" w:lineRule="atLeast"/>
              <w:ind w:left="60" w:right="60"/>
              <w:jc w:val="center"/>
              <w:rPr>
                <w:rFonts w:ascii="Times New Roman" w:hAnsi="Times New Roman" w:cs="Times New Roman"/>
                <w:i/>
                <w:iCs/>
                <w:sz w:val="20"/>
                <w:szCs w:val="20"/>
              </w:rPr>
            </w:pPr>
            <w:r w:rsidRPr="008679C7">
              <w:rPr>
                <w:rFonts w:ascii="Times New Roman" w:hAnsi="Times New Roman" w:cs="Times New Roman"/>
                <w:i/>
                <w:iCs/>
                <w:sz w:val="20"/>
                <w:szCs w:val="20"/>
              </w:rPr>
              <w:t>Asymptotic Significance (2-sided)</w:t>
            </w:r>
          </w:p>
        </w:tc>
      </w:tr>
      <w:tr w:rsidR="002255C7" w:rsidRPr="008679C7" w14:paraId="7AC551F4" w14:textId="77777777">
        <w:tc>
          <w:tcPr>
            <w:tcW w:w="2075" w:type="dxa"/>
            <w:tcBorders>
              <w:top w:val="single" w:sz="4" w:space="0" w:color="auto"/>
              <w:tl2br w:val="nil"/>
              <w:tr2bl w:val="nil"/>
            </w:tcBorders>
            <w:shd w:val="clear" w:color="auto" w:fill="FFFFFF"/>
          </w:tcPr>
          <w:p w14:paraId="7AC551F0" w14:textId="77777777" w:rsidR="002255C7" w:rsidRPr="008679C7" w:rsidRDefault="00A44676">
            <w:pPr>
              <w:spacing w:line="320" w:lineRule="atLeast"/>
              <w:ind w:left="60" w:right="60"/>
              <w:rPr>
                <w:rFonts w:ascii="Times New Roman" w:hAnsi="Times New Roman" w:cs="Times New Roman"/>
                <w:sz w:val="20"/>
                <w:szCs w:val="20"/>
              </w:rPr>
            </w:pPr>
            <w:r w:rsidRPr="008679C7">
              <w:rPr>
                <w:rFonts w:ascii="Times New Roman" w:hAnsi="Times New Roman" w:cs="Times New Roman"/>
                <w:sz w:val="20"/>
                <w:szCs w:val="20"/>
              </w:rPr>
              <w:t>Pearson Chi-square</w:t>
            </w:r>
          </w:p>
        </w:tc>
        <w:tc>
          <w:tcPr>
            <w:tcW w:w="2075" w:type="dxa"/>
            <w:tcBorders>
              <w:top w:val="single" w:sz="4" w:space="0" w:color="auto"/>
              <w:tl2br w:val="nil"/>
              <w:tr2bl w:val="nil"/>
            </w:tcBorders>
            <w:shd w:val="clear" w:color="auto" w:fill="FFFFFF"/>
            <w:vAlign w:val="center"/>
          </w:tcPr>
          <w:p w14:paraId="7AC551F1" w14:textId="77777777" w:rsidR="002255C7" w:rsidRPr="008679C7" w:rsidRDefault="00A44676">
            <w:pPr>
              <w:spacing w:line="320" w:lineRule="atLeast"/>
              <w:ind w:left="60" w:right="60"/>
              <w:jc w:val="center"/>
              <w:rPr>
                <w:rFonts w:ascii="Times New Roman" w:hAnsi="Times New Roman" w:cs="Times New Roman"/>
                <w:sz w:val="20"/>
                <w:szCs w:val="20"/>
              </w:rPr>
            </w:pPr>
            <w:r w:rsidRPr="008679C7">
              <w:rPr>
                <w:rFonts w:ascii="Times New Roman" w:hAnsi="Times New Roman" w:cs="Times New Roman"/>
                <w:sz w:val="20"/>
                <w:szCs w:val="20"/>
              </w:rPr>
              <w:t>10.673</w:t>
            </w:r>
          </w:p>
        </w:tc>
        <w:tc>
          <w:tcPr>
            <w:tcW w:w="2075" w:type="dxa"/>
            <w:tcBorders>
              <w:top w:val="single" w:sz="4" w:space="0" w:color="auto"/>
              <w:tl2br w:val="nil"/>
              <w:tr2bl w:val="nil"/>
            </w:tcBorders>
            <w:shd w:val="clear" w:color="auto" w:fill="FFFFFF"/>
            <w:vAlign w:val="center"/>
          </w:tcPr>
          <w:p w14:paraId="7AC551F2" w14:textId="77777777" w:rsidR="002255C7" w:rsidRPr="008679C7" w:rsidRDefault="00A44676">
            <w:pPr>
              <w:spacing w:line="320" w:lineRule="atLeast"/>
              <w:ind w:left="60" w:right="60"/>
              <w:jc w:val="center"/>
              <w:rPr>
                <w:rFonts w:ascii="Times New Roman" w:hAnsi="Times New Roman" w:cs="Times New Roman"/>
                <w:sz w:val="20"/>
                <w:szCs w:val="20"/>
              </w:rPr>
            </w:pPr>
            <w:r w:rsidRPr="008679C7">
              <w:rPr>
                <w:rFonts w:ascii="Times New Roman" w:hAnsi="Times New Roman" w:cs="Times New Roman"/>
                <w:sz w:val="20"/>
                <w:szCs w:val="20"/>
              </w:rPr>
              <w:t>9</w:t>
            </w:r>
          </w:p>
        </w:tc>
        <w:tc>
          <w:tcPr>
            <w:tcW w:w="2075" w:type="dxa"/>
            <w:tcBorders>
              <w:top w:val="single" w:sz="4" w:space="0" w:color="auto"/>
              <w:tl2br w:val="nil"/>
              <w:tr2bl w:val="nil"/>
            </w:tcBorders>
            <w:shd w:val="clear" w:color="auto" w:fill="FFFFFF"/>
            <w:vAlign w:val="center"/>
          </w:tcPr>
          <w:p w14:paraId="7AC551F3" w14:textId="77777777" w:rsidR="002255C7" w:rsidRPr="008679C7" w:rsidRDefault="00A44676">
            <w:pPr>
              <w:spacing w:line="320" w:lineRule="atLeast"/>
              <w:ind w:left="60" w:right="60"/>
              <w:jc w:val="center"/>
              <w:rPr>
                <w:rFonts w:ascii="Times New Roman" w:hAnsi="Times New Roman" w:cs="Times New Roman"/>
                <w:sz w:val="20"/>
                <w:szCs w:val="20"/>
              </w:rPr>
            </w:pPr>
            <w:r w:rsidRPr="008679C7">
              <w:rPr>
                <w:rFonts w:ascii="Times New Roman" w:hAnsi="Times New Roman" w:cs="Times New Roman"/>
                <w:sz w:val="20"/>
                <w:szCs w:val="20"/>
              </w:rPr>
              <w:t>.299</w:t>
            </w:r>
          </w:p>
        </w:tc>
      </w:tr>
      <w:tr w:rsidR="002255C7" w:rsidRPr="008679C7" w14:paraId="7AC551F9" w14:textId="77777777">
        <w:tc>
          <w:tcPr>
            <w:tcW w:w="2075" w:type="dxa"/>
            <w:tcBorders>
              <w:tl2br w:val="nil"/>
              <w:tr2bl w:val="nil"/>
            </w:tcBorders>
            <w:shd w:val="clear" w:color="auto" w:fill="FFFFFF"/>
          </w:tcPr>
          <w:p w14:paraId="7AC551F5" w14:textId="77777777" w:rsidR="002255C7" w:rsidRPr="008679C7" w:rsidRDefault="00A44676">
            <w:pPr>
              <w:spacing w:line="320" w:lineRule="atLeast"/>
              <w:ind w:left="60" w:right="60"/>
              <w:rPr>
                <w:rFonts w:ascii="Times New Roman" w:eastAsia="新細明體" w:hAnsi="Times New Roman" w:cs="Times New Roman"/>
                <w:sz w:val="20"/>
                <w:szCs w:val="20"/>
              </w:rPr>
            </w:pPr>
            <w:r w:rsidRPr="008679C7">
              <w:rPr>
                <w:rFonts w:ascii="Times New Roman" w:eastAsia="新細明體" w:hAnsi="Times New Roman" w:cs="Times New Roman"/>
                <w:sz w:val="20"/>
                <w:szCs w:val="20"/>
              </w:rPr>
              <w:t>Likelihood Ratio</w:t>
            </w:r>
          </w:p>
        </w:tc>
        <w:tc>
          <w:tcPr>
            <w:tcW w:w="2075" w:type="dxa"/>
            <w:tcBorders>
              <w:tl2br w:val="nil"/>
              <w:tr2bl w:val="nil"/>
            </w:tcBorders>
            <w:shd w:val="clear" w:color="auto" w:fill="FFFFFF"/>
            <w:vAlign w:val="center"/>
          </w:tcPr>
          <w:p w14:paraId="7AC551F6" w14:textId="77777777" w:rsidR="002255C7" w:rsidRPr="008679C7" w:rsidRDefault="00A44676">
            <w:pPr>
              <w:spacing w:line="320" w:lineRule="atLeast"/>
              <w:ind w:left="60" w:right="60"/>
              <w:jc w:val="center"/>
              <w:rPr>
                <w:rFonts w:ascii="Times New Roman" w:hAnsi="Times New Roman" w:cs="Times New Roman"/>
                <w:sz w:val="20"/>
                <w:szCs w:val="20"/>
              </w:rPr>
            </w:pPr>
            <w:r w:rsidRPr="008679C7">
              <w:rPr>
                <w:rFonts w:ascii="Times New Roman" w:hAnsi="Times New Roman" w:cs="Times New Roman"/>
                <w:sz w:val="20"/>
                <w:szCs w:val="20"/>
              </w:rPr>
              <w:t>10.674</w:t>
            </w:r>
          </w:p>
        </w:tc>
        <w:tc>
          <w:tcPr>
            <w:tcW w:w="2075" w:type="dxa"/>
            <w:tcBorders>
              <w:tl2br w:val="nil"/>
              <w:tr2bl w:val="nil"/>
            </w:tcBorders>
            <w:shd w:val="clear" w:color="auto" w:fill="FFFFFF"/>
            <w:vAlign w:val="center"/>
          </w:tcPr>
          <w:p w14:paraId="7AC551F7" w14:textId="77777777" w:rsidR="002255C7" w:rsidRPr="008679C7" w:rsidRDefault="00A44676">
            <w:pPr>
              <w:spacing w:line="320" w:lineRule="atLeast"/>
              <w:ind w:left="60" w:right="60"/>
              <w:jc w:val="center"/>
              <w:rPr>
                <w:rFonts w:ascii="Times New Roman" w:hAnsi="Times New Roman" w:cs="Times New Roman"/>
                <w:sz w:val="20"/>
                <w:szCs w:val="20"/>
              </w:rPr>
            </w:pPr>
            <w:r w:rsidRPr="008679C7">
              <w:rPr>
                <w:rFonts w:ascii="Times New Roman" w:hAnsi="Times New Roman" w:cs="Times New Roman"/>
                <w:sz w:val="20"/>
                <w:szCs w:val="20"/>
              </w:rPr>
              <w:t>9</w:t>
            </w:r>
          </w:p>
        </w:tc>
        <w:tc>
          <w:tcPr>
            <w:tcW w:w="2075" w:type="dxa"/>
            <w:tcBorders>
              <w:tl2br w:val="nil"/>
              <w:tr2bl w:val="nil"/>
            </w:tcBorders>
            <w:shd w:val="clear" w:color="auto" w:fill="FFFFFF"/>
            <w:vAlign w:val="center"/>
          </w:tcPr>
          <w:p w14:paraId="7AC551F8" w14:textId="77777777" w:rsidR="002255C7" w:rsidRPr="008679C7" w:rsidRDefault="00A44676">
            <w:pPr>
              <w:spacing w:line="320" w:lineRule="atLeast"/>
              <w:ind w:left="60" w:right="60"/>
              <w:jc w:val="center"/>
              <w:rPr>
                <w:rFonts w:ascii="Times New Roman" w:hAnsi="Times New Roman" w:cs="Times New Roman"/>
                <w:sz w:val="20"/>
                <w:szCs w:val="20"/>
              </w:rPr>
            </w:pPr>
            <w:r w:rsidRPr="008679C7">
              <w:rPr>
                <w:rFonts w:ascii="Times New Roman" w:hAnsi="Times New Roman" w:cs="Times New Roman"/>
                <w:sz w:val="20"/>
                <w:szCs w:val="20"/>
              </w:rPr>
              <w:t>.299</w:t>
            </w:r>
          </w:p>
        </w:tc>
      </w:tr>
      <w:tr w:rsidR="002255C7" w:rsidRPr="008679C7" w14:paraId="7AC551FE" w14:textId="77777777">
        <w:trPr>
          <w:trHeight w:val="513"/>
        </w:trPr>
        <w:tc>
          <w:tcPr>
            <w:tcW w:w="2075" w:type="dxa"/>
            <w:tcBorders>
              <w:tl2br w:val="nil"/>
              <w:tr2bl w:val="nil"/>
            </w:tcBorders>
            <w:shd w:val="clear" w:color="auto" w:fill="FFFFFF"/>
          </w:tcPr>
          <w:p w14:paraId="7AC551FA" w14:textId="77777777" w:rsidR="002255C7" w:rsidRPr="008679C7" w:rsidRDefault="00A44676">
            <w:pPr>
              <w:spacing w:line="320" w:lineRule="atLeast"/>
              <w:ind w:left="60" w:right="60"/>
              <w:rPr>
                <w:rFonts w:ascii="Times New Roman" w:eastAsia="新細明體" w:hAnsi="Times New Roman" w:cs="Times New Roman"/>
                <w:sz w:val="20"/>
                <w:szCs w:val="20"/>
              </w:rPr>
            </w:pPr>
            <w:r w:rsidRPr="008679C7">
              <w:rPr>
                <w:rFonts w:ascii="Times New Roman" w:eastAsia="新細明體" w:hAnsi="Times New Roman" w:cs="Times New Roman"/>
                <w:sz w:val="20"/>
                <w:szCs w:val="20"/>
              </w:rPr>
              <w:t xml:space="preserve">Linear-by-linear </w:t>
            </w:r>
            <w:r w:rsidRPr="008679C7">
              <w:rPr>
                <w:rFonts w:ascii="Times New Roman" w:eastAsia="新細明體" w:hAnsi="Times New Roman" w:cs="Times New Roman"/>
                <w:sz w:val="20"/>
                <w:szCs w:val="20"/>
              </w:rPr>
              <w:lastRenderedPageBreak/>
              <w:t>Association</w:t>
            </w:r>
          </w:p>
        </w:tc>
        <w:tc>
          <w:tcPr>
            <w:tcW w:w="2075" w:type="dxa"/>
            <w:tcBorders>
              <w:tl2br w:val="nil"/>
              <w:tr2bl w:val="nil"/>
            </w:tcBorders>
            <w:shd w:val="clear" w:color="auto" w:fill="FFFFFF"/>
            <w:vAlign w:val="center"/>
          </w:tcPr>
          <w:p w14:paraId="7AC551FB" w14:textId="77777777" w:rsidR="002255C7" w:rsidRPr="008679C7" w:rsidRDefault="00A44676">
            <w:pPr>
              <w:spacing w:line="320" w:lineRule="atLeast"/>
              <w:ind w:left="60" w:right="60"/>
              <w:jc w:val="center"/>
              <w:rPr>
                <w:rFonts w:ascii="Times New Roman" w:hAnsi="Times New Roman" w:cs="Times New Roman"/>
                <w:sz w:val="20"/>
                <w:szCs w:val="20"/>
              </w:rPr>
            </w:pPr>
            <w:r w:rsidRPr="008679C7">
              <w:rPr>
                <w:rFonts w:ascii="Times New Roman" w:hAnsi="Times New Roman" w:cs="Times New Roman"/>
                <w:sz w:val="20"/>
                <w:szCs w:val="20"/>
              </w:rPr>
              <w:lastRenderedPageBreak/>
              <w:t>2.427</w:t>
            </w:r>
          </w:p>
        </w:tc>
        <w:tc>
          <w:tcPr>
            <w:tcW w:w="2075" w:type="dxa"/>
            <w:tcBorders>
              <w:tl2br w:val="nil"/>
              <w:tr2bl w:val="nil"/>
            </w:tcBorders>
            <w:shd w:val="clear" w:color="auto" w:fill="FFFFFF"/>
            <w:vAlign w:val="center"/>
          </w:tcPr>
          <w:p w14:paraId="7AC551FC" w14:textId="77777777" w:rsidR="002255C7" w:rsidRPr="008679C7" w:rsidRDefault="00A44676">
            <w:pPr>
              <w:spacing w:line="320" w:lineRule="atLeast"/>
              <w:ind w:left="60" w:right="60"/>
              <w:jc w:val="center"/>
              <w:rPr>
                <w:rFonts w:ascii="Times New Roman" w:hAnsi="Times New Roman" w:cs="Times New Roman"/>
                <w:sz w:val="20"/>
                <w:szCs w:val="20"/>
              </w:rPr>
            </w:pPr>
            <w:r w:rsidRPr="008679C7">
              <w:rPr>
                <w:rFonts w:ascii="Times New Roman" w:hAnsi="Times New Roman" w:cs="Times New Roman"/>
                <w:sz w:val="20"/>
                <w:szCs w:val="20"/>
              </w:rPr>
              <w:t>1</w:t>
            </w:r>
          </w:p>
        </w:tc>
        <w:tc>
          <w:tcPr>
            <w:tcW w:w="2075" w:type="dxa"/>
            <w:tcBorders>
              <w:tl2br w:val="nil"/>
              <w:tr2bl w:val="nil"/>
            </w:tcBorders>
            <w:shd w:val="clear" w:color="auto" w:fill="FFFFFF"/>
            <w:vAlign w:val="center"/>
          </w:tcPr>
          <w:p w14:paraId="7AC551FD" w14:textId="77777777" w:rsidR="002255C7" w:rsidRPr="008679C7" w:rsidRDefault="00A44676">
            <w:pPr>
              <w:spacing w:line="320" w:lineRule="atLeast"/>
              <w:ind w:left="60" w:right="60"/>
              <w:jc w:val="center"/>
              <w:rPr>
                <w:rFonts w:ascii="Times New Roman" w:hAnsi="Times New Roman" w:cs="Times New Roman"/>
                <w:sz w:val="20"/>
                <w:szCs w:val="20"/>
              </w:rPr>
            </w:pPr>
            <w:r w:rsidRPr="008679C7">
              <w:rPr>
                <w:rFonts w:ascii="Times New Roman" w:hAnsi="Times New Roman" w:cs="Times New Roman"/>
                <w:sz w:val="20"/>
                <w:szCs w:val="20"/>
              </w:rPr>
              <w:t>.119</w:t>
            </w:r>
          </w:p>
        </w:tc>
      </w:tr>
      <w:tr w:rsidR="002255C7" w:rsidRPr="008679C7" w14:paraId="7AC55203" w14:textId="77777777">
        <w:tc>
          <w:tcPr>
            <w:tcW w:w="2075" w:type="dxa"/>
            <w:tcBorders>
              <w:tl2br w:val="nil"/>
              <w:tr2bl w:val="nil"/>
            </w:tcBorders>
            <w:shd w:val="clear" w:color="auto" w:fill="FFFFFF"/>
          </w:tcPr>
          <w:p w14:paraId="7AC551FF" w14:textId="77777777" w:rsidR="002255C7" w:rsidRPr="008679C7" w:rsidRDefault="00A44676">
            <w:pPr>
              <w:spacing w:line="320" w:lineRule="atLeast"/>
              <w:ind w:left="60" w:right="60"/>
              <w:rPr>
                <w:rFonts w:ascii="Times New Roman" w:eastAsia="新細明體" w:hAnsi="Times New Roman" w:cs="Times New Roman"/>
                <w:sz w:val="20"/>
                <w:szCs w:val="20"/>
              </w:rPr>
            </w:pPr>
            <w:r w:rsidRPr="008679C7">
              <w:rPr>
                <w:rFonts w:ascii="Times New Roman" w:eastAsia="新細明體" w:hAnsi="Times New Roman" w:cs="Times New Roman"/>
                <w:sz w:val="20"/>
                <w:szCs w:val="20"/>
              </w:rPr>
              <w:t>N of Valid Points</w:t>
            </w:r>
          </w:p>
        </w:tc>
        <w:tc>
          <w:tcPr>
            <w:tcW w:w="2075" w:type="dxa"/>
            <w:tcBorders>
              <w:tl2br w:val="nil"/>
              <w:tr2bl w:val="nil"/>
            </w:tcBorders>
            <w:shd w:val="clear" w:color="auto" w:fill="FFFFFF"/>
            <w:vAlign w:val="center"/>
          </w:tcPr>
          <w:p w14:paraId="7AC55200" w14:textId="77777777" w:rsidR="002255C7" w:rsidRPr="008679C7" w:rsidRDefault="00A44676">
            <w:pPr>
              <w:spacing w:line="320" w:lineRule="atLeast"/>
              <w:ind w:left="60" w:right="60"/>
              <w:jc w:val="center"/>
              <w:rPr>
                <w:rFonts w:ascii="Times New Roman" w:hAnsi="Times New Roman" w:cs="Times New Roman"/>
                <w:sz w:val="20"/>
                <w:szCs w:val="20"/>
              </w:rPr>
            </w:pPr>
            <w:r w:rsidRPr="008679C7">
              <w:rPr>
                <w:rFonts w:ascii="Times New Roman" w:hAnsi="Times New Roman" w:cs="Times New Roman"/>
                <w:sz w:val="20"/>
                <w:szCs w:val="20"/>
              </w:rPr>
              <w:t>38280</w:t>
            </w:r>
          </w:p>
        </w:tc>
        <w:tc>
          <w:tcPr>
            <w:tcW w:w="2075" w:type="dxa"/>
            <w:tcBorders>
              <w:tl2br w:val="nil"/>
              <w:tr2bl w:val="nil"/>
            </w:tcBorders>
            <w:shd w:val="clear" w:color="auto" w:fill="FFFFFF"/>
            <w:vAlign w:val="center"/>
          </w:tcPr>
          <w:p w14:paraId="7AC55201" w14:textId="77777777" w:rsidR="002255C7" w:rsidRPr="008679C7" w:rsidRDefault="002255C7">
            <w:pPr>
              <w:rPr>
                <w:rFonts w:ascii="Times New Roman" w:hAnsi="Times New Roman" w:cs="Times New Roman"/>
                <w:sz w:val="20"/>
                <w:szCs w:val="20"/>
              </w:rPr>
            </w:pPr>
          </w:p>
        </w:tc>
        <w:tc>
          <w:tcPr>
            <w:tcW w:w="2075" w:type="dxa"/>
            <w:tcBorders>
              <w:tl2br w:val="nil"/>
              <w:tr2bl w:val="nil"/>
            </w:tcBorders>
            <w:shd w:val="clear" w:color="auto" w:fill="FFFFFF"/>
            <w:vAlign w:val="center"/>
          </w:tcPr>
          <w:p w14:paraId="7AC55202" w14:textId="77777777" w:rsidR="002255C7" w:rsidRPr="008679C7" w:rsidRDefault="002255C7">
            <w:pPr>
              <w:rPr>
                <w:rFonts w:ascii="Times New Roman" w:hAnsi="Times New Roman" w:cs="Times New Roman"/>
                <w:sz w:val="20"/>
                <w:szCs w:val="20"/>
              </w:rPr>
            </w:pPr>
          </w:p>
        </w:tc>
      </w:tr>
    </w:tbl>
    <w:p w14:paraId="7AC55204" w14:textId="77777777" w:rsidR="002255C7" w:rsidRPr="008679C7" w:rsidRDefault="002255C7">
      <w:pPr>
        <w:spacing w:afterLines="30" w:after="108"/>
        <w:rPr>
          <w:rFonts w:ascii="Times New Roman" w:eastAsia="SimSun" w:hAnsi="Times New Roman" w:cs="Times New Roman"/>
          <w:sz w:val="22"/>
          <w:lang w:eastAsia="zh-CN"/>
        </w:rPr>
      </w:pPr>
    </w:p>
    <w:p w14:paraId="7AC55205" w14:textId="77777777" w:rsidR="002255C7" w:rsidRPr="008679C7" w:rsidRDefault="002255C7">
      <w:pPr>
        <w:spacing w:afterLines="30" w:after="108"/>
        <w:rPr>
          <w:rFonts w:ascii="Times New Roman" w:eastAsia="SimSun" w:hAnsi="Times New Roman" w:cs="Times New Roman"/>
          <w:sz w:val="22"/>
          <w:lang w:eastAsia="zh-CN"/>
        </w:rPr>
      </w:pPr>
    </w:p>
    <w:p w14:paraId="7AC55206" w14:textId="77777777" w:rsidR="002255C7" w:rsidRPr="008679C7" w:rsidRDefault="00A44676">
      <w:pPr>
        <w:spacing w:afterLines="30" w:after="108"/>
        <w:rPr>
          <w:rFonts w:ascii="Times New Roman" w:eastAsia="SimSun" w:hAnsi="Times New Roman" w:cs="Times New Roman"/>
          <w:b/>
          <w:bCs/>
          <w:szCs w:val="24"/>
          <w:lang w:val="en-GB"/>
        </w:rPr>
      </w:pPr>
      <w:r w:rsidRPr="008679C7">
        <w:rPr>
          <w:rFonts w:ascii="Times New Roman" w:eastAsia="SimSun" w:hAnsi="Times New Roman" w:cs="Times New Roman"/>
          <w:b/>
          <w:bCs/>
          <w:szCs w:val="24"/>
          <w:lang w:val="en-GB"/>
        </w:rPr>
        <w:t>Discussion</w:t>
      </w:r>
    </w:p>
    <w:p w14:paraId="7AC55207" w14:textId="63F49CC3" w:rsidR="002255C7" w:rsidRPr="008679C7" w:rsidRDefault="00A44676">
      <w:pPr>
        <w:spacing w:afterLines="30" w:after="108"/>
        <w:jc w:val="both"/>
        <w:rPr>
          <w:rFonts w:ascii="Times New Roman" w:hAnsi="Times New Roman" w:cs="Times New Roman"/>
          <w:szCs w:val="24"/>
          <w:lang w:val="en-GB"/>
        </w:rPr>
      </w:pPr>
      <w:r w:rsidRPr="008679C7">
        <w:rPr>
          <w:rFonts w:ascii="Times New Roman" w:hAnsi="Times New Roman" w:cs="Times New Roman"/>
          <w:szCs w:val="24"/>
          <w:lang w:val="en-GB"/>
        </w:rPr>
        <w:t>In the present paper, it was found that when presented with the developed random forest model that was 93.36% accurate in identifying academically at-risk students, student participants did trust the model. Their prediction</w:t>
      </w:r>
      <w:r w:rsidR="00493848" w:rsidRPr="008679C7">
        <w:rPr>
          <w:rFonts w:ascii="Times New Roman" w:hAnsi="Times New Roman" w:cs="Times New Roman"/>
          <w:szCs w:val="24"/>
          <w:lang w:val="en-GB"/>
        </w:rPr>
        <w:t>s</w:t>
      </w:r>
      <w:r w:rsidRPr="008679C7">
        <w:rPr>
          <w:rFonts w:ascii="Times New Roman" w:hAnsi="Times New Roman" w:cs="Times New Roman"/>
          <w:szCs w:val="24"/>
          <w:lang w:val="en-GB"/>
        </w:rPr>
        <w:t xml:space="preserve"> of </w:t>
      </w:r>
      <w:r w:rsidR="007E729E" w:rsidRPr="008679C7">
        <w:rPr>
          <w:rFonts w:ascii="Times New Roman" w:hAnsi="Times New Roman" w:cs="Times New Roman"/>
          <w:szCs w:val="24"/>
          <w:lang w:val="en-GB"/>
        </w:rPr>
        <w:t>pass/fail status</w:t>
      </w:r>
      <w:r w:rsidRPr="008679C7">
        <w:rPr>
          <w:rFonts w:ascii="Times New Roman" w:hAnsi="Times New Roman" w:cs="Times New Roman"/>
          <w:szCs w:val="24"/>
          <w:lang w:val="en-GB"/>
        </w:rPr>
        <w:t xml:space="preserve"> </w:t>
      </w:r>
      <w:proofErr w:type="gramStart"/>
      <w:r w:rsidR="00C83C36" w:rsidRPr="008679C7">
        <w:rPr>
          <w:rFonts w:ascii="Times New Roman" w:hAnsi="Times New Roman" w:cs="Times New Roman"/>
          <w:szCs w:val="24"/>
          <w:lang w:val="en-GB"/>
        </w:rPr>
        <w:t>was</w:t>
      </w:r>
      <w:proofErr w:type="gramEnd"/>
      <w:r w:rsidRPr="008679C7">
        <w:rPr>
          <w:rFonts w:ascii="Times New Roman" w:hAnsi="Times New Roman" w:cs="Times New Roman"/>
          <w:szCs w:val="24"/>
          <w:lang w:val="en-GB"/>
        </w:rPr>
        <w:t xml:space="preserve"> found to be informed by the model; the rank result in Task 2 is shown </w:t>
      </w:r>
      <w:r w:rsidR="007E729E" w:rsidRPr="008679C7">
        <w:rPr>
          <w:rFonts w:ascii="Times New Roman" w:hAnsi="Times New Roman" w:cs="Times New Roman"/>
          <w:szCs w:val="24"/>
          <w:lang w:val="en-GB"/>
        </w:rPr>
        <w:t xml:space="preserve">to </w:t>
      </w:r>
      <w:r w:rsidRPr="008679C7">
        <w:rPr>
          <w:rFonts w:ascii="Times New Roman" w:hAnsi="Times New Roman" w:cs="Times New Roman"/>
          <w:szCs w:val="24"/>
          <w:lang w:val="en-GB"/>
        </w:rPr>
        <w:t xml:space="preserve">lean to the model’s prediction result (see </w:t>
      </w:r>
      <w:r w:rsidR="00F00718" w:rsidRPr="008679C7">
        <w:rPr>
          <w:rFonts w:ascii="Times New Roman" w:hAnsi="Times New Roman" w:cs="Times New Roman"/>
          <w:szCs w:val="24"/>
          <w:lang w:val="en-GB"/>
        </w:rPr>
        <w:t xml:space="preserve">Table </w:t>
      </w:r>
      <w:r w:rsidR="00426AF5" w:rsidRPr="008679C7">
        <w:rPr>
          <w:rFonts w:ascii="Times New Roman" w:hAnsi="Times New Roman" w:cs="Times New Roman"/>
          <w:szCs w:val="24"/>
          <w:lang w:val="en-GB"/>
        </w:rPr>
        <w:t xml:space="preserve">5 &amp; </w:t>
      </w:r>
      <w:r w:rsidRPr="008679C7">
        <w:rPr>
          <w:rFonts w:ascii="Times New Roman" w:hAnsi="Times New Roman" w:cs="Times New Roman"/>
          <w:szCs w:val="24"/>
          <w:lang w:val="en-GB"/>
        </w:rPr>
        <w:t xml:space="preserve">Figure 5). This finding indicates that </w:t>
      </w:r>
      <w:r w:rsidR="00B82756" w:rsidRPr="008679C7">
        <w:rPr>
          <w:rFonts w:ascii="Times New Roman" w:hAnsi="Times New Roman" w:cs="Times New Roman"/>
          <w:szCs w:val="24"/>
          <w:lang w:val="en-GB"/>
        </w:rPr>
        <w:t>students</w:t>
      </w:r>
      <w:r w:rsidRPr="008679C7">
        <w:rPr>
          <w:rFonts w:ascii="Times New Roman" w:hAnsi="Times New Roman" w:cs="Times New Roman"/>
          <w:szCs w:val="24"/>
          <w:lang w:val="en-GB"/>
        </w:rPr>
        <w:t xml:space="preserve"> are willing to change their own judgements (i.e., baseline prediction) and take the algorithmic advice to re-rank the 10 features for prediction. This result counters the widespread conclusion that </w:t>
      </w:r>
      <w:r w:rsidRPr="008679C7">
        <w:rPr>
          <w:rFonts w:ascii="Times New Roman" w:hAnsi="Times New Roman" w:cs="Times New Roman" w:hint="eastAsia"/>
          <w:szCs w:val="24"/>
          <w:lang w:val="en-GB"/>
        </w:rPr>
        <w:t>people would avoid algorithms</w:t>
      </w:r>
      <w:r w:rsidRPr="008679C7">
        <w:rPr>
          <w:rFonts w:ascii="Times New Roman" w:hAnsi="Times New Roman" w:cs="Times New Roman"/>
          <w:szCs w:val="24"/>
          <w:lang w:val="en-GB"/>
        </w:rPr>
        <w:t xml:space="preserve"> and prefer to go with their gut</w:t>
      </w:r>
      <w:r w:rsidRPr="008679C7">
        <w:rPr>
          <w:rFonts w:ascii="Times New Roman" w:hAnsi="Times New Roman" w:cs="Times New Roman" w:hint="eastAsia"/>
          <w:szCs w:val="24"/>
          <w:lang w:val="en-GB"/>
        </w:rPr>
        <w:t xml:space="preserve"> especially after knowing </w:t>
      </w:r>
      <w:r w:rsidRPr="008679C7">
        <w:rPr>
          <w:rFonts w:ascii="Times New Roman" w:hAnsi="Times New Roman" w:cs="Times New Roman"/>
          <w:szCs w:val="24"/>
          <w:lang w:val="en-GB"/>
        </w:rPr>
        <w:t>algorithms</w:t>
      </w:r>
      <w:r w:rsidRPr="008679C7">
        <w:rPr>
          <w:rFonts w:ascii="Times New Roman" w:hAnsi="Times New Roman" w:cs="Times New Roman" w:hint="eastAsia"/>
          <w:szCs w:val="24"/>
          <w:lang w:val="en-GB"/>
        </w:rPr>
        <w:t xml:space="preserve"> are imperfect (i.e., </w:t>
      </w:r>
      <w:r w:rsidRPr="008679C7">
        <w:rPr>
          <w:rFonts w:ascii="Times New Roman" w:hAnsi="Times New Roman" w:cs="Times New Roman"/>
          <w:szCs w:val="24"/>
          <w:lang w:val="en-GB"/>
        </w:rPr>
        <w:t>prediction accuracy rates are not 100%</w:t>
      </w:r>
      <w:r w:rsidRPr="008679C7">
        <w:rPr>
          <w:rFonts w:ascii="Times New Roman" w:hAnsi="Times New Roman" w:cs="Times New Roman" w:hint="eastAsia"/>
          <w:szCs w:val="24"/>
          <w:lang w:val="en-GB"/>
        </w:rPr>
        <w:t>) even though</w:t>
      </w:r>
      <w:r w:rsidRPr="008679C7">
        <w:rPr>
          <w:rFonts w:ascii="Times New Roman" w:hAnsi="Times New Roman" w:cs="Times New Roman"/>
          <w:szCs w:val="24"/>
          <w:lang w:val="en-GB"/>
        </w:rPr>
        <w:t xml:space="preserve"> the</w:t>
      </w:r>
      <w:r w:rsidR="001F5B4B" w:rsidRPr="008679C7">
        <w:rPr>
          <w:rFonts w:ascii="Times New Roman" w:hAnsi="Times New Roman" w:cs="Times New Roman"/>
          <w:szCs w:val="24"/>
          <w:lang w:val="en-GB"/>
        </w:rPr>
        <w:t>y</w:t>
      </w:r>
      <w:r w:rsidR="00993F97" w:rsidRPr="008679C7">
        <w:rPr>
          <w:rFonts w:ascii="Times New Roman" w:hAnsi="Times New Roman" w:cs="Times New Roman"/>
          <w:szCs w:val="24"/>
          <w:lang w:val="en-GB"/>
        </w:rPr>
        <w:t xml:space="preserve"> still give high accuracy</w:t>
      </w:r>
      <w:r w:rsidR="00D52B53" w:rsidRPr="008679C7">
        <w:rPr>
          <w:rFonts w:ascii="Times New Roman" w:hAnsi="Times New Roman" w:cs="Times New Roman"/>
          <w:szCs w:val="24"/>
          <w:lang w:val="en-GB"/>
        </w:rPr>
        <w:t xml:space="preserve">, </w:t>
      </w:r>
      <w:r w:rsidRPr="008679C7">
        <w:rPr>
          <w:rFonts w:ascii="Times New Roman" w:hAnsi="Times New Roman" w:cs="Times New Roman"/>
          <w:szCs w:val="24"/>
          <w:lang w:val="en-GB"/>
        </w:rPr>
        <w:t>obviously beat</w:t>
      </w:r>
      <w:r w:rsidR="00D52B53" w:rsidRPr="008679C7">
        <w:rPr>
          <w:rFonts w:ascii="Times New Roman" w:hAnsi="Times New Roman" w:cs="Times New Roman"/>
          <w:szCs w:val="24"/>
          <w:lang w:val="en-GB"/>
        </w:rPr>
        <w:t>ing</w:t>
      </w:r>
      <w:r w:rsidRPr="008679C7">
        <w:rPr>
          <w:rFonts w:ascii="Times New Roman" w:hAnsi="Times New Roman" w:cs="Times New Roman"/>
          <w:szCs w:val="24"/>
          <w:lang w:val="en-GB"/>
        </w:rPr>
        <w:t xml:space="preserve"> human judgments (Dawes et al., 1989; </w:t>
      </w:r>
      <w:proofErr w:type="spellStart"/>
      <w:r w:rsidRPr="008679C7">
        <w:rPr>
          <w:rFonts w:ascii="Times New Roman" w:hAnsi="Times New Roman" w:cs="Times New Roman"/>
          <w:szCs w:val="24"/>
          <w:lang w:val="en-GB"/>
        </w:rPr>
        <w:t>Dietvorst</w:t>
      </w:r>
      <w:proofErr w:type="spellEnd"/>
      <w:r w:rsidRPr="008679C7">
        <w:rPr>
          <w:rFonts w:ascii="Times New Roman" w:hAnsi="Times New Roman" w:cs="Times New Roman"/>
          <w:szCs w:val="24"/>
          <w:lang w:val="en-GB"/>
        </w:rPr>
        <w:t xml:space="preserve"> et al., 2015; </w:t>
      </w:r>
      <w:proofErr w:type="spellStart"/>
      <w:r w:rsidRPr="008679C7">
        <w:rPr>
          <w:rFonts w:ascii="Times New Roman" w:hAnsi="Times New Roman" w:cs="Times New Roman"/>
          <w:szCs w:val="24"/>
          <w:lang w:val="en-GB"/>
        </w:rPr>
        <w:t>Kleinmuntz</w:t>
      </w:r>
      <w:proofErr w:type="spellEnd"/>
      <w:r w:rsidRPr="008679C7">
        <w:rPr>
          <w:rFonts w:ascii="Times New Roman" w:hAnsi="Times New Roman" w:cs="Times New Roman"/>
          <w:szCs w:val="24"/>
          <w:lang w:val="en-GB"/>
        </w:rPr>
        <w:t xml:space="preserve">, 1990; </w:t>
      </w:r>
      <w:proofErr w:type="spellStart"/>
      <w:r w:rsidRPr="008679C7">
        <w:rPr>
          <w:rFonts w:ascii="Times New Roman" w:hAnsi="Times New Roman" w:cs="Times New Roman"/>
          <w:szCs w:val="24"/>
          <w:lang w:val="en-GB"/>
        </w:rPr>
        <w:t>Kleinmuntz</w:t>
      </w:r>
      <w:proofErr w:type="spellEnd"/>
      <w:r w:rsidRPr="008679C7">
        <w:rPr>
          <w:rFonts w:ascii="Times New Roman" w:hAnsi="Times New Roman" w:cs="Times New Roman"/>
          <w:szCs w:val="24"/>
          <w:lang w:val="en-GB"/>
        </w:rPr>
        <w:t xml:space="preserve"> &amp; </w:t>
      </w:r>
      <w:proofErr w:type="spellStart"/>
      <w:r w:rsidRPr="008679C7">
        <w:rPr>
          <w:rFonts w:ascii="Times New Roman" w:hAnsi="Times New Roman" w:cs="Times New Roman"/>
          <w:szCs w:val="24"/>
          <w:lang w:val="en-GB"/>
        </w:rPr>
        <w:t>Schkade</w:t>
      </w:r>
      <w:proofErr w:type="spellEnd"/>
      <w:r w:rsidRPr="008679C7">
        <w:rPr>
          <w:rFonts w:ascii="Times New Roman" w:hAnsi="Times New Roman" w:cs="Times New Roman"/>
          <w:szCs w:val="24"/>
          <w:lang w:val="en-GB"/>
        </w:rPr>
        <w:t xml:space="preserve">, 1993; </w:t>
      </w:r>
      <w:proofErr w:type="spellStart"/>
      <w:r w:rsidRPr="008679C7">
        <w:rPr>
          <w:rFonts w:ascii="Times New Roman" w:hAnsi="Times New Roman" w:cs="Times New Roman"/>
          <w:szCs w:val="24"/>
          <w:lang w:val="en-GB"/>
        </w:rPr>
        <w:t>Tetlock</w:t>
      </w:r>
      <w:proofErr w:type="spellEnd"/>
      <w:r w:rsidRPr="008679C7">
        <w:rPr>
          <w:rFonts w:ascii="Times New Roman" w:hAnsi="Times New Roman" w:cs="Times New Roman"/>
          <w:szCs w:val="24"/>
          <w:lang w:val="en-GB"/>
        </w:rPr>
        <w:t xml:space="preserve"> &amp; Gardner, 2015). The result of the present study suggests that students readily rely on algorithmic advice about pass/fail status prediction in a course. </w:t>
      </w:r>
    </w:p>
    <w:p w14:paraId="7AC55208" w14:textId="3350CD10" w:rsidR="002255C7" w:rsidRPr="008679C7" w:rsidRDefault="005B7DCC">
      <w:pPr>
        <w:spacing w:afterLines="30" w:after="108"/>
        <w:jc w:val="both"/>
        <w:rPr>
          <w:rFonts w:ascii="Times New Roman" w:hAnsi="Times New Roman" w:cs="Times New Roman"/>
          <w:szCs w:val="24"/>
          <w:lang w:val="en-GB"/>
        </w:rPr>
      </w:pPr>
      <w:r w:rsidRPr="008679C7">
        <w:rPr>
          <w:rFonts w:ascii="Times New Roman" w:hAnsi="Times New Roman" w:cs="Times New Roman"/>
          <w:szCs w:val="24"/>
          <w:lang w:val="en-GB"/>
        </w:rPr>
        <w:t>As for</w:t>
      </w:r>
      <w:r w:rsidR="00A44676" w:rsidRPr="008679C7">
        <w:rPr>
          <w:rFonts w:ascii="Times New Roman" w:hAnsi="Times New Roman" w:cs="Times New Roman"/>
          <w:szCs w:val="24"/>
          <w:lang w:val="en-GB"/>
        </w:rPr>
        <w:t xml:space="preserve"> practical implications, as educational institutions have been investing in data collection and predictive modelling, the result shows optimism about usage of algorithmic advice for informing students about the risk of failing a course which can be </w:t>
      </w:r>
      <w:r w:rsidR="00F70825" w:rsidRPr="008679C7">
        <w:rPr>
          <w:rFonts w:ascii="Times New Roman" w:hAnsi="Times New Roman" w:cs="Times New Roman"/>
          <w:szCs w:val="24"/>
          <w:lang w:val="en-GB"/>
        </w:rPr>
        <w:t>incorporated</w:t>
      </w:r>
      <w:r w:rsidR="00A44676" w:rsidRPr="008679C7">
        <w:rPr>
          <w:rFonts w:ascii="Times New Roman" w:hAnsi="Times New Roman" w:cs="Times New Roman"/>
          <w:szCs w:val="24"/>
          <w:lang w:val="en-GB"/>
        </w:rPr>
        <w:t xml:space="preserve"> in</w:t>
      </w:r>
      <w:r w:rsidR="00F70825" w:rsidRPr="008679C7">
        <w:rPr>
          <w:rFonts w:ascii="Times New Roman" w:hAnsi="Times New Roman" w:cs="Times New Roman"/>
          <w:szCs w:val="24"/>
          <w:lang w:val="en-GB"/>
        </w:rPr>
        <w:t>to</w:t>
      </w:r>
      <w:r w:rsidR="00A44676" w:rsidRPr="008679C7">
        <w:rPr>
          <w:rFonts w:ascii="Times New Roman" w:hAnsi="Times New Roman" w:cs="Times New Roman"/>
          <w:szCs w:val="24"/>
          <w:lang w:val="en-GB"/>
        </w:rPr>
        <w:t xml:space="preserve"> an early alert system. Besides, it should be kept in mind that although algorithm aversion was not detected in the present study, it may still exist </w:t>
      </w:r>
      <w:r w:rsidR="00543112" w:rsidRPr="008679C7">
        <w:rPr>
          <w:rFonts w:ascii="Times New Roman" w:hAnsi="Times New Roman" w:cs="Times New Roman"/>
          <w:szCs w:val="24"/>
          <w:lang w:val="en-GB"/>
        </w:rPr>
        <w:t>if</w:t>
      </w:r>
      <w:r w:rsidR="00A44676" w:rsidRPr="008679C7">
        <w:rPr>
          <w:rFonts w:ascii="Times New Roman" w:hAnsi="Times New Roman" w:cs="Times New Roman"/>
          <w:szCs w:val="24"/>
          <w:lang w:val="en-GB"/>
        </w:rPr>
        <w:t xml:space="preserve"> participants </w:t>
      </w:r>
      <w:r w:rsidR="00BD31DB" w:rsidRPr="008679C7">
        <w:rPr>
          <w:rFonts w:ascii="Times New Roman" w:hAnsi="Times New Roman" w:cs="Times New Roman"/>
          <w:szCs w:val="24"/>
          <w:lang w:val="en-GB"/>
        </w:rPr>
        <w:t>consider</w:t>
      </w:r>
      <w:r w:rsidR="00EF476D" w:rsidRPr="008679C7">
        <w:rPr>
          <w:rFonts w:ascii="Times New Roman" w:hAnsi="Times New Roman" w:cs="Times New Roman"/>
          <w:szCs w:val="24"/>
          <w:lang w:val="en-GB"/>
        </w:rPr>
        <w:t xml:space="preserve"> a model not accurate enough</w:t>
      </w:r>
      <w:r w:rsidR="00A44676" w:rsidRPr="008679C7">
        <w:rPr>
          <w:rFonts w:ascii="Times New Roman" w:hAnsi="Times New Roman" w:cs="Times New Roman"/>
          <w:szCs w:val="24"/>
          <w:lang w:val="en-GB"/>
        </w:rPr>
        <w:t>. Therefore, it is worth exploring the</w:t>
      </w:r>
      <w:r w:rsidR="00A44676" w:rsidRPr="008679C7">
        <w:t xml:space="preserve"> </w:t>
      </w:r>
      <w:r w:rsidR="00A44676" w:rsidRPr="008679C7">
        <w:rPr>
          <w:rFonts w:ascii="Times New Roman" w:hAnsi="Times New Roman" w:cs="Times New Roman"/>
          <w:szCs w:val="24"/>
          <w:lang w:val="en-GB"/>
        </w:rPr>
        <w:t xml:space="preserve">threshold of accuracy rates that will lead to algorithm aversion for future studies. The second point worth exploring is whether informing participants about precision or recall instead of accuracy of the model will influence the result. It is plausible that the former two may induce ambiguity aversion, a tendency to </w:t>
      </w:r>
      <w:proofErr w:type="spellStart"/>
      <w:r w:rsidR="00A44676" w:rsidRPr="008679C7">
        <w:rPr>
          <w:rFonts w:ascii="Times New Roman" w:hAnsi="Times New Roman" w:cs="Times New Roman"/>
          <w:szCs w:val="24"/>
          <w:lang w:val="en-GB"/>
        </w:rPr>
        <w:t>favor</w:t>
      </w:r>
      <w:proofErr w:type="spellEnd"/>
      <w:r w:rsidR="00A44676" w:rsidRPr="008679C7">
        <w:rPr>
          <w:rFonts w:ascii="Times New Roman" w:hAnsi="Times New Roman" w:cs="Times New Roman"/>
          <w:szCs w:val="24"/>
          <w:lang w:val="en-GB"/>
        </w:rPr>
        <w:t xml:space="preserve"> the familiar over the unfamiliar (Fox &amp; Tversky, 1995), since they are not as intuitive as accuracy to students in general—which may further lead to algorithm aversion. </w:t>
      </w:r>
    </w:p>
    <w:p w14:paraId="7AC55209" w14:textId="77777777" w:rsidR="002255C7" w:rsidRPr="008679C7" w:rsidRDefault="002255C7">
      <w:pPr>
        <w:spacing w:afterLines="30" w:after="108"/>
        <w:jc w:val="both"/>
        <w:rPr>
          <w:rFonts w:ascii="Times New Roman" w:hAnsi="Times New Roman" w:cs="Times New Roman"/>
          <w:szCs w:val="24"/>
          <w:lang w:val="en-GB"/>
        </w:rPr>
      </w:pPr>
    </w:p>
    <w:p w14:paraId="7AC5520A" w14:textId="77777777" w:rsidR="002255C7" w:rsidRPr="008679C7" w:rsidRDefault="00A44676">
      <w:pPr>
        <w:spacing w:afterLines="30" w:after="108"/>
        <w:jc w:val="center"/>
        <w:rPr>
          <w:rFonts w:ascii="Times New Roman" w:hAnsi="Times New Roman" w:cs="Times New Roman"/>
          <w:sz w:val="22"/>
          <w:lang w:val="en-GB"/>
        </w:rPr>
      </w:pPr>
      <w:r w:rsidRPr="008679C7">
        <w:rPr>
          <w:rFonts w:ascii="Times New Roman" w:hAnsi="Times New Roman" w:cs="Times New Roman" w:hint="eastAsia"/>
          <w:noProof/>
          <w:sz w:val="22"/>
          <w:lang w:eastAsia="zh-CN"/>
        </w:rPr>
        <w:lastRenderedPageBreak/>
        <w:drawing>
          <wp:inline distT="0" distB="0" distL="114300" distR="114300" wp14:anchorId="7AC55251" wp14:editId="7AC55252">
            <wp:extent cx="5273040" cy="2985770"/>
            <wp:effectExtent l="0" t="0" r="3810" b="5080"/>
            <wp:docPr id="9" name="图片 9" descr="微信图片_20191130001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191130001539"/>
                    <pic:cNvPicPr>
                      <a:picLocks noChangeAspect="1"/>
                    </pic:cNvPicPr>
                  </pic:nvPicPr>
                  <pic:blipFill>
                    <a:blip r:embed="rId17"/>
                    <a:stretch>
                      <a:fillRect/>
                    </a:stretch>
                  </pic:blipFill>
                  <pic:spPr>
                    <a:xfrm>
                      <a:off x="0" y="0"/>
                      <a:ext cx="5273040" cy="2985770"/>
                    </a:xfrm>
                    <a:prstGeom prst="rect">
                      <a:avLst/>
                    </a:prstGeom>
                  </pic:spPr>
                </pic:pic>
              </a:graphicData>
            </a:graphic>
          </wp:inline>
        </w:drawing>
      </w:r>
      <w:r w:rsidRPr="008679C7">
        <w:rPr>
          <w:rFonts w:ascii="Times New Roman" w:hAnsi="Times New Roman" w:cs="Times New Roman" w:hint="eastAsia"/>
          <w:sz w:val="22"/>
          <w:lang w:val="en-GB"/>
        </w:rPr>
        <w:t xml:space="preserve"> </w:t>
      </w:r>
    </w:p>
    <w:p w14:paraId="7AC5520B" w14:textId="1B16DD1A" w:rsidR="002255C7" w:rsidRPr="008679C7" w:rsidRDefault="00A44676">
      <w:pPr>
        <w:spacing w:afterLines="30" w:after="108"/>
        <w:jc w:val="center"/>
        <w:rPr>
          <w:rFonts w:ascii="Times New Roman" w:eastAsia="新細明體" w:hAnsi="Times New Roman" w:cs="Times New Roman"/>
          <w:sz w:val="22"/>
        </w:rPr>
      </w:pPr>
      <w:r w:rsidRPr="008679C7">
        <w:rPr>
          <w:rFonts w:ascii="Times New Roman" w:eastAsia="新細明體" w:hAnsi="Times New Roman" w:cs="Times New Roman"/>
          <w:i/>
          <w:iCs/>
          <w:sz w:val="22"/>
        </w:rPr>
        <w:t>Fig</w:t>
      </w:r>
      <w:r w:rsidRPr="008679C7">
        <w:rPr>
          <w:rFonts w:ascii="Times New Roman" w:eastAsia="SimSun" w:hAnsi="Times New Roman" w:cs="Times New Roman" w:hint="eastAsia"/>
          <w:i/>
          <w:iCs/>
          <w:sz w:val="22"/>
          <w:lang w:eastAsia="zh-CN"/>
        </w:rPr>
        <w:t>ure</w:t>
      </w:r>
      <w:r w:rsidRPr="008679C7">
        <w:rPr>
          <w:rFonts w:ascii="Times New Roman" w:eastAsia="新細明體" w:hAnsi="Times New Roman" w:cs="Times New Roman"/>
          <w:i/>
          <w:iCs/>
          <w:sz w:val="22"/>
        </w:rPr>
        <w:t xml:space="preserve"> 5.</w:t>
      </w:r>
      <w:r w:rsidRPr="008679C7">
        <w:rPr>
          <w:rFonts w:ascii="Times New Roman" w:eastAsia="新細明體" w:hAnsi="Times New Roman" w:cs="Times New Roman"/>
          <w:sz w:val="22"/>
        </w:rPr>
        <w:t xml:space="preserve"> Rank Distribution Shifting from Task 1 to Task 2 Leans to the Model’s Ranking Result. (The numbers in the parentheses indicate the ranking in the predictive model; the numbers without parentheses indicate the ranking in the corresponding task</w:t>
      </w:r>
      <w:r w:rsidR="0006046B" w:rsidRPr="008679C7">
        <w:rPr>
          <w:rFonts w:ascii="Times New Roman" w:eastAsia="新細明體" w:hAnsi="Times New Roman" w:cs="Times New Roman" w:hint="eastAsia"/>
          <w:sz w:val="22"/>
        </w:rPr>
        <w:t>s</w:t>
      </w:r>
      <w:r w:rsidRPr="008679C7">
        <w:rPr>
          <w:rFonts w:ascii="Times New Roman" w:eastAsia="新細明體" w:hAnsi="Times New Roman" w:cs="Times New Roman"/>
          <w:sz w:val="22"/>
        </w:rPr>
        <w:t>.)</w:t>
      </w:r>
    </w:p>
    <w:p w14:paraId="7AC5520C" w14:textId="77777777" w:rsidR="002255C7" w:rsidRPr="008679C7" w:rsidRDefault="002255C7">
      <w:pPr>
        <w:spacing w:afterLines="30" w:after="108"/>
        <w:jc w:val="both"/>
        <w:rPr>
          <w:rFonts w:ascii="Times New Roman" w:hAnsi="Times New Roman" w:cs="Times New Roman"/>
          <w:szCs w:val="24"/>
          <w:lang w:val="en-GB"/>
        </w:rPr>
      </w:pPr>
    </w:p>
    <w:p w14:paraId="7AC5520D" w14:textId="06BED3D8" w:rsidR="002255C7" w:rsidRPr="008679C7" w:rsidRDefault="00A44676">
      <w:pPr>
        <w:spacing w:afterLines="30" w:after="108"/>
        <w:jc w:val="both"/>
        <w:rPr>
          <w:rFonts w:ascii="Times New Roman" w:hAnsi="Times New Roman" w:cs="Times New Roman"/>
          <w:szCs w:val="24"/>
          <w:lang w:val="en-GB"/>
        </w:rPr>
      </w:pPr>
      <w:r w:rsidRPr="008679C7">
        <w:rPr>
          <w:rFonts w:ascii="Times New Roman" w:hAnsi="Times New Roman" w:cs="Times New Roman"/>
          <w:szCs w:val="24"/>
          <w:lang w:val="en-GB"/>
        </w:rPr>
        <w:t>Moreover, though algorithm aversion was not detected, it is still worth discussing whether there is a threat to the study’s internal validity</w:t>
      </w:r>
      <w:r w:rsidR="00830278" w:rsidRPr="008679C7">
        <w:rPr>
          <w:rFonts w:ascii="Times New Roman" w:hAnsi="Times New Roman" w:cs="Times New Roman"/>
          <w:szCs w:val="24"/>
          <w:lang w:val="en-GB"/>
        </w:rPr>
        <w:t>,</w:t>
      </w:r>
      <w:r w:rsidRPr="008679C7">
        <w:rPr>
          <w:rFonts w:ascii="Times New Roman" w:hAnsi="Times New Roman" w:cs="Times New Roman"/>
          <w:szCs w:val="24"/>
          <w:lang w:val="en-GB"/>
        </w:rPr>
        <w:t xml:space="preserve"> </w:t>
      </w:r>
      <w:r w:rsidR="00FC629E" w:rsidRPr="008679C7">
        <w:rPr>
          <w:rFonts w:ascii="Times New Roman" w:hAnsi="Times New Roman" w:cs="Times New Roman"/>
          <w:szCs w:val="24"/>
          <w:lang w:val="en-GB"/>
        </w:rPr>
        <w:t xml:space="preserve">erroneously </w:t>
      </w:r>
      <w:r w:rsidRPr="008679C7">
        <w:rPr>
          <w:rFonts w:ascii="Times New Roman" w:hAnsi="Times New Roman" w:cs="Times New Roman"/>
          <w:szCs w:val="24"/>
          <w:lang w:val="en-GB"/>
        </w:rPr>
        <w:t xml:space="preserve">leading to the optimistic result that contradicts </w:t>
      </w:r>
      <w:proofErr w:type="gramStart"/>
      <w:r w:rsidRPr="008679C7">
        <w:rPr>
          <w:rFonts w:ascii="Times New Roman" w:hAnsi="Times New Roman" w:cs="Times New Roman"/>
          <w:szCs w:val="24"/>
          <w:lang w:val="en-GB"/>
        </w:rPr>
        <w:t>the majority of</w:t>
      </w:r>
      <w:proofErr w:type="gramEnd"/>
      <w:r w:rsidRPr="008679C7">
        <w:rPr>
          <w:rFonts w:ascii="Times New Roman" w:hAnsi="Times New Roman" w:cs="Times New Roman"/>
          <w:szCs w:val="24"/>
          <w:lang w:val="en-GB"/>
        </w:rPr>
        <w:t xml:space="preserve"> studies about the existence of algorithm aversion. The researchers consider the expectancy bias plausibly playing a role in the experiment. In Task 1 and Task 2, participants were asked to conduct the same task (i.e., </w:t>
      </w:r>
      <w:r w:rsidR="00E3192A" w:rsidRPr="008679C7">
        <w:rPr>
          <w:rFonts w:ascii="Times New Roman" w:hAnsi="Times New Roman" w:cs="Times New Roman"/>
          <w:szCs w:val="24"/>
          <w:lang w:val="en-GB"/>
        </w:rPr>
        <w:t xml:space="preserve">to </w:t>
      </w:r>
      <w:r w:rsidRPr="008679C7">
        <w:rPr>
          <w:rFonts w:ascii="Times New Roman" w:hAnsi="Times New Roman" w:cs="Times New Roman"/>
          <w:szCs w:val="24"/>
          <w:lang w:val="en-GB"/>
        </w:rPr>
        <w:t>rank the 10 factors) and the only difference between the</w:t>
      </w:r>
      <w:r w:rsidR="002632F5" w:rsidRPr="008679C7">
        <w:rPr>
          <w:rFonts w:ascii="Times New Roman" w:hAnsi="Times New Roman" w:cs="Times New Roman"/>
          <w:szCs w:val="24"/>
          <w:lang w:val="en-GB"/>
        </w:rPr>
        <w:t xml:space="preserve"> two ta</w:t>
      </w:r>
      <w:r w:rsidR="00146D37" w:rsidRPr="008679C7">
        <w:rPr>
          <w:rFonts w:ascii="Times New Roman" w:hAnsi="Times New Roman" w:cs="Times New Roman"/>
          <w:szCs w:val="24"/>
          <w:lang w:val="en-GB"/>
        </w:rPr>
        <w:t>sks</w:t>
      </w:r>
      <w:r w:rsidRPr="008679C7">
        <w:rPr>
          <w:rFonts w:ascii="Times New Roman" w:hAnsi="Times New Roman" w:cs="Times New Roman"/>
          <w:szCs w:val="24"/>
          <w:lang w:val="en-GB"/>
        </w:rPr>
        <w:t xml:space="preserve"> is </w:t>
      </w:r>
      <w:r w:rsidR="004A114F" w:rsidRPr="008679C7">
        <w:rPr>
          <w:rFonts w:ascii="Times New Roman" w:hAnsi="Times New Roman" w:cs="Times New Roman"/>
          <w:szCs w:val="24"/>
          <w:lang w:val="en-GB"/>
        </w:rPr>
        <w:t>wh</w:t>
      </w:r>
      <w:r w:rsidR="00046CE5" w:rsidRPr="008679C7">
        <w:rPr>
          <w:rFonts w:ascii="Times New Roman" w:hAnsi="Times New Roman" w:cs="Times New Roman"/>
          <w:szCs w:val="24"/>
          <w:lang w:val="en-GB"/>
        </w:rPr>
        <w:t>ether</w:t>
      </w:r>
      <w:r w:rsidRPr="008679C7">
        <w:rPr>
          <w:rFonts w:ascii="Times New Roman" w:hAnsi="Times New Roman" w:cs="Times New Roman"/>
          <w:szCs w:val="24"/>
          <w:lang w:val="en-GB"/>
        </w:rPr>
        <w:t xml:space="preserve"> the model</w:t>
      </w:r>
      <w:r w:rsidR="00046CE5" w:rsidRPr="008679C7">
        <w:rPr>
          <w:rFonts w:ascii="Times New Roman" w:hAnsi="Times New Roman" w:cs="Times New Roman"/>
          <w:szCs w:val="24"/>
          <w:lang w:val="en-GB"/>
        </w:rPr>
        <w:t xml:space="preserve"> was presented</w:t>
      </w:r>
      <w:r w:rsidRPr="008679C7">
        <w:rPr>
          <w:rFonts w:ascii="Times New Roman" w:hAnsi="Times New Roman" w:cs="Times New Roman"/>
          <w:szCs w:val="24"/>
          <w:lang w:val="en-GB"/>
        </w:rPr>
        <w:t xml:space="preserve">, of which participants </w:t>
      </w:r>
      <w:r w:rsidR="00046CE5" w:rsidRPr="008679C7">
        <w:rPr>
          <w:rFonts w:ascii="Times New Roman" w:hAnsi="Times New Roman" w:cs="Times New Roman"/>
          <w:szCs w:val="24"/>
          <w:lang w:val="en-GB"/>
        </w:rPr>
        <w:t>could</w:t>
      </w:r>
      <w:r w:rsidRPr="008679C7">
        <w:rPr>
          <w:rFonts w:ascii="Times New Roman" w:hAnsi="Times New Roman" w:cs="Times New Roman"/>
          <w:szCs w:val="24"/>
          <w:lang w:val="en-GB"/>
        </w:rPr>
        <w:t xml:space="preserve"> be conscious. This may unintentionally become a hint for or mislead participants to subconsciously use the model as conforming to a rule. To eliminate any potential threat to the internal validity</w:t>
      </w:r>
      <w:r w:rsidR="00663795" w:rsidRPr="008679C7">
        <w:rPr>
          <w:rFonts w:ascii="Times New Roman" w:hAnsi="Times New Roman" w:cs="Times New Roman"/>
          <w:szCs w:val="24"/>
          <w:lang w:val="en-GB"/>
        </w:rPr>
        <w:t xml:space="preserve"> of </w:t>
      </w:r>
      <w:r w:rsidR="00195ABD" w:rsidRPr="008679C7">
        <w:rPr>
          <w:rFonts w:ascii="Times New Roman" w:hAnsi="Times New Roman" w:cs="Times New Roman"/>
          <w:szCs w:val="24"/>
          <w:lang w:val="en-GB"/>
        </w:rPr>
        <w:t>similar</w:t>
      </w:r>
      <w:r w:rsidR="00795555" w:rsidRPr="008679C7">
        <w:rPr>
          <w:rFonts w:ascii="Times New Roman" w:hAnsi="Times New Roman" w:cs="Times New Roman"/>
          <w:szCs w:val="24"/>
          <w:lang w:val="en-GB"/>
        </w:rPr>
        <w:t xml:space="preserve"> </w:t>
      </w:r>
      <w:r w:rsidR="00663795" w:rsidRPr="008679C7">
        <w:rPr>
          <w:rFonts w:ascii="Times New Roman" w:hAnsi="Times New Roman" w:cs="Times New Roman"/>
          <w:szCs w:val="24"/>
          <w:lang w:val="en-GB"/>
        </w:rPr>
        <w:t>experiment</w:t>
      </w:r>
      <w:r w:rsidR="00195ABD" w:rsidRPr="008679C7">
        <w:rPr>
          <w:rFonts w:ascii="Times New Roman" w:hAnsi="Times New Roman" w:cs="Times New Roman"/>
          <w:szCs w:val="24"/>
          <w:lang w:val="en-GB"/>
        </w:rPr>
        <w:t>s</w:t>
      </w:r>
      <w:r w:rsidRPr="008679C7">
        <w:rPr>
          <w:rFonts w:ascii="Times New Roman" w:hAnsi="Times New Roman" w:cs="Times New Roman"/>
          <w:szCs w:val="24"/>
          <w:lang w:val="en-GB"/>
        </w:rPr>
        <w:t xml:space="preserve">, future works could juxtapose </w:t>
      </w:r>
      <w:r w:rsidR="00FD40FC" w:rsidRPr="008679C7">
        <w:rPr>
          <w:rFonts w:ascii="Times New Roman" w:hAnsi="Times New Roman" w:cs="Times New Roman"/>
          <w:szCs w:val="24"/>
          <w:lang w:val="en-GB"/>
        </w:rPr>
        <w:t>a</w:t>
      </w:r>
      <w:r w:rsidRPr="008679C7">
        <w:rPr>
          <w:rFonts w:ascii="Times New Roman" w:hAnsi="Times New Roman" w:cs="Times New Roman"/>
          <w:szCs w:val="24"/>
          <w:lang w:val="en-GB"/>
        </w:rPr>
        <w:t xml:space="preserve"> </w:t>
      </w:r>
      <w:r w:rsidR="00FD40FC" w:rsidRPr="008679C7">
        <w:rPr>
          <w:rFonts w:ascii="Times New Roman" w:hAnsi="Times New Roman" w:cs="Times New Roman"/>
          <w:szCs w:val="24"/>
          <w:lang w:val="en-GB"/>
        </w:rPr>
        <w:t xml:space="preserve">presented </w:t>
      </w:r>
      <w:r w:rsidRPr="008679C7">
        <w:rPr>
          <w:rFonts w:ascii="Times New Roman" w:hAnsi="Times New Roman" w:cs="Times New Roman"/>
          <w:szCs w:val="24"/>
          <w:lang w:val="en-GB"/>
        </w:rPr>
        <w:t>model with a human judgement</w:t>
      </w:r>
      <w:r w:rsidR="00923B37" w:rsidRPr="008679C7">
        <w:rPr>
          <w:rFonts w:ascii="Times New Roman" w:hAnsi="Times New Roman" w:cs="Times New Roman"/>
          <w:szCs w:val="24"/>
          <w:lang w:val="en-GB"/>
        </w:rPr>
        <w:t>,</w:t>
      </w:r>
      <w:r w:rsidRPr="008679C7">
        <w:rPr>
          <w:rFonts w:ascii="Times New Roman" w:hAnsi="Times New Roman" w:cs="Times New Roman"/>
          <w:szCs w:val="24"/>
          <w:lang w:val="en-GB"/>
        </w:rPr>
        <w:t xml:space="preserve"> </w:t>
      </w:r>
      <w:r w:rsidR="000C017C" w:rsidRPr="008679C7">
        <w:rPr>
          <w:rFonts w:ascii="Times New Roman" w:hAnsi="Times New Roman" w:cs="Times New Roman"/>
          <w:szCs w:val="24"/>
          <w:lang w:val="en-GB"/>
        </w:rPr>
        <w:t>between which</w:t>
      </w:r>
      <w:r w:rsidRPr="008679C7">
        <w:rPr>
          <w:rFonts w:ascii="Times New Roman" w:hAnsi="Times New Roman" w:cs="Times New Roman"/>
          <w:szCs w:val="24"/>
          <w:lang w:val="en-GB"/>
        </w:rPr>
        <w:t xml:space="preserve"> participants </w:t>
      </w:r>
      <w:r w:rsidR="000C017C" w:rsidRPr="008679C7">
        <w:rPr>
          <w:rFonts w:ascii="Times New Roman" w:hAnsi="Times New Roman" w:cs="Times New Roman"/>
          <w:szCs w:val="24"/>
          <w:lang w:val="en-GB"/>
        </w:rPr>
        <w:t>can</w:t>
      </w:r>
      <w:r w:rsidRPr="008679C7">
        <w:rPr>
          <w:rFonts w:ascii="Times New Roman" w:hAnsi="Times New Roman" w:cs="Times New Roman"/>
          <w:szCs w:val="24"/>
          <w:lang w:val="en-GB"/>
        </w:rPr>
        <w:t xml:space="preserve"> choose</w:t>
      </w:r>
      <w:r w:rsidR="00CB4A90" w:rsidRPr="008679C7">
        <w:rPr>
          <w:rFonts w:ascii="Times New Roman" w:hAnsi="Times New Roman" w:cs="Times New Roman"/>
          <w:szCs w:val="24"/>
          <w:lang w:val="en-GB"/>
        </w:rPr>
        <w:t xml:space="preserve"> </w:t>
      </w:r>
      <w:r w:rsidR="00037E7B" w:rsidRPr="008679C7">
        <w:rPr>
          <w:rFonts w:ascii="Times New Roman" w:hAnsi="Times New Roman" w:cs="Times New Roman"/>
          <w:szCs w:val="24"/>
          <w:lang w:val="en-GB"/>
        </w:rPr>
        <w:t>for</w:t>
      </w:r>
      <w:r w:rsidRPr="008679C7">
        <w:rPr>
          <w:rFonts w:ascii="Times New Roman" w:hAnsi="Times New Roman" w:cs="Times New Roman"/>
          <w:szCs w:val="24"/>
          <w:lang w:val="en-GB"/>
        </w:rPr>
        <w:t xml:space="preserve"> a forecasting task.</w:t>
      </w:r>
      <w:r w:rsidR="009664DF" w:rsidRPr="008679C7">
        <w:rPr>
          <w:rFonts w:ascii="Times New Roman" w:hAnsi="Times New Roman" w:cs="Times New Roman"/>
          <w:szCs w:val="24"/>
          <w:lang w:val="en-GB"/>
        </w:rPr>
        <w:t xml:space="preserve"> </w:t>
      </w:r>
    </w:p>
    <w:p w14:paraId="7AC5520E" w14:textId="5BC94338" w:rsidR="002255C7" w:rsidRPr="008679C7" w:rsidRDefault="00A44676">
      <w:pPr>
        <w:spacing w:afterLines="30" w:after="108"/>
        <w:jc w:val="both"/>
        <w:rPr>
          <w:rFonts w:ascii="Times New Roman" w:hAnsi="Times New Roman" w:cs="Times New Roman"/>
          <w:szCs w:val="24"/>
          <w:lang w:val="en-GB"/>
        </w:rPr>
      </w:pPr>
      <w:r w:rsidRPr="008679C7">
        <w:rPr>
          <w:rFonts w:ascii="Times New Roman" w:hAnsi="Times New Roman" w:cs="Times New Roman"/>
          <w:szCs w:val="24"/>
          <w:lang w:val="en-GB"/>
        </w:rPr>
        <w:t>On the other hand, the effect of false causality fallacy was found in the present study.</w:t>
      </w:r>
      <w:r w:rsidRPr="008679C7">
        <w:t xml:space="preserve"> </w:t>
      </w:r>
      <w:r w:rsidRPr="008679C7">
        <w:rPr>
          <w:rFonts w:ascii="Times New Roman" w:hAnsi="Times New Roman" w:cs="Times New Roman"/>
          <w:szCs w:val="24"/>
          <w:lang w:val="en-GB"/>
        </w:rPr>
        <w:t>The rank result of Task 3 remain</w:t>
      </w:r>
      <w:r w:rsidR="00480540" w:rsidRPr="008679C7">
        <w:rPr>
          <w:rFonts w:ascii="Times New Roman" w:hAnsi="Times New Roman" w:cs="Times New Roman"/>
          <w:szCs w:val="24"/>
          <w:lang w:val="en-GB"/>
        </w:rPr>
        <w:t>ed</w:t>
      </w:r>
      <w:r w:rsidRPr="008679C7">
        <w:rPr>
          <w:rFonts w:ascii="Times New Roman" w:hAnsi="Times New Roman" w:cs="Times New Roman"/>
          <w:szCs w:val="24"/>
          <w:lang w:val="en-GB"/>
        </w:rPr>
        <w:t xml:space="preserve"> the same as that of Task 2 (see </w:t>
      </w:r>
      <w:r w:rsidR="00426AF5" w:rsidRPr="008679C7">
        <w:rPr>
          <w:rFonts w:ascii="Times New Roman" w:hAnsi="Times New Roman" w:cs="Times New Roman"/>
          <w:szCs w:val="24"/>
          <w:lang w:val="en-GB"/>
        </w:rPr>
        <w:t xml:space="preserve">Table 5 &amp; </w:t>
      </w:r>
      <w:r w:rsidRPr="008679C7">
        <w:rPr>
          <w:rFonts w:ascii="Times New Roman" w:hAnsi="Times New Roman" w:cs="Times New Roman"/>
          <w:szCs w:val="24"/>
          <w:lang w:val="en-GB"/>
        </w:rPr>
        <w:t>Figure 6) and the rank distributions show</w:t>
      </w:r>
      <w:r w:rsidR="00480540" w:rsidRPr="008679C7">
        <w:rPr>
          <w:rFonts w:ascii="Times New Roman" w:hAnsi="Times New Roman" w:cs="Times New Roman"/>
          <w:szCs w:val="24"/>
          <w:lang w:val="en-GB"/>
        </w:rPr>
        <w:t>ed</w:t>
      </w:r>
      <w:r w:rsidRPr="008679C7">
        <w:rPr>
          <w:rFonts w:ascii="Times New Roman" w:hAnsi="Times New Roman" w:cs="Times New Roman"/>
          <w:szCs w:val="24"/>
          <w:lang w:val="en-GB"/>
        </w:rPr>
        <w:t xml:space="preserve"> no significant difference through a chi-square test. Th</w:t>
      </w:r>
      <w:r w:rsidR="005B15F0" w:rsidRPr="008679C7">
        <w:rPr>
          <w:rFonts w:ascii="Times New Roman" w:hAnsi="Times New Roman" w:cs="Times New Roman"/>
          <w:szCs w:val="24"/>
          <w:lang w:val="en-GB"/>
        </w:rPr>
        <w:t>ese</w:t>
      </w:r>
      <w:r w:rsidRPr="008679C7">
        <w:rPr>
          <w:rFonts w:ascii="Times New Roman" w:hAnsi="Times New Roman" w:cs="Times New Roman"/>
          <w:szCs w:val="24"/>
          <w:lang w:val="en-GB"/>
        </w:rPr>
        <w:t xml:space="preserve"> finding</w:t>
      </w:r>
      <w:r w:rsidR="005B15F0" w:rsidRPr="008679C7">
        <w:rPr>
          <w:rFonts w:ascii="Times New Roman" w:hAnsi="Times New Roman" w:cs="Times New Roman"/>
          <w:szCs w:val="24"/>
          <w:lang w:val="en-GB"/>
        </w:rPr>
        <w:t>s</w:t>
      </w:r>
      <w:r w:rsidRPr="008679C7">
        <w:rPr>
          <w:rFonts w:ascii="Times New Roman" w:hAnsi="Times New Roman" w:cs="Times New Roman"/>
          <w:szCs w:val="24"/>
          <w:lang w:val="en-GB"/>
        </w:rPr>
        <w:t xml:space="preserve"> indicate that students </w:t>
      </w:r>
      <w:r w:rsidR="00B93F18" w:rsidRPr="008679C7">
        <w:rPr>
          <w:rFonts w:ascii="Times New Roman" w:hAnsi="Times New Roman" w:cs="Times New Roman"/>
          <w:szCs w:val="24"/>
          <w:lang w:val="en-GB"/>
        </w:rPr>
        <w:t>would</w:t>
      </w:r>
      <w:r w:rsidRPr="008679C7">
        <w:rPr>
          <w:rFonts w:ascii="Times New Roman" w:hAnsi="Times New Roman" w:cs="Times New Roman"/>
          <w:szCs w:val="24"/>
          <w:lang w:val="en-GB"/>
        </w:rPr>
        <w:t xml:space="preserve"> misinterpret the predicted results</w:t>
      </w:r>
      <w:r w:rsidR="00AD3FC5" w:rsidRPr="008679C7">
        <w:rPr>
          <w:rFonts w:ascii="Times New Roman" w:hAnsi="Times New Roman" w:cs="Times New Roman"/>
          <w:szCs w:val="24"/>
          <w:lang w:val="en-GB"/>
        </w:rPr>
        <w:t xml:space="preserve"> (</w:t>
      </w:r>
      <w:r w:rsidRPr="008679C7">
        <w:rPr>
          <w:rFonts w:ascii="Times New Roman" w:hAnsi="Times New Roman" w:cs="Times New Roman"/>
          <w:szCs w:val="24"/>
          <w:lang w:val="en-GB"/>
        </w:rPr>
        <w:t>correlation</w:t>
      </w:r>
      <w:r w:rsidR="00AD3FC5" w:rsidRPr="008679C7">
        <w:rPr>
          <w:rFonts w:ascii="Times New Roman" w:hAnsi="Times New Roman" w:cs="Times New Roman"/>
          <w:szCs w:val="24"/>
          <w:lang w:val="en-GB"/>
        </w:rPr>
        <w:t xml:space="preserve"> information)</w:t>
      </w:r>
      <w:r w:rsidRPr="008679C7">
        <w:rPr>
          <w:rFonts w:ascii="Times New Roman" w:hAnsi="Times New Roman" w:cs="Times New Roman"/>
          <w:szCs w:val="24"/>
          <w:lang w:val="en-GB"/>
        </w:rPr>
        <w:t xml:space="preserve"> as causal information, which may mislead students to make efforts on factors that have no causal effect on their success in a course. This points out the importance of clearly explaining the differences between causality and correlation to students when schools and universities </w:t>
      </w:r>
      <w:r w:rsidR="00605AD6" w:rsidRPr="008679C7">
        <w:rPr>
          <w:rFonts w:ascii="Times New Roman" w:hAnsi="Times New Roman" w:cs="Times New Roman"/>
          <w:szCs w:val="24"/>
          <w:lang w:val="en-GB"/>
        </w:rPr>
        <w:t>incorporate</w:t>
      </w:r>
      <w:r w:rsidRPr="008679C7">
        <w:rPr>
          <w:rFonts w:ascii="Times New Roman" w:hAnsi="Times New Roman" w:cs="Times New Roman"/>
          <w:szCs w:val="24"/>
          <w:lang w:val="en-GB"/>
        </w:rPr>
        <w:t xml:space="preserve"> </w:t>
      </w:r>
      <w:r w:rsidR="00825AEF" w:rsidRPr="008679C7">
        <w:rPr>
          <w:rFonts w:ascii="Times New Roman" w:hAnsi="Times New Roman" w:cs="Times New Roman"/>
          <w:szCs w:val="24"/>
          <w:lang w:val="en-GB"/>
        </w:rPr>
        <w:t>learning risk prediction models</w:t>
      </w:r>
      <w:r w:rsidRPr="008679C7">
        <w:rPr>
          <w:rFonts w:ascii="Times New Roman" w:hAnsi="Times New Roman" w:cs="Times New Roman"/>
          <w:szCs w:val="24"/>
          <w:lang w:val="en-GB"/>
        </w:rPr>
        <w:t xml:space="preserve"> </w:t>
      </w:r>
      <w:r w:rsidRPr="008679C7">
        <w:rPr>
          <w:rFonts w:ascii="Times New Roman" w:hAnsi="Times New Roman" w:cs="Times New Roman"/>
          <w:szCs w:val="24"/>
          <w:lang w:val="en-GB"/>
        </w:rPr>
        <w:lastRenderedPageBreak/>
        <w:t xml:space="preserve">into </w:t>
      </w:r>
      <w:r w:rsidR="004F1A6D" w:rsidRPr="008679C7">
        <w:rPr>
          <w:rFonts w:ascii="Times New Roman" w:hAnsi="Times New Roman" w:cs="Times New Roman"/>
          <w:szCs w:val="24"/>
          <w:lang w:val="en-GB"/>
        </w:rPr>
        <w:t>student support</w:t>
      </w:r>
      <w:r w:rsidRPr="008679C7">
        <w:rPr>
          <w:rFonts w:ascii="Times New Roman" w:hAnsi="Times New Roman" w:cs="Times New Roman"/>
          <w:szCs w:val="24"/>
          <w:lang w:val="en-GB"/>
        </w:rPr>
        <w:t xml:space="preserve"> systems </w:t>
      </w:r>
      <w:r w:rsidR="004F1A6D" w:rsidRPr="008679C7">
        <w:rPr>
          <w:rFonts w:ascii="Times New Roman" w:hAnsi="Times New Roman" w:cs="Times New Roman"/>
          <w:szCs w:val="24"/>
          <w:lang w:val="en-GB"/>
        </w:rPr>
        <w:t>or</w:t>
      </w:r>
      <w:r w:rsidRPr="008679C7">
        <w:rPr>
          <w:rFonts w:ascii="Times New Roman" w:hAnsi="Times New Roman" w:cs="Times New Roman"/>
          <w:szCs w:val="24"/>
          <w:lang w:val="en-GB"/>
        </w:rPr>
        <w:t xml:space="preserve"> services (e.g., </w:t>
      </w:r>
      <w:r w:rsidR="00AA1D0C" w:rsidRPr="008679C7">
        <w:rPr>
          <w:rFonts w:ascii="Times New Roman" w:eastAsia="SimSun" w:hAnsi="Times New Roman" w:cs="Times New Roman"/>
          <w:szCs w:val="24"/>
          <w:lang w:val="en-GB" w:eastAsia="zh-CN"/>
        </w:rPr>
        <w:t>early warning systems</w:t>
      </w:r>
      <w:r w:rsidRPr="008679C7">
        <w:rPr>
          <w:rFonts w:ascii="Times New Roman" w:hAnsi="Times New Roman" w:cs="Times New Roman"/>
          <w:szCs w:val="24"/>
          <w:lang w:val="en-GB"/>
        </w:rPr>
        <w:t>) to students. This also holds implications for delivering insights produced by predictive modelling to other school members (e.g., administrative staff). In addition, future studies are suggested to explore whether there is a causal relationship between the success in a course and any of the 10 factors identified in the present study. This can inform instructors about truly casual factors that can be intervened to help students succeed in a course.</w:t>
      </w:r>
      <w:r w:rsidR="00A75F1F" w:rsidRPr="008679C7">
        <w:rPr>
          <w:rFonts w:ascii="Times New Roman" w:hAnsi="Times New Roman" w:cs="Times New Roman"/>
          <w:szCs w:val="24"/>
          <w:lang w:val="en-GB"/>
        </w:rPr>
        <w:t xml:space="preserve"> </w:t>
      </w:r>
    </w:p>
    <w:p w14:paraId="7AC5520F" w14:textId="77777777" w:rsidR="002255C7" w:rsidRPr="008679C7" w:rsidRDefault="002255C7">
      <w:pPr>
        <w:spacing w:afterLines="30" w:after="108"/>
        <w:jc w:val="both"/>
        <w:rPr>
          <w:rFonts w:ascii="Times New Roman" w:hAnsi="Times New Roman" w:cs="Times New Roman"/>
          <w:szCs w:val="24"/>
          <w:lang w:val="en-GB"/>
        </w:rPr>
      </w:pPr>
    </w:p>
    <w:p w14:paraId="7AC55210" w14:textId="77777777" w:rsidR="002255C7" w:rsidRPr="008679C7" w:rsidRDefault="002255C7">
      <w:pPr>
        <w:spacing w:afterLines="30" w:after="108"/>
        <w:jc w:val="both"/>
        <w:rPr>
          <w:rFonts w:ascii="Times New Roman" w:hAnsi="Times New Roman" w:cs="Times New Roman"/>
          <w:szCs w:val="24"/>
          <w:lang w:val="en-GB"/>
        </w:rPr>
      </w:pPr>
    </w:p>
    <w:p w14:paraId="7AC55211" w14:textId="77777777" w:rsidR="002255C7" w:rsidRPr="008679C7" w:rsidRDefault="00A44676">
      <w:pPr>
        <w:spacing w:after="283" w:line="360" w:lineRule="auto"/>
        <w:jc w:val="center"/>
        <w:rPr>
          <w:rFonts w:ascii="Times New Roman" w:eastAsia="SimSun" w:hAnsi="Times New Roman" w:cs="Times New Roman"/>
          <w:lang w:eastAsia="zh-CN"/>
        </w:rPr>
      </w:pPr>
      <w:r w:rsidRPr="008679C7">
        <w:rPr>
          <w:rFonts w:ascii="Times New Roman" w:eastAsia="SimSun" w:hAnsi="Times New Roman" w:cs="Times New Roman" w:hint="eastAsia"/>
          <w:noProof/>
          <w:lang w:eastAsia="zh-CN"/>
        </w:rPr>
        <w:drawing>
          <wp:inline distT="0" distB="0" distL="114300" distR="114300" wp14:anchorId="7AC55253" wp14:editId="7AC55254">
            <wp:extent cx="5273040" cy="2907030"/>
            <wp:effectExtent l="0" t="0" r="3810" b="7620"/>
            <wp:docPr id="10" name="图片 10" descr="微信图片_20191130001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图片_20191130001613"/>
                    <pic:cNvPicPr>
                      <a:picLocks noChangeAspect="1"/>
                    </pic:cNvPicPr>
                  </pic:nvPicPr>
                  <pic:blipFill>
                    <a:blip r:embed="rId18"/>
                    <a:stretch>
                      <a:fillRect/>
                    </a:stretch>
                  </pic:blipFill>
                  <pic:spPr>
                    <a:xfrm>
                      <a:off x="0" y="0"/>
                      <a:ext cx="5273040" cy="2907030"/>
                    </a:xfrm>
                    <a:prstGeom prst="rect">
                      <a:avLst/>
                    </a:prstGeom>
                  </pic:spPr>
                </pic:pic>
              </a:graphicData>
            </a:graphic>
          </wp:inline>
        </w:drawing>
      </w:r>
    </w:p>
    <w:p w14:paraId="7AC55212" w14:textId="572CE01F" w:rsidR="002255C7" w:rsidRPr="008679C7" w:rsidRDefault="00A44676">
      <w:pPr>
        <w:spacing w:afterLines="30" w:after="108"/>
        <w:jc w:val="center"/>
        <w:rPr>
          <w:rFonts w:ascii="Times New Roman" w:eastAsia="新細明體" w:hAnsi="Times New Roman" w:cs="Times New Roman"/>
          <w:sz w:val="22"/>
        </w:rPr>
      </w:pPr>
      <w:r w:rsidRPr="008679C7">
        <w:rPr>
          <w:rFonts w:ascii="Times New Roman" w:eastAsia="新細明體" w:hAnsi="Times New Roman" w:cs="Times New Roman"/>
          <w:i/>
          <w:iCs/>
          <w:sz w:val="22"/>
        </w:rPr>
        <w:t>Fig</w:t>
      </w:r>
      <w:r w:rsidRPr="008679C7">
        <w:rPr>
          <w:rFonts w:ascii="Times New Roman" w:eastAsia="SimSun" w:hAnsi="Times New Roman" w:cs="Times New Roman" w:hint="eastAsia"/>
          <w:i/>
          <w:iCs/>
          <w:sz w:val="22"/>
          <w:lang w:eastAsia="zh-CN"/>
        </w:rPr>
        <w:t>ure</w:t>
      </w:r>
      <w:r w:rsidRPr="008679C7">
        <w:rPr>
          <w:rFonts w:ascii="Times New Roman" w:eastAsia="新細明體" w:hAnsi="Times New Roman" w:cs="Times New Roman"/>
          <w:i/>
          <w:iCs/>
          <w:sz w:val="22"/>
        </w:rPr>
        <w:t xml:space="preserve"> 6. </w:t>
      </w:r>
      <w:r w:rsidRPr="008679C7">
        <w:rPr>
          <w:rFonts w:ascii="Times New Roman" w:eastAsia="新細明體" w:hAnsi="Times New Roman" w:cs="Times New Roman"/>
          <w:sz w:val="22"/>
        </w:rPr>
        <w:t>Rank Distribution Remains the Same from Task 2 to Task 3. (The numbers in the parentheses indicate the ranking in the predictive model; the numbers without parentheses indicate the ranking in the corresponding task</w:t>
      </w:r>
      <w:r w:rsidR="0006046B" w:rsidRPr="008679C7">
        <w:rPr>
          <w:rFonts w:ascii="Times New Roman" w:eastAsia="新細明體" w:hAnsi="Times New Roman" w:cs="Times New Roman"/>
          <w:sz w:val="22"/>
        </w:rPr>
        <w:t>s</w:t>
      </w:r>
      <w:r w:rsidRPr="008679C7">
        <w:rPr>
          <w:rFonts w:ascii="Times New Roman" w:eastAsia="新細明體" w:hAnsi="Times New Roman" w:cs="Times New Roman"/>
          <w:sz w:val="22"/>
        </w:rPr>
        <w:t>.)</w:t>
      </w:r>
    </w:p>
    <w:p w14:paraId="7AC55213" w14:textId="77777777" w:rsidR="002255C7" w:rsidRPr="008679C7" w:rsidRDefault="002255C7">
      <w:pPr>
        <w:spacing w:afterLines="30" w:after="108"/>
        <w:jc w:val="both"/>
        <w:rPr>
          <w:rFonts w:ascii="Times New Roman" w:hAnsi="Times New Roman" w:cs="Times New Roman"/>
          <w:szCs w:val="24"/>
          <w:lang w:val="en-GB"/>
        </w:rPr>
      </w:pPr>
    </w:p>
    <w:p w14:paraId="7AC55214" w14:textId="12363283" w:rsidR="002255C7" w:rsidRPr="008679C7" w:rsidRDefault="00426669" w:rsidP="003C19DB">
      <w:pPr>
        <w:spacing w:afterLines="30" w:after="108"/>
        <w:jc w:val="both"/>
        <w:rPr>
          <w:rFonts w:ascii="Times New Roman" w:hAnsi="Times New Roman" w:cs="Times New Roman"/>
          <w:szCs w:val="24"/>
          <w:lang w:val="en-GB"/>
        </w:rPr>
      </w:pPr>
      <w:r w:rsidRPr="008679C7">
        <w:rPr>
          <w:rFonts w:ascii="Times New Roman" w:hAnsi="Times New Roman" w:cs="Times New Roman"/>
          <w:szCs w:val="24"/>
          <w:lang w:val="en-GB"/>
        </w:rPr>
        <w:t>I</w:t>
      </w:r>
      <w:r w:rsidR="00A44676" w:rsidRPr="008679C7">
        <w:rPr>
          <w:rFonts w:ascii="Times New Roman" w:hAnsi="Times New Roman" w:cs="Times New Roman"/>
          <w:szCs w:val="24"/>
          <w:lang w:val="en-GB"/>
        </w:rPr>
        <w:t xml:space="preserve">n the present paper, algorithm aversion (undetected) and false causality fallacy (detected) were considered the two </w:t>
      </w:r>
      <w:r w:rsidR="0037130C" w:rsidRPr="008679C7">
        <w:rPr>
          <w:rFonts w:ascii="Times New Roman" w:hAnsi="Times New Roman" w:cs="Times New Roman"/>
          <w:szCs w:val="24"/>
          <w:lang w:val="en-GB"/>
        </w:rPr>
        <w:t>potential</w:t>
      </w:r>
      <w:r w:rsidR="00A44676" w:rsidRPr="008679C7">
        <w:rPr>
          <w:rFonts w:ascii="Times New Roman" w:hAnsi="Times New Roman" w:cs="Times New Roman"/>
          <w:szCs w:val="24"/>
          <w:lang w:val="en-GB"/>
        </w:rPr>
        <w:t xml:space="preserve"> cognitive biases affecting students’ interaction with algorithmic predicted results. However, they may also affect other members at institutions (e.g., faculty or administrative staff) and there may be other human cognitive biases on AI or machine learning applications. For example, algorithm aversion may lead to instructors’ erroneous distrust of data outputs. It is worth investigating whether </w:t>
      </w:r>
      <w:r w:rsidR="0028755C" w:rsidRPr="008679C7">
        <w:rPr>
          <w:rFonts w:ascii="Times New Roman" w:hAnsi="Times New Roman" w:cs="Times New Roman"/>
          <w:szCs w:val="24"/>
          <w:lang w:val="en-GB"/>
        </w:rPr>
        <w:t xml:space="preserve">instructors would show a hostile unwillingness to </w:t>
      </w:r>
      <w:r w:rsidR="00E35D6F" w:rsidRPr="008679C7">
        <w:rPr>
          <w:rFonts w:ascii="Times New Roman" w:hAnsi="Times New Roman" w:cs="Times New Roman"/>
          <w:szCs w:val="24"/>
          <w:lang w:val="en-GB"/>
        </w:rPr>
        <w:t>take advice from a model</w:t>
      </w:r>
      <w:r w:rsidR="0028755C" w:rsidRPr="008679C7">
        <w:rPr>
          <w:rFonts w:ascii="Times New Roman" w:hAnsi="Times New Roman" w:cs="Times New Roman"/>
          <w:szCs w:val="24"/>
          <w:lang w:val="en-GB"/>
        </w:rPr>
        <w:t xml:space="preserve"> when informed that the model </w:t>
      </w:r>
      <w:r w:rsidR="00514907" w:rsidRPr="008679C7">
        <w:rPr>
          <w:rFonts w:ascii="Times New Roman" w:hAnsi="Times New Roman" w:cs="Times New Roman"/>
          <w:szCs w:val="24"/>
          <w:lang w:val="en-GB"/>
        </w:rPr>
        <w:t>is highly but not 100% accurate</w:t>
      </w:r>
      <w:r w:rsidR="0028755C" w:rsidRPr="008679C7">
        <w:rPr>
          <w:rFonts w:ascii="Times New Roman" w:hAnsi="Times New Roman" w:cs="Times New Roman"/>
          <w:szCs w:val="24"/>
          <w:lang w:val="en-GB"/>
        </w:rPr>
        <w:t xml:space="preserve">. </w:t>
      </w:r>
      <w:r w:rsidR="00351BAB" w:rsidRPr="008679C7">
        <w:rPr>
          <w:rFonts w:ascii="Times New Roman" w:hAnsi="Times New Roman" w:cs="Times New Roman"/>
          <w:szCs w:val="24"/>
          <w:lang w:val="en-GB"/>
        </w:rPr>
        <w:t>The</w:t>
      </w:r>
      <w:r w:rsidR="009175C0" w:rsidRPr="008679C7">
        <w:rPr>
          <w:rFonts w:ascii="Times New Roman" w:hAnsi="Times New Roman" w:cs="Times New Roman"/>
          <w:szCs w:val="24"/>
          <w:lang w:val="en-GB"/>
        </w:rPr>
        <w:t xml:space="preserve"> strong unwillingness to </w:t>
      </w:r>
      <w:r w:rsidR="00351BAB" w:rsidRPr="008679C7">
        <w:rPr>
          <w:rFonts w:ascii="Times New Roman" w:hAnsi="Times New Roman" w:cs="Times New Roman"/>
          <w:szCs w:val="24"/>
          <w:lang w:val="en-GB"/>
        </w:rPr>
        <w:t>take data-driven advice</w:t>
      </w:r>
      <w:r w:rsidR="0028755C" w:rsidRPr="008679C7">
        <w:rPr>
          <w:rFonts w:ascii="Times New Roman" w:hAnsi="Times New Roman" w:cs="Times New Roman"/>
          <w:szCs w:val="24"/>
          <w:lang w:val="en-GB"/>
        </w:rPr>
        <w:t xml:space="preserve"> </w:t>
      </w:r>
      <w:r w:rsidR="008919F8" w:rsidRPr="008679C7">
        <w:rPr>
          <w:rFonts w:ascii="Times New Roman" w:hAnsi="Times New Roman" w:cs="Times New Roman"/>
          <w:szCs w:val="24"/>
          <w:lang w:val="en-GB"/>
        </w:rPr>
        <w:t>could</w:t>
      </w:r>
      <w:r w:rsidR="0028755C" w:rsidRPr="008679C7">
        <w:rPr>
          <w:rFonts w:ascii="Times New Roman" w:hAnsi="Times New Roman" w:cs="Times New Roman"/>
          <w:szCs w:val="24"/>
          <w:lang w:val="en-GB"/>
        </w:rPr>
        <w:t xml:space="preserve"> make </w:t>
      </w:r>
      <w:r w:rsidR="00A44676" w:rsidRPr="008679C7">
        <w:rPr>
          <w:rFonts w:ascii="Times New Roman" w:hAnsi="Times New Roman" w:cs="Times New Roman"/>
          <w:szCs w:val="24"/>
          <w:lang w:val="en-GB"/>
        </w:rPr>
        <w:t xml:space="preserve">institutional investments in data mining and predictive modelling not cost-effective. Moreover, confirmation bias may </w:t>
      </w:r>
      <w:r w:rsidR="00A44676" w:rsidRPr="008679C7">
        <w:rPr>
          <w:rFonts w:ascii="Times New Roman" w:hAnsi="Times New Roman" w:cs="Times New Roman"/>
          <w:szCs w:val="24"/>
          <w:lang w:val="en-GB"/>
        </w:rPr>
        <w:lastRenderedPageBreak/>
        <w:t xml:space="preserve">be a human cognitive bias on administrators’ model </w:t>
      </w:r>
      <w:r w:rsidR="0003094B" w:rsidRPr="008679C7">
        <w:rPr>
          <w:rFonts w:ascii="Times New Roman" w:hAnsi="Times New Roman" w:cs="Times New Roman"/>
          <w:szCs w:val="24"/>
          <w:lang w:val="en-GB"/>
        </w:rPr>
        <w:t>preference</w:t>
      </w:r>
      <w:r w:rsidR="00A44676" w:rsidRPr="008679C7">
        <w:rPr>
          <w:rFonts w:ascii="Times New Roman" w:hAnsi="Times New Roman" w:cs="Times New Roman"/>
          <w:szCs w:val="24"/>
          <w:lang w:val="en-GB"/>
        </w:rPr>
        <w:t xml:space="preserve">. Confirmation bias refers to </w:t>
      </w:r>
      <w:r w:rsidR="00C30A6B" w:rsidRPr="008679C7">
        <w:rPr>
          <w:rFonts w:ascii="Times New Roman" w:hAnsi="Times New Roman" w:cs="Times New Roman"/>
          <w:szCs w:val="24"/>
          <w:lang w:val="en-GB"/>
        </w:rPr>
        <w:t>ones’ overconfidence in predictions supporting her expectations</w:t>
      </w:r>
      <w:r w:rsidR="008F5ADF" w:rsidRPr="008679C7">
        <w:rPr>
          <w:rFonts w:ascii="Times New Roman" w:hAnsi="Times New Roman" w:cs="Times New Roman"/>
          <w:szCs w:val="24"/>
          <w:lang w:val="en-GB"/>
        </w:rPr>
        <w:t xml:space="preserve"> (Nickerson, 1998)</w:t>
      </w:r>
      <w:r w:rsidR="00A44676" w:rsidRPr="008679C7">
        <w:rPr>
          <w:rFonts w:ascii="Times New Roman" w:hAnsi="Times New Roman" w:cs="Times New Roman"/>
          <w:szCs w:val="24"/>
          <w:lang w:val="en-GB"/>
        </w:rPr>
        <w:t xml:space="preserve">. Thus, </w:t>
      </w:r>
      <w:r w:rsidR="0017742F" w:rsidRPr="008679C7">
        <w:rPr>
          <w:rFonts w:ascii="Times New Roman" w:hAnsi="Times New Roman" w:cs="Times New Roman"/>
          <w:szCs w:val="24"/>
          <w:lang w:val="en-GB"/>
        </w:rPr>
        <w:t xml:space="preserve">as administrators </w:t>
      </w:r>
      <w:r w:rsidR="004E0298" w:rsidRPr="008679C7">
        <w:rPr>
          <w:rFonts w:ascii="Times New Roman" w:hAnsi="Times New Roman" w:cs="Times New Roman"/>
          <w:szCs w:val="24"/>
          <w:lang w:val="en-GB"/>
        </w:rPr>
        <w:t>are</w:t>
      </w:r>
      <w:r w:rsidR="0017742F" w:rsidRPr="008679C7">
        <w:rPr>
          <w:rFonts w:ascii="Times New Roman" w:hAnsi="Times New Roman" w:cs="Times New Roman"/>
          <w:szCs w:val="24"/>
          <w:lang w:val="en-GB"/>
        </w:rPr>
        <w:t xml:space="preserve"> shown to have a desire for a lower dropout rate, </w:t>
      </w:r>
      <w:r w:rsidR="00A44676" w:rsidRPr="008679C7">
        <w:rPr>
          <w:rFonts w:ascii="Times New Roman" w:hAnsi="Times New Roman" w:cs="Times New Roman"/>
          <w:szCs w:val="24"/>
          <w:lang w:val="en-GB"/>
        </w:rPr>
        <w:t xml:space="preserve">it is worth exploring </w:t>
      </w:r>
      <w:r w:rsidR="00301DDF" w:rsidRPr="008679C7">
        <w:rPr>
          <w:rFonts w:ascii="Times New Roman" w:hAnsi="Times New Roman" w:cs="Times New Roman"/>
          <w:szCs w:val="24"/>
          <w:lang w:val="en-GB"/>
        </w:rPr>
        <w:t xml:space="preserve">whether </w:t>
      </w:r>
      <w:r w:rsidR="008724DF" w:rsidRPr="008679C7">
        <w:rPr>
          <w:rFonts w:ascii="Times New Roman" w:hAnsi="Times New Roman" w:cs="Times New Roman"/>
          <w:szCs w:val="24"/>
          <w:lang w:val="en-GB"/>
        </w:rPr>
        <w:t xml:space="preserve">administrators </w:t>
      </w:r>
      <w:r w:rsidR="001D2730" w:rsidRPr="008679C7">
        <w:rPr>
          <w:rFonts w:ascii="Times New Roman" w:hAnsi="Times New Roman" w:cs="Times New Roman"/>
          <w:szCs w:val="24"/>
          <w:lang w:val="en-GB"/>
        </w:rPr>
        <w:t xml:space="preserve">would </w:t>
      </w:r>
      <w:r w:rsidR="008724DF" w:rsidRPr="008679C7">
        <w:rPr>
          <w:rFonts w:ascii="Times New Roman" w:hAnsi="Times New Roman" w:cs="Times New Roman"/>
          <w:szCs w:val="24"/>
          <w:lang w:val="en-GB"/>
        </w:rPr>
        <w:t>tend to take advice from models predicting a lower dropout rate, even if having a lower accuracy at the same time.</w:t>
      </w:r>
      <w:r w:rsidR="001D2730" w:rsidRPr="008679C7">
        <w:rPr>
          <w:rFonts w:ascii="Times New Roman" w:hAnsi="Times New Roman" w:cs="Times New Roman"/>
          <w:szCs w:val="24"/>
          <w:lang w:val="en-GB"/>
        </w:rPr>
        <w:t xml:space="preserve"> </w:t>
      </w:r>
      <w:r w:rsidR="00A44676" w:rsidRPr="008679C7">
        <w:rPr>
          <w:rFonts w:ascii="Times New Roman" w:hAnsi="Times New Roman" w:cs="Times New Roman"/>
          <w:szCs w:val="24"/>
          <w:lang w:val="en-GB"/>
        </w:rPr>
        <w:t xml:space="preserve">If that is the case, confirmation bias may make data mining and predictive modelling just </w:t>
      </w:r>
      <w:r w:rsidR="002755A6" w:rsidRPr="008679C7">
        <w:rPr>
          <w:rFonts w:ascii="Times New Roman" w:hAnsi="Times New Roman" w:cs="Times New Roman"/>
          <w:szCs w:val="24"/>
          <w:lang w:val="en-GB"/>
        </w:rPr>
        <w:t>a desired information search tool</w:t>
      </w:r>
      <w:r w:rsidR="00A44676" w:rsidRPr="008679C7">
        <w:rPr>
          <w:rFonts w:ascii="Times New Roman" w:hAnsi="Times New Roman" w:cs="Times New Roman"/>
          <w:szCs w:val="24"/>
          <w:lang w:val="en-GB"/>
        </w:rPr>
        <w:t xml:space="preserve">. </w:t>
      </w:r>
    </w:p>
    <w:p w14:paraId="7AC55215" w14:textId="6CC065F6" w:rsidR="002255C7" w:rsidRPr="008679C7" w:rsidRDefault="00A44676">
      <w:pPr>
        <w:spacing w:afterLines="30" w:after="108"/>
        <w:jc w:val="both"/>
        <w:rPr>
          <w:rFonts w:ascii="Times New Roman" w:hAnsi="Times New Roman" w:cs="Times New Roman"/>
          <w:szCs w:val="24"/>
          <w:lang w:val="en-GB"/>
        </w:rPr>
      </w:pPr>
      <w:r w:rsidRPr="008679C7">
        <w:rPr>
          <w:rFonts w:ascii="Times New Roman" w:hAnsi="Times New Roman" w:cs="Times New Roman" w:hint="eastAsia"/>
          <w:szCs w:val="24"/>
          <w:lang w:val="en-GB"/>
        </w:rPr>
        <w:t>H</w:t>
      </w:r>
      <w:r w:rsidRPr="008679C7">
        <w:rPr>
          <w:rFonts w:ascii="Times New Roman" w:hAnsi="Times New Roman" w:cs="Times New Roman"/>
          <w:szCs w:val="24"/>
          <w:lang w:val="en-GB"/>
        </w:rPr>
        <w:t>uman cognitive biases on the interpretation of algorithmic predicted results ha</w:t>
      </w:r>
      <w:r w:rsidR="00E11B8E" w:rsidRPr="008679C7">
        <w:rPr>
          <w:rFonts w:ascii="Times New Roman" w:hAnsi="Times New Roman" w:cs="Times New Roman"/>
          <w:szCs w:val="24"/>
          <w:lang w:val="en-GB"/>
        </w:rPr>
        <w:t>ve</w:t>
      </w:r>
      <w:r w:rsidRPr="008679C7">
        <w:rPr>
          <w:rFonts w:ascii="Times New Roman" w:hAnsi="Times New Roman" w:cs="Times New Roman"/>
          <w:szCs w:val="24"/>
          <w:lang w:val="en-GB"/>
        </w:rPr>
        <w:t xml:space="preserve"> been an underdiscussed issue. However, they can make AI or machine learning applications in education settings a</w:t>
      </w:r>
      <w:r w:rsidR="00DD13E6" w:rsidRPr="008679C7">
        <w:rPr>
          <w:rFonts w:ascii="Times New Roman" w:hAnsi="Times New Roman" w:cs="Times New Roman"/>
          <w:szCs w:val="24"/>
          <w:lang w:val="en-GB"/>
        </w:rPr>
        <w:t>n</w:t>
      </w:r>
      <w:r w:rsidRPr="008679C7">
        <w:rPr>
          <w:rFonts w:ascii="Times New Roman" w:hAnsi="Times New Roman" w:cs="Times New Roman"/>
          <w:szCs w:val="24"/>
          <w:lang w:val="en-GB"/>
        </w:rPr>
        <w:t xml:space="preserve"> </w:t>
      </w:r>
      <w:r w:rsidR="00734509" w:rsidRPr="008679C7">
        <w:rPr>
          <w:rFonts w:ascii="Times New Roman" w:hAnsi="Times New Roman" w:cs="Times New Roman"/>
          <w:szCs w:val="24"/>
          <w:lang w:val="en-GB"/>
        </w:rPr>
        <w:t xml:space="preserve">ineffective </w:t>
      </w:r>
      <w:r w:rsidR="00DD13E6" w:rsidRPr="008679C7">
        <w:rPr>
          <w:rFonts w:ascii="Times New Roman" w:hAnsi="Times New Roman" w:cs="Times New Roman"/>
          <w:szCs w:val="24"/>
          <w:lang w:val="en-GB"/>
        </w:rPr>
        <w:t xml:space="preserve">or even </w:t>
      </w:r>
      <w:r w:rsidRPr="008679C7">
        <w:rPr>
          <w:rFonts w:ascii="Times New Roman" w:hAnsi="Times New Roman" w:cs="Times New Roman"/>
          <w:szCs w:val="24"/>
          <w:lang w:val="en-GB"/>
        </w:rPr>
        <w:t>counterproductive investment—which is worth investigation. The present study does not intend to prevent school leaders from investing in AI applications or to encourage eliminating human involvement</w:t>
      </w:r>
      <w:r w:rsidR="00321756" w:rsidRPr="008679C7">
        <w:rPr>
          <w:rFonts w:ascii="Times New Roman" w:hAnsi="Times New Roman" w:cs="Times New Roman"/>
          <w:szCs w:val="24"/>
          <w:lang w:val="en-GB"/>
        </w:rPr>
        <w:t>s</w:t>
      </w:r>
      <w:r w:rsidRPr="008679C7">
        <w:rPr>
          <w:rFonts w:ascii="Times New Roman" w:hAnsi="Times New Roman" w:cs="Times New Roman"/>
          <w:szCs w:val="24"/>
          <w:lang w:val="en-GB"/>
        </w:rPr>
        <w:t xml:space="preserve"> in AI applications. Instead, it is to encourage leveraging the deeper understanding of human</w:t>
      </w:r>
      <w:r w:rsidR="002E4D79" w:rsidRPr="008679C7">
        <w:rPr>
          <w:rFonts w:ascii="Times New Roman" w:hAnsi="Times New Roman" w:cs="Times New Roman"/>
          <w:szCs w:val="24"/>
          <w:lang w:val="en-GB"/>
        </w:rPr>
        <w:t>s</w:t>
      </w:r>
      <w:r w:rsidRPr="008679C7">
        <w:rPr>
          <w:rFonts w:ascii="Times New Roman" w:hAnsi="Times New Roman" w:cs="Times New Roman"/>
          <w:szCs w:val="24"/>
          <w:lang w:val="en-GB"/>
        </w:rPr>
        <w:t xml:space="preserve"> with predictive modelling of ever larger quantities of educational data to help members at institutions (e.g., staff, faculty, and students). Its intention is to raise the alarm, drawing scholars’ attention on human cognitive biases </w:t>
      </w:r>
      <w:r w:rsidR="00A07E6D" w:rsidRPr="008679C7">
        <w:rPr>
          <w:rFonts w:ascii="Times New Roman" w:hAnsi="Times New Roman" w:cs="Times New Roman"/>
          <w:szCs w:val="24"/>
          <w:lang w:val="en-GB"/>
        </w:rPr>
        <w:t xml:space="preserve">that </w:t>
      </w:r>
      <w:r w:rsidR="00C35142" w:rsidRPr="008679C7">
        <w:rPr>
          <w:rFonts w:ascii="Times New Roman" w:hAnsi="Times New Roman" w:cs="Times New Roman"/>
          <w:szCs w:val="24"/>
          <w:lang w:val="en-GB"/>
        </w:rPr>
        <w:t xml:space="preserve">may </w:t>
      </w:r>
      <w:r w:rsidR="002649FB" w:rsidRPr="008679C7">
        <w:rPr>
          <w:rFonts w:ascii="Times New Roman" w:hAnsi="Times New Roman" w:cs="Times New Roman"/>
          <w:szCs w:val="24"/>
          <w:lang w:val="en-GB"/>
        </w:rPr>
        <w:t>damag</w:t>
      </w:r>
      <w:r w:rsidR="00A07E6D" w:rsidRPr="008679C7">
        <w:rPr>
          <w:rFonts w:ascii="Times New Roman" w:hAnsi="Times New Roman" w:cs="Times New Roman"/>
          <w:szCs w:val="24"/>
          <w:lang w:val="en-GB"/>
        </w:rPr>
        <w:t>e</w:t>
      </w:r>
      <w:r w:rsidRPr="008679C7">
        <w:rPr>
          <w:rFonts w:ascii="Times New Roman" w:hAnsi="Times New Roman" w:cs="Times New Roman"/>
          <w:szCs w:val="24"/>
          <w:lang w:val="en-GB"/>
        </w:rPr>
        <w:t xml:space="preserve"> AI applications in educational context</w:t>
      </w:r>
      <w:r w:rsidR="00CA58FC" w:rsidRPr="008679C7">
        <w:rPr>
          <w:rFonts w:ascii="Times New Roman" w:hAnsi="Times New Roman" w:cs="Times New Roman"/>
          <w:szCs w:val="24"/>
          <w:lang w:val="en-GB"/>
        </w:rPr>
        <w:t>s</w:t>
      </w:r>
      <w:r w:rsidRPr="008679C7">
        <w:rPr>
          <w:rFonts w:ascii="Times New Roman" w:hAnsi="Times New Roman" w:cs="Times New Roman"/>
          <w:szCs w:val="24"/>
          <w:lang w:val="en-GB"/>
        </w:rPr>
        <w:t xml:space="preserve">. </w:t>
      </w:r>
    </w:p>
    <w:p w14:paraId="54A32227" w14:textId="0AF869FD" w:rsidR="00DE25B6" w:rsidRPr="008679C7" w:rsidRDefault="00426669">
      <w:pPr>
        <w:spacing w:afterLines="30" w:after="108"/>
        <w:jc w:val="both"/>
        <w:rPr>
          <w:rFonts w:ascii="Times New Roman" w:hAnsi="Times New Roman" w:cs="Times New Roman"/>
          <w:szCs w:val="24"/>
          <w:lang w:val="en-GB"/>
        </w:rPr>
      </w:pPr>
      <w:proofErr w:type="gramStart"/>
      <w:r w:rsidRPr="008679C7">
        <w:rPr>
          <w:rFonts w:ascii="Times New Roman" w:hAnsi="Times New Roman" w:cs="Times New Roman"/>
          <w:szCs w:val="24"/>
          <w:lang w:val="en-GB"/>
        </w:rPr>
        <w:t>Last but not least</w:t>
      </w:r>
      <w:proofErr w:type="gramEnd"/>
      <w:r w:rsidRPr="008679C7">
        <w:rPr>
          <w:rFonts w:ascii="Times New Roman" w:hAnsi="Times New Roman" w:cs="Times New Roman"/>
          <w:szCs w:val="24"/>
          <w:lang w:val="en-GB"/>
        </w:rPr>
        <w:t xml:space="preserve">, though </w:t>
      </w:r>
      <w:r w:rsidR="00207CCA" w:rsidRPr="008679C7">
        <w:rPr>
          <w:rFonts w:ascii="Times New Roman" w:hAnsi="Times New Roman" w:cs="Times New Roman"/>
          <w:szCs w:val="24"/>
          <w:lang w:val="en-GB"/>
        </w:rPr>
        <w:t>the mo</w:t>
      </w:r>
      <w:r w:rsidR="00251D62" w:rsidRPr="008679C7">
        <w:rPr>
          <w:rFonts w:ascii="Times New Roman" w:hAnsi="Times New Roman" w:cs="Times New Roman"/>
          <w:szCs w:val="24"/>
          <w:lang w:val="en-GB"/>
        </w:rPr>
        <w:t xml:space="preserve">del </w:t>
      </w:r>
      <w:r w:rsidR="00C8250C" w:rsidRPr="008679C7">
        <w:rPr>
          <w:rFonts w:ascii="Times New Roman" w:hAnsi="Times New Roman" w:cs="Times New Roman"/>
          <w:szCs w:val="24"/>
          <w:lang w:val="en-GB"/>
        </w:rPr>
        <w:t xml:space="preserve">developed </w:t>
      </w:r>
      <w:r w:rsidR="00AF2D01" w:rsidRPr="008679C7">
        <w:rPr>
          <w:rFonts w:ascii="Times New Roman" w:hAnsi="Times New Roman" w:cs="Times New Roman"/>
          <w:szCs w:val="24"/>
          <w:lang w:val="en-GB"/>
        </w:rPr>
        <w:t xml:space="preserve">in the present paper showed high accuracy </w:t>
      </w:r>
      <w:r w:rsidR="00B642D0" w:rsidRPr="008679C7">
        <w:rPr>
          <w:rFonts w:ascii="Times New Roman" w:hAnsi="Times New Roman" w:cs="Times New Roman"/>
          <w:szCs w:val="24"/>
          <w:lang w:val="en-GB"/>
        </w:rPr>
        <w:t>and recall rates</w:t>
      </w:r>
      <w:r w:rsidR="00CA553C" w:rsidRPr="008679C7">
        <w:rPr>
          <w:rFonts w:ascii="Times New Roman" w:hAnsi="Times New Roman" w:cs="Times New Roman"/>
          <w:szCs w:val="24"/>
          <w:lang w:val="en-GB"/>
        </w:rPr>
        <w:t>,</w:t>
      </w:r>
      <w:r w:rsidR="00B642D0" w:rsidRPr="008679C7">
        <w:rPr>
          <w:rFonts w:ascii="Times New Roman" w:hAnsi="Times New Roman" w:cs="Times New Roman"/>
          <w:szCs w:val="24"/>
          <w:lang w:val="en-GB"/>
        </w:rPr>
        <w:t xml:space="preserve"> </w:t>
      </w:r>
      <w:r w:rsidR="00C419B8" w:rsidRPr="008679C7">
        <w:rPr>
          <w:rFonts w:ascii="Times New Roman" w:hAnsi="Times New Roman" w:cs="Times New Roman"/>
          <w:szCs w:val="24"/>
          <w:lang w:val="en-GB"/>
        </w:rPr>
        <w:t>the</w:t>
      </w:r>
      <w:r w:rsidR="00CA553C" w:rsidRPr="008679C7">
        <w:rPr>
          <w:rFonts w:ascii="Times New Roman" w:hAnsi="Times New Roman" w:cs="Times New Roman"/>
          <w:szCs w:val="24"/>
          <w:lang w:val="en-GB"/>
        </w:rPr>
        <w:t xml:space="preserve"> purpose</w:t>
      </w:r>
      <w:r w:rsidR="00C419B8" w:rsidRPr="008679C7">
        <w:rPr>
          <w:rFonts w:ascii="Times New Roman" w:hAnsi="Times New Roman" w:cs="Times New Roman"/>
          <w:szCs w:val="24"/>
          <w:lang w:val="en-GB"/>
        </w:rPr>
        <w:t xml:space="preserve"> of building the model</w:t>
      </w:r>
      <w:r w:rsidR="00CA553C" w:rsidRPr="008679C7">
        <w:rPr>
          <w:rFonts w:ascii="Times New Roman" w:hAnsi="Times New Roman" w:cs="Times New Roman"/>
          <w:szCs w:val="24"/>
          <w:lang w:val="en-GB"/>
        </w:rPr>
        <w:t xml:space="preserve"> is to demonstrate the </w:t>
      </w:r>
      <w:r w:rsidR="00D107DB" w:rsidRPr="008679C7">
        <w:rPr>
          <w:rFonts w:ascii="Times New Roman" w:hAnsi="Times New Roman" w:cs="Times New Roman"/>
          <w:szCs w:val="24"/>
          <w:lang w:val="en-GB"/>
        </w:rPr>
        <w:t xml:space="preserve">generalizable </w:t>
      </w:r>
      <w:r w:rsidR="00782711" w:rsidRPr="008679C7">
        <w:rPr>
          <w:rFonts w:ascii="Times New Roman" w:hAnsi="Times New Roman" w:cs="Times New Roman"/>
          <w:szCs w:val="24"/>
          <w:lang w:val="en-GB"/>
        </w:rPr>
        <w:t>“</w:t>
      </w:r>
      <w:r w:rsidR="00C419B8" w:rsidRPr="008679C7">
        <w:rPr>
          <w:rFonts w:ascii="Times New Roman" w:hAnsi="Times New Roman" w:cs="Times New Roman"/>
          <w:szCs w:val="24"/>
          <w:lang w:val="en-GB"/>
        </w:rPr>
        <w:t>process</w:t>
      </w:r>
      <w:r w:rsidR="00782711" w:rsidRPr="008679C7">
        <w:rPr>
          <w:rFonts w:ascii="Times New Roman" w:hAnsi="Times New Roman" w:cs="Times New Roman"/>
          <w:szCs w:val="24"/>
          <w:lang w:val="en-GB"/>
        </w:rPr>
        <w:t>”</w:t>
      </w:r>
      <w:r w:rsidR="00C419B8" w:rsidRPr="008679C7">
        <w:rPr>
          <w:rFonts w:ascii="Times New Roman" w:hAnsi="Times New Roman" w:cs="Times New Roman"/>
          <w:szCs w:val="24"/>
          <w:lang w:val="en-GB"/>
        </w:rPr>
        <w:t xml:space="preserve"> shown in Figure 1 to practitioners </w:t>
      </w:r>
      <w:r w:rsidR="00C402A0" w:rsidRPr="008679C7">
        <w:rPr>
          <w:rFonts w:ascii="Times New Roman" w:hAnsi="Times New Roman" w:cs="Times New Roman"/>
          <w:szCs w:val="24"/>
          <w:lang w:val="en-GB"/>
        </w:rPr>
        <w:t xml:space="preserve">as well as </w:t>
      </w:r>
      <w:r w:rsidR="00D853F6" w:rsidRPr="008679C7">
        <w:rPr>
          <w:rFonts w:ascii="Times New Roman" w:hAnsi="Times New Roman" w:cs="Times New Roman"/>
          <w:szCs w:val="24"/>
          <w:lang w:val="en-GB"/>
        </w:rPr>
        <w:t>launch</w:t>
      </w:r>
      <w:r w:rsidR="00BB21D8" w:rsidRPr="008679C7">
        <w:rPr>
          <w:rFonts w:ascii="Times New Roman" w:hAnsi="Times New Roman" w:cs="Times New Roman"/>
          <w:szCs w:val="24"/>
          <w:lang w:val="en-GB"/>
        </w:rPr>
        <w:t xml:space="preserve"> </w:t>
      </w:r>
      <w:r w:rsidR="003D576A" w:rsidRPr="008679C7">
        <w:rPr>
          <w:rFonts w:ascii="Times New Roman" w:hAnsi="Times New Roman" w:cs="Times New Roman"/>
          <w:szCs w:val="24"/>
          <w:lang w:val="en-GB"/>
        </w:rPr>
        <w:t>Study 2</w:t>
      </w:r>
      <w:r w:rsidR="00BB21D8" w:rsidRPr="008679C7">
        <w:rPr>
          <w:rFonts w:ascii="Times New Roman" w:hAnsi="Times New Roman" w:cs="Times New Roman"/>
          <w:szCs w:val="24"/>
          <w:lang w:val="en-GB"/>
        </w:rPr>
        <w:t xml:space="preserve">. </w:t>
      </w:r>
      <w:r w:rsidR="00BA3273" w:rsidRPr="008679C7">
        <w:rPr>
          <w:rFonts w:ascii="Times New Roman" w:hAnsi="Times New Roman" w:cs="Times New Roman"/>
          <w:szCs w:val="24"/>
          <w:lang w:val="en-GB"/>
        </w:rPr>
        <w:t>Therefore, t</w:t>
      </w:r>
      <w:r w:rsidR="000E04CA" w:rsidRPr="008679C7">
        <w:rPr>
          <w:rFonts w:ascii="Times New Roman" w:hAnsi="Times New Roman" w:cs="Times New Roman"/>
          <w:szCs w:val="24"/>
          <w:lang w:val="en-GB"/>
        </w:rPr>
        <w:t>he model</w:t>
      </w:r>
      <w:r w:rsidR="003170CC" w:rsidRPr="008679C7">
        <w:rPr>
          <w:rFonts w:ascii="Times New Roman" w:hAnsi="Times New Roman" w:cs="Times New Roman"/>
          <w:szCs w:val="24"/>
          <w:lang w:val="en-GB"/>
        </w:rPr>
        <w:t xml:space="preserve"> itself</w:t>
      </w:r>
      <w:r w:rsidR="000E04CA" w:rsidRPr="008679C7">
        <w:rPr>
          <w:rFonts w:ascii="Times New Roman" w:hAnsi="Times New Roman" w:cs="Times New Roman"/>
          <w:szCs w:val="24"/>
          <w:lang w:val="en-GB"/>
        </w:rPr>
        <w:t xml:space="preserve"> and </w:t>
      </w:r>
      <w:r w:rsidR="0079514F" w:rsidRPr="008679C7">
        <w:rPr>
          <w:rFonts w:ascii="Times New Roman" w:hAnsi="Times New Roman" w:cs="Times New Roman"/>
          <w:szCs w:val="24"/>
          <w:lang w:val="en-GB"/>
        </w:rPr>
        <w:t xml:space="preserve">the </w:t>
      </w:r>
      <w:r w:rsidR="00280011" w:rsidRPr="008679C7">
        <w:rPr>
          <w:rFonts w:ascii="Times New Roman" w:hAnsi="Times New Roman" w:cs="Times New Roman"/>
          <w:szCs w:val="24"/>
          <w:lang w:val="en-GB"/>
        </w:rPr>
        <w:t xml:space="preserve">top </w:t>
      </w:r>
      <w:r w:rsidR="0079514F" w:rsidRPr="008679C7">
        <w:rPr>
          <w:rFonts w:ascii="Times New Roman" w:hAnsi="Times New Roman" w:cs="Times New Roman"/>
          <w:szCs w:val="24"/>
          <w:lang w:val="en-GB"/>
        </w:rPr>
        <w:t>10 f</w:t>
      </w:r>
      <w:r w:rsidR="00280011" w:rsidRPr="008679C7">
        <w:rPr>
          <w:rFonts w:ascii="Times New Roman" w:hAnsi="Times New Roman" w:cs="Times New Roman"/>
          <w:szCs w:val="24"/>
          <w:lang w:val="en-GB"/>
        </w:rPr>
        <w:t>eatures</w:t>
      </w:r>
      <w:r w:rsidR="0079514F" w:rsidRPr="008679C7">
        <w:rPr>
          <w:rFonts w:ascii="Times New Roman" w:hAnsi="Times New Roman" w:cs="Times New Roman"/>
          <w:szCs w:val="24"/>
          <w:lang w:val="en-GB"/>
        </w:rPr>
        <w:t xml:space="preserve"> it identified </w:t>
      </w:r>
      <w:r w:rsidR="004C7CD3" w:rsidRPr="008679C7">
        <w:rPr>
          <w:rFonts w:ascii="Times New Roman" w:hAnsi="Times New Roman" w:cs="Times New Roman"/>
          <w:szCs w:val="24"/>
          <w:lang w:val="en-GB"/>
        </w:rPr>
        <w:t xml:space="preserve">were not expected to </w:t>
      </w:r>
      <w:r w:rsidR="009D6E3B" w:rsidRPr="008679C7">
        <w:rPr>
          <w:rFonts w:ascii="Times New Roman" w:hAnsi="Times New Roman" w:cs="Times New Roman"/>
          <w:szCs w:val="24"/>
          <w:lang w:val="en-GB"/>
        </w:rPr>
        <w:t xml:space="preserve">be generalizable across different </w:t>
      </w:r>
      <w:r w:rsidR="003907F8" w:rsidRPr="008679C7">
        <w:rPr>
          <w:rFonts w:ascii="Times New Roman" w:hAnsi="Times New Roman" w:cs="Times New Roman"/>
          <w:szCs w:val="24"/>
          <w:lang w:val="en-GB"/>
        </w:rPr>
        <w:t>settings</w:t>
      </w:r>
      <w:r w:rsidR="00280011" w:rsidRPr="008679C7">
        <w:rPr>
          <w:rFonts w:ascii="Times New Roman" w:hAnsi="Times New Roman" w:cs="Times New Roman"/>
          <w:szCs w:val="24"/>
          <w:lang w:val="en-GB"/>
        </w:rPr>
        <w:t xml:space="preserve"> </w:t>
      </w:r>
      <w:r w:rsidR="00595FEE" w:rsidRPr="008679C7">
        <w:rPr>
          <w:rFonts w:ascii="Times New Roman" w:hAnsi="Times New Roman" w:cs="Times New Roman"/>
          <w:szCs w:val="24"/>
          <w:lang w:val="en-GB"/>
        </w:rPr>
        <w:t xml:space="preserve">since </w:t>
      </w:r>
      <w:r w:rsidR="00AC0ECF" w:rsidRPr="008679C7">
        <w:rPr>
          <w:rFonts w:ascii="Times New Roman" w:hAnsi="Times New Roman" w:cs="Times New Roman" w:hint="eastAsia"/>
          <w:szCs w:val="24"/>
          <w:lang w:val="en-GB"/>
        </w:rPr>
        <w:t>t</w:t>
      </w:r>
      <w:r w:rsidR="00AC0ECF" w:rsidRPr="008679C7">
        <w:rPr>
          <w:rFonts w:ascii="Times New Roman" w:hAnsi="Times New Roman" w:cs="Times New Roman"/>
          <w:szCs w:val="24"/>
          <w:lang w:val="en-GB"/>
        </w:rPr>
        <w:t>he</w:t>
      </w:r>
      <w:r w:rsidR="00F92D0C" w:rsidRPr="008679C7">
        <w:rPr>
          <w:rFonts w:ascii="Times New Roman" w:hAnsi="Times New Roman" w:cs="Times New Roman"/>
          <w:szCs w:val="24"/>
          <w:lang w:val="en-GB"/>
        </w:rPr>
        <w:t xml:space="preserve"> sample size</w:t>
      </w:r>
      <w:r w:rsidR="00AC0ECF" w:rsidRPr="008679C7">
        <w:rPr>
          <w:rFonts w:ascii="Times New Roman" w:hAnsi="Times New Roman" w:cs="Times New Roman"/>
          <w:szCs w:val="24"/>
          <w:lang w:val="en-GB"/>
        </w:rPr>
        <w:t xml:space="preserve"> of the </w:t>
      </w:r>
      <w:r w:rsidR="003907F8" w:rsidRPr="008679C7">
        <w:rPr>
          <w:rFonts w:ascii="Times New Roman" w:hAnsi="Times New Roman" w:cs="Times New Roman"/>
          <w:szCs w:val="24"/>
          <w:lang w:val="en-GB"/>
        </w:rPr>
        <w:t>present study</w:t>
      </w:r>
      <w:r w:rsidR="00F92D0C" w:rsidRPr="008679C7">
        <w:rPr>
          <w:rFonts w:ascii="Times New Roman" w:hAnsi="Times New Roman" w:cs="Times New Roman"/>
          <w:szCs w:val="24"/>
          <w:lang w:val="en-GB"/>
        </w:rPr>
        <w:t xml:space="preserve"> </w:t>
      </w:r>
      <w:r w:rsidR="00AD1F30" w:rsidRPr="008679C7">
        <w:rPr>
          <w:rFonts w:ascii="Times New Roman" w:hAnsi="Times New Roman" w:cs="Times New Roman"/>
          <w:szCs w:val="24"/>
          <w:lang w:val="en-GB"/>
        </w:rPr>
        <w:t xml:space="preserve">might be not </w:t>
      </w:r>
      <w:r w:rsidR="00BF66B5" w:rsidRPr="008679C7">
        <w:rPr>
          <w:rFonts w:ascii="Times New Roman" w:hAnsi="Times New Roman" w:cs="Times New Roman"/>
          <w:szCs w:val="24"/>
          <w:lang w:val="en-GB"/>
        </w:rPr>
        <w:t xml:space="preserve">large enough especially compared with </w:t>
      </w:r>
      <w:r w:rsidR="006270EC" w:rsidRPr="008679C7">
        <w:rPr>
          <w:rFonts w:ascii="Times New Roman" w:hAnsi="Times New Roman" w:cs="Times New Roman"/>
          <w:szCs w:val="24"/>
          <w:lang w:val="en-GB"/>
        </w:rPr>
        <w:t>other studies on MOOC</w:t>
      </w:r>
      <w:r w:rsidR="00B564FC" w:rsidRPr="008679C7">
        <w:rPr>
          <w:rFonts w:ascii="Times New Roman" w:hAnsi="Times New Roman" w:cs="Times New Roman"/>
          <w:szCs w:val="24"/>
          <w:lang w:val="en-GB"/>
        </w:rPr>
        <w:t>s</w:t>
      </w:r>
      <w:r w:rsidR="006270EC" w:rsidRPr="008679C7">
        <w:rPr>
          <w:rFonts w:ascii="Times New Roman" w:hAnsi="Times New Roman" w:cs="Times New Roman"/>
          <w:szCs w:val="24"/>
          <w:lang w:val="en-GB"/>
        </w:rPr>
        <w:t xml:space="preserve"> (</w:t>
      </w:r>
      <w:r w:rsidR="005077BE" w:rsidRPr="008679C7">
        <w:rPr>
          <w:rFonts w:ascii="Times New Roman" w:hAnsi="Times New Roman" w:cs="Times New Roman"/>
          <w:szCs w:val="24"/>
          <w:lang w:val="en-GB"/>
        </w:rPr>
        <w:t>De Barba</w:t>
      </w:r>
      <w:r w:rsidR="00447C56" w:rsidRPr="008679C7">
        <w:rPr>
          <w:rFonts w:ascii="Times New Roman" w:hAnsi="Times New Roman" w:cs="Times New Roman"/>
          <w:szCs w:val="24"/>
          <w:lang w:val="en-GB"/>
        </w:rPr>
        <w:t xml:space="preserve"> et al.</w:t>
      </w:r>
      <w:r w:rsidR="005077BE" w:rsidRPr="008679C7">
        <w:rPr>
          <w:rFonts w:ascii="Times New Roman" w:hAnsi="Times New Roman" w:cs="Times New Roman"/>
          <w:szCs w:val="24"/>
          <w:lang w:val="en-GB"/>
        </w:rPr>
        <w:t xml:space="preserve">, </w:t>
      </w:r>
      <w:r w:rsidR="00447C56" w:rsidRPr="008679C7">
        <w:rPr>
          <w:rFonts w:ascii="Times New Roman" w:hAnsi="Times New Roman" w:cs="Times New Roman"/>
          <w:szCs w:val="24"/>
          <w:lang w:val="en-GB"/>
        </w:rPr>
        <w:t>2016; Gardner</w:t>
      </w:r>
      <w:r w:rsidR="00E045E0" w:rsidRPr="008679C7">
        <w:rPr>
          <w:rFonts w:ascii="Times New Roman" w:hAnsi="Times New Roman" w:cs="Times New Roman"/>
          <w:szCs w:val="24"/>
          <w:lang w:val="en-GB"/>
        </w:rPr>
        <w:t xml:space="preserve"> &amp; Brooks, 2018; </w:t>
      </w:r>
      <w:proofErr w:type="spellStart"/>
      <w:r w:rsidR="00406D9B" w:rsidRPr="008679C7">
        <w:rPr>
          <w:rFonts w:ascii="Times New Roman" w:hAnsi="Times New Roman" w:cs="Times New Roman"/>
          <w:szCs w:val="24"/>
          <w:lang w:val="en-GB"/>
        </w:rPr>
        <w:t>Kloft</w:t>
      </w:r>
      <w:proofErr w:type="spellEnd"/>
      <w:r w:rsidR="00406D9B" w:rsidRPr="008679C7">
        <w:rPr>
          <w:rFonts w:ascii="Times New Roman" w:hAnsi="Times New Roman" w:cs="Times New Roman"/>
          <w:szCs w:val="24"/>
          <w:lang w:val="en-GB"/>
        </w:rPr>
        <w:t xml:space="preserve"> et al., 2014; </w:t>
      </w:r>
      <w:r w:rsidR="005A4F5B" w:rsidRPr="008679C7">
        <w:rPr>
          <w:rFonts w:ascii="Times New Roman" w:hAnsi="Times New Roman" w:cs="Times New Roman"/>
          <w:szCs w:val="24"/>
          <w:lang w:val="en-GB"/>
        </w:rPr>
        <w:t>Moreno-Marcos et al., 2018</w:t>
      </w:r>
      <w:r w:rsidR="006270EC" w:rsidRPr="008679C7">
        <w:rPr>
          <w:rFonts w:ascii="Times New Roman" w:hAnsi="Times New Roman" w:cs="Times New Roman"/>
          <w:szCs w:val="24"/>
          <w:lang w:val="en-GB"/>
        </w:rPr>
        <w:t>)</w:t>
      </w:r>
      <w:r w:rsidR="00731F8D" w:rsidRPr="008679C7">
        <w:rPr>
          <w:rFonts w:ascii="Times New Roman" w:hAnsi="Times New Roman" w:cs="Times New Roman"/>
          <w:szCs w:val="24"/>
          <w:lang w:val="en-GB"/>
        </w:rPr>
        <w:t xml:space="preserve">. Moreover, </w:t>
      </w:r>
      <w:r w:rsidR="00791CDF" w:rsidRPr="008679C7">
        <w:rPr>
          <w:rFonts w:ascii="Times New Roman" w:hAnsi="Times New Roman" w:cs="Times New Roman"/>
          <w:szCs w:val="24"/>
          <w:lang w:val="en-GB"/>
        </w:rPr>
        <w:t xml:space="preserve">the model input data were </w:t>
      </w:r>
      <w:r w:rsidR="002D39B6" w:rsidRPr="008679C7">
        <w:rPr>
          <w:rFonts w:ascii="Times New Roman" w:hAnsi="Times New Roman" w:cs="Times New Roman"/>
          <w:szCs w:val="24"/>
          <w:lang w:val="en-GB"/>
        </w:rPr>
        <w:t xml:space="preserve">from </w:t>
      </w:r>
      <w:r w:rsidR="000A2E44" w:rsidRPr="008679C7">
        <w:rPr>
          <w:rFonts w:ascii="Times New Roman" w:hAnsi="Times New Roman" w:cs="Times New Roman"/>
          <w:szCs w:val="24"/>
          <w:lang w:val="en-GB"/>
        </w:rPr>
        <w:t>single</w:t>
      </w:r>
      <w:r w:rsidR="00791CDF" w:rsidRPr="008679C7">
        <w:rPr>
          <w:rFonts w:ascii="Times New Roman" w:hAnsi="Times New Roman" w:cs="Times New Roman"/>
          <w:szCs w:val="24"/>
          <w:lang w:val="en-GB"/>
        </w:rPr>
        <w:t xml:space="preserve"> online course </w:t>
      </w:r>
      <w:r w:rsidR="000A2E44" w:rsidRPr="008679C7">
        <w:rPr>
          <w:rFonts w:ascii="Times New Roman" w:hAnsi="Times New Roman" w:cs="Times New Roman"/>
          <w:szCs w:val="24"/>
          <w:lang w:val="en-GB"/>
        </w:rPr>
        <w:t xml:space="preserve">which may lead to selection bias and </w:t>
      </w:r>
      <w:r w:rsidR="005D284F" w:rsidRPr="008679C7">
        <w:rPr>
          <w:rFonts w:ascii="Times New Roman" w:hAnsi="Times New Roman" w:cs="Times New Roman"/>
          <w:szCs w:val="24"/>
          <w:lang w:val="en-GB"/>
        </w:rPr>
        <w:t>the external validity problem</w:t>
      </w:r>
      <w:r w:rsidR="002D39B6" w:rsidRPr="008679C7">
        <w:rPr>
          <w:rFonts w:ascii="Times New Roman" w:hAnsi="Times New Roman" w:cs="Times New Roman"/>
          <w:szCs w:val="24"/>
          <w:lang w:val="en-GB"/>
        </w:rPr>
        <w:t>—</w:t>
      </w:r>
      <w:r w:rsidR="00BF137C" w:rsidRPr="008679C7">
        <w:rPr>
          <w:rFonts w:ascii="Times New Roman" w:hAnsi="Times New Roman" w:cs="Times New Roman"/>
          <w:szCs w:val="24"/>
          <w:lang w:val="en-GB"/>
        </w:rPr>
        <w:t xml:space="preserve">undermining </w:t>
      </w:r>
      <w:r w:rsidR="004042BC" w:rsidRPr="008679C7">
        <w:rPr>
          <w:rFonts w:ascii="Times New Roman" w:hAnsi="Times New Roman" w:cs="Times New Roman"/>
          <w:szCs w:val="24"/>
          <w:lang w:val="en-GB"/>
        </w:rPr>
        <w:t>the model’</w:t>
      </w:r>
      <w:r w:rsidR="00C62896" w:rsidRPr="008679C7">
        <w:rPr>
          <w:rFonts w:ascii="Times New Roman" w:hAnsi="Times New Roman" w:cs="Times New Roman"/>
          <w:szCs w:val="24"/>
          <w:lang w:val="en-GB"/>
        </w:rPr>
        <w:t xml:space="preserve">s </w:t>
      </w:r>
      <w:r w:rsidR="00BF137C" w:rsidRPr="008679C7">
        <w:rPr>
          <w:rFonts w:ascii="Times New Roman" w:hAnsi="Times New Roman" w:cs="Times New Roman"/>
          <w:szCs w:val="24"/>
          <w:lang w:val="en-GB"/>
        </w:rPr>
        <w:t>general</w:t>
      </w:r>
      <w:r w:rsidR="00093CAA" w:rsidRPr="008679C7">
        <w:rPr>
          <w:rFonts w:ascii="Times New Roman" w:hAnsi="Times New Roman" w:cs="Times New Roman"/>
          <w:szCs w:val="24"/>
          <w:lang w:val="en-GB"/>
        </w:rPr>
        <w:t>izab</w:t>
      </w:r>
      <w:r w:rsidR="0053546F" w:rsidRPr="008679C7">
        <w:rPr>
          <w:rFonts w:ascii="Times New Roman" w:hAnsi="Times New Roman" w:cs="Times New Roman"/>
          <w:szCs w:val="24"/>
          <w:lang w:val="en-GB"/>
        </w:rPr>
        <w:t>ility</w:t>
      </w:r>
      <w:r w:rsidR="00093CAA" w:rsidRPr="008679C7">
        <w:rPr>
          <w:rFonts w:ascii="Times New Roman" w:hAnsi="Times New Roman" w:cs="Times New Roman"/>
          <w:szCs w:val="24"/>
          <w:lang w:val="en-GB"/>
        </w:rPr>
        <w:t xml:space="preserve"> </w:t>
      </w:r>
      <w:r w:rsidR="001428E3" w:rsidRPr="008679C7">
        <w:rPr>
          <w:rFonts w:ascii="Times New Roman" w:hAnsi="Times New Roman" w:cs="Times New Roman"/>
          <w:szCs w:val="24"/>
          <w:lang w:val="en-GB"/>
        </w:rPr>
        <w:t>over</w:t>
      </w:r>
      <w:r w:rsidR="00093CAA" w:rsidRPr="008679C7">
        <w:rPr>
          <w:rFonts w:ascii="Times New Roman" w:hAnsi="Times New Roman" w:cs="Times New Roman"/>
          <w:szCs w:val="24"/>
          <w:lang w:val="en-GB"/>
        </w:rPr>
        <w:t xml:space="preserve"> diverse subjects. </w:t>
      </w:r>
      <w:r w:rsidR="006537F6" w:rsidRPr="008679C7">
        <w:rPr>
          <w:rFonts w:ascii="Times New Roman" w:hAnsi="Times New Roman" w:cs="Times New Roman"/>
          <w:szCs w:val="24"/>
          <w:lang w:val="en-GB"/>
        </w:rPr>
        <w:t xml:space="preserve">And there was a course prerequisite that all registered students </w:t>
      </w:r>
      <w:r w:rsidR="00DC1ED4" w:rsidRPr="008679C7">
        <w:rPr>
          <w:rFonts w:ascii="Times New Roman" w:hAnsi="Times New Roman" w:cs="Times New Roman"/>
          <w:szCs w:val="24"/>
          <w:lang w:val="en-GB"/>
        </w:rPr>
        <w:t>needed</w:t>
      </w:r>
      <w:r w:rsidR="006537F6" w:rsidRPr="008679C7">
        <w:rPr>
          <w:rFonts w:ascii="Times New Roman" w:hAnsi="Times New Roman" w:cs="Times New Roman"/>
          <w:szCs w:val="24"/>
          <w:lang w:val="en-GB"/>
        </w:rPr>
        <w:t xml:space="preserve"> to complete an introductory course “Introduction to Law and Practice,”</w:t>
      </w:r>
      <w:r w:rsidR="00700CA4" w:rsidRPr="008679C7">
        <w:rPr>
          <w:rFonts w:ascii="Times New Roman" w:hAnsi="Times New Roman" w:cs="Times New Roman"/>
          <w:szCs w:val="24"/>
          <w:lang w:val="en-GB"/>
        </w:rPr>
        <w:t xml:space="preserve"> which may lead to</w:t>
      </w:r>
      <w:r w:rsidR="008E142A" w:rsidRPr="008679C7">
        <w:rPr>
          <w:rFonts w:ascii="Times New Roman" w:hAnsi="Times New Roman" w:cs="Times New Roman"/>
          <w:szCs w:val="24"/>
          <w:lang w:val="en-GB"/>
        </w:rPr>
        <w:t xml:space="preserve"> </w:t>
      </w:r>
      <w:r w:rsidR="006A6BE3" w:rsidRPr="008679C7">
        <w:rPr>
          <w:rFonts w:ascii="Times New Roman" w:hAnsi="Times New Roman" w:cs="Times New Roman"/>
          <w:szCs w:val="24"/>
          <w:lang w:val="en-GB"/>
        </w:rPr>
        <w:t xml:space="preserve">survivorship bias and </w:t>
      </w:r>
      <w:r w:rsidR="008E142A" w:rsidRPr="008679C7">
        <w:rPr>
          <w:rFonts w:ascii="Times New Roman" w:hAnsi="Times New Roman" w:cs="Times New Roman"/>
          <w:szCs w:val="24"/>
          <w:lang w:val="en-GB"/>
        </w:rPr>
        <w:t xml:space="preserve">the external validity problem as well. </w:t>
      </w:r>
      <w:r w:rsidR="00D275A1" w:rsidRPr="008679C7">
        <w:rPr>
          <w:rFonts w:ascii="Times New Roman" w:hAnsi="Times New Roman" w:cs="Times New Roman"/>
          <w:szCs w:val="24"/>
          <w:lang w:val="en-GB"/>
        </w:rPr>
        <w:t xml:space="preserve">For </w:t>
      </w:r>
      <w:r w:rsidR="00E67790" w:rsidRPr="008679C7">
        <w:rPr>
          <w:rFonts w:ascii="Times New Roman" w:hAnsi="Times New Roman" w:cs="Times New Roman"/>
          <w:szCs w:val="24"/>
          <w:lang w:val="en-GB"/>
        </w:rPr>
        <w:t xml:space="preserve">future works, </w:t>
      </w:r>
      <w:r w:rsidR="0038202E" w:rsidRPr="008679C7">
        <w:rPr>
          <w:rFonts w:ascii="Times New Roman" w:hAnsi="Times New Roman" w:cs="Times New Roman"/>
          <w:szCs w:val="24"/>
          <w:lang w:val="en-GB"/>
        </w:rPr>
        <w:t xml:space="preserve">if </w:t>
      </w:r>
      <w:r w:rsidR="003B0367" w:rsidRPr="008679C7">
        <w:rPr>
          <w:rFonts w:ascii="Times New Roman" w:hAnsi="Times New Roman" w:cs="Times New Roman"/>
          <w:szCs w:val="24"/>
          <w:lang w:val="en-GB"/>
        </w:rPr>
        <w:t xml:space="preserve">to </w:t>
      </w:r>
      <w:r w:rsidR="0038202E" w:rsidRPr="008679C7">
        <w:rPr>
          <w:rFonts w:ascii="Times New Roman" w:hAnsi="Times New Roman" w:cs="Times New Roman"/>
          <w:szCs w:val="24"/>
          <w:lang w:val="en-GB"/>
        </w:rPr>
        <w:t>build a predictive model</w:t>
      </w:r>
      <w:r w:rsidR="00A152B5" w:rsidRPr="008679C7">
        <w:rPr>
          <w:rFonts w:ascii="Times New Roman" w:hAnsi="Times New Roman" w:cs="Times New Roman"/>
          <w:szCs w:val="24"/>
          <w:lang w:val="en-GB"/>
        </w:rPr>
        <w:t xml:space="preserve"> </w:t>
      </w:r>
      <w:r w:rsidR="00CB1E88" w:rsidRPr="008679C7">
        <w:rPr>
          <w:rFonts w:ascii="Times New Roman" w:hAnsi="Times New Roman" w:cs="Times New Roman"/>
          <w:szCs w:val="24"/>
          <w:lang w:val="en-GB"/>
        </w:rPr>
        <w:t>with high accuracy rate</w:t>
      </w:r>
      <w:r w:rsidR="00AF2C98" w:rsidRPr="008679C7">
        <w:rPr>
          <w:rFonts w:ascii="Times New Roman" w:hAnsi="Times New Roman" w:cs="Times New Roman"/>
          <w:szCs w:val="24"/>
          <w:lang w:val="en-GB"/>
        </w:rPr>
        <w:t xml:space="preserve">s </w:t>
      </w:r>
      <w:r w:rsidR="002564D6" w:rsidRPr="008679C7">
        <w:rPr>
          <w:rFonts w:ascii="Times New Roman" w:hAnsi="Times New Roman" w:cs="Times New Roman"/>
          <w:szCs w:val="24"/>
          <w:lang w:val="en-GB"/>
        </w:rPr>
        <w:t>and high</w:t>
      </w:r>
      <w:r w:rsidR="00217514" w:rsidRPr="008679C7">
        <w:t xml:space="preserve"> </w:t>
      </w:r>
      <w:r w:rsidR="00217514" w:rsidRPr="008679C7">
        <w:rPr>
          <w:rFonts w:ascii="Times New Roman" w:hAnsi="Times New Roman" w:cs="Times New Roman"/>
          <w:szCs w:val="24"/>
          <w:lang w:val="en-GB"/>
        </w:rPr>
        <w:t>generalizability</w:t>
      </w:r>
      <w:r w:rsidR="002564D6" w:rsidRPr="008679C7">
        <w:rPr>
          <w:rFonts w:ascii="Times New Roman" w:hAnsi="Times New Roman" w:cs="Times New Roman"/>
          <w:szCs w:val="24"/>
          <w:lang w:val="en-GB"/>
        </w:rPr>
        <w:t xml:space="preserve"> </w:t>
      </w:r>
      <w:r w:rsidR="001428E3" w:rsidRPr="008679C7">
        <w:rPr>
          <w:rFonts w:ascii="Times New Roman" w:hAnsi="Times New Roman" w:cs="Times New Roman"/>
          <w:szCs w:val="24"/>
          <w:lang w:val="en-GB"/>
        </w:rPr>
        <w:t>across</w:t>
      </w:r>
      <w:r w:rsidR="005D75C0" w:rsidRPr="008679C7">
        <w:rPr>
          <w:rFonts w:ascii="Times New Roman" w:hAnsi="Times New Roman" w:cs="Times New Roman"/>
          <w:szCs w:val="24"/>
          <w:lang w:val="en-GB"/>
        </w:rPr>
        <w:t xml:space="preserve"> </w:t>
      </w:r>
      <w:r w:rsidR="001428E3" w:rsidRPr="008679C7">
        <w:rPr>
          <w:rFonts w:ascii="Times New Roman" w:hAnsi="Times New Roman" w:cs="Times New Roman"/>
          <w:szCs w:val="24"/>
          <w:lang w:val="en-GB"/>
        </w:rPr>
        <w:t>different settings</w:t>
      </w:r>
      <w:r w:rsidR="002564D6" w:rsidRPr="008679C7">
        <w:rPr>
          <w:rFonts w:ascii="Times New Roman" w:hAnsi="Times New Roman" w:cs="Times New Roman"/>
          <w:szCs w:val="24"/>
          <w:lang w:val="en-GB"/>
        </w:rPr>
        <w:t xml:space="preserve"> </w:t>
      </w:r>
      <w:r w:rsidR="001300B0" w:rsidRPr="008679C7">
        <w:rPr>
          <w:rFonts w:ascii="Times New Roman" w:hAnsi="Times New Roman" w:cs="Times New Roman"/>
          <w:szCs w:val="24"/>
          <w:lang w:val="en-GB"/>
        </w:rPr>
        <w:t>is the goal, the distribution</w:t>
      </w:r>
      <w:r w:rsidR="001547FE" w:rsidRPr="008679C7">
        <w:rPr>
          <w:rFonts w:ascii="Times New Roman" w:hAnsi="Times New Roman" w:cs="Times New Roman"/>
          <w:szCs w:val="24"/>
          <w:lang w:val="en-GB"/>
        </w:rPr>
        <w:t xml:space="preserve">, </w:t>
      </w:r>
      <w:r w:rsidR="001F1363" w:rsidRPr="008679C7">
        <w:rPr>
          <w:rFonts w:ascii="Times New Roman" w:hAnsi="Times New Roman" w:cs="Times New Roman"/>
          <w:szCs w:val="24"/>
          <w:lang w:val="en-GB"/>
        </w:rPr>
        <w:t xml:space="preserve">sample size, </w:t>
      </w:r>
      <w:r w:rsidR="006A3F8F" w:rsidRPr="008679C7">
        <w:rPr>
          <w:rFonts w:ascii="Times New Roman" w:hAnsi="Times New Roman" w:cs="Times New Roman"/>
          <w:szCs w:val="24"/>
          <w:lang w:val="en-GB"/>
        </w:rPr>
        <w:t>representativeness</w:t>
      </w:r>
      <w:r w:rsidR="001547FE" w:rsidRPr="008679C7">
        <w:rPr>
          <w:rFonts w:ascii="Times New Roman" w:hAnsi="Times New Roman" w:cs="Times New Roman"/>
          <w:szCs w:val="24"/>
          <w:lang w:val="en-GB"/>
        </w:rPr>
        <w:t xml:space="preserve"> of input data </w:t>
      </w:r>
      <w:r w:rsidR="006A3F8F" w:rsidRPr="008679C7">
        <w:rPr>
          <w:rFonts w:ascii="Times New Roman" w:hAnsi="Times New Roman" w:cs="Times New Roman"/>
          <w:szCs w:val="24"/>
          <w:lang w:val="en-GB"/>
        </w:rPr>
        <w:t>s</w:t>
      </w:r>
      <w:r w:rsidR="001300B0" w:rsidRPr="008679C7">
        <w:rPr>
          <w:rFonts w:ascii="Times New Roman" w:hAnsi="Times New Roman" w:cs="Times New Roman"/>
          <w:szCs w:val="24"/>
          <w:lang w:val="en-GB"/>
        </w:rPr>
        <w:t xml:space="preserve">hould be </w:t>
      </w:r>
      <w:r w:rsidR="00670421" w:rsidRPr="008679C7">
        <w:rPr>
          <w:rFonts w:ascii="Times New Roman" w:hAnsi="Times New Roman" w:cs="Times New Roman"/>
          <w:szCs w:val="24"/>
          <w:lang w:val="en-GB"/>
        </w:rPr>
        <w:t>of</w:t>
      </w:r>
      <w:r w:rsidR="001300B0" w:rsidRPr="008679C7">
        <w:rPr>
          <w:rFonts w:ascii="Times New Roman" w:hAnsi="Times New Roman" w:cs="Times New Roman"/>
          <w:szCs w:val="24"/>
          <w:lang w:val="en-GB"/>
        </w:rPr>
        <w:t xml:space="preserve"> concern.</w:t>
      </w:r>
    </w:p>
    <w:p w14:paraId="3B789191" w14:textId="77777777" w:rsidR="00102CA4" w:rsidRPr="008679C7" w:rsidRDefault="00102CA4">
      <w:pPr>
        <w:spacing w:afterLines="30" w:after="108"/>
        <w:jc w:val="both"/>
        <w:rPr>
          <w:rFonts w:ascii="Times New Roman" w:hAnsi="Times New Roman" w:cs="Times New Roman"/>
          <w:szCs w:val="24"/>
          <w:lang w:val="en-GB"/>
        </w:rPr>
      </w:pPr>
    </w:p>
    <w:p w14:paraId="23BE6013" w14:textId="77777777" w:rsidR="006A3F8F" w:rsidRPr="008679C7" w:rsidRDefault="006A3F8F">
      <w:pPr>
        <w:spacing w:afterLines="30" w:after="108"/>
        <w:jc w:val="both"/>
        <w:rPr>
          <w:rFonts w:ascii="Times New Roman" w:hAnsi="Times New Roman" w:cs="Times New Roman"/>
          <w:szCs w:val="24"/>
          <w:lang w:val="en-GB"/>
        </w:rPr>
      </w:pPr>
    </w:p>
    <w:p w14:paraId="7AC55218" w14:textId="77777777" w:rsidR="002255C7" w:rsidRPr="008679C7" w:rsidRDefault="00A44676">
      <w:pPr>
        <w:spacing w:afterLines="30" w:after="108"/>
        <w:rPr>
          <w:rFonts w:ascii="Times New Roman" w:eastAsia="SimSun" w:hAnsi="Times New Roman" w:cs="Times New Roman"/>
          <w:szCs w:val="24"/>
          <w:lang w:val="en-GB"/>
        </w:rPr>
      </w:pPr>
      <w:r w:rsidRPr="008679C7">
        <w:rPr>
          <w:rFonts w:ascii="Times New Roman" w:hAnsi="Times New Roman" w:cs="Times New Roman"/>
          <w:b/>
          <w:bCs/>
          <w:szCs w:val="24"/>
          <w:lang w:val="en-GB"/>
        </w:rPr>
        <w:t>Conclusion</w:t>
      </w:r>
    </w:p>
    <w:p w14:paraId="7AC55219" w14:textId="2A28F9AD" w:rsidR="002255C7" w:rsidRPr="008679C7" w:rsidRDefault="00A44676">
      <w:pPr>
        <w:spacing w:afterLines="30" w:after="108"/>
        <w:jc w:val="both"/>
        <w:rPr>
          <w:rFonts w:ascii="Times New Roman" w:hAnsi="Times New Roman" w:cs="Times New Roman"/>
          <w:szCs w:val="24"/>
          <w:lang w:val="en-GB"/>
        </w:rPr>
      </w:pPr>
      <w:r w:rsidRPr="008679C7">
        <w:rPr>
          <w:rFonts w:ascii="Times New Roman" w:hAnsi="Times New Roman" w:cs="Times New Roman"/>
          <w:szCs w:val="24"/>
          <w:lang w:val="en-GB"/>
        </w:rPr>
        <w:t xml:space="preserve">Practitioners are calling for the application of AI in </w:t>
      </w:r>
      <w:r w:rsidRPr="008679C7">
        <w:rPr>
          <w:rFonts w:ascii="Times New Roman" w:eastAsia="SimSun" w:hAnsi="Times New Roman" w:cs="Times New Roman" w:hint="eastAsia"/>
          <w:szCs w:val="24"/>
          <w:lang w:val="en-GB" w:eastAsia="zh-CN"/>
        </w:rPr>
        <w:t xml:space="preserve">learning risk prediction </w:t>
      </w:r>
      <w:r w:rsidRPr="008679C7">
        <w:rPr>
          <w:rFonts w:ascii="Times New Roman" w:hAnsi="Times New Roman" w:cs="Times New Roman"/>
          <w:szCs w:val="24"/>
          <w:lang w:val="en-GB"/>
        </w:rPr>
        <w:t xml:space="preserve">to accurately identify academically at-risk students. The present study used questionnaire and log </w:t>
      </w:r>
      <w:r w:rsidRPr="008679C7">
        <w:rPr>
          <w:rFonts w:ascii="Times New Roman" w:hAnsi="Times New Roman" w:cs="Times New Roman"/>
          <w:szCs w:val="24"/>
          <w:lang w:val="en-GB"/>
        </w:rPr>
        <w:lastRenderedPageBreak/>
        <w:t xml:space="preserve">data on LMS (28 independent variables as input features) from 2006 students </w:t>
      </w:r>
      <w:r w:rsidR="00E860B7" w:rsidRPr="008679C7">
        <w:rPr>
          <w:rFonts w:ascii="Times New Roman" w:hAnsi="Times New Roman" w:cs="Times New Roman"/>
          <w:szCs w:val="24"/>
          <w:lang w:val="en-GB"/>
        </w:rPr>
        <w:t xml:space="preserve">at </w:t>
      </w:r>
      <w:r w:rsidRPr="008679C7">
        <w:rPr>
          <w:rFonts w:ascii="Times New Roman" w:hAnsi="Times New Roman" w:cs="Times New Roman"/>
          <w:szCs w:val="24"/>
          <w:lang w:val="en-GB"/>
        </w:rPr>
        <w:t xml:space="preserve">Shanghai Open University for model building. A random forest model to predict student </w:t>
      </w:r>
      <w:r w:rsidR="005510BB" w:rsidRPr="008679C7">
        <w:rPr>
          <w:rFonts w:ascii="Times New Roman" w:hAnsi="Times New Roman" w:cs="Times New Roman"/>
          <w:szCs w:val="24"/>
          <w:lang w:val="en-GB"/>
        </w:rPr>
        <w:t>pass/fail status</w:t>
      </w:r>
      <w:r w:rsidRPr="008679C7">
        <w:rPr>
          <w:rFonts w:ascii="Times New Roman" w:hAnsi="Times New Roman" w:cs="Times New Roman"/>
          <w:szCs w:val="24"/>
          <w:lang w:val="en-GB"/>
        </w:rPr>
        <w:t xml:space="preserve"> in a course with an accuracy rate of 93.36% and a recall rate of 86.57% </w:t>
      </w:r>
      <w:r w:rsidR="007C0427" w:rsidRPr="008679C7">
        <w:rPr>
          <w:rFonts w:ascii="Times New Roman" w:hAnsi="Times New Roman" w:cs="Times New Roman"/>
          <w:szCs w:val="24"/>
          <w:lang w:val="en-GB"/>
        </w:rPr>
        <w:t>was</w:t>
      </w:r>
      <w:r w:rsidRPr="008679C7">
        <w:rPr>
          <w:rFonts w:ascii="Times New Roman" w:hAnsi="Times New Roman" w:cs="Times New Roman"/>
          <w:szCs w:val="24"/>
          <w:lang w:val="en-GB"/>
        </w:rPr>
        <w:t xml:space="preserve"> developed. </w:t>
      </w:r>
      <w:r w:rsidR="001E46D6" w:rsidRPr="008679C7">
        <w:rPr>
          <w:rFonts w:ascii="Times New Roman" w:hAnsi="Times New Roman" w:cs="Times New Roman"/>
          <w:szCs w:val="24"/>
          <w:lang w:val="en-GB"/>
        </w:rPr>
        <w:t xml:space="preserve">By </w:t>
      </w:r>
      <w:r w:rsidRPr="008679C7">
        <w:rPr>
          <w:rFonts w:ascii="Times New Roman" w:hAnsi="Times New Roman" w:cs="Times New Roman"/>
          <w:szCs w:val="24"/>
          <w:lang w:val="en-GB"/>
        </w:rPr>
        <w:t xml:space="preserve">the model, 10 most important factors among the 28 input </w:t>
      </w:r>
      <w:r w:rsidRPr="008679C7">
        <w:rPr>
          <w:rFonts w:ascii="Times New Roman" w:hAnsi="Times New Roman" w:cs="Times New Roman" w:hint="eastAsia"/>
          <w:szCs w:val="24"/>
          <w:lang w:val="en-GB"/>
        </w:rPr>
        <w:t>features for pred</w:t>
      </w:r>
      <w:r w:rsidRPr="008679C7">
        <w:rPr>
          <w:rFonts w:ascii="Times New Roman" w:hAnsi="Times New Roman" w:cs="Times New Roman"/>
          <w:szCs w:val="24"/>
          <w:lang w:val="en-GB"/>
        </w:rPr>
        <w:t>iction</w:t>
      </w:r>
      <w:r w:rsidRPr="008679C7">
        <w:rPr>
          <w:rFonts w:ascii="Times New Roman" w:hAnsi="Times New Roman" w:cs="Times New Roman" w:hint="eastAsia"/>
          <w:szCs w:val="24"/>
          <w:lang w:val="en-GB"/>
        </w:rPr>
        <w:t xml:space="preserve"> </w:t>
      </w:r>
      <w:r w:rsidR="001E46D6" w:rsidRPr="008679C7">
        <w:rPr>
          <w:rFonts w:ascii="Times New Roman" w:hAnsi="Times New Roman" w:cs="Times New Roman"/>
          <w:szCs w:val="24"/>
          <w:lang w:val="en-GB"/>
        </w:rPr>
        <w:t>were</w:t>
      </w:r>
      <w:r w:rsidR="001E46D6" w:rsidRPr="008679C7">
        <w:rPr>
          <w:rFonts w:ascii="Times New Roman" w:hAnsi="Times New Roman" w:cs="Times New Roman" w:hint="eastAsia"/>
          <w:szCs w:val="24"/>
          <w:lang w:val="en-GB"/>
        </w:rPr>
        <w:t xml:space="preserve"> </w:t>
      </w:r>
      <w:r w:rsidRPr="008679C7">
        <w:rPr>
          <w:rFonts w:ascii="Times New Roman" w:hAnsi="Times New Roman" w:cs="Times New Roman" w:hint="eastAsia"/>
          <w:szCs w:val="24"/>
          <w:lang w:val="en-GB"/>
        </w:rPr>
        <w:t xml:space="preserve">identified. </w:t>
      </w:r>
    </w:p>
    <w:p w14:paraId="7AC5521B" w14:textId="6FB412C0" w:rsidR="002255C7" w:rsidRPr="008679C7" w:rsidRDefault="00A44676">
      <w:pPr>
        <w:jc w:val="both"/>
        <w:rPr>
          <w:rFonts w:ascii="Times New Roman" w:hAnsi="Times New Roman" w:cs="Times New Roman"/>
          <w:szCs w:val="24"/>
          <w:lang w:val="en-GB"/>
        </w:rPr>
      </w:pPr>
      <w:r w:rsidRPr="008679C7">
        <w:rPr>
          <w:rFonts w:ascii="Times New Roman" w:hAnsi="Times New Roman" w:cs="Times New Roman" w:hint="eastAsia"/>
          <w:szCs w:val="24"/>
          <w:lang w:val="en-GB"/>
        </w:rPr>
        <w:t xml:space="preserve">Moreover, given that very little research investigated how people interact with algorithmic prediction results, </w:t>
      </w:r>
      <w:r w:rsidR="00914920" w:rsidRPr="008679C7">
        <w:rPr>
          <w:rFonts w:ascii="Times New Roman" w:hAnsi="Times New Roman" w:cs="Times New Roman"/>
          <w:szCs w:val="24"/>
          <w:lang w:val="en-GB"/>
        </w:rPr>
        <w:t>the</w:t>
      </w:r>
      <w:r w:rsidRPr="008679C7">
        <w:rPr>
          <w:rFonts w:ascii="Times New Roman" w:hAnsi="Times New Roman" w:cs="Times New Roman" w:hint="eastAsia"/>
          <w:szCs w:val="24"/>
          <w:lang w:val="en-GB"/>
        </w:rPr>
        <w:t xml:space="preserve"> following study was conducted to test student biased perception (i.e., algorithm aversion) and misinterpretation (i.e., </w:t>
      </w:r>
      <w:r w:rsidRPr="008679C7">
        <w:rPr>
          <w:rFonts w:ascii="Times New Roman" w:hAnsi="Times New Roman" w:cs="Times New Roman"/>
          <w:szCs w:val="24"/>
          <w:lang w:val="en-GB"/>
        </w:rPr>
        <w:t>false causality fallacy</w:t>
      </w:r>
      <w:r w:rsidRPr="008679C7">
        <w:rPr>
          <w:rFonts w:ascii="Times New Roman" w:hAnsi="Times New Roman" w:cs="Times New Roman" w:hint="eastAsia"/>
          <w:szCs w:val="24"/>
          <w:lang w:val="en-GB"/>
        </w:rPr>
        <w:t xml:space="preserve">) of </w:t>
      </w:r>
      <w:r w:rsidRPr="008679C7">
        <w:rPr>
          <w:rFonts w:ascii="Times New Roman" w:hAnsi="Times New Roman" w:cs="Times New Roman"/>
          <w:szCs w:val="24"/>
          <w:lang w:val="en-GB"/>
        </w:rPr>
        <w:t xml:space="preserve">AI-produced advice. The </w:t>
      </w:r>
      <w:r w:rsidRPr="008679C7">
        <w:rPr>
          <w:rFonts w:ascii="Times New Roman" w:hAnsi="Times New Roman" w:cs="Times New Roman" w:hint="eastAsia"/>
          <w:szCs w:val="24"/>
          <w:lang w:val="en-GB"/>
        </w:rPr>
        <w:t xml:space="preserve">results showed </w:t>
      </w:r>
      <w:r w:rsidRPr="008679C7">
        <w:rPr>
          <w:rFonts w:ascii="Times New Roman" w:hAnsi="Times New Roman" w:cs="Times New Roman"/>
          <w:szCs w:val="24"/>
          <w:lang w:val="en-GB"/>
        </w:rPr>
        <w:t>the present model</w:t>
      </w:r>
      <w:r w:rsidRPr="008679C7">
        <w:rPr>
          <w:rFonts w:ascii="Times New Roman" w:hAnsi="Times New Roman" w:cs="Times New Roman" w:hint="eastAsia"/>
          <w:szCs w:val="24"/>
          <w:lang w:val="en-GB"/>
        </w:rPr>
        <w:t xml:space="preserve"> with high accuracy (i.e., above 90%) yet imperfect (i.e., not 100% accurate) </w:t>
      </w:r>
      <w:r w:rsidR="00940DD8" w:rsidRPr="008679C7">
        <w:rPr>
          <w:rFonts w:ascii="Times New Roman" w:hAnsi="Times New Roman" w:cs="Times New Roman"/>
          <w:szCs w:val="24"/>
          <w:lang w:val="en-GB"/>
        </w:rPr>
        <w:t>would</w:t>
      </w:r>
      <w:r w:rsidR="00940DD8" w:rsidRPr="008679C7">
        <w:rPr>
          <w:rFonts w:ascii="Times New Roman" w:hAnsi="Times New Roman" w:cs="Times New Roman" w:hint="eastAsia"/>
          <w:szCs w:val="24"/>
          <w:lang w:val="en-GB"/>
        </w:rPr>
        <w:t xml:space="preserve"> </w:t>
      </w:r>
      <w:r w:rsidRPr="008679C7">
        <w:rPr>
          <w:rFonts w:ascii="Times New Roman" w:hAnsi="Times New Roman" w:cs="Times New Roman" w:hint="eastAsia"/>
          <w:szCs w:val="24"/>
          <w:lang w:val="en-GB"/>
        </w:rPr>
        <w:t>not lead to algorithm aversion</w:t>
      </w:r>
      <w:r w:rsidRPr="008679C7">
        <w:rPr>
          <w:rFonts w:ascii="Times New Roman" w:hAnsi="Times New Roman" w:cs="Times New Roman"/>
          <w:szCs w:val="24"/>
          <w:lang w:val="en-GB"/>
        </w:rPr>
        <w:t>. This finding suggest</w:t>
      </w:r>
      <w:r w:rsidR="002B2DD4" w:rsidRPr="008679C7">
        <w:rPr>
          <w:rFonts w:ascii="Times New Roman" w:hAnsi="Times New Roman" w:cs="Times New Roman"/>
          <w:szCs w:val="24"/>
          <w:lang w:val="en-GB"/>
        </w:rPr>
        <w:t>ed</w:t>
      </w:r>
      <w:r w:rsidRPr="008679C7">
        <w:rPr>
          <w:rFonts w:ascii="Times New Roman" w:hAnsi="Times New Roman" w:cs="Times New Roman"/>
          <w:szCs w:val="24"/>
          <w:lang w:val="en-GB"/>
        </w:rPr>
        <w:t xml:space="preserve"> that students readily rel</w:t>
      </w:r>
      <w:r w:rsidR="00E94100" w:rsidRPr="008679C7">
        <w:rPr>
          <w:rFonts w:ascii="Times New Roman" w:hAnsi="Times New Roman" w:cs="Times New Roman"/>
          <w:szCs w:val="24"/>
          <w:lang w:val="en-GB"/>
        </w:rPr>
        <w:t>ied</w:t>
      </w:r>
      <w:r w:rsidRPr="008679C7">
        <w:rPr>
          <w:rFonts w:ascii="Times New Roman" w:hAnsi="Times New Roman" w:cs="Times New Roman"/>
          <w:szCs w:val="24"/>
          <w:lang w:val="en-GB"/>
        </w:rPr>
        <w:t xml:space="preserve"> on algorithmic advice and support</w:t>
      </w:r>
      <w:r w:rsidR="002B2DD4" w:rsidRPr="008679C7">
        <w:rPr>
          <w:rFonts w:ascii="Times New Roman" w:hAnsi="Times New Roman" w:cs="Times New Roman"/>
          <w:szCs w:val="24"/>
          <w:lang w:val="en-GB"/>
        </w:rPr>
        <w:t>ed</w:t>
      </w:r>
      <w:r w:rsidRPr="008679C7">
        <w:rPr>
          <w:rFonts w:ascii="Times New Roman" w:hAnsi="Times New Roman" w:cs="Times New Roman"/>
          <w:szCs w:val="24"/>
          <w:lang w:val="en-GB"/>
        </w:rPr>
        <w:t xml:space="preserve"> </w:t>
      </w:r>
      <w:r w:rsidR="00CA540B" w:rsidRPr="008679C7">
        <w:rPr>
          <w:rFonts w:ascii="Times New Roman" w:hAnsi="Times New Roman" w:cs="Times New Roman"/>
          <w:szCs w:val="24"/>
          <w:lang w:val="en-GB"/>
        </w:rPr>
        <w:t xml:space="preserve">AI </w:t>
      </w:r>
      <w:r w:rsidRPr="008679C7">
        <w:rPr>
          <w:rFonts w:ascii="Times New Roman" w:hAnsi="Times New Roman" w:cs="Times New Roman"/>
          <w:szCs w:val="24"/>
          <w:lang w:val="en-GB"/>
        </w:rPr>
        <w:t>application</w:t>
      </w:r>
      <w:r w:rsidR="00CA540B" w:rsidRPr="008679C7">
        <w:rPr>
          <w:rFonts w:ascii="Times New Roman" w:hAnsi="Times New Roman" w:cs="Times New Roman"/>
          <w:szCs w:val="24"/>
          <w:lang w:val="en-GB"/>
        </w:rPr>
        <w:t>s</w:t>
      </w:r>
      <w:r w:rsidRPr="008679C7">
        <w:rPr>
          <w:rFonts w:ascii="Times New Roman" w:hAnsi="Times New Roman" w:cs="Times New Roman"/>
          <w:szCs w:val="24"/>
          <w:lang w:val="en-GB"/>
        </w:rPr>
        <w:t xml:space="preserve"> in education settings. However, false causality fallacy was detected, which indicate</w:t>
      </w:r>
      <w:r w:rsidR="00A51E07" w:rsidRPr="008679C7">
        <w:rPr>
          <w:rFonts w:ascii="Times New Roman" w:hAnsi="Times New Roman" w:cs="Times New Roman"/>
          <w:szCs w:val="24"/>
          <w:lang w:val="en-GB"/>
        </w:rPr>
        <w:t>d</w:t>
      </w:r>
      <w:r w:rsidRPr="008679C7">
        <w:rPr>
          <w:rFonts w:ascii="Times New Roman" w:hAnsi="Times New Roman" w:cs="Times New Roman"/>
          <w:szCs w:val="24"/>
          <w:lang w:val="en-GB"/>
        </w:rPr>
        <w:t xml:space="preserve"> that it is indispensable to provide instructional information clarifying the correlation between the outcome (e.g., </w:t>
      </w:r>
      <w:r w:rsidR="004A5ED5" w:rsidRPr="008679C7">
        <w:rPr>
          <w:rFonts w:ascii="Times New Roman" w:hAnsi="Times New Roman" w:cs="Times New Roman"/>
          <w:szCs w:val="24"/>
          <w:lang w:val="en-GB"/>
        </w:rPr>
        <w:t>pass/fail status</w:t>
      </w:r>
      <w:r w:rsidRPr="008679C7">
        <w:rPr>
          <w:rFonts w:ascii="Times New Roman" w:hAnsi="Times New Roman" w:cs="Times New Roman"/>
          <w:szCs w:val="24"/>
          <w:lang w:val="en-GB"/>
        </w:rPr>
        <w:t>) and predictive variables when presenting algorithmic forecasting to students.</w:t>
      </w:r>
    </w:p>
    <w:p w14:paraId="7AC5521C" w14:textId="77777777" w:rsidR="002255C7" w:rsidRPr="008679C7" w:rsidRDefault="002255C7">
      <w:pPr>
        <w:spacing w:afterLines="30" w:after="108"/>
        <w:rPr>
          <w:rFonts w:ascii="Times New Roman" w:hAnsi="Times New Roman" w:cs="Times New Roman"/>
          <w:szCs w:val="24"/>
          <w:lang w:val="en-GB"/>
        </w:rPr>
      </w:pPr>
    </w:p>
    <w:p w14:paraId="7AC5521D" w14:textId="77777777" w:rsidR="002255C7" w:rsidRPr="008679C7" w:rsidRDefault="002255C7">
      <w:pPr>
        <w:spacing w:afterLines="30" w:after="108"/>
        <w:rPr>
          <w:rFonts w:ascii="Times New Roman" w:hAnsi="Times New Roman" w:cs="Times New Roman"/>
          <w:szCs w:val="24"/>
          <w:lang w:val="en-GB"/>
        </w:rPr>
      </w:pPr>
    </w:p>
    <w:p w14:paraId="7AC5521E" w14:textId="77777777" w:rsidR="002255C7" w:rsidRPr="008679C7" w:rsidRDefault="00A44676">
      <w:pPr>
        <w:spacing w:beforeLines="50" w:before="180" w:afterLines="30" w:after="108"/>
        <w:rPr>
          <w:rFonts w:ascii="Times New Roman" w:eastAsia="DengXian" w:hAnsi="Times New Roman" w:cs="Times New Roman"/>
          <w:b/>
          <w:bCs/>
          <w:szCs w:val="24"/>
          <w:lang w:val="en-GB" w:eastAsia="zh-CN"/>
        </w:rPr>
      </w:pPr>
      <w:r w:rsidRPr="008679C7">
        <w:rPr>
          <w:rFonts w:ascii="Times New Roman" w:hAnsi="Times New Roman" w:cs="Times New Roman"/>
          <w:b/>
          <w:bCs/>
          <w:szCs w:val="24"/>
          <w:lang w:val="en-GB"/>
        </w:rPr>
        <w:t>Acknowledgment</w:t>
      </w:r>
      <w:r w:rsidRPr="008679C7">
        <w:rPr>
          <w:rFonts w:ascii="Times New Roman" w:eastAsia="DengXian" w:hAnsi="Times New Roman" w:cs="Times New Roman" w:hint="eastAsia"/>
          <w:b/>
          <w:bCs/>
          <w:szCs w:val="24"/>
          <w:lang w:val="en-GB" w:eastAsia="zh-CN"/>
        </w:rPr>
        <w:t>s</w:t>
      </w:r>
    </w:p>
    <w:p w14:paraId="7AC5521F" w14:textId="77777777" w:rsidR="002255C7" w:rsidRPr="008679C7" w:rsidRDefault="00A44676">
      <w:pPr>
        <w:spacing w:afterLines="30" w:after="108"/>
        <w:jc w:val="both"/>
        <w:rPr>
          <w:rFonts w:ascii="Times New Roman" w:eastAsia="DengXian" w:hAnsi="Times New Roman" w:cs="Times New Roman"/>
          <w:szCs w:val="24"/>
          <w:lang w:val="en-GB" w:eastAsia="zh-CN"/>
        </w:rPr>
      </w:pPr>
      <w:r w:rsidRPr="008679C7">
        <w:rPr>
          <w:rFonts w:ascii="Times New Roman" w:hAnsi="Times New Roman" w:cs="Times New Roman"/>
          <w:szCs w:val="24"/>
          <w:lang w:val="en-GB"/>
        </w:rPr>
        <w:t>This paper is supported by China</w:t>
      </w:r>
      <w:r w:rsidRPr="008679C7">
        <w:rPr>
          <w:rFonts w:ascii="Times New Roman" w:hAnsi="Times New Roman" w:cs="Times New Roman"/>
          <w:lang w:val="en-GB"/>
        </w:rPr>
        <w:t>’</w:t>
      </w:r>
      <w:r w:rsidRPr="008679C7">
        <w:rPr>
          <w:rFonts w:ascii="Times New Roman" w:hAnsi="Times New Roman" w:cs="Times New Roman"/>
          <w:szCs w:val="24"/>
          <w:lang w:val="en-GB"/>
        </w:rPr>
        <w:t>s National General Project sponsored by the China National Office for Education Sciences Planning (Grant No. BCA160053),</w:t>
      </w:r>
      <w:r w:rsidRPr="008679C7">
        <w:rPr>
          <w:rFonts w:ascii="Times New Roman" w:hAnsi="Times New Roman" w:cs="Times New Roman" w:hint="eastAsia"/>
          <w:szCs w:val="24"/>
          <w:lang w:val="en-GB"/>
        </w:rPr>
        <w:t xml:space="preserve"> </w:t>
      </w:r>
      <w:r w:rsidRPr="008679C7">
        <w:rPr>
          <w:rFonts w:ascii="Times New Roman" w:hAnsi="Times New Roman" w:cs="Times New Roman"/>
          <w:szCs w:val="24"/>
          <w:lang w:val="en-GB"/>
        </w:rPr>
        <w:t>The Construction and Application of Online Learners</w:t>
      </w:r>
      <w:r w:rsidRPr="008679C7">
        <w:rPr>
          <w:rFonts w:ascii="Times New Roman" w:hAnsi="Times New Roman" w:cs="Times New Roman"/>
          <w:lang w:val="en-GB"/>
        </w:rPr>
        <w:t>’</w:t>
      </w:r>
      <w:r w:rsidRPr="008679C7">
        <w:rPr>
          <w:rFonts w:ascii="Times New Roman" w:hAnsi="Times New Roman" w:cs="Times New Roman"/>
          <w:szCs w:val="24"/>
          <w:lang w:val="en-GB"/>
        </w:rPr>
        <w:t xml:space="preserve"> Persona based on Big Data Analysis. </w:t>
      </w:r>
      <w:r w:rsidRPr="008679C7">
        <w:rPr>
          <w:rFonts w:ascii="Times New Roman" w:eastAsia="DengXian" w:hAnsi="Times New Roman" w:cs="Times New Roman"/>
          <w:szCs w:val="24"/>
          <w:lang w:val="en-GB" w:eastAsia="zh-CN"/>
        </w:rPr>
        <w:t xml:space="preserve">We </w:t>
      </w:r>
      <w:r w:rsidRPr="008679C7">
        <w:rPr>
          <w:rFonts w:ascii="Times New Roman" w:hAnsi="Times New Roman" w:cs="Times New Roman"/>
          <w:szCs w:val="24"/>
          <w:lang w:val="en-GB"/>
        </w:rPr>
        <w:t>would like to</w:t>
      </w:r>
      <w:r w:rsidRPr="008679C7">
        <w:rPr>
          <w:rFonts w:ascii="Times New Roman" w:eastAsia="DengXian" w:hAnsi="Times New Roman" w:cs="Times New Roman"/>
          <w:szCs w:val="24"/>
          <w:lang w:val="en-GB" w:eastAsia="zh-CN"/>
        </w:rPr>
        <w:t xml:space="preserve"> thank </w:t>
      </w:r>
      <w:proofErr w:type="spellStart"/>
      <w:r w:rsidRPr="008679C7">
        <w:rPr>
          <w:rFonts w:ascii="Times New Roman" w:hAnsi="Times New Roman" w:cs="Times New Roman"/>
          <w:szCs w:val="24"/>
          <w:lang w:val="en-GB"/>
        </w:rPr>
        <w:t>Aizhen</w:t>
      </w:r>
      <w:proofErr w:type="spellEnd"/>
      <w:r w:rsidRPr="008679C7">
        <w:rPr>
          <w:rFonts w:ascii="Times New Roman" w:hAnsi="Times New Roman" w:cs="Times New Roman"/>
          <w:szCs w:val="24"/>
          <w:lang w:val="en-GB"/>
        </w:rPr>
        <w:t xml:space="preserve"> Fu</w:t>
      </w:r>
      <w:r w:rsidRPr="008679C7">
        <w:rPr>
          <w:rFonts w:ascii="Times New Roman" w:eastAsia="DengXian" w:hAnsi="Times New Roman" w:cs="Times New Roman"/>
          <w:szCs w:val="24"/>
          <w:lang w:val="en-GB" w:eastAsia="zh-CN"/>
        </w:rPr>
        <w:t xml:space="preserve"> and </w:t>
      </w:r>
      <w:proofErr w:type="spellStart"/>
      <w:r w:rsidRPr="008679C7">
        <w:rPr>
          <w:rFonts w:ascii="Times New Roman" w:hAnsi="Times New Roman" w:cs="Times New Roman"/>
          <w:szCs w:val="24"/>
          <w:lang w:val="en-GB"/>
        </w:rPr>
        <w:t>Zhimin</w:t>
      </w:r>
      <w:proofErr w:type="spellEnd"/>
      <w:r w:rsidRPr="008679C7">
        <w:rPr>
          <w:rFonts w:ascii="Times New Roman" w:hAnsi="Times New Roman" w:cs="Times New Roman"/>
          <w:szCs w:val="24"/>
          <w:lang w:val="en-GB"/>
        </w:rPr>
        <w:t xml:space="preserve"> Pan</w:t>
      </w:r>
      <w:r w:rsidRPr="008679C7">
        <w:rPr>
          <w:rFonts w:ascii="Times New Roman" w:eastAsia="DengXian" w:hAnsi="Times New Roman" w:cs="Times New Roman"/>
          <w:szCs w:val="24"/>
          <w:lang w:val="en-GB" w:eastAsia="zh-CN"/>
        </w:rPr>
        <w:t xml:space="preserve"> of </w:t>
      </w:r>
      <w:r w:rsidRPr="008679C7">
        <w:rPr>
          <w:rFonts w:ascii="Times New Roman" w:eastAsia="DengXian" w:hAnsi="Times New Roman" w:cs="Times New Roman" w:hint="eastAsia"/>
          <w:szCs w:val="24"/>
          <w:lang w:val="en-GB" w:eastAsia="zh-CN"/>
        </w:rPr>
        <w:t>East China Normal University</w:t>
      </w:r>
      <w:r w:rsidRPr="008679C7">
        <w:rPr>
          <w:rFonts w:ascii="Times New Roman" w:eastAsia="DengXian" w:hAnsi="Times New Roman" w:cs="Times New Roman" w:hint="eastAsia"/>
          <w:szCs w:val="24"/>
          <w:lang w:eastAsia="zh-CN"/>
        </w:rPr>
        <w:t xml:space="preserve"> </w:t>
      </w:r>
      <w:r w:rsidRPr="008679C7">
        <w:rPr>
          <w:rFonts w:ascii="Times New Roman" w:eastAsia="DengXian" w:hAnsi="Times New Roman" w:cs="Times New Roman"/>
          <w:szCs w:val="24"/>
          <w:lang w:val="en-GB" w:eastAsia="zh-CN"/>
        </w:rPr>
        <w:t xml:space="preserve">and </w:t>
      </w:r>
      <w:proofErr w:type="spellStart"/>
      <w:r w:rsidRPr="008679C7">
        <w:rPr>
          <w:rFonts w:ascii="Times New Roman" w:hAnsi="Times New Roman" w:cs="Times New Roman"/>
          <w:szCs w:val="24"/>
          <w:lang w:val="en-GB"/>
        </w:rPr>
        <w:t>Junjie</w:t>
      </w:r>
      <w:proofErr w:type="spellEnd"/>
      <w:r w:rsidRPr="008679C7">
        <w:rPr>
          <w:rFonts w:ascii="Times New Roman" w:hAnsi="Times New Roman" w:cs="Times New Roman"/>
          <w:szCs w:val="24"/>
          <w:lang w:val="en-GB"/>
        </w:rPr>
        <w:t xml:space="preserve"> Ju</w:t>
      </w:r>
      <w:r w:rsidRPr="008679C7">
        <w:rPr>
          <w:rFonts w:ascii="Times New Roman" w:eastAsia="DengXian" w:hAnsi="Times New Roman" w:cs="Times New Roman"/>
          <w:szCs w:val="24"/>
          <w:lang w:val="en-GB" w:eastAsia="zh-CN"/>
        </w:rPr>
        <w:t xml:space="preserve"> of </w:t>
      </w:r>
      <w:r w:rsidRPr="008679C7">
        <w:rPr>
          <w:rFonts w:ascii="Times New Roman" w:eastAsia="DengXian" w:hAnsi="Times New Roman" w:cs="Times New Roman" w:hint="eastAsia"/>
          <w:szCs w:val="24"/>
          <w:lang w:val="en-GB" w:eastAsia="zh-CN"/>
        </w:rPr>
        <w:t>Shanghai Normal University</w:t>
      </w:r>
      <w:r w:rsidRPr="008679C7">
        <w:rPr>
          <w:rFonts w:ascii="Times New Roman" w:eastAsia="DengXian" w:hAnsi="Times New Roman" w:cs="Times New Roman"/>
          <w:szCs w:val="24"/>
          <w:lang w:val="en-GB" w:eastAsia="zh-CN"/>
        </w:rPr>
        <w:t xml:space="preserve"> for </w:t>
      </w:r>
      <w:r w:rsidRPr="008679C7">
        <w:rPr>
          <w:rFonts w:ascii="Times New Roman" w:eastAsia="DengXian" w:hAnsi="Times New Roman" w:cs="Times New Roman" w:hint="eastAsia"/>
          <w:szCs w:val="24"/>
          <w:lang w:val="en-GB" w:eastAsia="zh-CN"/>
        </w:rPr>
        <w:t>participating in literature review and data collection.</w:t>
      </w:r>
    </w:p>
    <w:p w14:paraId="7AC55220" w14:textId="77777777" w:rsidR="002255C7" w:rsidRPr="008679C7" w:rsidRDefault="002255C7">
      <w:pPr>
        <w:spacing w:afterLines="30" w:after="108"/>
        <w:jc w:val="both"/>
        <w:rPr>
          <w:rFonts w:ascii="Times New Roman" w:eastAsia="DengXian" w:hAnsi="Times New Roman" w:cs="Times New Roman"/>
          <w:szCs w:val="24"/>
          <w:lang w:val="en-GB" w:eastAsia="zh-CN"/>
        </w:rPr>
      </w:pPr>
    </w:p>
    <w:p w14:paraId="7AC55221" w14:textId="77777777" w:rsidR="002255C7" w:rsidRPr="008679C7" w:rsidRDefault="00A44676">
      <w:pPr>
        <w:spacing w:afterLines="30" w:after="108"/>
        <w:rPr>
          <w:rFonts w:ascii="Times New Roman" w:hAnsi="Times New Roman" w:cs="Times New Roman"/>
          <w:b/>
          <w:bCs/>
          <w:szCs w:val="24"/>
          <w:lang w:val="en-GB"/>
        </w:rPr>
      </w:pPr>
      <w:r w:rsidRPr="008679C7">
        <w:rPr>
          <w:rFonts w:ascii="Times New Roman" w:hAnsi="Times New Roman" w:cs="Times New Roman"/>
          <w:b/>
          <w:bCs/>
          <w:szCs w:val="24"/>
          <w:lang w:val="en-GB"/>
        </w:rPr>
        <w:t>Statements on open data, ethics and conflict of interest</w:t>
      </w:r>
    </w:p>
    <w:p w14:paraId="7AC55222" w14:textId="77777777" w:rsidR="002255C7" w:rsidRPr="008679C7" w:rsidRDefault="00A44676">
      <w:pPr>
        <w:spacing w:afterLines="30" w:after="108"/>
        <w:jc w:val="both"/>
        <w:rPr>
          <w:rFonts w:ascii="Times New Roman" w:hAnsi="Times New Roman" w:cs="Times New Roman"/>
          <w:szCs w:val="24"/>
          <w:lang w:val="en-GB"/>
        </w:rPr>
      </w:pPr>
      <w:r w:rsidRPr="008679C7">
        <w:rPr>
          <w:rFonts w:ascii="Times New Roman" w:hAnsi="Times New Roman" w:cs="Times New Roman"/>
          <w:szCs w:val="24"/>
          <w:lang w:val="en-GB"/>
        </w:rPr>
        <w:t>The collected data used in this study are available upon request to the first author of this paper. The data were collected according to the ethical standards of Shanghai Open University. All participants were informed about research purposes and consented to participate in this study. The data had been anonymised before processing. No potential conflict of interest was reported by the authors.</w:t>
      </w:r>
    </w:p>
    <w:p w14:paraId="7AC55223" w14:textId="77777777" w:rsidR="002255C7" w:rsidRPr="008679C7" w:rsidRDefault="002255C7">
      <w:pPr>
        <w:spacing w:afterLines="30" w:after="108"/>
        <w:jc w:val="both"/>
        <w:rPr>
          <w:rFonts w:ascii="Times New Roman" w:hAnsi="Times New Roman" w:cs="Times New Roman"/>
          <w:szCs w:val="24"/>
          <w:lang w:val="en-GB"/>
        </w:rPr>
      </w:pPr>
    </w:p>
    <w:p w14:paraId="7AC55224" w14:textId="77777777" w:rsidR="002255C7" w:rsidRPr="008679C7" w:rsidRDefault="00A44676">
      <w:pPr>
        <w:spacing w:afterLines="30" w:after="108"/>
        <w:rPr>
          <w:rFonts w:ascii="Times New Roman" w:eastAsia="DengXian" w:hAnsi="Times New Roman" w:cs="Times New Roman"/>
          <w:b/>
          <w:bCs/>
          <w:lang w:val="en-GB" w:eastAsia="zh-CN"/>
        </w:rPr>
      </w:pPr>
      <w:r w:rsidRPr="008679C7">
        <w:rPr>
          <w:rFonts w:ascii="Times New Roman" w:eastAsia="新細明體" w:hAnsi="Times New Roman" w:cs="Times New Roman"/>
          <w:b/>
          <w:bCs/>
          <w:lang w:val="en-GB"/>
        </w:rPr>
        <w:t>Reference</w:t>
      </w:r>
      <w:r w:rsidRPr="008679C7">
        <w:rPr>
          <w:rFonts w:ascii="Times New Roman" w:eastAsia="DengXian" w:hAnsi="Times New Roman" w:cs="Times New Roman" w:hint="eastAsia"/>
          <w:b/>
          <w:bCs/>
          <w:lang w:val="en-GB" w:eastAsia="zh-CN"/>
        </w:rPr>
        <w:t>s</w:t>
      </w:r>
    </w:p>
    <w:p w14:paraId="728C1C3A" w14:textId="6598E10C" w:rsidR="00937C5A" w:rsidRPr="008679C7" w:rsidRDefault="00937C5A" w:rsidP="00937C5A">
      <w:pPr>
        <w:ind w:left="480" w:hangingChars="200" w:hanging="480"/>
        <w:jc w:val="both"/>
        <w:rPr>
          <w:rFonts w:ascii="Times New Roman" w:eastAsia="SimSun" w:hAnsi="Times New Roman" w:cs="Times New Roman"/>
          <w:color w:val="000000"/>
        </w:rPr>
      </w:pPr>
      <w:r w:rsidRPr="008679C7">
        <w:rPr>
          <w:rFonts w:ascii="Times New Roman" w:eastAsia="SimSun" w:hAnsi="Times New Roman" w:cs="Times New Roman"/>
          <w:color w:val="000000"/>
        </w:rPr>
        <w:t xml:space="preserve">Arnold, K. E., &amp; </w:t>
      </w:r>
      <w:proofErr w:type="spellStart"/>
      <w:r w:rsidRPr="008679C7">
        <w:rPr>
          <w:rFonts w:ascii="Times New Roman" w:eastAsia="SimSun" w:hAnsi="Times New Roman" w:cs="Times New Roman"/>
          <w:color w:val="000000"/>
        </w:rPr>
        <w:t>Pistilli</w:t>
      </w:r>
      <w:proofErr w:type="spellEnd"/>
      <w:r w:rsidRPr="008679C7">
        <w:rPr>
          <w:rFonts w:ascii="Times New Roman" w:eastAsia="SimSun" w:hAnsi="Times New Roman" w:cs="Times New Roman"/>
          <w:color w:val="000000"/>
        </w:rPr>
        <w:t xml:space="preserve">, M. D. (2012). Course signals at Purdue: Using learning analytics to increase student success. </w:t>
      </w:r>
      <w:r w:rsidRPr="008679C7">
        <w:rPr>
          <w:rFonts w:ascii="Times New Roman" w:eastAsia="SimSun" w:hAnsi="Times New Roman" w:cs="Times New Roman"/>
          <w:i/>
          <w:iCs/>
          <w:color w:val="000000"/>
        </w:rPr>
        <w:t xml:space="preserve">In Proceedings of the 2nd international </w:t>
      </w:r>
      <w:r w:rsidRPr="008679C7">
        <w:rPr>
          <w:rFonts w:ascii="Times New Roman" w:eastAsia="SimSun" w:hAnsi="Times New Roman" w:cs="Times New Roman"/>
          <w:i/>
          <w:iCs/>
          <w:color w:val="000000"/>
        </w:rPr>
        <w:lastRenderedPageBreak/>
        <w:t>conference on learning analytics and knowledge. ACM International Conference Proceeding Series</w:t>
      </w:r>
      <w:r w:rsidR="000F171B" w:rsidRPr="008679C7">
        <w:rPr>
          <w:rFonts w:ascii="Times New Roman" w:eastAsia="SimSun" w:hAnsi="Times New Roman" w:cs="Times New Roman"/>
          <w:i/>
          <w:iCs/>
          <w:color w:val="000000"/>
        </w:rPr>
        <w:t>,</w:t>
      </w:r>
      <w:r w:rsidRPr="008679C7">
        <w:rPr>
          <w:rFonts w:ascii="Times New Roman" w:eastAsia="SimSun" w:hAnsi="Times New Roman" w:cs="Times New Roman"/>
          <w:i/>
          <w:iCs/>
          <w:color w:val="000000"/>
        </w:rPr>
        <w:t xml:space="preserve"> </w:t>
      </w:r>
      <w:r w:rsidR="00F07411" w:rsidRPr="008679C7">
        <w:rPr>
          <w:rFonts w:ascii="Times New Roman" w:eastAsia="SimSun" w:hAnsi="Times New Roman" w:cs="Times New Roman"/>
          <w:color w:val="000000"/>
        </w:rPr>
        <w:t>267</w:t>
      </w:r>
      <w:r w:rsidR="00876BE9" w:rsidRPr="008679C7">
        <w:rPr>
          <w:rFonts w:ascii="Times New Roman" w:eastAsia="TimesNewRomanPSMT" w:hAnsi="Times New Roman" w:cs="Times New Roman"/>
          <w:color w:val="000000"/>
          <w:kern w:val="0"/>
          <w:lang w:bidi="ar"/>
        </w:rPr>
        <w:t>-</w:t>
      </w:r>
      <w:r w:rsidR="00F07411" w:rsidRPr="008679C7">
        <w:rPr>
          <w:rFonts w:ascii="Times New Roman" w:eastAsia="SimSun" w:hAnsi="Times New Roman" w:cs="Times New Roman"/>
          <w:color w:val="000000"/>
        </w:rPr>
        <w:t>270.</w:t>
      </w:r>
      <w:r w:rsidR="004209D0" w:rsidRPr="008679C7">
        <w:rPr>
          <w:rFonts w:ascii="Times New Roman" w:eastAsia="SimSun" w:hAnsi="Times New Roman" w:cs="Times New Roman"/>
          <w:color w:val="000000"/>
        </w:rPr>
        <w:t xml:space="preserve"> </w:t>
      </w:r>
    </w:p>
    <w:p w14:paraId="0423CCF1" w14:textId="2ECCFCB1" w:rsidR="00937C5A" w:rsidRPr="008679C7" w:rsidRDefault="00937C5A" w:rsidP="00937C5A">
      <w:pPr>
        <w:ind w:left="480" w:hangingChars="200" w:hanging="480"/>
        <w:jc w:val="both"/>
        <w:rPr>
          <w:rFonts w:ascii="Times New Roman" w:eastAsia="SimSun" w:hAnsi="Times New Roman" w:cs="Times New Roman"/>
          <w:color w:val="000000"/>
        </w:rPr>
      </w:pPr>
      <w:proofErr w:type="spellStart"/>
      <w:r w:rsidRPr="008679C7">
        <w:rPr>
          <w:rFonts w:ascii="Times New Roman" w:eastAsia="SimSun" w:hAnsi="Times New Roman" w:cs="Times New Roman"/>
          <w:color w:val="000000"/>
        </w:rPr>
        <w:t>Aulck</w:t>
      </w:r>
      <w:proofErr w:type="spellEnd"/>
      <w:r w:rsidRPr="008679C7">
        <w:rPr>
          <w:rFonts w:ascii="Times New Roman" w:eastAsia="SimSun" w:hAnsi="Times New Roman" w:cs="Times New Roman"/>
          <w:color w:val="000000"/>
        </w:rPr>
        <w:t xml:space="preserve">, L., </w:t>
      </w:r>
      <w:proofErr w:type="spellStart"/>
      <w:r w:rsidRPr="008679C7">
        <w:rPr>
          <w:rFonts w:ascii="Times New Roman" w:eastAsia="SimSun" w:hAnsi="Times New Roman" w:cs="Times New Roman"/>
          <w:color w:val="000000"/>
        </w:rPr>
        <w:t>Velagapudi</w:t>
      </w:r>
      <w:proofErr w:type="spellEnd"/>
      <w:r w:rsidRPr="008679C7">
        <w:rPr>
          <w:rFonts w:ascii="Times New Roman" w:eastAsia="SimSun" w:hAnsi="Times New Roman" w:cs="Times New Roman"/>
          <w:color w:val="000000"/>
        </w:rPr>
        <w:t xml:space="preserve">, N., </w:t>
      </w:r>
      <w:proofErr w:type="spellStart"/>
      <w:r w:rsidRPr="008679C7">
        <w:rPr>
          <w:rFonts w:ascii="Times New Roman" w:eastAsia="SimSun" w:hAnsi="Times New Roman" w:cs="Times New Roman"/>
          <w:color w:val="000000"/>
        </w:rPr>
        <w:t>Blumenstock</w:t>
      </w:r>
      <w:proofErr w:type="spellEnd"/>
      <w:r w:rsidRPr="008679C7">
        <w:rPr>
          <w:rFonts w:ascii="Times New Roman" w:eastAsia="SimSun" w:hAnsi="Times New Roman" w:cs="Times New Roman"/>
          <w:color w:val="000000"/>
        </w:rPr>
        <w:t>, J., &amp; West, J. (2016). Predicting Student Dropout in Higher Education.</w:t>
      </w:r>
      <w:r w:rsidRPr="008679C7">
        <w:rPr>
          <w:rFonts w:ascii="Times New Roman" w:eastAsia="SimSun" w:hAnsi="Times New Roman" w:cs="Times New Roman"/>
          <w:i/>
          <w:iCs/>
          <w:color w:val="000000"/>
        </w:rPr>
        <w:t xml:space="preserve"> In</w:t>
      </w:r>
      <w:r w:rsidRPr="008679C7">
        <w:rPr>
          <w:rFonts w:ascii="Times New Roman" w:eastAsia="SimSun" w:hAnsi="Times New Roman" w:cs="Times New Roman"/>
          <w:color w:val="000000"/>
        </w:rPr>
        <w:t xml:space="preserve"> </w:t>
      </w:r>
      <w:r w:rsidRPr="008679C7">
        <w:rPr>
          <w:rFonts w:ascii="Times New Roman" w:eastAsia="SimSun" w:hAnsi="Times New Roman" w:cs="Times New Roman"/>
          <w:i/>
          <w:iCs/>
          <w:color w:val="000000"/>
        </w:rPr>
        <w:t>2016 ICML Workshop on #Data4Good: Machine Learning in Social Good Applications</w:t>
      </w:r>
      <w:r w:rsidR="000F171B" w:rsidRPr="008679C7">
        <w:rPr>
          <w:rFonts w:ascii="Times New Roman" w:eastAsia="SimSun" w:hAnsi="Times New Roman" w:cs="Times New Roman"/>
          <w:i/>
          <w:iCs/>
          <w:color w:val="000000"/>
        </w:rPr>
        <w:t>,</w:t>
      </w:r>
      <w:r w:rsidRPr="008679C7">
        <w:rPr>
          <w:rFonts w:ascii="Times New Roman" w:eastAsia="SimSun" w:hAnsi="Times New Roman" w:cs="Times New Roman"/>
          <w:color w:val="000000"/>
        </w:rPr>
        <w:t xml:space="preserve"> 16</w:t>
      </w:r>
      <w:r w:rsidR="00876BE9" w:rsidRPr="008679C7">
        <w:rPr>
          <w:rFonts w:ascii="Times New Roman" w:eastAsia="TimesNewRomanPSMT" w:hAnsi="Times New Roman" w:cs="Times New Roman"/>
          <w:color w:val="000000"/>
          <w:kern w:val="0"/>
          <w:lang w:bidi="ar"/>
        </w:rPr>
        <w:t>-</w:t>
      </w:r>
      <w:r w:rsidRPr="008679C7">
        <w:rPr>
          <w:rFonts w:ascii="Times New Roman" w:eastAsia="SimSun" w:hAnsi="Times New Roman" w:cs="Times New Roman"/>
          <w:color w:val="000000"/>
        </w:rPr>
        <w:t xml:space="preserve">20. </w:t>
      </w:r>
    </w:p>
    <w:p w14:paraId="6C79F45E" w14:textId="0FCA5908" w:rsidR="00937C5A" w:rsidRPr="008679C7" w:rsidRDefault="00937C5A" w:rsidP="00937C5A">
      <w:pPr>
        <w:ind w:left="480" w:hangingChars="200" w:hanging="480"/>
        <w:jc w:val="both"/>
        <w:rPr>
          <w:rFonts w:ascii="Times New Roman" w:eastAsia="SimSun" w:hAnsi="Times New Roman" w:cs="Times New Roman"/>
          <w:color w:val="000000"/>
        </w:rPr>
      </w:pPr>
      <w:r w:rsidRPr="008679C7">
        <w:rPr>
          <w:rFonts w:ascii="Times New Roman" w:eastAsia="SimSun" w:hAnsi="Times New Roman" w:cs="Times New Roman"/>
          <w:color w:val="000000"/>
        </w:rPr>
        <w:t>Austin, E. K. (2009). Limits to technology-based distance education in MPA curricula.</w:t>
      </w:r>
      <w:r w:rsidRPr="008679C7">
        <w:rPr>
          <w:rFonts w:ascii="Times New Roman" w:eastAsia="SimSun" w:hAnsi="Times New Roman" w:cs="Times New Roman"/>
          <w:i/>
          <w:iCs/>
          <w:color w:val="000000"/>
        </w:rPr>
        <w:t xml:space="preserve"> Journal of</w:t>
      </w:r>
      <w:r w:rsidRPr="008679C7">
        <w:rPr>
          <w:rFonts w:ascii="Times New Roman" w:eastAsia="SimSun" w:hAnsi="Times New Roman" w:cs="Times New Roman" w:hint="eastAsia"/>
          <w:i/>
          <w:iCs/>
          <w:color w:val="000000"/>
          <w:lang w:eastAsia="zh-CN"/>
        </w:rPr>
        <w:t xml:space="preserve"> </w:t>
      </w:r>
      <w:r w:rsidRPr="008679C7">
        <w:rPr>
          <w:rFonts w:ascii="Times New Roman" w:eastAsia="SimSun" w:hAnsi="Times New Roman" w:cs="Times New Roman"/>
          <w:i/>
          <w:iCs/>
          <w:color w:val="000000"/>
        </w:rPr>
        <w:t xml:space="preserve">Public Affairs Education, </w:t>
      </w:r>
      <w:r w:rsidRPr="008679C7">
        <w:rPr>
          <w:rFonts w:ascii="Times New Roman" w:eastAsia="SimSun" w:hAnsi="Times New Roman" w:cs="Times New Roman"/>
          <w:i/>
          <w:color w:val="000000"/>
        </w:rPr>
        <w:t>15</w:t>
      </w:r>
      <w:r w:rsidRPr="008679C7">
        <w:rPr>
          <w:rFonts w:ascii="Times New Roman" w:eastAsia="SimSun" w:hAnsi="Times New Roman" w:cs="Times New Roman"/>
          <w:color w:val="000000"/>
        </w:rPr>
        <w:t>(2), 161</w:t>
      </w:r>
      <w:r w:rsidR="00876BE9" w:rsidRPr="008679C7">
        <w:rPr>
          <w:rFonts w:ascii="Times New Roman" w:eastAsia="TimesNewRomanPSMT" w:hAnsi="Times New Roman" w:cs="Times New Roman"/>
          <w:color w:val="000000"/>
          <w:kern w:val="0"/>
          <w:lang w:bidi="ar"/>
        </w:rPr>
        <w:t>-</w:t>
      </w:r>
      <w:r w:rsidRPr="008679C7">
        <w:rPr>
          <w:rFonts w:ascii="Times New Roman" w:eastAsia="SimSun" w:hAnsi="Times New Roman" w:cs="Times New Roman"/>
          <w:color w:val="000000"/>
        </w:rPr>
        <w:t>176.</w:t>
      </w:r>
      <w:r w:rsidR="000F171B" w:rsidRPr="008679C7">
        <w:rPr>
          <w:rFonts w:ascii="Times New Roman" w:eastAsia="SimSun" w:hAnsi="Times New Roman" w:cs="Times New Roman"/>
          <w:color w:val="000000"/>
        </w:rPr>
        <w:t xml:space="preserve"> </w:t>
      </w:r>
    </w:p>
    <w:p w14:paraId="1DA0AA8B" w14:textId="7279B9B4" w:rsidR="00937C5A" w:rsidRPr="008679C7" w:rsidRDefault="00937C5A" w:rsidP="00102FF4">
      <w:pPr>
        <w:ind w:left="480" w:hangingChars="200" w:hanging="480"/>
        <w:jc w:val="both"/>
        <w:rPr>
          <w:rFonts w:ascii="Times New Roman" w:eastAsia="SimSun" w:hAnsi="Times New Roman" w:cs="Times New Roman"/>
          <w:color w:val="000000"/>
        </w:rPr>
      </w:pPr>
      <w:r w:rsidRPr="008679C7">
        <w:rPr>
          <w:rFonts w:ascii="Times New Roman" w:eastAsia="SimSun" w:hAnsi="Times New Roman" w:cs="Times New Roman" w:hint="eastAsia"/>
          <w:color w:val="000000"/>
        </w:rPr>
        <w:t xml:space="preserve">Baker, R. S., </w:t>
      </w:r>
      <w:proofErr w:type="spellStart"/>
      <w:r w:rsidRPr="008679C7">
        <w:rPr>
          <w:rFonts w:ascii="Times New Roman" w:eastAsia="SimSun" w:hAnsi="Times New Roman" w:cs="Times New Roman" w:hint="eastAsia"/>
          <w:color w:val="000000"/>
        </w:rPr>
        <w:t>Lindrum</w:t>
      </w:r>
      <w:proofErr w:type="spellEnd"/>
      <w:r w:rsidRPr="008679C7">
        <w:rPr>
          <w:rFonts w:ascii="Times New Roman" w:eastAsia="SimSun" w:hAnsi="Times New Roman" w:cs="Times New Roman" w:hint="eastAsia"/>
          <w:color w:val="000000"/>
        </w:rPr>
        <w:t xml:space="preserve">, D., </w:t>
      </w:r>
      <w:proofErr w:type="spellStart"/>
      <w:r w:rsidRPr="008679C7">
        <w:rPr>
          <w:rFonts w:ascii="Times New Roman" w:eastAsia="SimSun" w:hAnsi="Times New Roman" w:cs="Times New Roman" w:hint="eastAsia"/>
          <w:color w:val="000000"/>
        </w:rPr>
        <w:t>Lindrum</w:t>
      </w:r>
      <w:proofErr w:type="spellEnd"/>
      <w:r w:rsidRPr="008679C7">
        <w:rPr>
          <w:rFonts w:ascii="Times New Roman" w:eastAsia="SimSun" w:hAnsi="Times New Roman" w:cs="Times New Roman" w:hint="eastAsia"/>
          <w:color w:val="000000"/>
        </w:rPr>
        <w:t xml:space="preserve">, M. J., &amp; </w:t>
      </w:r>
      <w:proofErr w:type="spellStart"/>
      <w:r w:rsidRPr="008679C7">
        <w:rPr>
          <w:rFonts w:ascii="Times New Roman" w:eastAsia="SimSun" w:hAnsi="Times New Roman" w:cs="Times New Roman" w:hint="eastAsia"/>
          <w:color w:val="000000"/>
        </w:rPr>
        <w:t>Perkowski</w:t>
      </w:r>
      <w:proofErr w:type="spellEnd"/>
      <w:r w:rsidRPr="008679C7">
        <w:rPr>
          <w:rFonts w:ascii="Times New Roman" w:eastAsia="SimSun" w:hAnsi="Times New Roman" w:cs="Times New Roman" w:hint="eastAsia"/>
          <w:color w:val="000000"/>
        </w:rPr>
        <w:t>, D</w:t>
      </w:r>
      <w:r w:rsidRPr="008679C7">
        <w:rPr>
          <w:rFonts w:ascii="Times New Roman" w:eastAsia="SimSun" w:hAnsi="Times New Roman" w:cs="Times New Roman" w:hint="eastAsia"/>
          <w:color w:val="000000"/>
          <w:lang w:eastAsia="zh-CN"/>
        </w:rPr>
        <w:t>.</w:t>
      </w:r>
      <w:r w:rsidRPr="008679C7">
        <w:rPr>
          <w:rFonts w:ascii="Times New Roman" w:eastAsia="SimSun" w:hAnsi="Times New Roman" w:cs="Times New Roman" w:hint="eastAsia"/>
          <w:color w:val="000000"/>
        </w:rPr>
        <w:t xml:space="preserve"> (2015). Analyzing early at-risk factors in higher education e-learning courses. </w:t>
      </w:r>
      <w:r w:rsidR="00102FF4" w:rsidRPr="008679C7">
        <w:rPr>
          <w:rFonts w:ascii="Times New Roman" w:eastAsia="SimSun" w:hAnsi="Times New Roman" w:cs="Times New Roman"/>
          <w:i/>
          <w:iCs/>
          <w:color w:val="000000"/>
        </w:rPr>
        <w:t>In Proceedings of the 8</w:t>
      </w:r>
      <w:r w:rsidR="00102FF4" w:rsidRPr="008679C7">
        <w:rPr>
          <w:rFonts w:ascii="Times New Roman" w:eastAsia="SimSun" w:hAnsi="Times New Roman" w:cs="Times New Roman"/>
          <w:i/>
          <w:iCs/>
          <w:color w:val="000000"/>
          <w:vertAlign w:val="superscript"/>
        </w:rPr>
        <w:t>th</w:t>
      </w:r>
      <w:r w:rsidR="00E3137B" w:rsidRPr="008679C7">
        <w:rPr>
          <w:rFonts w:ascii="Times New Roman" w:eastAsia="SimSun" w:hAnsi="Times New Roman" w:cs="Times New Roman"/>
          <w:i/>
          <w:iCs/>
          <w:color w:val="000000"/>
        </w:rPr>
        <w:t xml:space="preserve"> </w:t>
      </w:r>
      <w:r w:rsidR="00102FF4" w:rsidRPr="008679C7">
        <w:rPr>
          <w:rFonts w:ascii="Times New Roman" w:eastAsia="SimSun" w:hAnsi="Times New Roman" w:cs="Times New Roman"/>
          <w:i/>
          <w:iCs/>
          <w:color w:val="000000"/>
        </w:rPr>
        <w:t>International Conference on Educational Data Mining</w:t>
      </w:r>
      <w:r w:rsidR="000F171B" w:rsidRPr="008679C7">
        <w:rPr>
          <w:rFonts w:ascii="Times New Roman" w:eastAsia="SimSun" w:hAnsi="Times New Roman" w:cs="Times New Roman"/>
          <w:color w:val="000000"/>
        </w:rPr>
        <w:t>,</w:t>
      </w:r>
      <w:r w:rsidR="00102FF4" w:rsidRPr="008679C7">
        <w:rPr>
          <w:rFonts w:ascii="Times New Roman" w:eastAsia="SimSun" w:hAnsi="Times New Roman" w:cs="Times New Roman"/>
          <w:color w:val="000000"/>
        </w:rPr>
        <w:t xml:space="preserve"> </w:t>
      </w:r>
      <w:r w:rsidR="007A05A7" w:rsidRPr="008679C7">
        <w:rPr>
          <w:rFonts w:ascii="Times New Roman" w:eastAsia="SimSun" w:hAnsi="Times New Roman" w:cs="Times New Roman"/>
          <w:color w:val="000000"/>
        </w:rPr>
        <w:t>150</w:t>
      </w:r>
      <w:r w:rsidR="00876BE9" w:rsidRPr="008679C7">
        <w:rPr>
          <w:rFonts w:ascii="Times New Roman" w:eastAsia="TimesNewRomanPSMT" w:hAnsi="Times New Roman" w:cs="Times New Roman"/>
          <w:color w:val="000000"/>
          <w:kern w:val="0"/>
          <w:lang w:bidi="ar"/>
        </w:rPr>
        <w:t>-</w:t>
      </w:r>
      <w:r w:rsidR="007A05A7" w:rsidRPr="008679C7">
        <w:rPr>
          <w:rFonts w:ascii="Times New Roman" w:eastAsia="SimSun" w:hAnsi="Times New Roman" w:cs="Times New Roman"/>
          <w:color w:val="000000"/>
        </w:rPr>
        <w:t>155</w:t>
      </w:r>
      <w:r w:rsidR="000F171B" w:rsidRPr="008679C7">
        <w:rPr>
          <w:rFonts w:ascii="Times New Roman" w:eastAsia="SimSun" w:hAnsi="Times New Roman" w:cs="Times New Roman"/>
          <w:color w:val="000000"/>
        </w:rPr>
        <w:t xml:space="preserve">. </w:t>
      </w:r>
    </w:p>
    <w:p w14:paraId="37BB5BA8" w14:textId="5A85A1B0" w:rsidR="00937C5A" w:rsidRPr="008679C7" w:rsidRDefault="00937C5A" w:rsidP="00937C5A">
      <w:pPr>
        <w:ind w:left="480" w:hangingChars="200" w:hanging="480"/>
        <w:jc w:val="both"/>
        <w:rPr>
          <w:rFonts w:ascii="Times New Roman" w:eastAsia="SimSun" w:hAnsi="Times New Roman" w:cs="Times New Roman"/>
          <w:color w:val="000000"/>
        </w:rPr>
      </w:pPr>
      <w:r w:rsidRPr="008679C7">
        <w:rPr>
          <w:rFonts w:ascii="Times New Roman" w:eastAsia="SimSun" w:hAnsi="Times New Roman" w:cs="Times New Roman"/>
          <w:color w:val="000000"/>
        </w:rPr>
        <w:t xml:space="preserve">Brower, R. S., &amp; Klay, W. E. (2000). Distance learning: Some fundamental questions for public affairs education. </w:t>
      </w:r>
      <w:r w:rsidRPr="008679C7">
        <w:rPr>
          <w:rFonts w:ascii="Times New Roman" w:eastAsia="SimSun" w:hAnsi="Times New Roman" w:cs="Times New Roman"/>
          <w:i/>
          <w:iCs/>
          <w:color w:val="000000"/>
        </w:rPr>
        <w:t>Journal of Public Affairs Education</w:t>
      </w:r>
      <w:r w:rsidRPr="008679C7">
        <w:rPr>
          <w:rFonts w:ascii="Times New Roman" w:eastAsia="SimSun" w:hAnsi="Times New Roman" w:cs="Times New Roman"/>
          <w:i/>
          <w:color w:val="000000"/>
        </w:rPr>
        <w:t>, 6</w:t>
      </w:r>
      <w:r w:rsidRPr="008679C7">
        <w:rPr>
          <w:rFonts w:ascii="Times New Roman" w:eastAsia="SimSun" w:hAnsi="Times New Roman" w:cs="Times New Roman"/>
          <w:color w:val="000000"/>
        </w:rPr>
        <w:t>(4), 215</w:t>
      </w:r>
      <w:r w:rsidR="00876BE9" w:rsidRPr="008679C7">
        <w:rPr>
          <w:rFonts w:ascii="Times New Roman" w:eastAsia="TimesNewRomanPSMT" w:hAnsi="Times New Roman" w:cs="Times New Roman"/>
          <w:color w:val="000000"/>
          <w:kern w:val="0"/>
          <w:lang w:bidi="ar"/>
        </w:rPr>
        <w:t>-</w:t>
      </w:r>
      <w:r w:rsidRPr="008679C7">
        <w:rPr>
          <w:rFonts w:ascii="Times New Roman" w:eastAsia="SimSun" w:hAnsi="Times New Roman" w:cs="Times New Roman"/>
          <w:color w:val="000000"/>
        </w:rPr>
        <w:t xml:space="preserve">231. </w:t>
      </w:r>
    </w:p>
    <w:p w14:paraId="29B8089C" w14:textId="4880E730" w:rsidR="00937C5A" w:rsidRPr="008679C7" w:rsidRDefault="00937C5A" w:rsidP="00937C5A">
      <w:pPr>
        <w:ind w:left="480" w:hangingChars="200" w:hanging="480"/>
        <w:jc w:val="both"/>
        <w:rPr>
          <w:rFonts w:ascii="Times New Roman" w:eastAsia="SimSun" w:hAnsi="Times New Roman" w:cs="Times New Roman"/>
          <w:color w:val="000000"/>
        </w:rPr>
      </w:pPr>
      <w:r w:rsidRPr="008679C7">
        <w:rPr>
          <w:rFonts w:ascii="Times New Roman" w:eastAsia="SimSun" w:hAnsi="Times New Roman" w:cs="Times New Roman"/>
          <w:color w:val="000000"/>
        </w:rPr>
        <w:t xml:space="preserve">Dawes, R. M., Faust, D., &amp; </w:t>
      </w:r>
      <w:proofErr w:type="spellStart"/>
      <w:r w:rsidRPr="008679C7">
        <w:rPr>
          <w:rFonts w:ascii="Times New Roman" w:eastAsia="SimSun" w:hAnsi="Times New Roman" w:cs="Times New Roman"/>
          <w:color w:val="000000"/>
        </w:rPr>
        <w:t>Meehl</w:t>
      </w:r>
      <w:proofErr w:type="spellEnd"/>
      <w:r w:rsidRPr="008679C7">
        <w:rPr>
          <w:rFonts w:ascii="Times New Roman" w:eastAsia="SimSun" w:hAnsi="Times New Roman" w:cs="Times New Roman"/>
          <w:color w:val="000000"/>
        </w:rPr>
        <w:t xml:space="preserve">, P. E. (1989). </w:t>
      </w:r>
      <w:r w:rsidRPr="008679C7">
        <w:rPr>
          <w:rFonts w:ascii="Times New Roman" w:eastAsia="SimSun" w:hAnsi="Times New Roman" w:cs="Times New Roman"/>
          <w:i/>
          <w:iCs/>
          <w:color w:val="000000"/>
        </w:rPr>
        <w:t>Clinical versus actuarial judgment. Science, 243</w:t>
      </w:r>
      <w:r w:rsidRPr="008679C7">
        <w:rPr>
          <w:rFonts w:ascii="Times New Roman" w:eastAsia="SimSun" w:hAnsi="Times New Roman" w:cs="Times New Roman"/>
          <w:color w:val="000000"/>
        </w:rPr>
        <w:t>(4899), 1668</w:t>
      </w:r>
      <w:r w:rsidR="00876BE9" w:rsidRPr="008679C7">
        <w:rPr>
          <w:rFonts w:ascii="Times New Roman" w:eastAsia="TimesNewRomanPSMT" w:hAnsi="Times New Roman" w:cs="Times New Roman"/>
          <w:color w:val="000000"/>
          <w:kern w:val="0"/>
          <w:lang w:bidi="ar"/>
        </w:rPr>
        <w:t>-</w:t>
      </w:r>
      <w:r w:rsidRPr="008679C7">
        <w:rPr>
          <w:rFonts w:ascii="Times New Roman" w:eastAsia="SimSun" w:hAnsi="Times New Roman" w:cs="Times New Roman"/>
          <w:color w:val="000000"/>
        </w:rPr>
        <w:t xml:space="preserve">1674. </w:t>
      </w:r>
    </w:p>
    <w:p w14:paraId="142F1494" w14:textId="3C584D99" w:rsidR="00937C5A" w:rsidRPr="008679C7" w:rsidRDefault="00937C5A" w:rsidP="00937C5A">
      <w:pPr>
        <w:ind w:left="480" w:hangingChars="200" w:hanging="480"/>
        <w:jc w:val="both"/>
        <w:rPr>
          <w:rFonts w:ascii="Times New Roman" w:eastAsia="SimSun" w:hAnsi="Times New Roman" w:cs="Times New Roman"/>
          <w:color w:val="000000"/>
        </w:rPr>
      </w:pPr>
      <w:r w:rsidRPr="008679C7">
        <w:rPr>
          <w:rFonts w:ascii="Times New Roman" w:eastAsia="SimSun" w:hAnsi="Times New Roman" w:cs="Times New Roman" w:hint="eastAsia"/>
          <w:color w:val="000000"/>
        </w:rPr>
        <w:t xml:space="preserve">De Barba, P. G., Kennedy, G. E., &amp; </w:t>
      </w:r>
      <w:proofErr w:type="spellStart"/>
      <w:r w:rsidRPr="008679C7">
        <w:rPr>
          <w:rFonts w:ascii="Times New Roman" w:eastAsia="SimSun" w:hAnsi="Times New Roman" w:cs="Times New Roman" w:hint="eastAsia"/>
          <w:color w:val="000000"/>
        </w:rPr>
        <w:t>Ainley</w:t>
      </w:r>
      <w:proofErr w:type="spellEnd"/>
      <w:r w:rsidRPr="008679C7">
        <w:rPr>
          <w:rFonts w:ascii="Times New Roman" w:eastAsia="SimSun" w:hAnsi="Times New Roman" w:cs="Times New Roman" w:hint="eastAsia"/>
          <w:color w:val="000000"/>
        </w:rPr>
        <w:t>, M. D. (2016). The role of students' motivation and participation in predicting performance in a MOOC. </w:t>
      </w:r>
      <w:r w:rsidRPr="008679C7">
        <w:rPr>
          <w:rFonts w:ascii="Times New Roman" w:eastAsia="SimSun" w:hAnsi="Times New Roman" w:cs="Times New Roman" w:hint="eastAsia"/>
          <w:i/>
          <w:iCs/>
          <w:color w:val="000000"/>
        </w:rPr>
        <w:t>Journal of Computer Assisted Learning, 32</w:t>
      </w:r>
      <w:r w:rsidRPr="008679C7">
        <w:rPr>
          <w:rFonts w:ascii="Times New Roman" w:eastAsia="SimSun" w:hAnsi="Times New Roman" w:cs="Times New Roman" w:hint="eastAsia"/>
          <w:color w:val="000000"/>
        </w:rPr>
        <w:t>(3), 218</w:t>
      </w:r>
      <w:r w:rsidR="00876BE9" w:rsidRPr="008679C7">
        <w:rPr>
          <w:rFonts w:ascii="Times New Roman" w:eastAsia="TimesNewRomanPSMT" w:hAnsi="Times New Roman" w:cs="Times New Roman"/>
          <w:color w:val="000000"/>
          <w:kern w:val="0"/>
          <w:lang w:bidi="ar"/>
        </w:rPr>
        <w:t>-</w:t>
      </w:r>
      <w:r w:rsidRPr="008679C7">
        <w:rPr>
          <w:rFonts w:ascii="Times New Roman" w:eastAsia="SimSun" w:hAnsi="Times New Roman" w:cs="Times New Roman" w:hint="eastAsia"/>
          <w:color w:val="000000"/>
        </w:rPr>
        <w:t>231.</w:t>
      </w:r>
      <w:r w:rsidR="000F171B" w:rsidRPr="008679C7">
        <w:rPr>
          <w:rFonts w:ascii="Times New Roman" w:eastAsia="SimSun" w:hAnsi="Times New Roman" w:cs="Times New Roman"/>
          <w:color w:val="000000"/>
        </w:rPr>
        <w:t xml:space="preserve"> </w:t>
      </w:r>
    </w:p>
    <w:p w14:paraId="6D352550" w14:textId="5CE5B951" w:rsidR="00937C5A" w:rsidRPr="008679C7" w:rsidRDefault="00937C5A" w:rsidP="00937C5A">
      <w:pPr>
        <w:ind w:left="480" w:hangingChars="200" w:hanging="480"/>
        <w:jc w:val="both"/>
        <w:rPr>
          <w:rFonts w:ascii="Times New Roman" w:eastAsia="SimSun" w:hAnsi="Times New Roman" w:cs="Times New Roman"/>
          <w:color w:val="000000"/>
        </w:rPr>
      </w:pPr>
      <w:r w:rsidRPr="008679C7">
        <w:rPr>
          <w:rFonts w:ascii="Times New Roman" w:eastAsia="SimSun" w:hAnsi="Times New Roman" w:cs="Times New Roman"/>
          <w:color w:val="000000"/>
        </w:rPr>
        <w:t xml:space="preserve">Diab, D. L., </w:t>
      </w:r>
      <w:proofErr w:type="spellStart"/>
      <w:r w:rsidRPr="008679C7">
        <w:rPr>
          <w:rFonts w:ascii="Times New Roman" w:eastAsia="SimSun" w:hAnsi="Times New Roman" w:cs="Times New Roman"/>
          <w:color w:val="000000"/>
        </w:rPr>
        <w:t>Pui</w:t>
      </w:r>
      <w:proofErr w:type="spellEnd"/>
      <w:r w:rsidRPr="008679C7">
        <w:rPr>
          <w:rFonts w:ascii="Times New Roman" w:eastAsia="SimSun" w:hAnsi="Times New Roman" w:cs="Times New Roman"/>
          <w:color w:val="000000"/>
        </w:rPr>
        <w:t xml:space="preserve">, S. Y., Yankelevich, M., &amp; </w:t>
      </w:r>
      <w:proofErr w:type="spellStart"/>
      <w:r w:rsidRPr="008679C7">
        <w:rPr>
          <w:rFonts w:ascii="Times New Roman" w:eastAsia="SimSun" w:hAnsi="Times New Roman" w:cs="Times New Roman"/>
          <w:color w:val="000000"/>
        </w:rPr>
        <w:t>Highhouse</w:t>
      </w:r>
      <w:proofErr w:type="spellEnd"/>
      <w:r w:rsidRPr="008679C7">
        <w:rPr>
          <w:rFonts w:ascii="Times New Roman" w:eastAsia="SimSun" w:hAnsi="Times New Roman" w:cs="Times New Roman"/>
          <w:color w:val="000000"/>
        </w:rPr>
        <w:t xml:space="preserve">, S. (2011). Lay perceptions of selection decision aids in US and non‐US samples. </w:t>
      </w:r>
      <w:r w:rsidRPr="008679C7">
        <w:rPr>
          <w:rFonts w:ascii="Times New Roman" w:eastAsia="SimSun" w:hAnsi="Times New Roman" w:cs="Times New Roman"/>
          <w:i/>
          <w:iCs/>
          <w:color w:val="000000"/>
        </w:rPr>
        <w:t>International Journal of Selection and Assessment, 19</w:t>
      </w:r>
      <w:r w:rsidRPr="008679C7">
        <w:rPr>
          <w:rFonts w:ascii="Times New Roman" w:eastAsia="SimSun" w:hAnsi="Times New Roman" w:cs="Times New Roman"/>
          <w:color w:val="000000"/>
        </w:rPr>
        <w:t>(2), 209</w:t>
      </w:r>
      <w:r w:rsidR="00876BE9" w:rsidRPr="008679C7">
        <w:rPr>
          <w:rFonts w:ascii="Times New Roman" w:eastAsia="TimesNewRomanPSMT" w:hAnsi="Times New Roman" w:cs="Times New Roman"/>
          <w:color w:val="000000"/>
          <w:kern w:val="0"/>
          <w:lang w:bidi="ar"/>
        </w:rPr>
        <w:t>-</w:t>
      </w:r>
      <w:r w:rsidRPr="008679C7">
        <w:rPr>
          <w:rFonts w:ascii="Times New Roman" w:eastAsia="SimSun" w:hAnsi="Times New Roman" w:cs="Times New Roman"/>
          <w:color w:val="000000"/>
        </w:rPr>
        <w:t xml:space="preserve">216. </w:t>
      </w:r>
    </w:p>
    <w:p w14:paraId="2AE56D11" w14:textId="2E99DBB0" w:rsidR="00937C5A" w:rsidRPr="008679C7" w:rsidRDefault="000110CB" w:rsidP="00937C5A">
      <w:pPr>
        <w:ind w:left="480" w:hangingChars="200" w:hanging="480"/>
        <w:jc w:val="both"/>
        <w:rPr>
          <w:rFonts w:ascii="Times New Roman" w:eastAsia="SimSun" w:hAnsi="Times New Roman" w:cs="Times New Roman"/>
          <w:color w:val="000000"/>
        </w:rPr>
      </w:pPr>
      <w:proofErr w:type="spellStart"/>
      <w:r w:rsidRPr="008679C7">
        <w:rPr>
          <w:rFonts w:ascii="Times New Roman" w:eastAsia="SimSun" w:hAnsi="Times New Roman" w:cs="Times New Roman"/>
          <w:color w:val="000000"/>
        </w:rPr>
        <w:t>Dietvorst</w:t>
      </w:r>
      <w:proofErr w:type="spellEnd"/>
      <w:r w:rsidRPr="008679C7">
        <w:rPr>
          <w:rFonts w:ascii="Times New Roman" w:eastAsia="SimSun" w:hAnsi="Times New Roman" w:cs="Times New Roman"/>
          <w:color w:val="000000"/>
        </w:rPr>
        <w:t xml:space="preserve">, B. J., Simmons, J. P., &amp; Massey, C. (2018). Overcoming algorithm aversion: People will use imperfect algorithms if they can (even slightly) modify them. </w:t>
      </w:r>
      <w:r w:rsidRPr="008679C7">
        <w:rPr>
          <w:rFonts w:ascii="Times New Roman" w:eastAsia="SimSun" w:hAnsi="Times New Roman" w:cs="Times New Roman"/>
          <w:i/>
          <w:iCs/>
          <w:color w:val="000000"/>
        </w:rPr>
        <w:t>Management Science, 64</w:t>
      </w:r>
      <w:r w:rsidRPr="008679C7">
        <w:rPr>
          <w:rFonts w:ascii="Times New Roman" w:eastAsia="SimSun" w:hAnsi="Times New Roman" w:cs="Times New Roman"/>
          <w:color w:val="000000"/>
        </w:rPr>
        <w:t>(3), 1155</w:t>
      </w:r>
      <w:r w:rsidR="00876BE9" w:rsidRPr="008679C7">
        <w:rPr>
          <w:rFonts w:ascii="Times New Roman" w:eastAsia="TimesNewRomanPSMT" w:hAnsi="Times New Roman" w:cs="Times New Roman"/>
          <w:color w:val="000000"/>
          <w:kern w:val="0"/>
          <w:lang w:bidi="ar"/>
        </w:rPr>
        <w:t>-</w:t>
      </w:r>
      <w:r w:rsidRPr="008679C7">
        <w:rPr>
          <w:rFonts w:ascii="Times New Roman" w:eastAsia="SimSun" w:hAnsi="Times New Roman" w:cs="Times New Roman"/>
          <w:color w:val="000000"/>
        </w:rPr>
        <w:t xml:space="preserve">1170. </w:t>
      </w:r>
    </w:p>
    <w:p w14:paraId="3E95FA85" w14:textId="044C8A87" w:rsidR="00937C5A" w:rsidRPr="008679C7" w:rsidRDefault="00937C5A" w:rsidP="00937C5A">
      <w:pPr>
        <w:ind w:left="480" w:hangingChars="200" w:hanging="480"/>
        <w:jc w:val="both"/>
        <w:rPr>
          <w:rFonts w:ascii="Times New Roman" w:eastAsia="SimSun" w:hAnsi="Times New Roman" w:cs="Times New Roman"/>
          <w:color w:val="000000"/>
        </w:rPr>
      </w:pPr>
      <w:proofErr w:type="spellStart"/>
      <w:r w:rsidRPr="008679C7">
        <w:rPr>
          <w:rFonts w:ascii="Times New Roman" w:eastAsia="SimSun" w:hAnsi="Times New Roman" w:cs="Times New Roman"/>
          <w:color w:val="000000"/>
        </w:rPr>
        <w:t>Dietvorst</w:t>
      </w:r>
      <w:proofErr w:type="spellEnd"/>
      <w:r w:rsidRPr="008679C7">
        <w:rPr>
          <w:rFonts w:ascii="Times New Roman" w:eastAsia="SimSun" w:hAnsi="Times New Roman" w:cs="Times New Roman"/>
          <w:color w:val="000000"/>
        </w:rPr>
        <w:t>, B. J., Simmons, J. P., &amp; Massey, C. (2015). Algorithm aversion: people erroneously avoid algorithms after seeing them err.</w:t>
      </w:r>
      <w:r w:rsidRPr="008679C7">
        <w:rPr>
          <w:rFonts w:ascii="Times New Roman" w:eastAsia="SimSun" w:hAnsi="Times New Roman" w:cs="Times New Roman"/>
          <w:i/>
          <w:iCs/>
          <w:color w:val="000000"/>
        </w:rPr>
        <w:t xml:space="preserve"> Journal of Experimental Psychology: General, 144</w:t>
      </w:r>
      <w:r w:rsidRPr="008679C7">
        <w:rPr>
          <w:rFonts w:ascii="Times New Roman" w:eastAsia="SimSun" w:hAnsi="Times New Roman" w:cs="Times New Roman"/>
          <w:color w:val="000000"/>
        </w:rPr>
        <w:t>(1), 114</w:t>
      </w:r>
      <w:r w:rsidR="00876BE9" w:rsidRPr="008679C7">
        <w:rPr>
          <w:rFonts w:ascii="Times New Roman" w:eastAsia="TimesNewRomanPSMT" w:hAnsi="Times New Roman" w:cs="Times New Roman"/>
          <w:color w:val="000000"/>
          <w:kern w:val="0"/>
          <w:lang w:bidi="ar"/>
        </w:rPr>
        <w:t>-</w:t>
      </w:r>
      <w:r w:rsidRPr="008679C7">
        <w:rPr>
          <w:rFonts w:ascii="Times New Roman" w:eastAsia="SimSun" w:hAnsi="Times New Roman" w:cs="Times New Roman"/>
          <w:color w:val="000000"/>
        </w:rPr>
        <w:t>126.</w:t>
      </w:r>
      <w:r w:rsidR="00926E7C" w:rsidRPr="008679C7">
        <w:rPr>
          <w:rFonts w:ascii="Times New Roman" w:eastAsia="SimSun" w:hAnsi="Times New Roman" w:cs="Times New Roman"/>
          <w:color w:val="000000"/>
        </w:rPr>
        <w:t xml:space="preserve"> </w:t>
      </w:r>
    </w:p>
    <w:p w14:paraId="1AB895E3" w14:textId="6CD9FA0B" w:rsidR="00937C5A" w:rsidRPr="008679C7" w:rsidRDefault="00937C5A" w:rsidP="00937C5A">
      <w:pPr>
        <w:ind w:left="480" w:hangingChars="200" w:hanging="480"/>
        <w:jc w:val="both"/>
        <w:rPr>
          <w:rFonts w:ascii="Times New Roman" w:eastAsia="SimSun" w:hAnsi="Times New Roman" w:cs="Times New Roman"/>
          <w:color w:val="000000"/>
        </w:rPr>
      </w:pPr>
      <w:r w:rsidRPr="008679C7">
        <w:rPr>
          <w:rFonts w:ascii="Times New Roman" w:eastAsia="SimSun" w:hAnsi="Times New Roman" w:cs="Times New Roman"/>
          <w:color w:val="000000"/>
        </w:rPr>
        <w:t xml:space="preserve">Eastwood, J., Snook, B., &amp; Luther, K. (2012). What people want from their professionals: Attitudes toward decision‐making strategies. </w:t>
      </w:r>
      <w:r w:rsidRPr="008679C7">
        <w:rPr>
          <w:rFonts w:ascii="Times New Roman" w:eastAsia="SimSun" w:hAnsi="Times New Roman" w:cs="Times New Roman"/>
          <w:i/>
          <w:iCs/>
          <w:color w:val="000000"/>
        </w:rPr>
        <w:t>Journal of Behavioral Decision Making, 25</w:t>
      </w:r>
      <w:r w:rsidRPr="008679C7">
        <w:rPr>
          <w:rFonts w:ascii="Times New Roman" w:eastAsia="SimSun" w:hAnsi="Times New Roman" w:cs="Times New Roman"/>
          <w:color w:val="000000"/>
        </w:rPr>
        <w:t>(5), 458</w:t>
      </w:r>
      <w:r w:rsidR="00876BE9" w:rsidRPr="008679C7">
        <w:rPr>
          <w:rFonts w:ascii="Times New Roman" w:eastAsia="TimesNewRomanPSMT" w:hAnsi="Times New Roman" w:cs="Times New Roman"/>
          <w:color w:val="000000"/>
          <w:kern w:val="0"/>
          <w:lang w:bidi="ar"/>
        </w:rPr>
        <w:t>-</w:t>
      </w:r>
      <w:r w:rsidRPr="008679C7">
        <w:rPr>
          <w:rFonts w:ascii="Times New Roman" w:eastAsia="SimSun" w:hAnsi="Times New Roman" w:cs="Times New Roman"/>
          <w:color w:val="000000"/>
        </w:rPr>
        <w:t>468.</w:t>
      </w:r>
      <w:r w:rsidR="00926E7C" w:rsidRPr="008679C7">
        <w:rPr>
          <w:rFonts w:ascii="Times New Roman" w:eastAsia="SimSun" w:hAnsi="Times New Roman" w:cs="Times New Roman"/>
          <w:color w:val="000000"/>
        </w:rPr>
        <w:t xml:space="preserve"> </w:t>
      </w:r>
    </w:p>
    <w:p w14:paraId="365AE993" w14:textId="709FDB4D" w:rsidR="00937C5A" w:rsidRPr="008679C7" w:rsidRDefault="00937C5A" w:rsidP="00937C5A">
      <w:pPr>
        <w:ind w:left="480" w:hangingChars="200" w:hanging="480"/>
        <w:jc w:val="both"/>
        <w:rPr>
          <w:rFonts w:ascii="Times New Roman" w:eastAsia="SimSun" w:hAnsi="Times New Roman" w:cs="Times New Roman"/>
          <w:color w:val="000000"/>
        </w:rPr>
      </w:pPr>
      <w:proofErr w:type="spellStart"/>
      <w:r w:rsidRPr="008679C7">
        <w:rPr>
          <w:rFonts w:ascii="Times New Roman" w:eastAsia="SimSun" w:hAnsi="Times New Roman" w:cs="Times New Roman" w:hint="eastAsia"/>
          <w:color w:val="000000"/>
        </w:rPr>
        <w:t>Elbadrawy</w:t>
      </w:r>
      <w:proofErr w:type="spellEnd"/>
      <w:r w:rsidRPr="008679C7">
        <w:rPr>
          <w:rFonts w:ascii="Times New Roman" w:eastAsia="SimSun" w:hAnsi="Times New Roman" w:cs="Times New Roman" w:hint="eastAsia"/>
          <w:color w:val="000000"/>
        </w:rPr>
        <w:t xml:space="preserve">, A., </w:t>
      </w:r>
      <w:proofErr w:type="spellStart"/>
      <w:r w:rsidRPr="008679C7">
        <w:rPr>
          <w:rFonts w:ascii="Times New Roman" w:eastAsia="SimSun" w:hAnsi="Times New Roman" w:cs="Times New Roman" w:hint="eastAsia"/>
          <w:color w:val="000000"/>
        </w:rPr>
        <w:t>Studham</w:t>
      </w:r>
      <w:proofErr w:type="spellEnd"/>
      <w:r w:rsidRPr="008679C7">
        <w:rPr>
          <w:rFonts w:ascii="Times New Roman" w:eastAsia="SimSun" w:hAnsi="Times New Roman" w:cs="Times New Roman" w:hint="eastAsia"/>
          <w:color w:val="000000"/>
        </w:rPr>
        <w:t xml:space="preserve">, R. S., &amp; </w:t>
      </w:r>
      <w:proofErr w:type="spellStart"/>
      <w:r w:rsidRPr="008679C7">
        <w:rPr>
          <w:rFonts w:ascii="Times New Roman" w:eastAsia="SimSun" w:hAnsi="Times New Roman" w:cs="Times New Roman" w:hint="eastAsia"/>
          <w:color w:val="000000"/>
        </w:rPr>
        <w:t>Karypis</w:t>
      </w:r>
      <w:proofErr w:type="spellEnd"/>
      <w:r w:rsidRPr="008679C7">
        <w:rPr>
          <w:rFonts w:ascii="Times New Roman" w:eastAsia="SimSun" w:hAnsi="Times New Roman" w:cs="Times New Roman" w:hint="eastAsia"/>
          <w:color w:val="000000"/>
        </w:rPr>
        <w:t>, G. (201</w:t>
      </w:r>
      <w:r w:rsidR="0096215D" w:rsidRPr="008679C7">
        <w:rPr>
          <w:rFonts w:ascii="Times New Roman" w:eastAsia="SimSun" w:hAnsi="Times New Roman" w:cs="Times New Roman"/>
          <w:color w:val="000000"/>
        </w:rPr>
        <w:t>4</w:t>
      </w:r>
      <w:r w:rsidRPr="008679C7">
        <w:rPr>
          <w:rFonts w:ascii="Times New Roman" w:eastAsia="SimSun" w:hAnsi="Times New Roman" w:cs="Times New Roman" w:hint="eastAsia"/>
          <w:color w:val="000000"/>
        </w:rPr>
        <w:t xml:space="preserve">). Personalized Multi-Regression Models for Predicting Students' Performance in Course Activities. </w:t>
      </w:r>
      <w:r w:rsidR="00862C84" w:rsidRPr="008679C7">
        <w:rPr>
          <w:rFonts w:ascii="Times New Roman" w:eastAsia="SimSun" w:hAnsi="Times New Roman" w:cs="Times New Roman"/>
          <w:i/>
          <w:iCs/>
          <w:color w:val="000000"/>
        </w:rPr>
        <w:t xml:space="preserve">UMN CS, </w:t>
      </w:r>
      <w:r w:rsidR="00862C84" w:rsidRPr="008679C7">
        <w:rPr>
          <w:rFonts w:ascii="Times New Roman" w:eastAsia="SimSun" w:hAnsi="Times New Roman" w:cs="Times New Roman"/>
          <w:color w:val="000000"/>
        </w:rPr>
        <w:t>11</w:t>
      </w:r>
      <w:r w:rsidR="00876BE9" w:rsidRPr="008679C7">
        <w:rPr>
          <w:rFonts w:ascii="Times New Roman" w:eastAsia="TimesNewRomanPSMT" w:hAnsi="Times New Roman" w:cs="Times New Roman"/>
          <w:color w:val="000000"/>
          <w:kern w:val="0"/>
          <w:lang w:bidi="ar"/>
        </w:rPr>
        <w:t>-</w:t>
      </w:r>
      <w:r w:rsidR="00862C84" w:rsidRPr="008679C7">
        <w:rPr>
          <w:rFonts w:ascii="Times New Roman" w:eastAsia="SimSun" w:hAnsi="Times New Roman" w:cs="Times New Roman"/>
          <w:color w:val="000000"/>
        </w:rPr>
        <w:t>14</w:t>
      </w:r>
      <w:r w:rsidRPr="008679C7">
        <w:rPr>
          <w:rFonts w:ascii="Times New Roman" w:eastAsia="SimSun" w:hAnsi="Times New Roman" w:cs="Times New Roman" w:hint="eastAsia"/>
          <w:color w:val="000000"/>
        </w:rPr>
        <w:t>.</w:t>
      </w:r>
      <w:r w:rsidR="004209D0" w:rsidRPr="008679C7">
        <w:rPr>
          <w:rFonts w:ascii="Times New Roman" w:eastAsia="SimSun" w:hAnsi="Times New Roman" w:cs="Times New Roman"/>
          <w:color w:val="000000"/>
        </w:rPr>
        <w:t xml:space="preserve"> </w:t>
      </w:r>
    </w:p>
    <w:p w14:paraId="58BF8A83" w14:textId="64D89BC2" w:rsidR="00937C5A" w:rsidRPr="008679C7" w:rsidRDefault="00937C5A" w:rsidP="00937C5A">
      <w:pPr>
        <w:ind w:left="480" w:hangingChars="200" w:hanging="480"/>
        <w:jc w:val="both"/>
        <w:rPr>
          <w:rFonts w:ascii="Times New Roman" w:eastAsia="SimSun" w:hAnsi="Times New Roman" w:cs="Times New Roman"/>
          <w:color w:val="000000"/>
        </w:rPr>
      </w:pPr>
      <w:r w:rsidRPr="008679C7">
        <w:rPr>
          <w:rFonts w:ascii="Times New Roman" w:eastAsia="SimSun" w:hAnsi="Times New Roman" w:cs="Times New Roman"/>
          <w:color w:val="000000"/>
        </w:rPr>
        <w:t xml:space="preserve">Fox, C. R., &amp; Tversky, A. (1995). Ambiguity aversion and comparative ignorance. </w:t>
      </w:r>
      <w:r w:rsidRPr="008679C7">
        <w:rPr>
          <w:rFonts w:ascii="Times New Roman" w:eastAsia="SimSun" w:hAnsi="Times New Roman" w:cs="Times New Roman"/>
          <w:i/>
          <w:iCs/>
          <w:color w:val="000000"/>
        </w:rPr>
        <w:t xml:space="preserve">The </w:t>
      </w:r>
      <w:r w:rsidR="0096215D" w:rsidRPr="008679C7">
        <w:rPr>
          <w:rFonts w:ascii="Times New Roman" w:eastAsia="SimSun" w:hAnsi="Times New Roman" w:cs="Times New Roman"/>
          <w:i/>
          <w:iCs/>
          <w:color w:val="000000"/>
        </w:rPr>
        <w:t>Q</w:t>
      </w:r>
      <w:r w:rsidRPr="008679C7">
        <w:rPr>
          <w:rFonts w:ascii="Times New Roman" w:eastAsia="SimSun" w:hAnsi="Times New Roman" w:cs="Times New Roman"/>
          <w:i/>
          <w:iCs/>
          <w:color w:val="000000"/>
        </w:rPr>
        <w:t xml:space="preserve">uarterly </w:t>
      </w:r>
      <w:r w:rsidR="0096215D" w:rsidRPr="008679C7">
        <w:rPr>
          <w:rFonts w:ascii="Times New Roman" w:eastAsia="SimSun" w:hAnsi="Times New Roman" w:cs="Times New Roman"/>
          <w:i/>
          <w:iCs/>
          <w:color w:val="000000"/>
        </w:rPr>
        <w:t>J</w:t>
      </w:r>
      <w:r w:rsidRPr="008679C7">
        <w:rPr>
          <w:rFonts w:ascii="Times New Roman" w:eastAsia="SimSun" w:hAnsi="Times New Roman" w:cs="Times New Roman"/>
          <w:i/>
          <w:iCs/>
          <w:color w:val="000000"/>
        </w:rPr>
        <w:t xml:space="preserve">ournal of </w:t>
      </w:r>
      <w:r w:rsidR="0096215D" w:rsidRPr="008679C7">
        <w:rPr>
          <w:rFonts w:ascii="Times New Roman" w:eastAsia="SimSun" w:hAnsi="Times New Roman" w:cs="Times New Roman"/>
          <w:i/>
          <w:iCs/>
          <w:color w:val="000000"/>
        </w:rPr>
        <w:t>E</w:t>
      </w:r>
      <w:r w:rsidRPr="008679C7">
        <w:rPr>
          <w:rFonts w:ascii="Times New Roman" w:eastAsia="SimSun" w:hAnsi="Times New Roman" w:cs="Times New Roman"/>
          <w:i/>
          <w:iCs/>
          <w:color w:val="000000"/>
        </w:rPr>
        <w:t>conomics, 110</w:t>
      </w:r>
      <w:r w:rsidRPr="008679C7">
        <w:rPr>
          <w:rFonts w:ascii="Times New Roman" w:eastAsia="SimSun" w:hAnsi="Times New Roman" w:cs="Times New Roman"/>
          <w:color w:val="000000"/>
        </w:rPr>
        <w:t>(3), 585</w:t>
      </w:r>
      <w:r w:rsidR="00876BE9" w:rsidRPr="008679C7">
        <w:rPr>
          <w:rFonts w:ascii="Times New Roman" w:eastAsia="TimesNewRomanPSMT" w:hAnsi="Times New Roman" w:cs="Times New Roman"/>
          <w:color w:val="000000"/>
          <w:kern w:val="0"/>
          <w:lang w:bidi="ar"/>
        </w:rPr>
        <w:t>-</w:t>
      </w:r>
      <w:r w:rsidRPr="008679C7">
        <w:rPr>
          <w:rFonts w:ascii="Times New Roman" w:eastAsia="SimSun" w:hAnsi="Times New Roman" w:cs="Times New Roman"/>
          <w:color w:val="000000"/>
        </w:rPr>
        <w:t>603.</w:t>
      </w:r>
      <w:r w:rsidR="004209D0" w:rsidRPr="008679C7">
        <w:rPr>
          <w:rFonts w:ascii="Times New Roman" w:eastAsia="SimSun" w:hAnsi="Times New Roman" w:cs="Times New Roman"/>
          <w:color w:val="000000"/>
        </w:rPr>
        <w:t xml:space="preserve"> </w:t>
      </w:r>
    </w:p>
    <w:p w14:paraId="4731A2D3" w14:textId="464F9AD0" w:rsidR="00937C5A" w:rsidRPr="008679C7" w:rsidRDefault="00937C5A" w:rsidP="00937C5A">
      <w:pPr>
        <w:ind w:left="480" w:hangingChars="200" w:hanging="480"/>
        <w:jc w:val="both"/>
        <w:rPr>
          <w:rFonts w:ascii="Times New Roman" w:eastAsia="SimSun" w:hAnsi="Times New Roman" w:cs="Times New Roman"/>
          <w:color w:val="000000"/>
        </w:rPr>
      </w:pPr>
      <w:proofErr w:type="spellStart"/>
      <w:r w:rsidRPr="008679C7">
        <w:rPr>
          <w:rFonts w:ascii="Times New Roman" w:eastAsia="SimSun" w:hAnsi="Times New Roman" w:cs="Times New Roman"/>
          <w:color w:val="000000"/>
        </w:rPr>
        <w:t>Gambhire</w:t>
      </w:r>
      <w:proofErr w:type="spellEnd"/>
      <w:r w:rsidRPr="008679C7">
        <w:rPr>
          <w:rFonts w:ascii="Times New Roman" w:eastAsia="SimSun" w:hAnsi="Times New Roman" w:cs="Times New Roman"/>
          <w:color w:val="000000"/>
        </w:rPr>
        <w:t xml:space="preserve">, P., &amp; </w:t>
      </w:r>
      <w:proofErr w:type="spellStart"/>
      <w:r w:rsidRPr="008679C7">
        <w:rPr>
          <w:rFonts w:ascii="Times New Roman" w:eastAsia="SimSun" w:hAnsi="Times New Roman" w:cs="Times New Roman"/>
          <w:color w:val="000000"/>
        </w:rPr>
        <w:t>Kshemkalyani</w:t>
      </w:r>
      <w:proofErr w:type="spellEnd"/>
      <w:r w:rsidRPr="008679C7">
        <w:rPr>
          <w:rFonts w:ascii="Times New Roman" w:eastAsia="SimSun" w:hAnsi="Times New Roman" w:cs="Times New Roman"/>
          <w:color w:val="000000"/>
        </w:rPr>
        <w:t xml:space="preserve">, A. D. (2000). Reducing false causality in causal message ordering. </w:t>
      </w:r>
      <w:r w:rsidRPr="008679C7">
        <w:rPr>
          <w:rFonts w:ascii="Times New Roman" w:eastAsia="SimSun" w:hAnsi="Times New Roman" w:cs="Times New Roman"/>
          <w:i/>
          <w:color w:val="000000"/>
        </w:rPr>
        <w:t>In</w:t>
      </w:r>
      <w:r w:rsidRPr="008679C7">
        <w:rPr>
          <w:rFonts w:ascii="Times New Roman" w:eastAsia="SimSun" w:hAnsi="Times New Roman" w:cs="Times New Roman"/>
          <w:color w:val="000000"/>
        </w:rPr>
        <w:t xml:space="preserve"> </w:t>
      </w:r>
      <w:r w:rsidRPr="008679C7">
        <w:rPr>
          <w:rFonts w:ascii="Times New Roman" w:eastAsia="SimSun" w:hAnsi="Times New Roman" w:cs="Times New Roman"/>
          <w:i/>
          <w:iCs/>
          <w:color w:val="000000"/>
        </w:rPr>
        <w:t>International Conference on High-Performance Computing,</w:t>
      </w:r>
      <w:r w:rsidRPr="008679C7">
        <w:rPr>
          <w:rFonts w:ascii="Times New Roman" w:eastAsia="SimSun" w:hAnsi="Times New Roman" w:cs="Times New Roman"/>
          <w:color w:val="000000"/>
        </w:rPr>
        <w:t xml:space="preserve"> 61</w:t>
      </w:r>
      <w:r w:rsidR="00876BE9" w:rsidRPr="008679C7">
        <w:rPr>
          <w:rFonts w:ascii="Times New Roman" w:eastAsia="TimesNewRomanPSMT" w:hAnsi="Times New Roman" w:cs="Times New Roman"/>
          <w:color w:val="000000"/>
          <w:kern w:val="0"/>
          <w:lang w:bidi="ar"/>
        </w:rPr>
        <w:t>-</w:t>
      </w:r>
      <w:r w:rsidRPr="008679C7">
        <w:rPr>
          <w:rFonts w:ascii="Times New Roman" w:eastAsia="SimSun" w:hAnsi="Times New Roman" w:cs="Times New Roman"/>
          <w:color w:val="000000"/>
        </w:rPr>
        <w:t xml:space="preserve">72. </w:t>
      </w:r>
    </w:p>
    <w:p w14:paraId="56404D52" w14:textId="2AE1A27E" w:rsidR="00937C5A" w:rsidRPr="008679C7" w:rsidRDefault="00937C5A" w:rsidP="00937C5A">
      <w:pPr>
        <w:ind w:left="480" w:hangingChars="200" w:hanging="480"/>
        <w:jc w:val="both"/>
        <w:rPr>
          <w:rFonts w:ascii="Times New Roman" w:eastAsia="SimSun" w:hAnsi="Times New Roman" w:cs="Times New Roman"/>
          <w:color w:val="000000"/>
        </w:rPr>
      </w:pPr>
      <w:r w:rsidRPr="008679C7">
        <w:rPr>
          <w:rFonts w:ascii="Times New Roman" w:eastAsia="SimSun" w:hAnsi="Times New Roman" w:cs="Times New Roman" w:hint="eastAsia"/>
          <w:color w:val="000000"/>
        </w:rPr>
        <w:t>Gardner, J., &amp; Brooks, C. (2018). Student success prediction in MOOCs. </w:t>
      </w:r>
      <w:r w:rsidRPr="008679C7">
        <w:rPr>
          <w:rFonts w:ascii="Times New Roman" w:eastAsia="SimSun" w:hAnsi="Times New Roman" w:cs="Times New Roman" w:hint="eastAsia"/>
          <w:i/>
          <w:iCs/>
          <w:color w:val="000000"/>
        </w:rPr>
        <w:t xml:space="preserve">User </w:t>
      </w:r>
      <w:r w:rsidRPr="008679C7">
        <w:rPr>
          <w:rFonts w:ascii="Times New Roman" w:eastAsia="SimSun" w:hAnsi="Times New Roman" w:cs="Times New Roman" w:hint="eastAsia"/>
          <w:i/>
          <w:iCs/>
          <w:color w:val="000000"/>
        </w:rPr>
        <w:lastRenderedPageBreak/>
        <w:t>Modeling and User-Adapted Interaction, 28</w:t>
      </w:r>
      <w:r w:rsidRPr="008679C7">
        <w:rPr>
          <w:rFonts w:ascii="Times New Roman" w:eastAsia="SimSun" w:hAnsi="Times New Roman" w:cs="Times New Roman" w:hint="eastAsia"/>
          <w:color w:val="000000"/>
        </w:rPr>
        <w:t>(2), 127</w:t>
      </w:r>
      <w:r w:rsidR="00876BE9" w:rsidRPr="008679C7">
        <w:rPr>
          <w:rFonts w:ascii="Times New Roman" w:eastAsia="TimesNewRomanPSMT" w:hAnsi="Times New Roman" w:cs="Times New Roman"/>
          <w:color w:val="000000"/>
          <w:kern w:val="0"/>
          <w:lang w:bidi="ar"/>
        </w:rPr>
        <w:t>-</w:t>
      </w:r>
      <w:r w:rsidRPr="008679C7">
        <w:rPr>
          <w:rFonts w:ascii="Times New Roman" w:eastAsia="SimSun" w:hAnsi="Times New Roman" w:cs="Times New Roman" w:hint="eastAsia"/>
          <w:color w:val="000000"/>
        </w:rPr>
        <w:t>203.</w:t>
      </w:r>
      <w:r w:rsidR="004209D0" w:rsidRPr="008679C7">
        <w:rPr>
          <w:rFonts w:ascii="Times New Roman" w:eastAsia="SimSun" w:hAnsi="Times New Roman" w:cs="Times New Roman"/>
          <w:color w:val="000000"/>
        </w:rPr>
        <w:t xml:space="preserve"> </w:t>
      </w:r>
    </w:p>
    <w:p w14:paraId="7BE3265E" w14:textId="27E21008" w:rsidR="00937C5A" w:rsidRPr="008679C7" w:rsidRDefault="00937C5A" w:rsidP="00937C5A">
      <w:pPr>
        <w:ind w:left="480" w:hangingChars="200" w:hanging="480"/>
        <w:jc w:val="both"/>
        <w:rPr>
          <w:rFonts w:ascii="Times New Roman" w:eastAsia="SimSun" w:hAnsi="Times New Roman" w:cs="Times New Roman"/>
          <w:color w:val="000000"/>
        </w:rPr>
      </w:pPr>
      <w:r w:rsidRPr="008679C7">
        <w:rPr>
          <w:rFonts w:ascii="Times New Roman" w:eastAsia="SimSun" w:hAnsi="Times New Roman" w:cs="Times New Roman"/>
          <w:color w:val="000000"/>
        </w:rPr>
        <w:t>Greenland, S. (2005). Multiple</w:t>
      </w:r>
      <w:r w:rsidRPr="008679C7">
        <w:rPr>
          <w:rFonts w:ascii="Times New Roman" w:eastAsia="SimSun" w:hAnsi="Times New Roman" w:cs="Times New Roman" w:hint="eastAsia"/>
          <w:color w:val="000000"/>
          <w:lang w:eastAsia="zh-CN"/>
        </w:rPr>
        <w:t>-</w:t>
      </w:r>
      <w:r w:rsidRPr="008679C7">
        <w:rPr>
          <w:rFonts w:ascii="Times New Roman" w:eastAsia="SimSun" w:hAnsi="Times New Roman" w:cs="Times New Roman"/>
          <w:color w:val="000000"/>
        </w:rPr>
        <w:t xml:space="preserve">bias modelling for analysis of observational data. </w:t>
      </w:r>
      <w:r w:rsidRPr="008679C7">
        <w:rPr>
          <w:rFonts w:ascii="Times New Roman" w:eastAsia="SimSun" w:hAnsi="Times New Roman" w:cs="Times New Roman"/>
          <w:i/>
          <w:iCs/>
          <w:color w:val="000000"/>
        </w:rPr>
        <w:t>Journal of the Royal Statistical Society: Series A (Statistics in Society), 168</w:t>
      </w:r>
      <w:r w:rsidRPr="008679C7">
        <w:rPr>
          <w:rFonts w:ascii="Times New Roman" w:eastAsia="SimSun" w:hAnsi="Times New Roman" w:cs="Times New Roman"/>
          <w:color w:val="000000"/>
        </w:rPr>
        <w:t>(2), 267</w:t>
      </w:r>
      <w:r w:rsidR="00876BE9" w:rsidRPr="008679C7">
        <w:rPr>
          <w:rFonts w:ascii="Times New Roman" w:eastAsia="TimesNewRomanPSMT" w:hAnsi="Times New Roman" w:cs="Times New Roman"/>
          <w:color w:val="000000"/>
          <w:kern w:val="0"/>
          <w:lang w:bidi="ar"/>
        </w:rPr>
        <w:t>-</w:t>
      </w:r>
      <w:r w:rsidRPr="008679C7">
        <w:rPr>
          <w:rFonts w:ascii="Times New Roman" w:eastAsia="SimSun" w:hAnsi="Times New Roman" w:cs="Times New Roman"/>
          <w:color w:val="000000"/>
        </w:rPr>
        <w:t xml:space="preserve">306. </w:t>
      </w:r>
    </w:p>
    <w:p w14:paraId="5443CD59" w14:textId="52E9C1A2" w:rsidR="00937C5A" w:rsidRPr="008679C7" w:rsidRDefault="00937C5A" w:rsidP="00937C5A">
      <w:pPr>
        <w:ind w:left="480" w:hangingChars="200" w:hanging="480"/>
        <w:jc w:val="both"/>
        <w:rPr>
          <w:rFonts w:ascii="Times New Roman" w:hAnsi="Times New Roman" w:cs="Times New Roman"/>
          <w:color w:val="000000"/>
        </w:rPr>
      </w:pPr>
      <w:bookmarkStart w:id="1" w:name="OLE_LINK7"/>
      <w:r w:rsidRPr="008679C7">
        <w:rPr>
          <w:rFonts w:ascii="Times New Roman" w:eastAsia="SimSun" w:hAnsi="Times New Roman" w:cs="Times New Roman"/>
          <w:color w:val="000000"/>
        </w:rPr>
        <w:t xml:space="preserve">Grove, W. M., </w:t>
      </w:r>
      <w:proofErr w:type="spellStart"/>
      <w:r w:rsidRPr="008679C7">
        <w:rPr>
          <w:rFonts w:ascii="Times New Roman" w:eastAsia="SimSun" w:hAnsi="Times New Roman" w:cs="Times New Roman"/>
          <w:color w:val="000000"/>
        </w:rPr>
        <w:t>Zald</w:t>
      </w:r>
      <w:proofErr w:type="spellEnd"/>
      <w:r w:rsidRPr="008679C7">
        <w:rPr>
          <w:rFonts w:ascii="Times New Roman" w:eastAsia="SimSun" w:hAnsi="Times New Roman" w:cs="Times New Roman"/>
          <w:color w:val="000000"/>
        </w:rPr>
        <w:t xml:space="preserve">, D. H., Lebow, B. S., </w:t>
      </w:r>
      <w:proofErr w:type="spellStart"/>
      <w:r w:rsidRPr="008679C7">
        <w:rPr>
          <w:rFonts w:ascii="Times New Roman" w:eastAsia="SimSun" w:hAnsi="Times New Roman" w:cs="Times New Roman"/>
          <w:color w:val="000000"/>
        </w:rPr>
        <w:t>Snitz</w:t>
      </w:r>
      <w:proofErr w:type="spellEnd"/>
      <w:r w:rsidRPr="008679C7">
        <w:rPr>
          <w:rFonts w:ascii="Times New Roman" w:eastAsia="SimSun" w:hAnsi="Times New Roman" w:cs="Times New Roman"/>
          <w:color w:val="000000"/>
        </w:rPr>
        <w:t xml:space="preserve">, B. E., &amp; Nelson, C. (2000). Clinical versus mechanical </w:t>
      </w:r>
      <w:r w:rsidRPr="008679C7">
        <w:rPr>
          <w:rFonts w:ascii="Times New Roman" w:hAnsi="Times New Roman" w:cs="Times New Roman"/>
          <w:color w:val="000000"/>
        </w:rPr>
        <w:tab/>
      </w:r>
      <w:r w:rsidRPr="008679C7">
        <w:rPr>
          <w:rFonts w:ascii="Times New Roman" w:eastAsia="SimSun" w:hAnsi="Times New Roman" w:cs="Times New Roman"/>
          <w:color w:val="000000"/>
        </w:rPr>
        <w:t xml:space="preserve">prediction: A meta-analysis. </w:t>
      </w:r>
      <w:r w:rsidRPr="008679C7">
        <w:rPr>
          <w:rFonts w:ascii="Times New Roman" w:eastAsia="SimSun" w:hAnsi="Times New Roman" w:cs="Times New Roman"/>
          <w:i/>
          <w:iCs/>
          <w:color w:val="000000"/>
        </w:rPr>
        <w:t>Psychological Assessment,</w:t>
      </w:r>
      <w:r w:rsidRPr="008679C7">
        <w:rPr>
          <w:rFonts w:ascii="Times New Roman" w:eastAsia="SimSun" w:hAnsi="Times New Roman" w:cs="Times New Roman"/>
          <w:color w:val="000000"/>
        </w:rPr>
        <w:t xml:space="preserve"> </w:t>
      </w:r>
      <w:r w:rsidRPr="008679C7">
        <w:rPr>
          <w:rFonts w:ascii="Times New Roman" w:eastAsia="SimSun" w:hAnsi="Times New Roman" w:cs="Times New Roman"/>
          <w:i/>
          <w:color w:val="000000"/>
        </w:rPr>
        <w:t>12,</w:t>
      </w:r>
      <w:r w:rsidRPr="008679C7">
        <w:rPr>
          <w:rFonts w:ascii="Times New Roman" w:eastAsia="SimSun" w:hAnsi="Times New Roman" w:cs="Times New Roman"/>
          <w:color w:val="000000"/>
        </w:rPr>
        <w:t xml:space="preserve"> 19 </w:t>
      </w:r>
      <w:r w:rsidR="00876BE9" w:rsidRPr="008679C7">
        <w:rPr>
          <w:rFonts w:ascii="Times New Roman" w:eastAsia="TimesNewRomanPSMT" w:hAnsi="Times New Roman" w:cs="Times New Roman"/>
          <w:color w:val="000000"/>
          <w:kern w:val="0"/>
          <w:lang w:bidi="ar"/>
        </w:rPr>
        <w:t>-</w:t>
      </w:r>
      <w:r w:rsidRPr="008679C7">
        <w:rPr>
          <w:rFonts w:ascii="Times New Roman" w:eastAsia="SimSun" w:hAnsi="Times New Roman" w:cs="Times New Roman"/>
          <w:color w:val="000000"/>
        </w:rPr>
        <w:t xml:space="preserve">30. </w:t>
      </w:r>
      <w:bookmarkEnd w:id="1"/>
    </w:p>
    <w:p w14:paraId="4829AA12" w14:textId="716AE0DA" w:rsidR="00937C5A" w:rsidRPr="008679C7" w:rsidRDefault="00937C5A" w:rsidP="00937C5A">
      <w:pPr>
        <w:ind w:left="480" w:hangingChars="200" w:hanging="480"/>
        <w:jc w:val="both"/>
        <w:rPr>
          <w:rFonts w:ascii="Times New Roman" w:eastAsia="SimSun" w:hAnsi="Times New Roman" w:cs="Times New Roman"/>
          <w:color w:val="000000"/>
        </w:rPr>
      </w:pPr>
      <w:r w:rsidRPr="008679C7">
        <w:rPr>
          <w:rFonts w:ascii="Times New Roman" w:eastAsia="SimSun" w:hAnsi="Times New Roman" w:cs="Times New Roman"/>
          <w:color w:val="000000"/>
        </w:rPr>
        <w:t xml:space="preserve">Hone, K. S., &amp; Said, G. R. E. (2016). Exploring the factors affecting </w:t>
      </w:r>
      <w:proofErr w:type="spellStart"/>
      <w:r w:rsidRPr="008679C7">
        <w:rPr>
          <w:rFonts w:ascii="Times New Roman" w:eastAsia="SimSun" w:hAnsi="Times New Roman" w:cs="Times New Roman"/>
          <w:color w:val="000000"/>
        </w:rPr>
        <w:t>mooc</w:t>
      </w:r>
      <w:proofErr w:type="spellEnd"/>
      <w:r w:rsidRPr="008679C7">
        <w:rPr>
          <w:rFonts w:ascii="Times New Roman" w:eastAsia="SimSun" w:hAnsi="Times New Roman" w:cs="Times New Roman"/>
          <w:color w:val="000000"/>
        </w:rPr>
        <w:t xml:space="preserve"> retention: a survey study. </w:t>
      </w:r>
      <w:r w:rsidRPr="008679C7">
        <w:rPr>
          <w:rFonts w:ascii="Times New Roman" w:eastAsia="SimSun" w:hAnsi="Times New Roman" w:cs="Times New Roman"/>
          <w:i/>
          <w:iCs/>
          <w:color w:val="000000"/>
        </w:rPr>
        <w:t>Computers &amp; Education,</w:t>
      </w:r>
      <w:r w:rsidRPr="008679C7">
        <w:rPr>
          <w:rFonts w:ascii="Times New Roman" w:eastAsia="SimSun" w:hAnsi="Times New Roman" w:cs="Times New Roman"/>
          <w:color w:val="000000"/>
        </w:rPr>
        <w:t xml:space="preserve"> </w:t>
      </w:r>
      <w:r w:rsidRPr="008679C7">
        <w:rPr>
          <w:rFonts w:ascii="Times New Roman" w:eastAsia="SimSun" w:hAnsi="Times New Roman" w:cs="Times New Roman"/>
          <w:i/>
          <w:color w:val="000000"/>
        </w:rPr>
        <w:t>98,</w:t>
      </w:r>
      <w:r w:rsidRPr="008679C7">
        <w:rPr>
          <w:rFonts w:ascii="Times New Roman" w:eastAsia="SimSun" w:hAnsi="Times New Roman" w:cs="Times New Roman"/>
          <w:color w:val="000000"/>
        </w:rPr>
        <w:t xml:space="preserve"> 157</w:t>
      </w:r>
      <w:r w:rsidR="00876BE9" w:rsidRPr="008679C7">
        <w:rPr>
          <w:rFonts w:ascii="Times New Roman" w:eastAsia="TimesNewRomanPSMT" w:hAnsi="Times New Roman" w:cs="Times New Roman"/>
          <w:color w:val="000000"/>
          <w:kern w:val="0"/>
          <w:lang w:bidi="ar"/>
        </w:rPr>
        <w:t>-</w:t>
      </w:r>
      <w:r w:rsidRPr="008679C7">
        <w:rPr>
          <w:rFonts w:ascii="Times New Roman" w:eastAsia="SimSun" w:hAnsi="Times New Roman" w:cs="Times New Roman"/>
          <w:color w:val="000000"/>
        </w:rPr>
        <w:t>168.</w:t>
      </w:r>
      <w:r w:rsidR="004209D0" w:rsidRPr="008679C7">
        <w:rPr>
          <w:rFonts w:ascii="Times New Roman" w:eastAsia="SimSun" w:hAnsi="Times New Roman" w:cs="Times New Roman"/>
          <w:color w:val="000000"/>
        </w:rPr>
        <w:t xml:space="preserve"> </w:t>
      </w:r>
    </w:p>
    <w:p w14:paraId="016E4D1C" w14:textId="307789F9" w:rsidR="00937C5A" w:rsidRPr="008679C7" w:rsidRDefault="00937C5A" w:rsidP="00937C5A">
      <w:pPr>
        <w:ind w:left="480" w:hangingChars="200" w:hanging="480"/>
        <w:jc w:val="both"/>
        <w:rPr>
          <w:rFonts w:ascii="Times New Roman" w:eastAsia="SimSun" w:hAnsi="Times New Roman" w:cs="Times New Roman"/>
          <w:color w:val="000000"/>
        </w:rPr>
      </w:pPr>
      <w:r w:rsidRPr="008679C7">
        <w:rPr>
          <w:rFonts w:ascii="Times New Roman" w:eastAsia="SimSun" w:hAnsi="Times New Roman" w:cs="Times New Roman"/>
          <w:color w:val="000000"/>
        </w:rPr>
        <w:t xml:space="preserve">Jayaprakash, S. M., Moody, E. W., </w:t>
      </w:r>
      <w:proofErr w:type="spellStart"/>
      <w:r w:rsidRPr="008679C7">
        <w:rPr>
          <w:rFonts w:ascii="Times New Roman" w:eastAsia="SimSun" w:hAnsi="Times New Roman" w:cs="Times New Roman"/>
          <w:color w:val="000000"/>
        </w:rPr>
        <w:t>Lauría</w:t>
      </w:r>
      <w:proofErr w:type="spellEnd"/>
      <w:r w:rsidRPr="008679C7">
        <w:rPr>
          <w:rFonts w:ascii="Times New Roman" w:eastAsia="SimSun" w:hAnsi="Times New Roman" w:cs="Times New Roman"/>
          <w:color w:val="000000"/>
        </w:rPr>
        <w:t xml:space="preserve">, E. J., Regan, J. R., &amp; Baron, J. D. (2014). Early alert of academically at-risk students: An open source analytics initiative. </w:t>
      </w:r>
      <w:r w:rsidRPr="008679C7">
        <w:rPr>
          <w:rFonts w:ascii="Times New Roman" w:eastAsia="SimSun" w:hAnsi="Times New Roman" w:cs="Times New Roman"/>
          <w:i/>
          <w:iCs/>
          <w:color w:val="000000"/>
        </w:rPr>
        <w:t>Journal of Learning Analytics, 1</w:t>
      </w:r>
      <w:r w:rsidRPr="008679C7">
        <w:rPr>
          <w:rFonts w:ascii="Times New Roman" w:eastAsia="SimSun" w:hAnsi="Times New Roman" w:cs="Times New Roman"/>
          <w:color w:val="000000"/>
        </w:rPr>
        <w:t>(1), 6</w:t>
      </w:r>
      <w:r w:rsidR="00876BE9" w:rsidRPr="008679C7">
        <w:rPr>
          <w:rFonts w:ascii="Times New Roman" w:eastAsia="TimesNewRomanPSMT" w:hAnsi="Times New Roman" w:cs="Times New Roman"/>
          <w:color w:val="000000"/>
          <w:kern w:val="0"/>
          <w:lang w:bidi="ar"/>
        </w:rPr>
        <w:t>-</w:t>
      </w:r>
      <w:r w:rsidRPr="008679C7">
        <w:rPr>
          <w:rFonts w:ascii="Times New Roman" w:eastAsia="SimSun" w:hAnsi="Times New Roman" w:cs="Times New Roman"/>
          <w:color w:val="000000"/>
        </w:rPr>
        <w:t xml:space="preserve">47. </w:t>
      </w:r>
    </w:p>
    <w:p w14:paraId="779CEAA7" w14:textId="7B0BABE2" w:rsidR="00A76477" w:rsidRPr="008679C7" w:rsidRDefault="00A76477" w:rsidP="00A76477">
      <w:pPr>
        <w:ind w:left="480" w:hangingChars="200" w:hanging="480"/>
        <w:jc w:val="both"/>
        <w:rPr>
          <w:rFonts w:ascii="Times New Roman" w:eastAsia="SimSun" w:hAnsi="Times New Roman" w:cs="Times New Roman"/>
          <w:color w:val="000000"/>
        </w:rPr>
      </w:pPr>
      <w:r w:rsidRPr="008679C7">
        <w:rPr>
          <w:rFonts w:ascii="Times New Roman" w:eastAsia="SimSun" w:hAnsi="Times New Roman" w:cs="Times New Roman"/>
          <w:color w:val="000000"/>
        </w:rPr>
        <w:t xml:space="preserve">Kennelly, L., &amp; </w:t>
      </w:r>
      <w:proofErr w:type="spellStart"/>
      <w:r w:rsidRPr="008679C7">
        <w:rPr>
          <w:rFonts w:ascii="Times New Roman" w:eastAsia="SimSun" w:hAnsi="Times New Roman" w:cs="Times New Roman"/>
          <w:color w:val="000000"/>
        </w:rPr>
        <w:t>Monrad</w:t>
      </w:r>
      <w:proofErr w:type="spellEnd"/>
      <w:r w:rsidRPr="008679C7">
        <w:rPr>
          <w:rFonts w:ascii="Times New Roman" w:eastAsia="SimSun" w:hAnsi="Times New Roman" w:cs="Times New Roman"/>
          <w:color w:val="000000"/>
        </w:rPr>
        <w:t xml:space="preserve">, M. (2007). </w:t>
      </w:r>
      <w:r w:rsidRPr="008679C7">
        <w:rPr>
          <w:rFonts w:ascii="Times New Roman" w:eastAsia="SimSun" w:hAnsi="Times New Roman" w:cs="Times New Roman"/>
          <w:i/>
          <w:iCs/>
          <w:color w:val="000000"/>
        </w:rPr>
        <w:t>Approaches to dropout prevention: Heeding early warning signs with appropriate interventions</w:t>
      </w:r>
      <w:r w:rsidRPr="008679C7">
        <w:rPr>
          <w:rFonts w:ascii="Times New Roman" w:eastAsia="SimSun" w:hAnsi="Times New Roman" w:cs="Times New Roman"/>
          <w:color w:val="000000"/>
        </w:rPr>
        <w:t xml:space="preserve">. Washington, DC: National High School Center at the American Institutes for Research. </w:t>
      </w:r>
    </w:p>
    <w:p w14:paraId="7F90D31B" w14:textId="664A55A6" w:rsidR="00937C5A" w:rsidRPr="008679C7" w:rsidRDefault="00937C5A" w:rsidP="00937C5A">
      <w:pPr>
        <w:ind w:left="480" w:hangingChars="200" w:hanging="480"/>
        <w:jc w:val="both"/>
        <w:rPr>
          <w:rFonts w:ascii="Times New Roman" w:eastAsia="TimesNewRomanPSMT" w:hAnsi="Times New Roman" w:cs="Times New Roman"/>
          <w:color w:val="000000"/>
          <w:kern w:val="0"/>
          <w:lang w:bidi="ar"/>
        </w:rPr>
      </w:pPr>
      <w:r w:rsidRPr="008679C7">
        <w:rPr>
          <w:rFonts w:ascii="Times New Roman" w:eastAsia="TimesNewRomanPSMT" w:hAnsi="Times New Roman" w:cs="Times New Roman"/>
          <w:color w:val="000000"/>
          <w:kern w:val="0"/>
          <w:lang w:bidi="ar"/>
        </w:rPr>
        <w:t>Kim, C. M., Park, S. W., &amp; Cozart, J.</w:t>
      </w:r>
      <w:r w:rsidRPr="008679C7">
        <w:rPr>
          <w:rFonts w:ascii="Times New Roman" w:eastAsia="SimSun" w:hAnsi="Times New Roman" w:cs="Times New Roman"/>
          <w:color w:val="000000"/>
          <w:kern w:val="0"/>
          <w:lang w:bidi="ar"/>
        </w:rPr>
        <w:t xml:space="preserve"> </w:t>
      </w:r>
      <w:r w:rsidRPr="008679C7">
        <w:rPr>
          <w:rFonts w:ascii="Times New Roman" w:eastAsia="TimesNewRomanPSMT" w:hAnsi="Times New Roman" w:cs="Times New Roman"/>
          <w:color w:val="000000"/>
          <w:kern w:val="0"/>
          <w:lang w:bidi="ar"/>
        </w:rPr>
        <w:t>(2014). Affective and motivational factors of learning in online mathematics courses.</w:t>
      </w:r>
      <w:r w:rsidRPr="008679C7">
        <w:rPr>
          <w:rFonts w:ascii="Times New Roman" w:eastAsia="TimesNewRomanPSMT" w:hAnsi="Times New Roman" w:cs="Times New Roman"/>
          <w:i/>
          <w:iCs/>
          <w:color w:val="000000"/>
          <w:kern w:val="0"/>
          <w:lang w:bidi="ar"/>
        </w:rPr>
        <w:t xml:space="preserve"> British Journal of Educational Technology, 45</w:t>
      </w:r>
      <w:r w:rsidRPr="008679C7">
        <w:rPr>
          <w:rFonts w:ascii="Times New Roman" w:eastAsia="TimesNewRomanPSMT" w:hAnsi="Times New Roman" w:cs="Times New Roman"/>
          <w:color w:val="000000"/>
          <w:kern w:val="0"/>
          <w:lang w:bidi="ar"/>
        </w:rPr>
        <w:t>(1), 171</w:t>
      </w:r>
      <w:r w:rsidR="00876BE9" w:rsidRPr="008679C7">
        <w:rPr>
          <w:rFonts w:ascii="Times New Roman" w:eastAsia="TimesNewRomanPSMT" w:hAnsi="Times New Roman" w:cs="Times New Roman"/>
          <w:color w:val="000000"/>
          <w:kern w:val="0"/>
          <w:lang w:bidi="ar"/>
        </w:rPr>
        <w:t>-</w:t>
      </w:r>
      <w:r w:rsidRPr="008679C7">
        <w:rPr>
          <w:rFonts w:ascii="Times New Roman" w:eastAsia="TimesNewRomanPSMT" w:hAnsi="Times New Roman" w:cs="Times New Roman"/>
          <w:color w:val="000000"/>
          <w:kern w:val="0"/>
          <w:lang w:bidi="ar"/>
        </w:rPr>
        <w:t>185.</w:t>
      </w:r>
      <w:bookmarkStart w:id="2" w:name="OLE_LINK1"/>
      <w:r w:rsidR="004209D0" w:rsidRPr="008679C7">
        <w:rPr>
          <w:rFonts w:ascii="Times New Roman" w:eastAsia="TimesNewRomanPSMT" w:hAnsi="Times New Roman" w:cs="Times New Roman"/>
          <w:color w:val="000000"/>
          <w:kern w:val="0"/>
          <w:lang w:bidi="ar"/>
        </w:rPr>
        <w:t xml:space="preserve"> </w:t>
      </w:r>
    </w:p>
    <w:p w14:paraId="71FFABE4" w14:textId="6507DB2E" w:rsidR="00937C5A" w:rsidRPr="008679C7" w:rsidRDefault="00937C5A" w:rsidP="00937C5A">
      <w:pPr>
        <w:ind w:left="480" w:hangingChars="200" w:hanging="480"/>
        <w:jc w:val="both"/>
        <w:rPr>
          <w:rFonts w:ascii="Times New Roman" w:eastAsia="TimesNewRomanPSMT" w:hAnsi="Times New Roman" w:cs="Times New Roman"/>
          <w:kern w:val="0"/>
          <w:lang w:bidi="ar"/>
        </w:rPr>
      </w:pPr>
      <w:proofErr w:type="spellStart"/>
      <w:r w:rsidRPr="008679C7">
        <w:rPr>
          <w:rFonts w:ascii="Times New Roman" w:eastAsia="TimesNewRomanPSMT" w:hAnsi="Times New Roman" w:cs="Times New Roman"/>
          <w:kern w:val="0"/>
          <w:lang w:bidi="ar"/>
        </w:rPr>
        <w:t>Kleinmuntz</w:t>
      </w:r>
      <w:proofErr w:type="spellEnd"/>
      <w:r w:rsidRPr="008679C7">
        <w:rPr>
          <w:rFonts w:ascii="Times New Roman" w:eastAsia="TimesNewRomanPSMT" w:hAnsi="Times New Roman" w:cs="Times New Roman"/>
          <w:kern w:val="0"/>
          <w:lang w:bidi="ar"/>
        </w:rPr>
        <w:t xml:space="preserve">, B. (1990). Why we still use our heads instead of formulas: Toward an integrative approach. </w:t>
      </w:r>
      <w:r w:rsidRPr="008679C7">
        <w:rPr>
          <w:rFonts w:ascii="Times New Roman" w:eastAsia="TimesNewRomanPSMT" w:hAnsi="Times New Roman" w:cs="Times New Roman"/>
          <w:i/>
          <w:iCs/>
          <w:kern w:val="0"/>
          <w:lang w:bidi="ar"/>
        </w:rPr>
        <w:t>Psychological Bulletin, 107</w:t>
      </w:r>
      <w:r w:rsidRPr="008679C7">
        <w:rPr>
          <w:rFonts w:ascii="Times New Roman" w:eastAsia="TimesNewRomanPSMT" w:hAnsi="Times New Roman" w:cs="Times New Roman"/>
          <w:kern w:val="0"/>
          <w:lang w:bidi="ar"/>
        </w:rPr>
        <w:t>(3), 296</w:t>
      </w:r>
      <w:r w:rsidR="00876BE9" w:rsidRPr="008679C7">
        <w:rPr>
          <w:rFonts w:ascii="Times New Roman" w:eastAsia="TimesNewRomanPSMT" w:hAnsi="Times New Roman" w:cs="Times New Roman"/>
          <w:color w:val="000000"/>
          <w:kern w:val="0"/>
          <w:lang w:bidi="ar"/>
        </w:rPr>
        <w:t>-</w:t>
      </w:r>
      <w:r w:rsidRPr="008679C7">
        <w:rPr>
          <w:rFonts w:ascii="Times New Roman" w:eastAsia="TimesNewRomanPSMT" w:hAnsi="Times New Roman" w:cs="Times New Roman"/>
          <w:kern w:val="0"/>
          <w:lang w:bidi="ar"/>
        </w:rPr>
        <w:t xml:space="preserve">310. </w:t>
      </w:r>
    </w:p>
    <w:p w14:paraId="78724395" w14:textId="38859CE5" w:rsidR="00937C5A" w:rsidRPr="008679C7" w:rsidRDefault="00937C5A" w:rsidP="00937C5A">
      <w:pPr>
        <w:ind w:left="480" w:hangingChars="200" w:hanging="480"/>
        <w:jc w:val="both"/>
        <w:rPr>
          <w:rFonts w:ascii="Times New Roman" w:eastAsia="TimesNewRomanPSMT" w:hAnsi="Times New Roman" w:cs="Times New Roman"/>
          <w:kern w:val="0"/>
          <w:lang w:bidi="ar"/>
        </w:rPr>
      </w:pPr>
      <w:proofErr w:type="spellStart"/>
      <w:r w:rsidRPr="008679C7">
        <w:rPr>
          <w:rFonts w:ascii="Times New Roman" w:eastAsia="TimesNewRomanPSMT" w:hAnsi="Times New Roman" w:cs="Times New Roman"/>
          <w:kern w:val="0"/>
          <w:lang w:bidi="ar"/>
        </w:rPr>
        <w:t>Kleinmuntz</w:t>
      </w:r>
      <w:proofErr w:type="spellEnd"/>
      <w:r w:rsidRPr="008679C7">
        <w:rPr>
          <w:rFonts w:ascii="Times New Roman" w:eastAsia="TimesNewRomanPSMT" w:hAnsi="Times New Roman" w:cs="Times New Roman"/>
          <w:kern w:val="0"/>
          <w:lang w:bidi="ar"/>
        </w:rPr>
        <w:t xml:space="preserve">, D. N., &amp; </w:t>
      </w:r>
      <w:proofErr w:type="spellStart"/>
      <w:r w:rsidRPr="008679C7">
        <w:rPr>
          <w:rFonts w:ascii="Times New Roman" w:eastAsia="TimesNewRomanPSMT" w:hAnsi="Times New Roman" w:cs="Times New Roman"/>
          <w:kern w:val="0"/>
          <w:lang w:bidi="ar"/>
        </w:rPr>
        <w:t>Schkade</w:t>
      </w:r>
      <w:proofErr w:type="spellEnd"/>
      <w:r w:rsidRPr="008679C7">
        <w:rPr>
          <w:rFonts w:ascii="Times New Roman" w:eastAsia="TimesNewRomanPSMT" w:hAnsi="Times New Roman" w:cs="Times New Roman"/>
          <w:kern w:val="0"/>
          <w:lang w:bidi="ar"/>
        </w:rPr>
        <w:t xml:space="preserve">, D. A. (1993). Information displays and decision processes. </w:t>
      </w:r>
      <w:r w:rsidRPr="008679C7">
        <w:rPr>
          <w:rFonts w:ascii="Times New Roman" w:eastAsia="TimesNewRomanPSMT" w:hAnsi="Times New Roman" w:cs="Times New Roman"/>
          <w:i/>
          <w:iCs/>
          <w:kern w:val="0"/>
          <w:lang w:bidi="ar"/>
        </w:rPr>
        <w:t>Psychological Science, 4</w:t>
      </w:r>
      <w:r w:rsidRPr="008679C7">
        <w:rPr>
          <w:rFonts w:ascii="Times New Roman" w:eastAsia="TimesNewRomanPSMT" w:hAnsi="Times New Roman" w:cs="Times New Roman"/>
          <w:kern w:val="0"/>
          <w:lang w:bidi="ar"/>
        </w:rPr>
        <w:t>(4), 221</w:t>
      </w:r>
      <w:r w:rsidR="00876BE9" w:rsidRPr="008679C7">
        <w:rPr>
          <w:rFonts w:ascii="Times New Roman" w:eastAsia="TimesNewRomanPSMT" w:hAnsi="Times New Roman" w:cs="Times New Roman"/>
          <w:color w:val="000000"/>
          <w:kern w:val="0"/>
          <w:lang w:bidi="ar"/>
        </w:rPr>
        <w:t>-</w:t>
      </w:r>
      <w:r w:rsidRPr="008679C7">
        <w:rPr>
          <w:rFonts w:ascii="Times New Roman" w:eastAsia="TimesNewRomanPSMT" w:hAnsi="Times New Roman" w:cs="Times New Roman"/>
          <w:kern w:val="0"/>
          <w:lang w:bidi="ar"/>
        </w:rPr>
        <w:t>227.</w:t>
      </w:r>
      <w:r w:rsidR="004209D0" w:rsidRPr="008679C7">
        <w:rPr>
          <w:rFonts w:ascii="Times New Roman" w:eastAsia="TimesNewRomanPSMT" w:hAnsi="Times New Roman" w:cs="Times New Roman"/>
          <w:kern w:val="0"/>
          <w:lang w:bidi="ar"/>
        </w:rPr>
        <w:t xml:space="preserve"> </w:t>
      </w:r>
    </w:p>
    <w:p w14:paraId="5297B1C6" w14:textId="65769EA7" w:rsidR="00937C5A" w:rsidRPr="008679C7" w:rsidRDefault="00937C5A" w:rsidP="00937C5A">
      <w:pPr>
        <w:ind w:left="480" w:hangingChars="200" w:hanging="480"/>
        <w:jc w:val="both"/>
        <w:rPr>
          <w:rFonts w:ascii="Times New Roman" w:eastAsia="TimesNewRomanPSMT" w:hAnsi="Times New Roman" w:cs="Times New Roman"/>
          <w:kern w:val="0"/>
          <w:lang w:bidi="ar"/>
        </w:rPr>
      </w:pPr>
      <w:proofErr w:type="spellStart"/>
      <w:r w:rsidRPr="008679C7">
        <w:rPr>
          <w:rFonts w:ascii="Times New Roman" w:eastAsia="TimesNewRomanPSMT" w:hAnsi="Times New Roman" w:cs="Times New Roman" w:hint="eastAsia"/>
          <w:kern w:val="0"/>
          <w:lang w:bidi="ar"/>
        </w:rPr>
        <w:t>Kloft</w:t>
      </w:r>
      <w:proofErr w:type="spellEnd"/>
      <w:r w:rsidRPr="008679C7">
        <w:rPr>
          <w:rFonts w:ascii="Times New Roman" w:eastAsia="TimesNewRomanPSMT" w:hAnsi="Times New Roman" w:cs="Times New Roman" w:hint="eastAsia"/>
          <w:kern w:val="0"/>
          <w:lang w:bidi="ar"/>
        </w:rPr>
        <w:t xml:space="preserve">, M., </w:t>
      </w:r>
      <w:proofErr w:type="spellStart"/>
      <w:r w:rsidRPr="008679C7">
        <w:rPr>
          <w:rFonts w:ascii="Times New Roman" w:eastAsia="TimesNewRomanPSMT" w:hAnsi="Times New Roman" w:cs="Times New Roman" w:hint="eastAsia"/>
          <w:kern w:val="0"/>
          <w:lang w:bidi="ar"/>
        </w:rPr>
        <w:t>Stiehler</w:t>
      </w:r>
      <w:proofErr w:type="spellEnd"/>
      <w:r w:rsidRPr="008679C7">
        <w:rPr>
          <w:rFonts w:ascii="Times New Roman" w:eastAsia="TimesNewRomanPSMT" w:hAnsi="Times New Roman" w:cs="Times New Roman" w:hint="eastAsia"/>
          <w:kern w:val="0"/>
          <w:lang w:bidi="ar"/>
        </w:rPr>
        <w:t xml:space="preserve">, F., Zheng, Z., &amp; </w:t>
      </w:r>
      <w:proofErr w:type="spellStart"/>
      <w:r w:rsidRPr="008679C7">
        <w:rPr>
          <w:rFonts w:ascii="Times New Roman" w:eastAsia="TimesNewRomanPSMT" w:hAnsi="Times New Roman" w:cs="Times New Roman" w:hint="eastAsia"/>
          <w:kern w:val="0"/>
          <w:lang w:bidi="ar"/>
        </w:rPr>
        <w:t>Pinkwart</w:t>
      </w:r>
      <w:proofErr w:type="spellEnd"/>
      <w:r w:rsidRPr="008679C7">
        <w:rPr>
          <w:rFonts w:ascii="Times New Roman" w:eastAsia="TimesNewRomanPSMT" w:hAnsi="Times New Roman" w:cs="Times New Roman" w:hint="eastAsia"/>
          <w:kern w:val="0"/>
          <w:lang w:bidi="ar"/>
        </w:rPr>
        <w:t xml:space="preserve">, N. (2014). </w:t>
      </w:r>
      <w:bookmarkStart w:id="3" w:name="OLE_LINK5"/>
      <w:r w:rsidRPr="008679C7">
        <w:rPr>
          <w:rFonts w:ascii="Times New Roman" w:eastAsia="TimesNewRomanPSMT" w:hAnsi="Times New Roman" w:cs="Times New Roman" w:hint="eastAsia"/>
          <w:kern w:val="0"/>
          <w:lang w:bidi="ar"/>
        </w:rPr>
        <w:t>Predicting MOOC dropout over weeks using machine learning methods.</w:t>
      </w:r>
      <w:bookmarkEnd w:id="3"/>
      <w:r w:rsidRPr="008679C7">
        <w:rPr>
          <w:rFonts w:ascii="Times New Roman" w:eastAsia="TimesNewRomanPSMT" w:hAnsi="Times New Roman" w:cs="Times New Roman" w:hint="eastAsia"/>
          <w:kern w:val="0"/>
          <w:lang w:bidi="ar"/>
        </w:rPr>
        <w:t xml:space="preserve"> </w:t>
      </w:r>
      <w:r w:rsidRPr="008679C7">
        <w:rPr>
          <w:rFonts w:ascii="Times New Roman" w:eastAsia="TimesNewRomanPSMT" w:hAnsi="Times New Roman" w:cs="Times New Roman" w:hint="eastAsia"/>
          <w:i/>
          <w:iCs/>
          <w:kern w:val="0"/>
          <w:lang w:bidi="ar"/>
        </w:rPr>
        <w:t xml:space="preserve">In Proceedings of the EMNLP 2014 </w:t>
      </w:r>
      <w:r w:rsidR="008C5D72" w:rsidRPr="008679C7">
        <w:rPr>
          <w:rFonts w:ascii="Times New Roman" w:eastAsia="TimesNewRomanPSMT" w:hAnsi="Times New Roman" w:cs="Times New Roman"/>
          <w:i/>
          <w:iCs/>
          <w:kern w:val="0"/>
          <w:lang w:bidi="ar"/>
        </w:rPr>
        <w:t>W</w:t>
      </w:r>
      <w:r w:rsidRPr="008679C7">
        <w:rPr>
          <w:rFonts w:ascii="Times New Roman" w:eastAsia="TimesNewRomanPSMT" w:hAnsi="Times New Roman" w:cs="Times New Roman" w:hint="eastAsia"/>
          <w:i/>
          <w:iCs/>
          <w:kern w:val="0"/>
          <w:lang w:bidi="ar"/>
        </w:rPr>
        <w:t xml:space="preserve">orkshop on </w:t>
      </w:r>
      <w:r w:rsidR="008C5D72" w:rsidRPr="008679C7">
        <w:rPr>
          <w:rFonts w:ascii="Times New Roman" w:eastAsia="TimesNewRomanPSMT" w:hAnsi="Times New Roman" w:cs="Times New Roman"/>
          <w:i/>
          <w:iCs/>
          <w:kern w:val="0"/>
          <w:lang w:bidi="ar"/>
        </w:rPr>
        <w:t>A</w:t>
      </w:r>
      <w:r w:rsidRPr="008679C7">
        <w:rPr>
          <w:rFonts w:ascii="Times New Roman" w:eastAsia="TimesNewRomanPSMT" w:hAnsi="Times New Roman" w:cs="Times New Roman" w:hint="eastAsia"/>
          <w:i/>
          <w:iCs/>
          <w:kern w:val="0"/>
          <w:lang w:bidi="ar"/>
        </w:rPr>
        <w:t xml:space="preserve">nalysis of </w:t>
      </w:r>
      <w:proofErr w:type="gramStart"/>
      <w:r w:rsidR="008C5D72" w:rsidRPr="008679C7">
        <w:rPr>
          <w:rFonts w:ascii="Times New Roman" w:eastAsia="TimesNewRomanPSMT" w:hAnsi="Times New Roman" w:cs="Times New Roman"/>
          <w:i/>
          <w:iCs/>
          <w:kern w:val="0"/>
          <w:lang w:bidi="ar"/>
        </w:rPr>
        <w:t>L</w:t>
      </w:r>
      <w:r w:rsidRPr="008679C7">
        <w:rPr>
          <w:rFonts w:ascii="Times New Roman" w:eastAsia="TimesNewRomanPSMT" w:hAnsi="Times New Roman" w:cs="Times New Roman" w:hint="eastAsia"/>
          <w:i/>
          <w:iCs/>
          <w:kern w:val="0"/>
          <w:lang w:bidi="ar"/>
        </w:rPr>
        <w:t xml:space="preserve">arge </w:t>
      </w:r>
      <w:r w:rsidR="008C5D72" w:rsidRPr="008679C7">
        <w:rPr>
          <w:rFonts w:ascii="Times New Roman" w:eastAsia="TimesNewRomanPSMT" w:hAnsi="Times New Roman" w:cs="Times New Roman"/>
          <w:i/>
          <w:iCs/>
          <w:kern w:val="0"/>
          <w:lang w:bidi="ar"/>
        </w:rPr>
        <w:t>S</w:t>
      </w:r>
      <w:r w:rsidRPr="008679C7">
        <w:rPr>
          <w:rFonts w:ascii="Times New Roman" w:eastAsia="TimesNewRomanPSMT" w:hAnsi="Times New Roman" w:cs="Times New Roman" w:hint="eastAsia"/>
          <w:i/>
          <w:iCs/>
          <w:kern w:val="0"/>
          <w:lang w:bidi="ar"/>
        </w:rPr>
        <w:t>cale</w:t>
      </w:r>
      <w:proofErr w:type="gramEnd"/>
      <w:r w:rsidRPr="008679C7">
        <w:rPr>
          <w:rFonts w:ascii="Times New Roman" w:eastAsia="TimesNewRomanPSMT" w:hAnsi="Times New Roman" w:cs="Times New Roman" w:hint="eastAsia"/>
          <w:i/>
          <w:iCs/>
          <w:kern w:val="0"/>
          <w:lang w:bidi="ar"/>
        </w:rPr>
        <w:t xml:space="preserve"> </w:t>
      </w:r>
      <w:r w:rsidR="008C5D72" w:rsidRPr="008679C7">
        <w:rPr>
          <w:rFonts w:ascii="Times New Roman" w:eastAsia="TimesNewRomanPSMT" w:hAnsi="Times New Roman" w:cs="Times New Roman"/>
          <w:i/>
          <w:iCs/>
          <w:kern w:val="0"/>
          <w:lang w:bidi="ar"/>
        </w:rPr>
        <w:t>S</w:t>
      </w:r>
      <w:r w:rsidRPr="008679C7">
        <w:rPr>
          <w:rFonts w:ascii="Times New Roman" w:eastAsia="TimesNewRomanPSMT" w:hAnsi="Times New Roman" w:cs="Times New Roman" w:hint="eastAsia"/>
          <w:i/>
          <w:iCs/>
          <w:kern w:val="0"/>
          <w:lang w:bidi="ar"/>
        </w:rPr>
        <w:t xml:space="preserve">ocial </w:t>
      </w:r>
      <w:r w:rsidR="008C5D72" w:rsidRPr="008679C7">
        <w:rPr>
          <w:rFonts w:ascii="Times New Roman" w:eastAsia="TimesNewRomanPSMT" w:hAnsi="Times New Roman" w:cs="Times New Roman"/>
          <w:i/>
          <w:iCs/>
          <w:kern w:val="0"/>
          <w:lang w:bidi="ar"/>
        </w:rPr>
        <w:t>I</w:t>
      </w:r>
      <w:r w:rsidRPr="008679C7">
        <w:rPr>
          <w:rFonts w:ascii="Times New Roman" w:eastAsia="TimesNewRomanPSMT" w:hAnsi="Times New Roman" w:cs="Times New Roman" w:hint="eastAsia"/>
          <w:i/>
          <w:iCs/>
          <w:kern w:val="0"/>
          <w:lang w:bidi="ar"/>
        </w:rPr>
        <w:t>nteraction in MOOCs</w:t>
      </w:r>
      <w:r w:rsidR="008C5D72" w:rsidRPr="008679C7">
        <w:rPr>
          <w:rFonts w:ascii="Times New Roman" w:eastAsia="TimesNewRomanPSMT" w:hAnsi="Times New Roman" w:cs="Times New Roman"/>
          <w:i/>
          <w:iCs/>
          <w:kern w:val="0"/>
          <w:lang w:bidi="ar"/>
        </w:rPr>
        <w:t>,</w:t>
      </w:r>
      <w:r w:rsidRPr="008679C7">
        <w:rPr>
          <w:rFonts w:ascii="Times New Roman" w:eastAsia="TimesNewRomanPSMT" w:hAnsi="Times New Roman" w:cs="Times New Roman" w:hint="eastAsia"/>
          <w:kern w:val="0"/>
          <w:lang w:bidi="ar"/>
        </w:rPr>
        <w:t xml:space="preserve"> 60</w:t>
      </w:r>
      <w:r w:rsidR="00876BE9" w:rsidRPr="008679C7">
        <w:rPr>
          <w:rFonts w:ascii="Times New Roman" w:eastAsia="TimesNewRomanPSMT" w:hAnsi="Times New Roman" w:cs="Times New Roman"/>
          <w:color w:val="000000"/>
          <w:kern w:val="0"/>
          <w:lang w:bidi="ar"/>
        </w:rPr>
        <w:t>-</w:t>
      </w:r>
      <w:r w:rsidRPr="008679C7">
        <w:rPr>
          <w:rFonts w:ascii="Times New Roman" w:eastAsia="TimesNewRomanPSMT" w:hAnsi="Times New Roman" w:cs="Times New Roman" w:hint="eastAsia"/>
          <w:kern w:val="0"/>
          <w:lang w:bidi="ar"/>
        </w:rPr>
        <w:t>65.</w:t>
      </w:r>
      <w:r w:rsidR="004209D0" w:rsidRPr="008679C7">
        <w:rPr>
          <w:rFonts w:ascii="Times New Roman" w:eastAsia="TimesNewRomanPSMT" w:hAnsi="Times New Roman" w:cs="Times New Roman"/>
          <w:kern w:val="0"/>
          <w:lang w:bidi="ar"/>
        </w:rPr>
        <w:t xml:space="preserve"> </w:t>
      </w:r>
    </w:p>
    <w:p w14:paraId="208BE282" w14:textId="29B2B4CD" w:rsidR="00937C5A" w:rsidRPr="008679C7" w:rsidRDefault="00937C5A" w:rsidP="00937C5A">
      <w:pPr>
        <w:ind w:left="480" w:hangingChars="200" w:hanging="480"/>
        <w:jc w:val="both"/>
        <w:rPr>
          <w:rFonts w:ascii="Times New Roman" w:eastAsia="TimesNewRomanPSMT" w:hAnsi="Times New Roman" w:cs="Times New Roman"/>
          <w:kern w:val="0"/>
          <w:lang w:bidi="ar"/>
        </w:rPr>
      </w:pPr>
      <w:bookmarkStart w:id="4" w:name="OLE_LINK2"/>
      <w:r w:rsidRPr="008679C7">
        <w:rPr>
          <w:rFonts w:ascii="Times New Roman" w:eastAsia="TimesNewRomanPSMT" w:hAnsi="Times New Roman" w:cs="Times New Roman"/>
          <w:kern w:val="0"/>
          <w:lang w:bidi="ar"/>
        </w:rPr>
        <w:t>Lawlor, D. A.</w:t>
      </w:r>
      <w:r w:rsidRPr="008679C7">
        <w:rPr>
          <w:rFonts w:ascii="Times New Roman" w:eastAsia="TimesNewRomanPSMT" w:hAnsi="Times New Roman" w:cs="Times New Roman" w:hint="eastAsia"/>
          <w:kern w:val="0"/>
          <w:lang w:eastAsia="zh-CN" w:bidi="ar"/>
        </w:rPr>
        <w:t>,</w:t>
      </w:r>
      <w:r w:rsidRPr="008679C7">
        <w:rPr>
          <w:rFonts w:ascii="Times New Roman" w:eastAsia="TimesNewRomanPSMT" w:hAnsi="Times New Roman" w:cs="Times New Roman"/>
          <w:kern w:val="0"/>
          <w:lang w:bidi="ar"/>
        </w:rPr>
        <w:t xml:space="preserve"> Smith, G. D., &amp; Ebrahim, S.</w:t>
      </w:r>
      <w:r w:rsidRPr="008679C7">
        <w:rPr>
          <w:rFonts w:ascii="Times New Roman" w:eastAsia="TimesNewRomanPSMT" w:hAnsi="Times New Roman" w:cs="Times New Roman" w:hint="eastAsia"/>
          <w:kern w:val="0"/>
          <w:lang w:eastAsia="zh-CN" w:bidi="ar"/>
        </w:rPr>
        <w:t xml:space="preserve"> </w:t>
      </w:r>
      <w:r w:rsidRPr="008679C7">
        <w:rPr>
          <w:rFonts w:ascii="Times New Roman" w:eastAsia="TimesNewRomanPSMT" w:hAnsi="Times New Roman" w:cs="Times New Roman"/>
          <w:kern w:val="0"/>
          <w:lang w:bidi="ar"/>
        </w:rPr>
        <w:t>(2004)</w:t>
      </w:r>
      <w:bookmarkEnd w:id="4"/>
      <w:r w:rsidRPr="008679C7">
        <w:rPr>
          <w:rFonts w:ascii="Times New Roman" w:eastAsia="TimesNewRomanPSMT" w:hAnsi="Times New Roman" w:cs="Times New Roman"/>
          <w:kern w:val="0"/>
          <w:lang w:bidi="ar"/>
        </w:rPr>
        <w:t xml:space="preserve">. Commentary: the hormone replacement-coronary heart disease conundrum: is this the death of observational </w:t>
      </w:r>
      <w:proofErr w:type="gramStart"/>
      <w:r w:rsidRPr="008679C7">
        <w:rPr>
          <w:rFonts w:ascii="Times New Roman" w:eastAsia="TimesNewRomanPSMT" w:hAnsi="Times New Roman" w:cs="Times New Roman"/>
          <w:kern w:val="0"/>
          <w:lang w:bidi="ar"/>
        </w:rPr>
        <w:t>epidemiology?</w:t>
      </w:r>
      <w:r w:rsidRPr="008679C7">
        <w:rPr>
          <w:rFonts w:ascii="Times New Roman" w:eastAsia="TimesNewRomanPSMT" w:hAnsi="Times New Roman" w:cs="Times New Roman" w:hint="eastAsia"/>
          <w:kern w:val="0"/>
          <w:lang w:eastAsia="zh-CN" w:bidi="ar"/>
        </w:rPr>
        <w:t>.</w:t>
      </w:r>
      <w:proofErr w:type="gramEnd"/>
      <w:r w:rsidRPr="008679C7">
        <w:rPr>
          <w:rFonts w:ascii="Times New Roman" w:eastAsia="TimesNewRomanPSMT" w:hAnsi="Times New Roman" w:cs="Times New Roman"/>
          <w:kern w:val="0"/>
          <w:lang w:bidi="ar"/>
        </w:rPr>
        <w:t xml:space="preserve"> </w:t>
      </w:r>
      <w:r w:rsidRPr="008679C7">
        <w:rPr>
          <w:rFonts w:ascii="Times New Roman" w:eastAsia="TimesNewRomanPSMT" w:hAnsi="Times New Roman" w:cs="Times New Roman"/>
          <w:i/>
          <w:iCs/>
          <w:kern w:val="0"/>
          <w:lang w:bidi="ar"/>
        </w:rPr>
        <w:t xml:space="preserve">International Journal of Epidemiology, </w:t>
      </w:r>
      <w:r w:rsidRPr="008679C7">
        <w:rPr>
          <w:rFonts w:ascii="Times New Roman" w:eastAsia="TimesNewRomanPSMT" w:hAnsi="Times New Roman" w:cs="Times New Roman" w:hint="eastAsia"/>
          <w:i/>
          <w:iCs/>
          <w:kern w:val="0"/>
          <w:lang w:eastAsia="zh-CN" w:bidi="ar"/>
        </w:rPr>
        <w:t>33</w:t>
      </w:r>
      <w:r w:rsidRPr="008679C7">
        <w:rPr>
          <w:rFonts w:ascii="Times New Roman" w:eastAsia="TimesNewRomanPSMT" w:hAnsi="Times New Roman" w:cs="Times New Roman"/>
          <w:kern w:val="0"/>
          <w:lang w:bidi="ar"/>
        </w:rPr>
        <w:t>(3), 464</w:t>
      </w:r>
      <w:r w:rsidR="00876BE9" w:rsidRPr="008679C7">
        <w:rPr>
          <w:rFonts w:ascii="Times New Roman" w:eastAsia="TimesNewRomanPSMT" w:hAnsi="Times New Roman" w:cs="Times New Roman"/>
          <w:color w:val="000000"/>
          <w:kern w:val="0"/>
          <w:lang w:bidi="ar"/>
        </w:rPr>
        <w:t>-</w:t>
      </w:r>
      <w:r w:rsidRPr="008679C7">
        <w:rPr>
          <w:rFonts w:ascii="Times New Roman" w:eastAsia="TimesNewRomanPSMT" w:hAnsi="Times New Roman" w:cs="Times New Roman"/>
          <w:kern w:val="0"/>
          <w:lang w:bidi="ar"/>
        </w:rPr>
        <w:t>467.</w:t>
      </w:r>
      <w:r w:rsidR="004209D0" w:rsidRPr="008679C7">
        <w:rPr>
          <w:rFonts w:ascii="Times New Roman" w:eastAsia="TimesNewRomanPSMT" w:hAnsi="Times New Roman" w:cs="Times New Roman"/>
          <w:kern w:val="0"/>
          <w:lang w:bidi="ar"/>
        </w:rPr>
        <w:t xml:space="preserve"> </w:t>
      </w:r>
    </w:p>
    <w:p w14:paraId="317D4615" w14:textId="380CB554" w:rsidR="00937C5A" w:rsidRPr="008679C7" w:rsidRDefault="00937C5A" w:rsidP="00937C5A">
      <w:pPr>
        <w:ind w:left="480" w:hangingChars="200" w:hanging="480"/>
        <w:jc w:val="both"/>
        <w:rPr>
          <w:rFonts w:ascii="Times New Roman" w:eastAsia="TimesNewRomanPSMT" w:hAnsi="Times New Roman" w:cs="Times New Roman"/>
          <w:kern w:val="0"/>
          <w:lang w:bidi="ar"/>
        </w:rPr>
      </w:pPr>
      <w:r w:rsidRPr="008679C7">
        <w:rPr>
          <w:rFonts w:ascii="Times New Roman" w:eastAsia="TimesNewRomanPSMT" w:hAnsi="Times New Roman" w:cs="Times New Roman"/>
          <w:kern w:val="0"/>
          <w:lang w:bidi="ar"/>
        </w:rPr>
        <w:t>Lee, Y., Choi, J., &amp; Kim, T.</w:t>
      </w:r>
      <w:r w:rsidRPr="008679C7">
        <w:rPr>
          <w:rFonts w:ascii="Times New Roman" w:eastAsia="TimesNewRomanPSMT" w:hAnsi="Times New Roman" w:cs="Times New Roman" w:hint="eastAsia"/>
          <w:kern w:val="0"/>
          <w:lang w:eastAsia="zh-CN" w:bidi="ar"/>
        </w:rPr>
        <w:t xml:space="preserve"> </w:t>
      </w:r>
      <w:r w:rsidRPr="008679C7">
        <w:rPr>
          <w:rFonts w:ascii="Times New Roman" w:eastAsia="TimesNewRomanPSMT" w:hAnsi="Times New Roman" w:cs="Times New Roman"/>
          <w:kern w:val="0"/>
          <w:lang w:bidi="ar"/>
        </w:rPr>
        <w:t>(2013).</w:t>
      </w:r>
      <w:bookmarkEnd w:id="2"/>
      <w:r w:rsidRPr="008679C7">
        <w:rPr>
          <w:rFonts w:ascii="Times New Roman" w:eastAsia="TimesNewRomanPSMT" w:hAnsi="Times New Roman" w:cs="Times New Roman"/>
          <w:kern w:val="0"/>
          <w:lang w:bidi="ar"/>
        </w:rPr>
        <w:t xml:space="preserve"> Discriminating factors between completers of and dropouts from online learning courses. </w:t>
      </w:r>
      <w:r w:rsidRPr="008679C7">
        <w:rPr>
          <w:rFonts w:ascii="Times New Roman" w:eastAsia="TimesNewRomanPSMT" w:hAnsi="Times New Roman" w:cs="Times New Roman"/>
          <w:i/>
          <w:iCs/>
          <w:kern w:val="0"/>
          <w:lang w:bidi="ar"/>
        </w:rPr>
        <w:t>British Journal of Educational Technology, 44</w:t>
      </w:r>
      <w:r w:rsidRPr="008679C7">
        <w:rPr>
          <w:rFonts w:ascii="Times New Roman" w:eastAsia="TimesNewRomanPSMT" w:hAnsi="Times New Roman" w:cs="Times New Roman"/>
          <w:kern w:val="0"/>
          <w:lang w:bidi="ar"/>
        </w:rPr>
        <w:t>(2), 328</w:t>
      </w:r>
      <w:r w:rsidR="00876BE9" w:rsidRPr="008679C7">
        <w:rPr>
          <w:rFonts w:ascii="Times New Roman" w:eastAsia="TimesNewRomanPSMT" w:hAnsi="Times New Roman" w:cs="Times New Roman"/>
          <w:color w:val="000000"/>
          <w:kern w:val="0"/>
          <w:lang w:bidi="ar"/>
        </w:rPr>
        <w:t>-</w:t>
      </w:r>
      <w:r w:rsidRPr="008679C7">
        <w:rPr>
          <w:rFonts w:ascii="Times New Roman" w:eastAsia="TimesNewRomanPSMT" w:hAnsi="Times New Roman" w:cs="Times New Roman"/>
          <w:kern w:val="0"/>
          <w:lang w:bidi="ar"/>
        </w:rPr>
        <w:t>337.</w:t>
      </w:r>
      <w:r w:rsidR="004209D0" w:rsidRPr="008679C7">
        <w:rPr>
          <w:rFonts w:ascii="Times New Roman" w:eastAsia="TimesNewRomanPSMT" w:hAnsi="Times New Roman" w:cs="Times New Roman"/>
          <w:kern w:val="0"/>
          <w:lang w:bidi="ar"/>
        </w:rPr>
        <w:t xml:space="preserve"> </w:t>
      </w:r>
    </w:p>
    <w:p w14:paraId="2DF65797" w14:textId="00815104" w:rsidR="00937C5A" w:rsidRPr="008679C7" w:rsidRDefault="00937C5A" w:rsidP="00937C5A">
      <w:pPr>
        <w:ind w:left="480" w:hangingChars="200" w:hanging="480"/>
        <w:jc w:val="both"/>
        <w:rPr>
          <w:rFonts w:ascii="Times New Roman" w:eastAsia="TimesNewRomanPSMT" w:hAnsi="Times New Roman" w:cs="Times New Roman"/>
          <w:kern w:val="0"/>
          <w:lang w:bidi="ar"/>
        </w:rPr>
      </w:pPr>
      <w:r w:rsidRPr="008679C7">
        <w:rPr>
          <w:rFonts w:ascii="Times New Roman" w:eastAsia="TimesNewRomanPSMT" w:hAnsi="Times New Roman" w:cs="Times New Roman"/>
          <w:kern w:val="0"/>
          <w:lang w:bidi="ar"/>
        </w:rPr>
        <w:t>Levy, Y.</w:t>
      </w:r>
      <w:r w:rsidRPr="008679C7">
        <w:rPr>
          <w:rFonts w:ascii="Times New Roman" w:eastAsia="TimesNewRomanPSMT" w:hAnsi="Times New Roman" w:cs="Times New Roman" w:hint="eastAsia"/>
          <w:kern w:val="0"/>
          <w:lang w:eastAsia="zh-CN" w:bidi="ar"/>
        </w:rPr>
        <w:t xml:space="preserve"> </w:t>
      </w:r>
      <w:r w:rsidRPr="008679C7">
        <w:rPr>
          <w:rFonts w:ascii="Times New Roman" w:eastAsia="TimesNewRomanPSMT" w:hAnsi="Times New Roman" w:cs="Times New Roman"/>
          <w:kern w:val="0"/>
          <w:lang w:bidi="ar"/>
        </w:rPr>
        <w:t xml:space="preserve">(2007). Comparing dropouts and persistence in e-learning courses. </w:t>
      </w:r>
      <w:r w:rsidRPr="008679C7">
        <w:rPr>
          <w:rFonts w:ascii="Times New Roman" w:eastAsia="TimesNewRomanPSMT" w:hAnsi="Times New Roman" w:cs="Times New Roman"/>
          <w:i/>
          <w:iCs/>
          <w:kern w:val="0"/>
          <w:lang w:bidi="ar"/>
        </w:rPr>
        <w:t>Computers &amp; Education, 48</w:t>
      </w:r>
      <w:r w:rsidRPr="008679C7">
        <w:rPr>
          <w:rFonts w:ascii="Times New Roman" w:eastAsia="TimesNewRomanPSMT" w:hAnsi="Times New Roman" w:cs="Times New Roman"/>
          <w:kern w:val="0"/>
          <w:lang w:bidi="ar"/>
        </w:rPr>
        <w:t xml:space="preserve">(2), </w:t>
      </w:r>
      <w:r w:rsidR="00160F38" w:rsidRPr="008679C7">
        <w:rPr>
          <w:rFonts w:ascii="Times New Roman" w:eastAsia="TimesNewRomanPSMT" w:hAnsi="Times New Roman" w:cs="Times New Roman"/>
          <w:kern w:val="0"/>
          <w:lang w:bidi="ar"/>
        </w:rPr>
        <w:t>185</w:t>
      </w:r>
      <w:r w:rsidR="00876BE9" w:rsidRPr="008679C7">
        <w:rPr>
          <w:rFonts w:ascii="Times New Roman" w:eastAsia="TimesNewRomanPSMT" w:hAnsi="Times New Roman" w:cs="Times New Roman"/>
          <w:color w:val="000000"/>
          <w:kern w:val="0"/>
          <w:lang w:bidi="ar"/>
        </w:rPr>
        <w:t>-</w:t>
      </w:r>
      <w:r w:rsidRPr="008679C7">
        <w:rPr>
          <w:rFonts w:ascii="Times New Roman" w:eastAsia="TimesNewRomanPSMT" w:hAnsi="Times New Roman" w:cs="Times New Roman"/>
          <w:kern w:val="0"/>
          <w:lang w:bidi="ar"/>
        </w:rPr>
        <w:t>204.</w:t>
      </w:r>
      <w:r w:rsidR="004209D0" w:rsidRPr="008679C7">
        <w:rPr>
          <w:rFonts w:ascii="Times New Roman" w:eastAsia="TimesNewRomanPSMT" w:hAnsi="Times New Roman" w:cs="Times New Roman"/>
          <w:kern w:val="0"/>
          <w:lang w:bidi="ar"/>
        </w:rPr>
        <w:t xml:space="preserve"> </w:t>
      </w:r>
    </w:p>
    <w:p w14:paraId="5E8B0C07" w14:textId="50E96D6E" w:rsidR="00937C5A" w:rsidRPr="008679C7" w:rsidRDefault="008122D5" w:rsidP="00937C5A">
      <w:pPr>
        <w:ind w:left="480" w:hangingChars="200" w:hanging="480"/>
        <w:jc w:val="both"/>
        <w:rPr>
          <w:rFonts w:ascii="Times New Roman" w:eastAsia="TimesNewRomanPSMT" w:hAnsi="Times New Roman" w:cs="Times New Roman"/>
          <w:kern w:val="0"/>
          <w:lang w:bidi="ar"/>
        </w:rPr>
      </w:pPr>
      <w:proofErr w:type="spellStart"/>
      <w:r w:rsidRPr="008679C7">
        <w:rPr>
          <w:rFonts w:ascii="Times New Roman" w:eastAsia="TimesNewRomanPSMT" w:hAnsi="Times New Roman" w:cs="Times New Roman"/>
          <w:kern w:val="0"/>
          <w:lang w:bidi="ar"/>
        </w:rPr>
        <w:t>Lykourentzou</w:t>
      </w:r>
      <w:proofErr w:type="spellEnd"/>
      <w:r w:rsidRPr="008679C7">
        <w:rPr>
          <w:rFonts w:ascii="Times New Roman" w:eastAsia="TimesNewRomanPSMT" w:hAnsi="Times New Roman" w:cs="Times New Roman"/>
          <w:kern w:val="0"/>
          <w:lang w:bidi="ar"/>
        </w:rPr>
        <w:t xml:space="preserve">, I., </w:t>
      </w:r>
      <w:proofErr w:type="spellStart"/>
      <w:r w:rsidRPr="008679C7">
        <w:rPr>
          <w:rFonts w:ascii="Times New Roman" w:eastAsia="TimesNewRomanPSMT" w:hAnsi="Times New Roman" w:cs="Times New Roman"/>
          <w:kern w:val="0"/>
          <w:lang w:bidi="ar"/>
        </w:rPr>
        <w:t>Giannoukos</w:t>
      </w:r>
      <w:proofErr w:type="spellEnd"/>
      <w:r w:rsidRPr="008679C7">
        <w:rPr>
          <w:rFonts w:ascii="Times New Roman" w:eastAsia="TimesNewRomanPSMT" w:hAnsi="Times New Roman" w:cs="Times New Roman"/>
          <w:kern w:val="0"/>
          <w:lang w:bidi="ar"/>
        </w:rPr>
        <w:t xml:space="preserve">, I., Nikolopoulos, V., </w:t>
      </w:r>
      <w:proofErr w:type="spellStart"/>
      <w:r w:rsidRPr="008679C7">
        <w:rPr>
          <w:rFonts w:ascii="Times New Roman" w:eastAsia="TimesNewRomanPSMT" w:hAnsi="Times New Roman" w:cs="Times New Roman"/>
          <w:kern w:val="0"/>
          <w:lang w:bidi="ar"/>
        </w:rPr>
        <w:t>Mpardis</w:t>
      </w:r>
      <w:proofErr w:type="spellEnd"/>
      <w:r w:rsidRPr="008679C7">
        <w:rPr>
          <w:rFonts w:ascii="Times New Roman" w:eastAsia="TimesNewRomanPSMT" w:hAnsi="Times New Roman" w:cs="Times New Roman"/>
          <w:kern w:val="0"/>
          <w:lang w:bidi="ar"/>
        </w:rPr>
        <w:t xml:space="preserve">, G., &amp; </w:t>
      </w:r>
      <w:proofErr w:type="spellStart"/>
      <w:r w:rsidRPr="008679C7">
        <w:rPr>
          <w:rFonts w:ascii="Times New Roman" w:eastAsia="TimesNewRomanPSMT" w:hAnsi="Times New Roman" w:cs="Times New Roman"/>
          <w:kern w:val="0"/>
          <w:lang w:bidi="ar"/>
        </w:rPr>
        <w:t>Loumos</w:t>
      </w:r>
      <w:proofErr w:type="spellEnd"/>
      <w:r w:rsidRPr="008679C7">
        <w:rPr>
          <w:rFonts w:ascii="Times New Roman" w:eastAsia="TimesNewRomanPSMT" w:hAnsi="Times New Roman" w:cs="Times New Roman"/>
          <w:kern w:val="0"/>
          <w:lang w:bidi="ar"/>
        </w:rPr>
        <w:t xml:space="preserve">, V. (2009). Dropout prediction in e-learning courses through the combination of machine learning techniques. </w:t>
      </w:r>
      <w:r w:rsidRPr="008679C7">
        <w:rPr>
          <w:rFonts w:ascii="Times New Roman" w:eastAsia="TimesNewRomanPSMT" w:hAnsi="Times New Roman" w:cs="Times New Roman"/>
          <w:i/>
          <w:iCs/>
          <w:kern w:val="0"/>
          <w:lang w:bidi="ar"/>
        </w:rPr>
        <w:t>Computers &amp; Education, 53</w:t>
      </w:r>
      <w:r w:rsidRPr="008679C7">
        <w:rPr>
          <w:rFonts w:ascii="Times New Roman" w:eastAsia="TimesNewRomanPSMT" w:hAnsi="Times New Roman" w:cs="Times New Roman"/>
          <w:kern w:val="0"/>
          <w:lang w:bidi="ar"/>
        </w:rPr>
        <w:t>(3), 950</w:t>
      </w:r>
      <w:r w:rsidR="00876BE9" w:rsidRPr="008679C7">
        <w:rPr>
          <w:rFonts w:ascii="Times New Roman" w:eastAsia="TimesNewRomanPSMT" w:hAnsi="Times New Roman" w:cs="Times New Roman"/>
          <w:color w:val="000000"/>
          <w:kern w:val="0"/>
          <w:lang w:bidi="ar"/>
        </w:rPr>
        <w:t>-</w:t>
      </w:r>
      <w:r w:rsidRPr="008679C7">
        <w:rPr>
          <w:rFonts w:ascii="Times New Roman" w:eastAsia="TimesNewRomanPSMT" w:hAnsi="Times New Roman" w:cs="Times New Roman"/>
          <w:kern w:val="0"/>
          <w:lang w:bidi="ar"/>
        </w:rPr>
        <w:t>965.</w:t>
      </w:r>
      <w:r w:rsidR="004209D0" w:rsidRPr="008679C7">
        <w:rPr>
          <w:rFonts w:ascii="Times New Roman" w:eastAsia="TimesNewRomanPSMT" w:hAnsi="Times New Roman" w:cs="Times New Roman"/>
          <w:kern w:val="0"/>
          <w:lang w:bidi="ar"/>
        </w:rPr>
        <w:t xml:space="preserve"> </w:t>
      </w:r>
    </w:p>
    <w:p w14:paraId="17595006" w14:textId="061358BF" w:rsidR="00937C5A" w:rsidRPr="008679C7" w:rsidRDefault="00937C5A" w:rsidP="00937C5A">
      <w:pPr>
        <w:ind w:left="480" w:hangingChars="200" w:hanging="480"/>
        <w:jc w:val="both"/>
        <w:rPr>
          <w:rFonts w:ascii="Times New Roman" w:eastAsia="SimSun" w:hAnsi="Times New Roman" w:cs="Times New Roman"/>
          <w:color w:val="000000"/>
        </w:rPr>
      </w:pPr>
      <w:proofErr w:type="spellStart"/>
      <w:r w:rsidRPr="008679C7">
        <w:rPr>
          <w:rFonts w:ascii="Times New Roman" w:eastAsia="SimSun" w:hAnsi="Times New Roman" w:cs="Times New Roman"/>
          <w:color w:val="000000"/>
        </w:rPr>
        <w:t>Macfadyen</w:t>
      </w:r>
      <w:proofErr w:type="spellEnd"/>
      <w:r w:rsidRPr="008679C7">
        <w:rPr>
          <w:rFonts w:ascii="Times New Roman" w:eastAsia="SimSun" w:hAnsi="Times New Roman" w:cs="Times New Roman"/>
          <w:color w:val="000000"/>
        </w:rPr>
        <w:t xml:space="preserve">, L. P., &amp; Dawson, S. (2010). Mining </w:t>
      </w:r>
      <w:proofErr w:type="spellStart"/>
      <w:r w:rsidRPr="008679C7">
        <w:rPr>
          <w:rFonts w:ascii="Times New Roman" w:eastAsia="SimSun" w:hAnsi="Times New Roman" w:cs="Times New Roman"/>
          <w:color w:val="000000"/>
        </w:rPr>
        <w:t>lms</w:t>
      </w:r>
      <w:proofErr w:type="spellEnd"/>
      <w:r w:rsidRPr="008679C7">
        <w:rPr>
          <w:rFonts w:ascii="Times New Roman" w:eastAsia="SimSun" w:hAnsi="Times New Roman" w:cs="Times New Roman"/>
          <w:color w:val="000000"/>
        </w:rPr>
        <w:t xml:space="preserve"> data to develop an “early warning system” for educators: a proof of concept.</w:t>
      </w:r>
      <w:r w:rsidRPr="008679C7">
        <w:rPr>
          <w:rFonts w:ascii="Times New Roman" w:eastAsia="SimSun" w:hAnsi="Times New Roman" w:cs="Times New Roman"/>
          <w:i/>
          <w:iCs/>
          <w:color w:val="000000"/>
        </w:rPr>
        <w:t xml:space="preserve"> Computers &amp; Education, 54</w:t>
      </w:r>
      <w:r w:rsidRPr="008679C7">
        <w:rPr>
          <w:rFonts w:ascii="Times New Roman" w:eastAsia="SimSun" w:hAnsi="Times New Roman" w:cs="Times New Roman"/>
          <w:color w:val="000000"/>
        </w:rPr>
        <w:t xml:space="preserve">(2), </w:t>
      </w:r>
      <w:r w:rsidR="00C26DFA" w:rsidRPr="008679C7">
        <w:rPr>
          <w:rFonts w:ascii="Times New Roman" w:eastAsia="SimSun" w:hAnsi="Times New Roman" w:cs="Times New Roman"/>
          <w:color w:val="000000"/>
        </w:rPr>
        <w:t>588</w:t>
      </w:r>
      <w:r w:rsidR="00876BE9" w:rsidRPr="008679C7">
        <w:rPr>
          <w:rFonts w:ascii="Times New Roman" w:eastAsia="TimesNewRomanPSMT" w:hAnsi="Times New Roman" w:cs="Times New Roman"/>
          <w:color w:val="000000"/>
          <w:kern w:val="0"/>
          <w:lang w:bidi="ar"/>
        </w:rPr>
        <w:t>-</w:t>
      </w:r>
      <w:r w:rsidRPr="008679C7">
        <w:rPr>
          <w:rFonts w:ascii="Times New Roman" w:eastAsia="SimSun" w:hAnsi="Times New Roman" w:cs="Times New Roman"/>
          <w:color w:val="000000"/>
        </w:rPr>
        <w:lastRenderedPageBreak/>
        <w:t>599.</w:t>
      </w:r>
      <w:r w:rsidR="004209D0" w:rsidRPr="008679C7">
        <w:rPr>
          <w:rFonts w:ascii="Times New Roman" w:eastAsia="SimSun" w:hAnsi="Times New Roman" w:cs="Times New Roman"/>
          <w:color w:val="000000"/>
        </w:rPr>
        <w:t xml:space="preserve"> </w:t>
      </w:r>
    </w:p>
    <w:p w14:paraId="585FA3BC" w14:textId="6EE410BF" w:rsidR="00937C5A" w:rsidRPr="008679C7" w:rsidRDefault="00937C5A" w:rsidP="00937C5A">
      <w:pPr>
        <w:ind w:left="480" w:hangingChars="200" w:hanging="480"/>
        <w:jc w:val="both"/>
        <w:rPr>
          <w:rFonts w:ascii="Times New Roman" w:eastAsia="TimesNewRomanPSMT" w:hAnsi="Times New Roman" w:cs="Times New Roman"/>
          <w:kern w:val="0"/>
          <w:lang w:eastAsia="zh-CN" w:bidi="ar"/>
        </w:rPr>
      </w:pPr>
      <w:proofErr w:type="spellStart"/>
      <w:r w:rsidRPr="008679C7">
        <w:rPr>
          <w:rFonts w:ascii="Times New Roman" w:eastAsia="TimesNewRomanPSMT" w:hAnsi="Times New Roman" w:cs="Times New Roman"/>
          <w:color w:val="000000"/>
          <w:kern w:val="0"/>
          <w:lang w:bidi="ar"/>
        </w:rPr>
        <w:t>Marbouti</w:t>
      </w:r>
      <w:proofErr w:type="spellEnd"/>
      <w:r w:rsidRPr="008679C7">
        <w:rPr>
          <w:rFonts w:ascii="Times New Roman" w:eastAsia="TimesNewRomanPSMT" w:hAnsi="Times New Roman" w:cs="Times New Roman"/>
          <w:color w:val="000000"/>
          <w:kern w:val="0"/>
          <w:lang w:bidi="ar"/>
        </w:rPr>
        <w:t xml:space="preserve">, F., </w:t>
      </w:r>
      <w:proofErr w:type="spellStart"/>
      <w:r w:rsidRPr="008679C7">
        <w:rPr>
          <w:rFonts w:ascii="Times New Roman" w:eastAsia="TimesNewRomanPSMT" w:hAnsi="Times New Roman" w:cs="Times New Roman"/>
          <w:color w:val="000000"/>
          <w:kern w:val="0"/>
          <w:lang w:bidi="ar"/>
        </w:rPr>
        <w:t>Diefes</w:t>
      </w:r>
      <w:proofErr w:type="spellEnd"/>
      <w:r w:rsidRPr="008679C7">
        <w:rPr>
          <w:rFonts w:ascii="Times New Roman" w:eastAsia="TimesNewRomanPSMT" w:hAnsi="Times New Roman" w:cs="Times New Roman"/>
          <w:color w:val="000000"/>
          <w:kern w:val="0"/>
          <w:lang w:bidi="ar"/>
        </w:rPr>
        <w:t xml:space="preserve">-Dux, H. A., &amp; </w:t>
      </w:r>
      <w:proofErr w:type="spellStart"/>
      <w:r w:rsidRPr="008679C7">
        <w:rPr>
          <w:rFonts w:ascii="Times New Roman" w:eastAsia="TimesNewRomanPSMT" w:hAnsi="Times New Roman" w:cs="Times New Roman"/>
          <w:color w:val="000000"/>
          <w:kern w:val="0"/>
          <w:lang w:bidi="ar"/>
        </w:rPr>
        <w:t>Madhavan</w:t>
      </w:r>
      <w:proofErr w:type="spellEnd"/>
      <w:r w:rsidRPr="008679C7">
        <w:rPr>
          <w:rFonts w:ascii="Times New Roman" w:eastAsia="TimesNewRomanPSMT" w:hAnsi="Times New Roman" w:cs="Times New Roman"/>
          <w:color w:val="000000"/>
          <w:kern w:val="0"/>
          <w:lang w:bidi="ar"/>
        </w:rPr>
        <w:t xml:space="preserve">, K. (2016). Models for early prediction of at-risk students in a course using standards-based grading. </w:t>
      </w:r>
      <w:r w:rsidRPr="008679C7">
        <w:rPr>
          <w:rFonts w:ascii="Times New Roman" w:eastAsia="TimesNewRomanPSMT" w:hAnsi="Times New Roman" w:cs="Times New Roman" w:hint="eastAsia"/>
          <w:i/>
          <w:iCs/>
          <w:kern w:val="0"/>
          <w:lang w:eastAsia="zh-CN" w:bidi="ar"/>
        </w:rPr>
        <w:t xml:space="preserve">Computers &amp; Education, 103, </w:t>
      </w:r>
      <w:r w:rsidRPr="008679C7">
        <w:rPr>
          <w:rFonts w:ascii="Times New Roman" w:eastAsia="TimesNewRomanPSMT" w:hAnsi="Times New Roman" w:cs="Times New Roman" w:hint="eastAsia"/>
          <w:kern w:val="0"/>
          <w:lang w:eastAsia="zh-CN" w:bidi="ar"/>
        </w:rPr>
        <w:t>1</w:t>
      </w:r>
      <w:r w:rsidR="00876BE9" w:rsidRPr="008679C7">
        <w:rPr>
          <w:rFonts w:ascii="Times New Roman" w:eastAsia="TimesNewRomanPSMT" w:hAnsi="Times New Roman" w:cs="Times New Roman"/>
          <w:color w:val="000000"/>
          <w:kern w:val="0"/>
          <w:lang w:bidi="ar"/>
        </w:rPr>
        <w:t>-</w:t>
      </w:r>
      <w:r w:rsidRPr="008679C7">
        <w:rPr>
          <w:rFonts w:ascii="Times New Roman" w:eastAsia="TimesNewRomanPSMT" w:hAnsi="Times New Roman" w:cs="Times New Roman" w:hint="eastAsia"/>
          <w:kern w:val="0"/>
          <w:lang w:eastAsia="zh-CN" w:bidi="ar"/>
        </w:rPr>
        <w:t>15.</w:t>
      </w:r>
      <w:r w:rsidR="004209D0" w:rsidRPr="008679C7">
        <w:rPr>
          <w:rFonts w:ascii="Times New Roman" w:eastAsia="TimesNewRomanPSMT" w:hAnsi="Times New Roman" w:cs="Times New Roman"/>
          <w:kern w:val="0"/>
          <w:lang w:eastAsia="zh-CN" w:bidi="ar"/>
        </w:rPr>
        <w:t xml:space="preserve"> </w:t>
      </w:r>
    </w:p>
    <w:p w14:paraId="3A556CD7" w14:textId="666C0D80" w:rsidR="00C048A0" w:rsidRPr="008679C7" w:rsidRDefault="00C048A0" w:rsidP="00937C5A">
      <w:pPr>
        <w:ind w:left="480" w:hangingChars="200" w:hanging="480"/>
        <w:jc w:val="both"/>
        <w:rPr>
          <w:rFonts w:ascii="Times New Roman" w:eastAsia="TimesNewRomanPSMT" w:hAnsi="Times New Roman" w:cs="Times New Roman"/>
          <w:kern w:val="0"/>
          <w:lang w:bidi="ar"/>
        </w:rPr>
      </w:pPr>
      <w:r w:rsidRPr="008679C7">
        <w:rPr>
          <w:rFonts w:ascii="Times New Roman" w:eastAsia="TimesNewRomanPSMT" w:hAnsi="Times New Roman" w:cs="Times New Roman"/>
          <w:kern w:val="0"/>
          <w:lang w:bidi="ar"/>
        </w:rPr>
        <w:t xml:space="preserve">McKee, M. T., &amp; Caldarella, P. (2016). Middle school predictors of high school performance: A case study of dropout risk indicators. </w:t>
      </w:r>
      <w:r w:rsidRPr="008679C7">
        <w:rPr>
          <w:rFonts w:ascii="Times New Roman" w:eastAsia="TimesNewRomanPSMT" w:hAnsi="Times New Roman" w:cs="Times New Roman"/>
          <w:i/>
          <w:iCs/>
          <w:kern w:val="0"/>
          <w:lang w:bidi="ar"/>
        </w:rPr>
        <w:t>Education, 136</w:t>
      </w:r>
      <w:r w:rsidRPr="008679C7">
        <w:rPr>
          <w:rFonts w:ascii="Times New Roman" w:eastAsia="TimesNewRomanPSMT" w:hAnsi="Times New Roman" w:cs="Times New Roman"/>
          <w:kern w:val="0"/>
          <w:lang w:bidi="ar"/>
        </w:rPr>
        <w:t>(4), 515-529.</w:t>
      </w:r>
    </w:p>
    <w:p w14:paraId="68194DEB" w14:textId="5560B31B" w:rsidR="00937C5A" w:rsidRPr="008679C7" w:rsidRDefault="00937C5A" w:rsidP="00937C5A">
      <w:pPr>
        <w:ind w:left="480" w:hangingChars="200" w:hanging="480"/>
        <w:jc w:val="both"/>
        <w:rPr>
          <w:rFonts w:ascii="Times New Roman" w:eastAsia="TimesNewRomanPSMT" w:hAnsi="Times New Roman" w:cs="Times New Roman"/>
          <w:color w:val="000000"/>
          <w:kern w:val="0"/>
          <w:lang w:bidi="ar"/>
        </w:rPr>
      </w:pPr>
      <w:r w:rsidRPr="008679C7">
        <w:rPr>
          <w:rFonts w:ascii="Times New Roman" w:eastAsia="TimesNewRomanPSMT" w:hAnsi="Times New Roman" w:cs="Times New Roman" w:hint="eastAsia"/>
          <w:color w:val="000000"/>
          <w:kern w:val="0"/>
          <w:lang w:bidi="ar"/>
        </w:rPr>
        <w:t xml:space="preserve">Moreno-Marcos, P. M., </w:t>
      </w:r>
      <w:proofErr w:type="spellStart"/>
      <w:r w:rsidRPr="008679C7">
        <w:rPr>
          <w:rFonts w:ascii="Times New Roman" w:eastAsia="TimesNewRomanPSMT" w:hAnsi="Times New Roman" w:cs="Times New Roman" w:hint="eastAsia"/>
          <w:color w:val="000000"/>
          <w:kern w:val="0"/>
          <w:lang w:bidi="ar"/>
        </w:rPr>
        <w:t>Alario-Hoyos</w:t>
      </w:r>
      <w:proofErr w:type="spellEnd"/>
      <w:r w:rsidRPr="008679C7">
        <w:rPr>
          <w:rFonts w:ascii="Times New Roman" w:eastAsia="TimesNewRomanPSMT" w:hAnsi="Times New Roman" w:cs="Times New Roman" w:hint="eastAsia"/>
          <w:color w:val="000000"/>
          <w:kern w:val="0"/>
          <w:lang w:bidi="ar"/>
        </w:rPr>
        <w:t xml:space="preserve">, C., Muñoz-Merino, P. J., &amp; </w:t>
      </w:r>
      <w:proofErr w:type="spellStart"/>
      <w:r w:rsidRPr="008679C7">
        <w:rPr>
          <w:rFonts w:ascii="Times New Roman" w:eastAsia="TimesNewRomanPSMT" w:hAnsi="Times New Roman" w:cs="Times New Roman" w:hint="eastAsia"/>
          <w:color w:val="000000"/>
          <w:kern w:val="0"/>
          <w:lang w:bidi="ar"/>
        </w:rPr>
        <w:t>Kloos</w:t>
      </w:r>
      <w:proofErr w:type="spellEnd"/>
      <w:r w:rsidRPr="008679C7">
        <w:rPr>
          <w:rFonts w:ascii="Times New Roman" w:eastAsia="TimesNewRomanPSMT" w:hAnsi="Times New Roman" w:cs="Times New Roman" w:hint="eastAsia"/>
          <w:color w:val="000000"/>
          <w:kern w:val="0"/>
          <w:lang w:bidi="ar"/>
        </w:rPr>
        <w:t>, C. D. (2018). Prediction in MOOCs: A review and future research directions. </w:t>
      </w:r>
      <w:r w:rsidRPr="008679C7">
        <w:rPr>
          <w:rFonts w:ascii="Times New Roman" w:eastAsia="TimesNewRomanPSMT" w:hAnsi="Times New Roman" w:cs="Times New Roman" w:hint="eastAsia"/>
          <w:i/>
          <w:iCs/>
          <w:color w:val="000000"/>
          <w:kern w:val="0"/>
          <w:lang w:bidi="ar"/>
        </w:rPr>
        <w:t>IEEE Transactions on Learning Technologies, 12</w:t>
      </w:r>
      <w:r w:rsidRPr="008679C7">
        <w:rPr>
          <w:rFonts w:ascii="Times New Roman" w:eastAsia="TimesNewRomanPSMT" w:hAnsi="Times New Roman" w:cs="Times New Roman" w:hint="eastAsia"/>
          <w:color w:val="000000"/>
          <w:kern w:val="0"/>
          <w:lang w:bidi="ar"/>
        </w:rPr>
        <w:t>(3), 384</w:t>
      </w:r>
      <w:r w:rsidR="00876BE9" w:rsidRPr="008679C7">
        <w:rPr>
          <w:rFonts w:ascii="Times New Roman" w:eastAsia="TimesNewRomanPSMT" w:hAnsi="Times New Roman" w:cs="Times New Roman"/>
          <w:color w:val="000000"/>
          <w:kern w:val="0"/>
          <w:lang w:bidi="ar"/>
        </w:rPr>
        <w:t>-</w:t>
      </w:r>
      <w:r w:rsidRPr="008679C7">
        <w:rPr>
          <w:rFonts w:ascii="Times New Roman" w:eastAsia="TimesNewRomanPSMT" w:hAnsi="Times New Roman" w:cs="Times New Roman" w:hint="eastAsia"/>
          <w:color w:val="000000"/>
          <w:kern w:val="0"/>
          <w:lang w:bidi="ar"/>
        </w:rPr>
        <w:t>401.</w:t>
      </w:r>
      <w:r w:rsidR="004209D0" w:rsidRPr="008679C7">
        <w:rPr>
          <w:rFonts w:ascii="Times New Roman" w:eastAsia="TimesNewRomanPSMT" w:hAnsi="Times New Roman" w:cs="Times New Roman"/>
          <w:color w:val="000000"/>
          <w:kern w:val="0"/>
          <w:lang w:bidi="ar"/>
        </w:rPr>
        <w:t xml:space="preserve"> </w:t>
      </w:r>
    </w:p>
    <w:p w14:paraId="1C2346A7" w14:textId="1BF6308B" w:rsidR="008F5ADF" w:rsidRPr="008679C7" w:rsidRDefault="008F5ADF" w:rsidP="00937C5A">
      <w:pPr>
        <w:ind w:left="480" w:hangingChars="200" w:hanging="480"/>
        <w:jc w:val="both"/>
        <w:rPr>
          <w:rFonts w:ascii="Times New Roman" w:eastAsia="TimesNewRomanPSMT" w:hAnsi="Times New Roman" w:cs="Times New Roman"/>
          <w:color w:val="000000"/>
          <w:kern w:val="0"/>
          <w:lang w:bidi="ar"/>
        </w:rPr>
      </w:pPr>
      <w:r w:rsidRPr="008679C7">
        <w:rPr>
          <w:rFonts w:ascii="Times New Roman" w:eastAsia="TimesNewRomanPSMT" w:hAnsi="Times New Roman" w:cs="Times New Roman"/>
          <w:color w:val="000000"/>
          <w:kern w:val="0"/>
          <w:lang w:bidi="ar"/>
        </w:rPr>
        <w:t xml:space="preserve">Nickerson, R. S. (1998). Confirmation bias: A ubiquitous phenomenon in many guises. </w:t>
      </w:r>
      <w:r w:rsidRPr="008679C7">
        <w:rPr>
          <w:rFonts w:ascii="Times New Roman" w:eastAsia="TimesNewRomanPSMT" w:hAnsi="Times New Roman" w:cs="Times New Roman"/>
          <w:i/>
          <w:iCs/>
          <w:color w:val="000000"/>
          <w:kern w:val="0"/>
          <w:lang w:bidi="ar"/>
        </w:rPr>
        <w:t>Review of General Psychology, 2</w:t>
      </w:r>
      <w:r w:rsidRPr="008679C7">
        <w:rPr>
          <w:rFonts w:ascii="Times New Roman" w:eastAsia="TimesNewRomanPSMT" w:hAnsi="Times New Roman" w:cs="Times New Roman"/>
          <w:color w:val="000000"/>
          <w:kern w:val="0"/>
          <w:lang w:bidi="ar"/>
        </w:rPr>
        <w:t>(2), 175-220.</w:t>
      </w:r>
      <w:r w:rsidR="004209D0" w:rsidRPr="008679C7">
        <w:rPr>
          <w:rFonts w:ascii="Times New Roman" w:eastAsia="TimesNewRomanPSMT" w:hAnsi="Times New Roman" w:cs="Times New Roman"/>
          <w:color w:val="000000"/>
          <w:kern w:val="0"/>
          <w:lang w:bidi="ar"/>
        </w:rPr>
        <w:t xml:space="preserve"> </w:t>
      </w:r>
    </w:p>
    <w:p w14:paraId="2DCF1C6B" w14:textId="07A3FEDC" w:rsidR="00937C5A" w:rsidRPr="008679C7" w:rsidRDefault="00937C5A" w:rsidP="00937C5A">
      <w:pPr>
        <w:ind w:left="480" w:hangingChars="200" w:hanging="480"/>
        <w:jc w:val="both"/>
        <w:rPr>
          <w:rFonts w:ascii="Times New Roman" w:eastAsia="Microsoft YaHei" w:hAnsi="Times New Roman" w:cs="Times New Roman"/>
          <w:color w:val="000000"/>
          <w:szCs w:val="24"/>
          <w:shd w:val="clear" w:color="auto" w:fill="FFFFFF"/>
        </w:rPr>
      </w:pPr>
      <w:r w:rsidRPr="008679C7">
        <w:rPr>
          <w:rFonts w:ascii="Times New Roman" w:eastAsia="Microsoft YaHei" w:hAnsi="Times New Roman" w:cs="Times New Roman"/>
          <w:color w:val="000000"/>
          <w:szCs w:val="24"/>
          <w:shd w:val="clear" w:color="auto" w:fill="FFFFFF"/>
        </w:rPr>
        <w:t xml:space="preserve">Shaffer, V. A., Probst, C. </w:t>
      </w:r>
      <w:proofErr w:type="gramStart"/>
      <w:r w:rsidRPr="008679C7">
        <w:rPr>
          <w:rFonts w:ascii="Times New Roman" w:eastAsia="Microsoft YaHei" w:hAnsi="Times New Roman" w:cs="Times New Roman"/>
          <w:color w:val="000000"/>
          <w:szCs w:val="24"/>
          <w:shd w:val="clear" w:color="auto" w:fill="FFFFFF"/>
        </w:rPr>
        <w:t>A. ,</w:t>
      </w:r>
      <w:proofErr w:type="gramEnd"/>
      <w:r w:rsidRPr="008679C7">
        <w:rPr>
          <w:rFonts w:ascii="Times New Roman" w:eastAsia="Microsoft YaHei" w:hAnsi="Times New Roman" w:cs="Times New Roman"/>
          <w:color w:val="000000"/>
          <w:szCs w:val="24"/>
          <w:shd w:val="clear" w:color="auto" w:fill="FFFFFF"/>
        </w:rPr>
        <w:t xml:space="preserve"> Merkle, E. C. , </w:t>
      </w:r>
      <w:proofErr w:type="spellStart"/>
      <w:r w:rsidRPr="008679C7">
        <w:rPr>
          <w:rFonts w:ascii="Times New Roman" w:eastAsia="Microsoft YaHei" w:hAnsi="Times New Roman" w:cs="Times New Roman"/>
          <w:color w:val="000000"/>
          <w:szCs w:val="24"/>
          <w:shd w:val="clear" w:color="auto" w:fill="FFFFFF"/>
        </w:rPr>
        <w:t>Arkes</w:t>
      </w:r>
      <w:proofErr w:type="spellEnd"/>
      <w:r w:rsidRPr="008679C7">
        <w:rPr>
          <w:rFonts w:ascii="Times New Roman" w:eastAsia="Microsoft YaHei" w:hAnsi="Times New Roman" w:cs="Times New Roman"/>
          <w:color w:val="000000"/>
          <w:szCs w:val="24"/>
          <w:shd w:val="clear" w:color="auto" w:fill="FFFFFF"/>
        </w:rPr>
        <w:t xml:space="preserve">, H. R. , &amp; </w:t>
      </w:r>
      <w:proofErr w:type="spellStart"/>
      <w:r w:rsidRPr="008679C7">
        <w:rPr>
          <w:rFonts w:ascii="Times New Roman" w:eastAsia="Microsoft YaHei" w:hAnsi="Times New Roman" w:cs="Times New Roman"/>
          <w:color w:val="000000"/>
          <w:szCs w:val="24"/>
          <w:shd w:val="clear" w:color="auto" w:fill="FFFFFF"/>
        </w:rPr>
        <w:t>Medow</w:t>
      </w:r>
      <w:proofErr w:type="spellEnd"/>
      <w:r w:rsidRPr="008679C7">
        <w:rPr>
          <w:rFonts w:ascii="Times New Roman" w:eastAsia="Microsoft YaHei" w:hAnsi="Times New Roman" w:cs="Times New Roman"/>
          <w:color w:val="000000"/>
          <w:szCs w:val="24"/>
          <w:shd w:val="clear" w:color="auto" w:fill="FFFFFF"/>
        </w:rPr>
        <w:t xml:space="preserve">, M. A. . (2013). Why do patients derogate physicians who use a computer-based diagnostic support </w:t>
      </w:r>
      <w:proofErr w:type="gramStart"/>
      <w:r w:rsidRPr="008679C7">
        <w:rPr>
          <w:rFonts w:ascii="Times New Roman" w:eastAsia="Microsoft YaHei" w:hAnsi="Times New Roman" w:cs="Times New Roman"/>
          <w:color w:val="000000"/>
          <w:szCs w:val="24"/>
          <w:shd w:val="clear" w:color="auto" w:fill="FFFFFF"/>
        </w:rPr>
        <w:t>system?.</w:t>
      </w:r>
      <w:proofErr w:type="gramEnd"/>
      <w:r w:rsidRPr="008679C7">
        <w:rPr>
          <w:rFonts w:ascii="Times New Roman" w:eastAsia="Microsoft YaHei" w:hAnsi="Times New Roman" w:cs="Times New Roman"/>
          <w:color w:val="000000"/>
          <w:szCs w:val="24"/>
          <w:shd w:val="clear" w:color="auto" w:fill="FFFFFF"/>
        </w:rPr>
        <w:t> </w:t>
      </w:r>
      <w:r w:rsidRPr="008679C7">
        <w:rPr>
          <w:rFonts w:ascii="Times New Roman" w:eastAsia="Microsoft YaHei" w:hAnsi="Times New Roman" w:cs="Times New Roman"/>
          <w:i/>
          <w:color w:val="000000"/>
          <w:szCs w:val="24"/>
          <w:shd w:val="clear" w:color="auto" w:fill="FFFFFF"/>
        </w:rPr>
        <w:t>Medical Decision Making,</w:t>
      </w:r>
      <w:r w:rsidRPr="008679C7">
        <w:rPr>
          <w:rFonts w:ascii="Times New Roman" w:eastAsia="Microsoft YaHei" w:hAnsi="Times New Roman" w:cs="Times New Roman"/>
          <w:color w:val="000000"/>
          <w:szCs w:val="24"/>
          <w:shd w:val="clear" w:color="auto" w:fill="FFFFFF"/>
        </w:rPr>
        <w:t> </w:t>
      </w:r>
      <w:r w:rsidRPr="008679C7">
        <w:rPr>
          <w:rFonts w:ascii="Times New Roman" w:eastAsia="Microsoft YaHei" w:hAnsi="Times New Roman" w:cs="Times New Roman"/>
          <w:i/>
          <w:color w:val="000000"/>
          <w:szCs w:val="24"/>
          <w:shd w:val="clear" w:color="auto" w:fill="FFFFFF"/>
        </w:rPr>
        <w:t>33</w:t>
      </w:r>
      <w:r w:rsidRPr="008679C7">
        <w:rPr>
          <w:rFonts w:ascii="Times New Roman" w:eastAsia="Microsoft YaHei" w:hAnsi="Times New Roman" w:cs="Times New Roman"/>
          <w:color w:val="000000"/>
          <w:szCs w:val="24"/>
          <w:shd w:val="clear" w:color="auto" w:fill="FFFFFF"/>
        </w:rPr>
        <w:t>(1), 108</w:t>
      </w:r>
      <w:r w:rsidR="00876BE9" w:rsidRPr="008679C7">
        <w:rPr>
          <w:rFonts w:ascii="Times New Roman" w:eastAsia="TimesNewRomanPSMT" w:hAnsi="Times New Roman" w:cs="Times New Roman"/>
          <w:color w:val="000000"/>
          <w:kern w:val="0"/>
          <w:lang w:bidi="ar"/>
        </w:rPr>
        <w:t>-</w:t>
      </w:r>
      <w:r w:rsidRPr="008679C7">
        <w:rPr>
          <w:rFonts w:ascii="Times New Roman" w:eastAsia="Microsoft YaHei" w:hAnsi="Times New Roman" w:cs="Times New Roman"/>
          <w:color w:val="000000"/>
          <w:szCs w:val="24"/>
          <w:shd w:val="clear" w:color="auto" w:fill="FFFFFF"/>
        </w:rPr>
        <w:t>118.</w:t>
      </w:r>
      <w:r w:rsidR="004209D0" w:rsidRPr="008679C7">
        <w:rPr>
          <w:rFonts w:ascii="Times New Roman" w:eastAsia="Microsoft YaHei" w:hAnsi="Times New Roman" w:cs="Times New Roman"/>
          <w:color w:val="000000"/>
          <w:szCs w:val="24"/>
          <w:shd w:val="clear" w:color="auto" w:fill="FFFFFF"/>
        </w:rPr>
        <w:t xml:space="preserve"> </w:t>
      </w:r>
    </w:p>
    <w:p w14:paraId="7D820BDC" w14:textId="708B6427" w:rsidR="00937C5A" w:rsidRPr="008679C7" w:rsidRDefault="00937C5A" w:rsidP="00937C5A">
      <w:pPr>
        <w:ind w:left="480" w:hangingChars="200" w:hanging="480"/>
        <w:jc w:val="both"/>
        <w:rPr>
          <w:rFonts w:ascii="Times New Roman" w:eastAsia="TimesNewRomanPSMT" w:hAnsi="Times New Roman" w:cs="Times New Roman"/>
          <w:color w:val="000000"/>
          <w:kern w:val="0"/>
          <w:lang w:bidi="ar"/>
        </w:rPr>
      </w:pPr>
      <w:r w:rsidRPr="008679C7">
        <w:rPr>
          <w:rFonts w:ascii="Times New Roman" w:eastAsia="TimesNewRomanPSMT" w:hAnsi="Times New Roman" w:cs="Times New Roman"/>
          <w:color w:val="000000"/>
          <w:kern w:val="0"/>
          <w:lang w:bidi="ar"/>
        </w:rPr>
        <w:t xml:space="preserve">Silver, N. (2012). </w:t>
      </w:r>
      <w:r w:rsidRPr="008679C7">
        <w:rPr>
          <w:rFonts w:ascii="Times New Roman" w:eastAsia="TimesNewRomanPSMT" w:hAnsi="Times New Roman" w:cs="Times New Roman"/>
          <w:i/>
          <w:iCs/>
          <w:color w:val="000000"/>
          <w:kern w:val="0"/>
          <w:lang w:bidi="ar"/>
        </w:rPr>
        <w:t>The signal and the noise: why so many predictions fail--but some don't</w:t>
      </w:r>
      <w:r w:rsidRPr="008679C7">
        <w:rPr>
          <w:rFonts w:ascii="Times New Roman" w:eastAsia="TimesNewRomanPSMT" w:hAnsi="Times New Roman" w:cs="Times New Roman"/>
          <w:color w:val="000000"/>
          <w:kern w:val="0"/>
          <w:lang w:bidi="ar"/>
        </w:rPr>
        <w:t>. London: Penguin.</w:t>
      </w:r>
      <w:r w:rsidR="004209D0" w:rsidRPr="008679C7">
        <w:rPr>
          <w:rFonts w:ascii="Times New Roman" w:eastAsia="TimesNewRomanPSMT" w:hAnsi="Times New Roman" w:cs="Times New Roman"/>
          <w:color w:val="000000"/>
          <w:kern w:val="0"/>
          <w:lang w:bidi="ar"/>
        </w:rPr>
        <w:t xml:space="preserve"> </w:t>
      </w:r>
    </w:p>
    <w:p w14:paraId="010DF2B5" w14:textId="64961BFC" w:rsidR="00937C5A" w:rsidRPr="008679C7" w:rsidRDefault="00937C5A" w:rsidP="00937C5A">
      <w:pPr>
        <w:ind w:left="480" w:hangingChars="200" w:hanging="480"/>
        <w:jc w:val="both"/>
        <w:rPr>
          <w:rFonts w:ascii="Times New Roman" w:eastAsia="TimesNewRomanPSMT" w:hAnsi="Times New Roman" w:cs="Times New Roman"/>
          <w:color w:val="000000"/>
          <w:kern w:val="0"/>
          <w:lang w:bidi="ar"/>
        </w:rPr>
      </w:pPr>
      <w:proofErr w:type="spellStart"/>
      <w:r w:rsidRPr="008679C7">
        <w:rPr>
          <w:rFonts w:ascii="Times New Roman" w:eastAsia="TimesNewRomanPSMT" w:hAnsi="Times New Roman" w:cs="Times New Roman"/>
          <w:color w:val="000000"/>
          <w:kern w:val="0"/>
          <w:lang w:bidi="ar"/>
        </w:rPr>
        <w:t>Tetlock</w:t>
      </w:r>
      <w:proofErr w:type="spellEnd"/>
      <w:r w:rsidRPr="008679C7">
        <w:rPr>
          <w:rFonts w:ascii="Times New Roman" w:eastAsia="TimesNewRomanPSMT" w:hAnsi="Times New Roman" w:cs="Times New Roman"/>
          <w:color w:val="000000"/>
          <w:kern w:val="0"/>
          <w:lang w:bidi="ar"/>
        </w:rPr>
        <w:t>, P.</w:t>
      </w:r>
      <w:r w:rsidRPr="008679C7">
        <w:rPr>
          <w:rFonts w:ascii="Times New Roman" w:eastAsia="TimesNewRomanPSMT" w:hAnsi="Times New Roman" w:cs="Times New Roman" w:hint="eastAsia"/>
          <w:color w:val="000000"/>
          <w:kern w:val="0"/>
          <w:lang w:eastAsia="zh-CN" w:bidi="ar"/>
        </w:rPr>
        <w:t xml:space="preserve"> E.</w:t>
      </w:r>
      <w:r w:rsidRPr="008679C7">
        <w:rPr>
          <w:rFonts w:ascii="Times New Roman" w:eastAsia="TimesNewRomanPSMT" w:hAnsi="Times New Roman" w:cs="Times New Roman"/>
          <w:color w:val="000000"/>
          <w:kern w:val="0"/>
          <w:lang w:bidi="ar"/>
        </w:rPr>
        <w:t xml:space="preserve">, &amp; Gardner, D. (2015). </w:t>
      </w:r>
      <w:proofErr w:type="spellStart"/>
      <w:r w:rsidRPr="008679C7">
        <w:rPr>
          <w:rFonts w:ascii="Times New Roman" w:eastAsia="TimesNewRomanPSMT" w:hAnsi="Times New Roman" w:cs="Times New Roman"/>
          <w:i/>
          <w:iCs/>
          <w:color w:val="000000"/>
          <w:kern w:val="0"/>
          <w:lang w:bidi="ar"/>
        </w:rPr>
        <w:t>Superforecasting</w:t>
      </w:r>
      <w:proofErr w:type="spellEnd"/>
      <w:r w:rsidRPr="008679C7">
        <w:rPr>
          <w:rFonts w:ascii="Times New Roman" w:eastAsia="TimesNewRomanPSMT" w:hAnsi="Times New Roman" w:cs="Times New Roman"/>
          <w:i/>
          <w:iCs/>
          <w:color w:val="000000"/>
          <w:kern w:val="0"/>
          <w:lang w:bidi="ar"/>
        </w:rPr>
        <w:t>: The Art and Science of Prediction</w:t>
      </w:r>
      <w:r w:rsidRPr="008679C7">
        <w:rPr>
          <w:rFonts w:ascii="Times New Roman" w:eastAsia="TimesNewRomanPSMT" w:hAnsi="Times New Roman" w:cs="Times New Roman"/>
          <w:color w:val="000000"/>
          <w:kern w:val="0"/>
          <w:lang w:bidi="ar"/>
        </w:rPr>
        <w:t>. New York: Crown</w:t>
      </w:r>
      <w:r w:rsidRPr="008679C7">
        <w:rPr>
          <w:rFonts w:ascii="Times New Roman" w:eastAsia="TimesNewRomanPSMT" w:hAnsi="Times New Roman" w:cs="Times New Roman" w:hint="eastAsia"/>
          <w:color w:val="000000"/>
          <w:kern w:val="0"/>
          <w:lang w:eastAsia="zh-CN" w:bidi="ar"/>
        </w:rPr>
        <w:t xml:space="preserve"> Publishing Group</w:t>
      </w:r>
      <w:r w:rsidRPr="008679C7">
        <w:rPr>
          <w:rFonts w:ascii="Times New Roman" w:eastAsia="TimesNewRomanPSMT" w:hAnsi="Times New Roman" w:cs="Times New Roman"/>
          <w:color w:val="000000"/>
          <w:kern w:val="0"/>
          <w:lang w:bidi="ar"/>
        </w:rPr>
        <w:t>.</w:t>
      </w:r>
      <w:r w:rsidR="004209D0" w:rsidRPr="008679C7">
        <w:rPr>
          <w:rFonts w:ascii="Times New Roman" w:eastAsia="TimesNewRomanPSMT" w:hAnsi="Times New Roman" w:cs="Times New Roman"/>
          <w:color w:val="000000"/>
          <w:kern w:val="0"/>
          <w:lang w:bidi="ar"/>
        </w:rPr>
        <w:t xml:space="preserve"> </w:t>
      </w:r>
    </w:p>
    <w:p w14:paraId="0F24BFEE" w14:textId="4248BC1E" w:rsidR="00937C5A" w:rsidRPr="008679C7" w:rsidRDefault="00937C5A" w:rsidP="00937C5A">
      <w:pPr>
        <w:ind w:left="480" w:hangingChars="200" w:hanging="480"/>
        <w:jc w:val="both"/>
        <w:rPr>
          <w:rFonts w:ascii="Times New Roman" w:eastAsia="TimesNewRomanPSMT" w:hAnsi="Times New Roman" w:cs="Times New Roman"/>
          <w:color w:val="000000"/>
          <w:kern w:val="0"/>
          <w:lang w:bidi="ar"/>
        </w:rPr>
      </w:pPr>
      <w:r w:rsidRPr="008679C7">
        <w:rPr>
          <w:rFonts w:ascii="Times New Roman" w:eastAsia="TimesNewRomanPSMT" w:hAnsi="Times New Roman" w:cs="Times New Roman"/>
          <w:color w:val="000000"/>
          <w:kern w:val="0"/>
          <w:lang w:bidi="ar"/>
        </w:rPr>
        <w:t xml:space="preserve">Thor, L. M., &amp; </w:t>
      </w:r>
      <w:proofErr w:type="spellStart"/>
      <w:r w:rsidRPr="008679C7">
        <w:rPr>
          <w:rFonts w:ascii="Times New Roman" w:eastAsia="TimesNewRomanPSMT" w:hAnsi="Times New Roman" w:cs="Times New Roman"/>
          <w:color w:val="000000"/>
          <w:kern w:val="0"/>
          <w:lang w:bidi="ar"/>
        </w:rPr>
        <w:t>Scarafifiotti</w:t>
      </w:r>
      <w:proofErr w:type="spellEnd"/>
      <w:r w:rsidRPr="008679C7">
        <w:rPr>
          <w:rFonts w:ascii="Times New Roman" w:eastAsia="TimesNewRomanPSMT" w:hAnsi="Times New Roman" w:cs="Times New Roman"/>
          <w:color w:val="000000"/>
          <w:kern w:val="0"/>
          <w:lang w:bidi="ar"/>
        </w:rPr>
        <w:t>, C. (2004). Mainstreaming distance learning into the community college.</w:t>
      </w:r>
      <w:r w:rsidRPr="008679C7">
        <w:rPr>
          <w:rFonts w:ascii="Times New Roman" w:eastAsia="TimesNewRomanPSMT" w:hAnsi="Times New Roman" w:cs="Times New Roman"/>
          <w:i/>
          <w:iCs/>
          <w:color w:val="000000"/>
          <w:kern w:val="0"/>
          <w:lang w:bidi="ar"/>
        </w:rPr>
        <w:t xml:space="preserve"> Journal of Asynchronous Learning Networks, </w:t>
      </w:r>
      <w:r w:rsidRPr="008679C7">
        <w:rPr>
          <w:rFonts w:ascii="Times New Roman" w:eastAsia="TimesNewRomanPSMT" w:hAnsi="Times New Roman" w:cs="Times New Roman"/>
          <w:i/>
          <w:color w:val="000000"/>
          <w:kern w:val="0"/>
          <w:lang w:bidi="ar"/>
        </w:rPr>
        <w:t>8</w:t>
      </w:r>
      <w:r w:rsidRPr="008679C7">
        <w:rPr>
          <w:rFonts w:ascii="Times New Roman" w:eastAsia="TimesNewRomanPSMT" w:hAnsi="Times New Roman" w:cs="Times New Roman"/>
          <w:color w:val="000000"/>
          <w:kern w:val="0"/>
          <w:lang w:bidi="ar"/>
        </w:rPr>
        <w:t>(1), 16</w:t>
      </w:r>
      <w:r w:rsidR="00876BE9" w:rsidRPr="008679C7">
        <w:rPr>
          <w:rFonts w:ascii="Times New Roman" w:eastAsia="TimesNewRomanPSMT" w:hAnsi="Times New Roman" w:cs="Times New Roman"/>
          <w:color w:val="000000"/>
          <w:kern w:val="0"/>
          <w:lang w:bidi="ar"/>
        </w:rPr>
        <w:t>-</w:t>
      </w:r>
      <w:r w:rsidRPr="008679C7">
        <w:rPr>
          <w:rFonts w:ascii="Times New Roman" w:eastAsia="TimesNewRomanPSMT" w:hAnsi="Times New Roman" w:cs="Times New Roman"/>
          <w:color w:val="000000"/>
          <w:kern w:val="0"/>
          <w:lang w:bidi="ar"/>
        </w:rPr>
        <w:t>25.</w:t>
      </w:r>
      <w:r w:rsidR="004209D0" w:rsidRPr="008679C7">
        <w:rPr>
          <w:rFonts w:ascii="Times New Roman" w:eastAsia="TimesNewRomanPSMT" w:hAnsi="Times New Roman" w:cs="Times New Roman"/>
          <w:color w:val="000000"/>
          <w:kern w:val="0"/>
          <w:lang w:bidi="ar"/>
        </w:rPr>
        <w:t xml:space="preserve"> </w:t>
      </w:r>
    </w:p>
    <w:p w14:paraId="0FE3CD74" w14:textId="6195000D" w:rsidR="00937C5A" w:rsidRPr="008679C7" w:rsidRDefault="00937C5A" w:rsidP="00937C5A">
      <w:pPr>
        <w:ind w:left="480" w:hangingChars="200" w:hanging="480"/>
        <w:jc w:val="both"/>
        <w:rPr>
          <w:rFonts w:ascii="Times New Roman" w:eastAsia="TimesNewRomanPSMT" w:hAnsi="Times New Roman" w:cs="Times New Roman"/>
          <w:color w:val="000000"/>
          <w:kern w:val="0"/>
          <w:lang w:bidi="ar"/>
        </w:rPr>
      </w:pPr>
      <w:proofErr w:type="spellStart"/>
      <w:r w:rsidRPr="008679C7">
        <w:rPr>
          <w:rFonts w:ascii="Times New Roman" w:eastAsia="TimesNewRomanPSMT" w:hAnsi="Times New Roman" w:cs="Times New Roman"/>
          <w:color w:val="000000"/>
          <w:kern w:val="0"/>
          <w:lang w:bidi="ar"/>
        </w:rPr>
        <w:t>Tropf</w:t>
      </w:r>
      <w:proofErr w:type="spellEnd"/>
      <w:r w:rsidRPr="008679C7">
        <w:rPr>
          <w:rFonts w:ascii="Times New Roman" w:eastAsia="TimesNewRomanPSMT" w:hAnsi="Times New Roman" w:cs="Times New Roman"/>
          <w:color w:val="000000"/>
          <w:kern w:val="0"/>
          <w:lang w:bidi="ar"/>
        </w:rPr>
        <w:t xml:space="preserve">, F. C., &amp; </w:t>
      </w:r>
      <w:proofErr w:type="spellStart"/>
      <w:r w:rsidRPr="008679C7">
        <w:rPr>
          <w:rFonts w:ascii="Times New Roman" w:eastAsia="TimesNewRomanPSMT" w:hAnsi="Times New Roman" w:cs="Times New Roman"/>
          <w:color w:val="000000"/>
          <w:kern w:val="0"/>
          <w:lang w:bidi="ar"/>
        </w:rPr>
        <w:t>Mandemakers</w:t>
      </w:r>
      <w:proofErr w:type="spellEnd"/>
      <w:r w:rsidRPr="008679C7">
        <w:rPr>
          <w:rFonts w:ascii="Times New Roman" w:eastAsia="TimesNewRomanPSMT" w:hAnsi="Times New Roman" w:cs="Times New Roman"/>
          <w:color w:val="000000"/>
          <w:kern w:val="0"/>
          <w:lang w:bidi="ar"/>
        </w:rPr>
        <w:t xml:space="preserve">, J. J. (2017). Is the association between education and fertility postponement causal? the role of family background factors. </w:t>
      </w:r>
      <w:r w:rsidRPr="008679C7">
        <w:rPr>
          <w:rFonts w:ascii="Times New Roman" w:eastAsia="TimesNewRomanPSMT" w:hAnsi="Times New Roman" w:cs="Times New Roman"/>
          <w:i/>
          <w:iCs/>
          <w:color w:val="000000"/>
          <w:kern w:val="0"/>
          <w:lang w:bidi="ar"/>
        </w:rPr>
        <w:t>Demography, 54</w:t>
      </w:r>
      <w:r w:rsidRPr="008679C7">
        <w:rPr>
          <w:rFonts w:ascii="Times New Roman" w:eastAsia="TimesNewRomanPSMT" w:hAnsi="Times New Roman" w:cs="Times New Roman"/>
          <w:color w:val="000000"/>
          <w:kern w:val="0"/>
          <w:lang w:bidi="ar"/>
        </w:rPr>
        <w:t>(1), 71</w:t>
      </w:r>
      <w:r w:rsidR="00876BE9" w:rsidRPr="008679C7">
        <w:rPr>
          <w:rFonts w:ascii="Times New Roman" w:eastAsia="TimesNewRomanPSMT" w:hAnsi="Times New Roman" w:cs="Times New Roman"/>
          <w:color w:val="000000"/>
          <w:kern w:val="0"/>
          <w:lang w:bidi="ar"/>
        </w:rPr>
        <w:t>-</w:t>
      </w:r>
      <w:r w:rsidRPr="008679C7">
        <w:rPr>
          <w:rFonts w:ascii="Times New Roman" w:eastAsia="TimesNewRomanPSMT" w:hAnsi="Times New Roman" w:cs="Times New Roman"/>
          <w:color w:val="000000"/>
          <w:kern w:val="0"/>
          <w:lang w:bidi="ar"/>
        </w:rPr>
        <w:t>91.</w:t>
      </w:r>
      <w:r w:rsidR="004209D0" w:rsidRPr="008679C7">
        <w:rPr>
          <w:rFonts w:ascii="Times New Roman" w:eastAsia="TimesNewRomanPSMT" w:hAnsi="Times New Roman" w:cs="Times New Roman"/>
          <w:color w:val="000000"/>
          <w:kern w:val="0"/>
          <w:lang w:bidi="ar"/>
        </w:rPr>
        <w:t xml:space="preserve"> </w:t>
      </w:r>
    </w:p>
    <w:p w14:paraId="314D9EC4" w14:textId="2E189EBF" w:rsidR="00937C5A" w:rsidRPr="008679C7" w:rsidRDefault="00937C5A" w:rsidP="00937C5A">
      <w:pPr>
        <w:ind w:left="480" w:hangingChars="200" w:hanging="480"/>
        <w:jc w:val="both"/>
        <w:rPr>
          <w:rFonts w:ascii="Times New Roman" w:eastAsia="TimesNewRomanPSMT" w:hAnsi="Times New Roman" w:cs="Times New Roman"/>
          <w:color w:val="000000"/>
          <w:kern w:val="0"/>
          <w:lang w:bidi="ar"/>
        </w:rPr>
      </w:pPr>
      <w:r w:rsidRPr="008679C7">
        <w:rPr>
          <w:rFonts w:ascii="Times New Roman" w:eastAsia="TimesNewRomanPSMT" w:hAnsi="Times New Roman" w:cs="Times New Roman"/>
          <w:color w:val="000000"/>
          <w:kern w:val="0"/>
          <w:lang w:bidi="ar"/>
        </w:rPr>
        <w:t>Wilson, A., Watson, C., Thompson, T. L., Drew, V., &amp; Doyle, S. (2017). Learning analytics:</w:t>
      </w:r>
      <w:r w:rsidRPr="008679C7">
        <w:rPr>
          <w:rFonts w:ascii="Times New Roman" w:eastAsia="TimesNewRomanPSMT" w:hAnsi="Times New Roman" w:cs="Times New Roman" w:hint="eastAsia"/>
          <w:color w:val="000000"/>
          <w:kern w:val="0"/>
          <w:lang w:eastAsia="zh-CN" w:bidi="ar"/>
        </w:rPr>
        <w:t xml:space="preserve"> c</w:t>
      </w:r>
      <w:r w:rsidRPr="008679C7">
        <w:rPr>
          <w:rFonts w:ascii="Times New Roman" w:eastAsia="TimesNewRomanPSMT" w:hAnsi="Times New Roman" w:cs="Times New Roman"/>
          <w:color w:val="000000"/>
          <w:kern w:val="0"/>
          <w:lang w:bidi="ar"/>
        </w:rPr>
        <w:t xml:space="preserve">hallenges and limitations. </w:t>
      </w:r>
      <w:r w:rsidRPr="008679C7">
        <w:rPr>
          <w:rFonts w:ascii="Times New Roman" w:eastAsia="TimesNewRomanPSMT" w:hAnsi="Times New Roman" w:cs="Times New Roman"/>
          <w:i/>
          <w:iCs/>
          <w:color w:val="000000"/>
          <w:kern w:val="0"/>
          <w:lang w:bidi="ar"/>
        </w:rPr>
        <w:t>Teaching in Higher Education, 22</w:t>
      </w:r>
      <w:r w:rsidRPr="008679C7">
        <w:rPr>
          <w:rFonts w:ascii="Times New Roman" w:eastAsia="TimesNewRomanPSMT" w:hAnsi="Times New Roman" w:cs="Times New Roman"/>
          <w:color w:val="000000"/>
          <w:kern w:val="0"/>
          <w:lang w:bidi="ar"/>
        </w:rPr>
        <w:t>(8), 991</w:t>
      </w:r>
      <w:r w:rsidR="00876BE9" w:rsidRPr="008679C7">
        <w:rPr>
          <w:rFonts w:ascii="Times New Roman" w:eastAsia="TimesNewRomanPSMT" w:hAnsi="Times New Roman" w:cs="Times New Roman"/>
          <w:color w:val="000000"/>
          <w:kern w:val="0"/>
          <w:lang w:bidi="ar"/>
        </w:rPr>
        <w:t>-</w:t>
      </w:r>
      <w:r w:rsidRPr="008679C7">
        <w:rPr>
          <w:rFonts w:ascii="Times New Roman" w:eastAsia="TimesNewRomanPSMT" w:hAnsi="Times New Roman" w:cs="Times New Roman"/>
          <w:color w:val="000000"/>
          <w:kern w:val="0"/>
          <w:lang w:bidi="ar"/>
        </w:rPr>
        <w:t>1007.</w:t>
      </w:r>
      <w:r w:rsidR="004209D0" w:rsidRPr="008679C7">
        <w:rPr>
          <w:rFonts w:ascii="Times New Roman" w:eastAsia="TimesNewRomanPSMT" w:hAnsi="Times New Roman" w:cs="Times New Roman"/>
          <w:color w:val="000000"/>
          <w:kern w:val="0"/>
          <w:lang w:bidi="ar"/>
        </w:rPr>
        <w:t xml:space="preserve"> </w:t>
      </w:r>
    </w:p>
    <w:p w14:paraId="051A690B" w14:textId="00550170" w:rsidR="00DF16B1" w:rsidRDefault="00937C5A" w:rsidP="00D322BE">
      <w:pPr>
        <w:ind w:left="480" w:hangingChars="200" w:hanging="480"/>
        <w:jc w:val="both"/>
        <w:rPr>
          <w:rFonts w:ascii="Times New Roman" w:eastAsia="SimSun" w:hAnsi="Times New Roman" w:cs="Times New Roman"/>
          <w:color w:val="000000"/>
        </w:rPr>
      </w:pPr>
      <w:bookmarkStart w:id="5" w:name="OLE_LINK4"/>
      <w:proofErr w:type="spellStart"/>
      <w:r w:rsidRPr="008679C7">
        <w:rPr>
          <w:rFonts w:ascii="Times New Roman" w:eastAsia="SimSun" w:hAnsi="Times New Roman" w:cs="Times New Roman"/>
          <w:color w:val="000000"/>
        </w:rPr>
        <w:t>Zacharis</w:t>
      </w:r>
      <w:proofErr w:type="spellEnd"/>
      <w:r w:rsidRPr="008679C7">
        <w:rPr>
          <w:rFonts w:ascii="Times New Roman" w:eastAsia="SimSun" w:hAnsi="Times New Roman" w:cs="Times New Roman"/>
          <w:color w:val="000000"/>
        </w:rPr>
        <w:t xml:space="preserve">, &amp; Nick, Z. (2015). </w:t>
      </w:r>
      <w:bookmarkEnd w:id="5"/>
      <w:r w:rsidRPr="008679C7">
        <w:rPr>
          <w:rFonts w:ascii="Times New Roman" w:eastAsia="SimSun" w:hAnsi="Times New Roman" w:cs="Times New Roman"/>
          <w:color w:val="000000"/>
        </w:rPr>
        <w:t xml:space="preserve">A multivariate </w:t>
      </w:r>
      <w:r w:rsidRPr="008679C7">
        <w:rPr>
          <w:rFonts w:ascii="Times New Roman" w:eastAsia="TimesNewRomanPSMT" w:hAnsi="Times New Roman" w:cs="Times New Roman"/>
          <w:color w:val="000000"/>
          <w:kern w:val="0"/>
          <w:lang w:bidi="ar"/>
        </w:rPr>
        <w:t xml:space="preserve">approach </w:t>
      </w:r>
      <w:r w:rsidRPr="008679C7">
        <w:rPr>
          <w:rFonts w:ascii="Times New Roman" w:eastAsia="SimSun" w:hAnsi="Times New Roman" w:cs="Times New Roman"/>
          <w:color w:val="000000"/>
        </w:rPr>
        <w:t xml:space="preserve">to predicting student outcomes in web-enabled blended learning courses. </w:t>
      </w:r>
      <w:r w:rsidRPr="008679C7">
        <w:rPr>
          <w:rFonts w:ascii="Times New Roman" w:eastAsia="SimSun" w:hAnsi="Times New Roman" w:cs="Times New Roman"/>
          <w:i/>
          <w:iCs/>
          <w:color w:val="000000"/>
        </w:rPr>
        <w:t>The Internet and Higher Education, 27</w:t>
      </w:r>
      <w:r w:rsidRPr="008679C7">
        <w:rPr>
          <w:rFonts w:ascii="Times New Roman" w:eastAsia="SimSun" w:hAnsi="Times New Roman" w:cs="Times New Roman"/>
          <w:i/>
          <w:color w:val="000000"/>
        </w:rPr>
        <w:t xml:space="preserve">, </w:t>
      </w:r>
      <w:r w:rsidRPr="008679C7">
        <w:rPr>
          <w:rFonts w:ascii="Times New Roman" w:eastAsia="SimSun" w:hAnsi="Times New Roman" w:cs="Times New Roman"/>
          <w:color w:val="000000"/>
        </w:rPr>
        <w:t>44</w:t>
      </w:r>
      <w:r w:rsidR="00876BE9" w:rsidRPr="008679C7">
        <w:rPr>
          <w:rFonts w:ascii="Times New Roman" w:eastAsia="TimesNewRomanPSMT" w:hAnsi="Times New Roman" w:cs="Times New Roman"/>
          <w:color w:val="000000"/>
          <w:kern w:val="0"/>
          <w:lang w:bidi="ar"/>
        </w:rPr>
        <w:t>-</w:t>
      </w:r>
      <w:r w:rsidRPr="008679C7">
        <w:rPr>
          <w:rFonts w:ascii="Times New Roman" w:eastAsia="SimSun" w:hAnsi="Times New Roman" w:cs="Times New Roman"/>
          <w:color w:val="000000"/>
        </w:rPr>
        <w:t>53.</w:t>
      </w:r>
      <w:bookmarkStart w:id="6" w:name="_GoBack"/>
      <w:bookmarkEnd w:id="6"/>
    </w:p>
    <w:p w14:paraId="3116A962" w14:textId="77777777" w:rsidR="002242C9" w:rsidRPr="00D322BE" w:rsidRDefault="002242C9" w:rsidP="00D322BE">
      <w:pPr>
        <w:ind w:left="480" w:hangingChars="200" w:hanging="480"/>
        <w:jc w:val="both"/>
        <w:rPr>
          <w:rFonts w:ascii="Times New Roman" w:hAnsi="Times New Roman" w:cs="Times New Roman"/>
          <w:color w:val="000000"/>
        </w:rPr>
      </w:pPr>
    </w:p>
    <w:sectPr w:rsidR="002242C9" w:rsidRPr="00D322B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EA8C7" w14:textId="77777777" w:rsidR="000D5C51" w:rsidRDefault="000D5C51" w:rsidP="00B64316">
      <w:r>
        <w:separator/>
      </w:r>
    </w:p>
  </w:endnote>
  <w:endnote w:type="continuationSeparator" w:id="0">
    <w:p w14:paraId="55877EC3" w14:textId="77777777" w:rsidR="000D5C51" w:rsidRDefault="000D5C51" w:rsidP="00B64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jaVu Sans">
    <w:altName w:val="Ebrima"/>
    <w:charset w:val="00"/>
    <w:family w:val="roman"/>
    <w:pitch w:val="default"/>
    <w:sig w:usb0="00000000" w:usb1="00000000" w:usb2="00000008" w:usb3="00000000" w:csb0="000001FF" w:csb1="00000000"/>
  </w:font>
  <w:font w:name="方正黑体_GBK">
    <w:altName w:val="Arial Unicode MS"/>
    <w:charset w:val="00"/>
    <w:family w:val="auto"/>
    <w:pitch w:val="default"/>
    <w:sig w:usb0="00000000" w:usb1="0000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NewRomanPSMT">
    <w:altName w:val="Microsoft YaHei"/>
    <w:charset w:val="00"/>
    <w:family w:val="auto"/>
    <w:pitch w:val="default"/>
    <w:sig w:usb0="00000000" w:usb1="00000000" w:usb2="00000000" w:usb3="00000000" w:csb0="00040001"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086B7" w14:textId="77777777" w:rsidR="000D5C51" w:rsidRDefault="000D5C51" w:rsidP="00B64316">
      <w:r>
        <w:separator/>
      </w:r>
    </w:p>
  </w:footnote>
  <w:footnote w:type="continuationSeparator" w:id="0">
    <w:p w14:paraId="21FC71D0" w14:textId="77777777" w:rsidR="000D5C51" w:rsidRDefault="000D5C51" w:rsidP="00B64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01910"/>
    <w:multiLevelType w:val="multilevel"/>
    <w:tmpl w:val="3BA01910"/>
    <w:lvl w:ilvl="0">
      <w:start w:val="1"/>
      <w:numFmt w:val="bullet"/>
      <w:lvlText w:val=""/>
      <w:lvlJc w:val="left"/>
      <w:pPr>
        <w:ind w:left="360" w:hanging="360"/>
      </w:pPr>
      <w:rPr>
        <w:rFonts w:ascii="Symbol" w:hAnsi="Symbol"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15:restartNumberingAfterBreak="0">
    <w:nsid w:val="7DF62788"/>
    <w:multiLevelType w:val="multilevel"/>
    <w:tmpl w:val="7DF62788"/>
    <w:lvl w:ilvl="0">
      <w:start w:val="1"/>
      <w:numFmt w:val="bullet"/>
      <w:lvlText w:val=""/>
      <w:lvlJc w:val="left"/>
      <w:pPr>
        <w:ind w:left="480" w:hanging="480"/>
      </w:pPr>
      <w:rPr>
        <w:rFonts w:ascii="Symbol" w:hAnsi="Symbol"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7C7"/>
    <w:rsid w:val="00000483"/>
    <w:rsid w:val="00000599"/>
    <w:rsid w:val="000006F6"/>
    <w:rsid w:val="00001461"/>
    <w:rsid w:val="00001660"/>
    <w:rsid w:val="00001C27"/>
    <w:rsid w:val="00002184"/>
    <w:rsid w:val="000025D8"/>
    <w:rsid w:val="00002976"/>
    <w:rsid w:val="000030D7"/>
    <w:rsid w:val="000054E7"/>
    <w:rsid w:val="00005794"/>
    <w:rsid w:val="00005DA2"/>
    <w:rsid w:val="0000667B"/>
    <w:rsid w:val="000066D4"/>
    <w:rsid w:val="0000690A"/>
    <w:rsid w:val="00007332"/>
    <w:rsid w:val="000073BA"/>
    <w:rsid w:val="000074E1"/>
    <w:rsid w:val="000078EE"/>
    <w:rsid w:val="000110CB"/>
    <w:rsid w:val="0001150B"/>
    <w:rsid w:val="00012196"/>
    <w:rsid w:val="00012A18"/>
    <w:rsid w:val="00012CA4"/>
    <w:rsid w:val="00012F09"/>
    <w:rsid w:val="00013196"/>
    <w:rsid w:val="00013B68"/>
    <w:rsid w:val="00013FB8"/>
    <w:rsid w:val="0001499F"/>
    <w:rsid w:val="000149AD"/>
    <w:rsid w:val="00015454"/>
    <w:rsid w:val="00015E85"/>
    <w:rsid w:val="000166A1"/>
    <w:rsid w:val="00016824"/>
    <w:rsid w:val="00016EDB"/>
    <w:rsid w:val="000174B9"/>
    <w:rsid w:val="00017BC1"/>
    <w:rsid w:val="00020B32"/>
    <w:rsid w:val="000216AB"/>
    <w:rsid w:val="00021A3E"/>
    <w:rsid w:val="0002226C"/>
    <w:rsid w:val="00022C66"/>
    <w:rsid w:val="000244BA"/>
    <w:rsid w:val="0002480F"/>
    <w:rsid w:val="00025052"/>
    <w:rsid w:val="00025A54"/>
    <w:rsid w:val="000269FA"/>
    <w:rsid w:val="00027350"/>
    <w:rsid w:val="000275FF"/>
    <w:rsid w:val="0002789B"/>
    <w:rsid w:val="00027F41"/>
    <w:rsid w:val="000300BF"/>
    <w:rsid w:val="00030335"/>
    <w:rsid w:val="0003094B"/>
    <w:rsid w:val="0003097C"/>
    <w:rsid w:val="000311B4"/>
    <w:rsid w:val="000319B0"/>
    <w:rsid w:val="00032F42"/>
    <w:rsid w:val="000333F3"/>
    <w:rsid w:val="0003354A"/>
    <w:rsid w:val="000337BA"/>
    <w:rsid w:val="000347C1"/>
    <w:rsid w:val="00034C78"/>
    <w:rsid w:val="00035464"/>
    <w:rsid w:val="00035755"/>
    <w:rsid w:val="000357E3"/>
    <w:rsid w:val="000368DD"/>
    <w:rsid w:val="00036B11"/>
    <w:rsid w:val="00036CB4"/>
    <w:rsid w:val="0003770A"/>
    <w:rsid w:val="00037E7B"/>
    <w:rsid w:val="00041948"/>
    <w:rsid w:val="00041C7B"/>
    <w:rsid w:val="00043C59"/>
    <w:rsid w:val="00044158"/>
    <w:rsid w:val="0004473C"/>
    <w:rsid w:val="00044FD2"/>
    <w:rsid w:val="00046720"/>
    <w:rsid w:val="000467C2"/>
    <w:rsid w:val="00046CE5"/>
    <w:rsid w:val="00046FCC"/>
    <w:rsid w:val="00050156"/>
    <w:rsid w:val="00050501"/>
    <w:rsid w:val="00050EBE"/>
    <w:rsid w:val="00051845"/>
    <w:rsid w:val="0005207E"/>
    <w:rsid w:val="00052628"/>
    <w:rsid w:val="0005273D"/>
    <w:rsid w:val="00052C79"/>
    <w:rsid w:val="00053184"/>
    <w:rsid w:val="000537E2"/>
    <w:rsid w:val="000538A7"/>
    <w:rsid w:val="0005396C"/>
    <w:rsid w:val="00053AE0"/>
    <w:rsid w:val="00053D1B"/>
    <w:rsid w:val="00055BBB"/>
    <w:rsid w:val="0005643D"/>
    <w:rsid w:val="0005697E"/>
    <w:rsid w:val="00056D86"/>
    <w:rsid w:val="0006046B"/>
    <w:rsid w:val="00061471"/>
    <w:rsid w:val="00061536"/>
    <w:rsid w:val="00062878"/>
    <w:rsid w:val="00063713"/>
    <w:rsid w:val="000638D7"/>
    <w:rsid w:val="00064DCB"/>
    <w:rsid w:val="00064EC0"/>
    <w:rsid w:val="00065496"/>
    <w:rsid w:val="000662ED"/>
    <w:rsid w:val="000663CB"/>
    <w:rsid w:val="00066ABB"/>
    <w:rsid w:val="00066B05"/>
    <w:rsid w:val="00066BCA"/>
    <w:rsid w:val="000674F0"/>
    <w:rsid w:val="000676DC"/>
    <w:rsid w:val="00067A29"/>
    <w:rsid w:val="0007001E"/>
    <w:rsid w:val="00072D9B"/>
    <w:rsid w:val="00072E33"/>
    <w:rsid w:val="00073B79"/>
    <w:rsid w:val="0007465B"/>
    <w:rsid w:val="00074750"/>
    <w:rsid w:val="00074B65"/>
    <w:rsid w:val="000754DF"/>
    <w:rsid w:val="000762D3"/>
    <w:rsid w:val="00076802"/>
    <w:rsid w:val="00076823"/>
    <w:rsid w:val="00076D30"/>
    <w:rsid w:val="00077014"/>
    <w:rsid w:val="00077A2A"/>
    <w:rsid w:val="00077F7F"/>
    <w:rsid w:val="00080939"/>
    <w:rsid w:val="00081725"/>
    <w:rsid w:val="000826D1"/>
    <w:rsid w:val="000829B8"/>
    <w:rsid w:val="00083209"/>
    <w:rsid w:val="00083880"/>
    <w:rsid w:val="000843BF"/>
    <w:rsid w:val="00086761"/>
    <w:rsid w:val="000869C8"/>
    <w:rsid w:val="0008778D"/>
    <w:rsid w:val="00087849"/>
    <w:rsid w:val="0009051B"/>
    <w:rsid w:val="00091365"/>
    <w:rsid w:val="000914F4"/>
    <w:rsid w:val="00093B26"/>
    <w:rsid w:val="00093CAA"/>
    <w:rsid w:val="00093CCB"/>
    <w:rsid w:val="00093DD1"/>
    <w:rsid w:val="000944C6"/>
    <w:rsid w:val="000946E3"/>
    <w:rsid w:val="00094E43"/>
    <w:rsid w:val="00096798"/>
    <w:rsid w:val="00097593"/>
    <w:rsid w:val="00097852"/>
    <w:rsid w:val="00097BAF"/>
    <w:rsid w:val="00097DA9"/>
    <w:rsid w:val="000A0C29"/>
    <w:rsid w:val="000A16D9"/>
    <w:rsid w:val="000A1EAD"/>
    <w:rsid w:val="000A207E"/>
    <w:rsid w:val="000A2E44"/>
    <w:rsid w:val="000A2FF9"/>
    <w:rsid w:val="000A31B9"/>
    <w:rsid w:val="000A54FC"/>
    <w:rsid w:val="000A577D"/>
    <w:rsid w:val="000A584E"/>
    <w:rsid w:val="000A5973"/>
    <w:rsid w:val="000A5A62"/>
    <w:rsid w:val="000A5B09"/>
    <w:rsid w:val="000A6AB5"/>
    <w:rsid w:val="000B0FF1"/>
    <w:rsid w:val="000B186C"/>
    <w:rsid w:val="000B1874"/>
    <w:rsid w:val="000B260B"/>
    <w:rsid w:val="000B3587"/>
    <w:rsid w:val="000B387D"/>
    <w:rsid w:val="000B3AA3"/>
    <w:rsid w:val="000B3F2A"/>
    <w:rsid w:val="000B40B0"/>
    <w:rsid w:val="000B4429"/>
    <w:rsid w:val="000B46DC"/>
    <w:rsid w:val="000B4ECA"/>
    <w:rsid w:val="000B5E54"/>
    <w:rsid w:val="000B7787"/>
    <w:rsid w:val="000C017C"/>
    <w:rsid w:val="000C196A"/>
    <w:rsid w:val="000C1A1B"/>
    <w:rsid w:val="000C3427"/>
    <w:rsid w:val="000C3831"/>
    <w:rsid w:val="000C3893"/>
    <w:rsid w:val="000C3A41"/>
    <w:rsid w:val="000C4477"/>
    <w:rsid w:val="000C4C8E"/>
    <w:rsid w:val="000C5211"/>
    <w:rsid w:val="000C521C"/>
    <w:rsid w:val="000C556C"/>
    <w:rsid w:val="000C55B9"/>
    <w:rsid w:val="000C5EA7"/>
    <w:rsid w:val="000C60F5"/>
    <w:rsid w:val="000C6485"/>
    <w:rsid w:val="000C7332"/>
    <w:rsid w:val="000D039E"/>
    <w:rsid w:val="000D1D3D"/>
    <w:rsid w:val="000D220A"/>
    <w:rsid w:val="000D240F"/>
    <w:rsid w:val="000D4DE4"/>
    <w:rsid w:val="000D53B0"/>
    <w:rsid w:val="000D5C51"/>
    <w:rsid w:val="000D6714"/>
    <w:rsid w:val="000D7748"/>
    <w:rsid w:val="000D7AF0"/>
    <w:rsid w:val="000D7BF0"/>
    <w:rsid w:val="000E02E8"/>
    <w:rsid w:val="000E04CA"/>
    <w:rsid w:val="000E0D49"/>
    <w:rsid w:val="000E1281"/>
    <w:rsid w:val="000E20E6"/>
    <w:rsid w:val="000E216B"/>
    <w:rsid w:val="000E2548"/>
    <w:rsid w:val="000E2F9D"/>
    <w:rsid w:val="000E31B3"/>
    <w:rsid w:val="000E32B5"/>
    <w:rsid w:val="000E4044"/>
    <w:rsid w:val="000E4258"/>
    <w:rsid w:val="000E432F"/>
    <w:rsid w:val="000E470F"/>
    <w:rsid w:val="000E4A03"/>
    <w:rsid w:val="000E4CE0"/>
    <w:rsid w:val="000E55C9"/>
    <w:rsid w:val="000E5F9D"/>
    <w:rsid w:val="000E61C3"/>
    <w:rsid w:val="000E6258"/>
    <w:rsid w:val="000E660C"/>
    <w:rsid w:val="000E6F98"/>
    <w:rsid w:val="000E7788"/>
    <w:rsid w:val="000F00FC"/>
    <w:rsid w:val="000F0983"/>
    <w:rsid w:val="000F0BB5"/>
    <w:rsid w:val="000F171B"/>
    <w:rsid w:val="000F18B2"/>
    <w:rsid w:val="000F1A4F"/>
    <w:rsid w:val="000F1B23"/>
    <w:rsid w:val="000F27FE"/>
    <w:rsid w:val="000F28D2"/>
    <w:rsid w:val="000F2ED7"/>
    <w:rsid w:val="000F2FD9"/>
    <w:rsid w:val="000F3197"/>
    <w:rsid w:val="000F4746"/>
    <w:rsid w:val="000F517B"/>
    <w:rsid w:val="000F581A"/>
    <w:rsid w:val="000F6159"/>
    <w:rsid w:val="000F63CC"/>
    <w:rsid w:val="000F6D91"/>
    <w:rsid w:val="000F7209"/>
    <w:rsid w:val="001004C0"/>
    <w:rsid w:val="001005EF"/>
    <w:rsid w:val="001006F6"/>
    <w:rsid w:val="001011F0"/>
    <w:rsid w:val="00101B20"/>
    <w:rsid w:val="00101E22"/>
    <w:rsid w:val="00101F75"/>
    <w:rsid w:val="00101F99"/>
    <w:rsid w:val="001021EF"/>
    <w:rsid w:val="00102500"/>
    <w:rsid w:val="00102A75"/>
    <w:rsid w:val="00102CA4"/>
    <w:rsid w:val="00102FF4"/>
    <w:rsid w:val="001038DC"/>
    <w:rsid w:val="00103ED7"/>
    <w:rsid w:val="0010412A"/>
    <w:rsid w:val="001045D4"/>
    <w:rsid w:val="001059E7"/>
    <w:rsid w:val="00105FA0"/>
    <w:rsid w:val="00106068"/>
    <w:rsid w:val="00106899"/>
    <w:rsid w:val="00106ECE"/>
    <w:rsid w:val="001073E7"/>
    <w:rsid w:val="00107556"/>
    <w:rsid w:val="00107863"/>
    <w:rsid w:val="001101A7"/>
    <w:rsid w:val="00110E9A"/>
    <w:rsid w:val="001111E8"/>
    <w:rsid w:val="001113DF"/>
    <w:rsid w:val="00111622"/>
    <w:rsid w:val="00112337"/>
    <w:rsid w:val="00112CB5"/>
    <w:rsid w:val="00113364"/>
    <w:rsid w:val="001136DC"/>
    <w:rsid w:val="00113726"/>
    <w:rsid w:val="001137E1"/>
    <w:rsid w:val="00113EB6"/>
    <w:rsid w:val="0011445B"/>
    <w:rsid w:val="00115317"/>
    <w:rsid w:val="00115444"/>
    <w:rsid w:val="0011553B"/>
    <w:rsid w:val="00116822"/>
    <w:rsid w:val="001172A3"/>
    <w:rsid w:val="00120DE5"/>
    <w:rsid w:val="001223E0"/>
    <w:rsid w:val="00122878"/>
    <w:rsid w:val="00122DB4"/>
    <w:rsid w:val="0012313C"/>
    <w:rsid w:val="001231ED"/>
    <w:rsid w:val="001234E5"/>
    <w:rsid w:val="00123972"/>
    <w:rsid w:val="00124896"/>
    <w:rsid w:val="00124A42"/>
    <w:rsid w:val="00124F51"/>
    <w:rsid w:val="0012563C"/>
    <w:rsid w:val="00125C26"/>
    <w:rsid w:val="00126020"/>
    <w:rsid w:val="001261A4"/>
    <w:rsid w:val="001261E6"/>
    <w:rsid w:val="00126302"/>
    <w:rsid w:val="00126710"/>
    <w:rsid w:val="00130034"/>
    <w:rsid w:val="001300B0"/>
    <w:rsid w:val="001301A5"/>
    <w:rsid w:val="0013035A"/>
    <w:rsid w:val="00130428"/>
    <w:rsid w:val="001306EC"/>
    <w:rsid w:val="00130DEA"/>
    <w:rsid w:val="00131C86"/>
    <w:rsid w:val="00132566"/>
    <w:rsid w:val="00132585"/>
    <w:rsid w:val="001327C6"/>
    <w:rsid w:val="001327D6"/>
    <w:rsid w:val="00132D9B"/>
    <w:rsid w:val="00133559"/>
    <w:rsid w:val="00134ADB"/>
    <w:rsid w:val="00134F26"/>
    <w:rsid w:val="00135AA9"/>
    <w:rsid w:val="00136309"/>
    <w:rsid w:val="00136AEB"/>
    <w:rsid w:val="001376F3"/>
    <w:rsid w:val="001378F5"/>
    <w:rsid w:val="00137906"/>
    <w:rsid w:val="00137E28"/>
    <w:rsid w:val="00137ECC"/>
    <w:rsid w:val="00137FD0"/>
    <w:rsid w:val="001407B5"/>
    <w:rsid w:val="0014094B"/>
    <w:rsid w:val="0014216B"/>
    <w:rsid w:val="0014275A"/>
    <w:rsid w:val="001428E3"/>
    <w:rsid w:val="00142F21"/>
    <w:rsid w:val="001431B9"/>
    <w:rsid w:val="001438A3"/>
    <w:rsid w:val="00143E7C"/>
    <w:rsid w:val="00144093"/>
    <w:rsid w:val="00144864"/>
    <w:rsid w:val="00144BD2"/>
    <w:rsid w:val="0014546E"/>
    <w:rsid w:val="00145EEB"/>
    <w:rsid w:val="00146074"/>
    <w:rsid w:val="001460AC"/>
    <w:rsid w:val="00146D37"/>
    <w:rsid w:val="00147FFB"/>
    <w:rsid w:val="0015046A"/>
    <w:rsid w:val="00150F17"/>
    <w:rsid w:val="0015253D"/>
    <w:rsid w:val="0015256C"/>
    <w:rsid w:val="00152EF8"/>
    <w:rsid w:val="00153D27"/>
    <w:rsid w:val="00154196"/>
    <w:rsid w:val="00154445"/>
    <w:rsid w:val="001547FE"/>
    <w:rsid w:val="00154BB9"/>
    <w:rsid w:val="00154D82"/>
    <w:rsid w:val="0015553A"/>
    <w:rsid w:val="00155A41"/>
    <w:rsid w:val="00155B37"/>
    <w:rsid w:val="0015602E"/>
    <w:rsid w:val="0015673F"/>
    <w:rsid w:val="00156AA5"/>
    <w:rsid w:val="001570D9"/>
    <w:rsid w:val="001572B3"/>
    <w:rsid w:val="001574BA"/>
    <w:rsid w:val="00160109"/>
    <w:rsid w:val="00160338"/>
    <w:rsid w:val="00160478"/>
    <w:rsid w:val="001605A2"/>
    <w:rsid w:val="001608D6"/>
    <w:rsid w:val="00160E21"/>
    <w:rsid w:val="00160F38"/>
    <w:rsid w:val="001616AD"/>
    <w:rsid w:val="00161BCD"/>
    <w:rsid w:val="00161DA0"/>
    <w:rsid w:val="00161FE0"/>
    <w:rsid w:val="0016212A"/>
    <w:rsid w:val="001625BB"/>
    <w:rsid w:val="00162734"/>
    <w:rsid w:val="00162C2B"/>
    <w:rsid w:val="00162DA2"/>
    <w:rsid w:val="00163957"/>
    <w:rsid w:val="00163EF1"/>
    <w:rsid w:val="0016408B"/>
    <w:rsid w:val="00165E45"/>
    <w:rsid w:val="00166266"/>
    <w:rsid w:val="001669F2"/>
    <w:rsid w:val="00166BC0"/>
    <w:rsid w:val="00166C9A"/>
    <w:rsid w:val="00166DE3"/>
    <w:rsid w:val="00167558"/>
    <w:rsid w:val="00167BC2"/>
    <w:rsid w:val="00170059"/>
    <w:rsid w:val="00170944"/>
    <w:rsid w:val="00170E26"/>
    <w:rsid w:val="00171BFF"/>
    <w:rsid w:val="00171E0C"/>
    <w:rsid w:val="001725D5"/>
    <w:rsid w:val="00172B51"/>
    <w:rsid w:val="001756EC"/>
    <w:rsid w:val="00175AFF"/>
    <w:rsid w:val="00175BAB"/>
    <w:rsid w:val="00175EB2"/>
    <w:rsid w:val="001762B4"/>
    <w:rsid w:val="0017646D"/>
    <w:rsid w:val="001767CA"/>
    <w:rsid w:val="0017742F"/>
    <w:rsid w:val="00177C4C"/>
    <w:rsid w:val="0018059E"/>
    <w:rsid w:val="001806F5"/>
    <w:rsid w:val="00180C5A"/>
    <w:rsid w:val="001813D8"/>
    <w:rsid w:val="001817FB"/>
    <w:rsid w:val="00181989"/>
    <w:rsid w:val="00181A79"/>
    <w:rsid w:val="001823CD"/>
    <w:rsid w:val="001827D2"/>
    <w:rsid w:val="00182888"/>
    <w:rsid w:val="00183772"/>
    <w:rsid w:val="00183841"/>
    <w:rsid w:val="00183E69"/>
    <w:rsid w:val="001846B5"/>
    <w:rsid w:val="00185397"/>
    <w:rsid w:val="00185D00"/>
    <w:rsid w:val="00185E03"/>
    <w:rsid w:val="00186116"/>
    <w:rsid w:val="001866F0"/>
    <w:rsid w:val="001869DD"/>
    <w:rsid w:val="00186A46"/>
    <w:rsid w:val="00186B60"/>
    <w:rsid w:val="00190A28"/>
    <w:rsid w:val="00191C34"/>
    <w:rsid w:val="00193DB4"/>
    <w:rsid w:val="00193FCC"/>
    <w:rsid w:val="00194441"/>
    <w:rsid w:val="001944F8"/>
    <w:rsid w:val="00194F83"/>
    <w:rsid w:val="0019514C"/>
    <w:rsid w:val="0019596D"/>
    <w:rsid w:val="001959DB"/>
    <w:rsid w:val="00195ABD"/>
    <w:rsid w:val="00195C58"/>
    <w:rsid w:val="00195DD8"/>
    <w:rsid w:val="00196672"/>
    <w:rsid w:val="00196737"/>
    <w:rsid w:val="00196FEE"/>
    <w:rsid w:val="001974D7"/>
    <w:rsid w:val="001A0C28"/>
    <w:rsid w:val="001A1092"/>
    <w:rsid w:val="001A2430"/>
    <w:rsid w:val="001A273A"/>
    <w:rsid w:val="001A3868"/>
    <w:rsid w:val="001A3AE9"/>
    <w:rsid w:val="001A4508"/>
    <w:rsid w:val="001A4CF0"/>
    <w:rsid w:val="001A4EC0"/>
    <w:rsid w:val="001A50B6"/>
    <w:rsid w:val="001A52E6"/>
    <w:rsid w:val="001A5757"/>
    <w:rsid w:val="001A67E6"/>
    <w:rsid w:val="001A7420"/>
    <w:rsid w:val="001B0553"/>
    <w:rsid w:val="001B1404"/>
    <w:rsid w:val="001B1B8C"/>
    <w:rsid w:val="001B1EB2"/>
    <w:rsid w:val="001B25A8"/>
    <w:rsid w:val="001B3980"/>
    <w:rsid w:val="001B3F6C"/>
    <w:rsid w:val="001B3FB9"/>
    <w:rsid w:val="001B4000"/>
    <w:rsid w:val="001B4CF9"/>
    <w:rsid w:val="001B6C9A"/>
    <w:rsid w:val="001B7061"/>
    <w:rsid w:val="001B77B8"/>
    <w:rsid w:val="001B7D09"/>
    <w:rsid w:val="001B7EE0"/>
    <w:rsid w:val="001C1774"/>
    <w:rsid w:val="001C2405"/>
    <w:rsid w:val="001C2C16"/>
    <w:rsid w:val="001C3158"/>
    <w:rsid w:val="001C3488"/>
    <w:rsid w:val="001C35E0"/>
    <w:rsid w:val="001C3FFB"/>
    <w:rsid w:val="001C41F5"/>
    <w:rsid w:val="001C451C"/>
    <w:rsid w:val="001C4616"/>
    <w:rsid w:val="001C4C27"/>
    <w:rsid w:val="001C587D"/>
    <w:rsid w:val="001C7159"/>
    <w:rsid w:val="001C7B03"/>
    <w:rsid w:val="001C7BEE"/>
    <w:rsid w:val="001C7E03"/>
    <w:rsid w:val="001D03BA"/>
    <w:rsid w:val="001D051B"/>
    <w:rsid w:val="001D090D"/>
    <w:rsid w:val="001D13E6"/>
    <w:rsid w:val="001D1A97"/>
    <w:rsid w:val="001D2730"/>
    <w:rsid w:val="001D29C4"/>
    <w:rsid w:val="001D2CB7"/>
    <w:rsid w:val="001D2E6D"/>
    <w:rsid w:val="001D3C71"/>
    <w:rsid w:val="001D3F07"/>
    <w:rsid w:val="001D44C7"/>
    <w:rsid w:val="001D4512"/>
    <w:rsid w:val="001D5C3A"/>
    <w:rsid w:val="001D5E02"/>
    <w:rsid w:val="001D65F5"/>
    <w:rsid w:val="001D6CF8"/>
    <w:rsid w:val="001D739B"/>
    <w:rsid w:val="001D78FD"/>
    <w:rsid w:val="001E03AB"/>
    <w:rsid w:val="001E0A1D"/>
    <w:rsid w:val="001E0FD4"/>
    <w:rsid w:val="001E124B"/>
    <w:rsid w:val="001E1905"/>
    <w:rsid w:val="001E1DE0"/>
    <w:rsid w:val="001E28B1"/>
    <w:rsid w:val="001E322E"/>
    <w:rsid w:val="001E358D"/>
    <w:rsid w:val="001E3B0C"/>
    <w:rsid w:val="001E43FB"/>
    <w:rsid w:val="001E452C"/>
    <w:rsid w:val="001E46D6"/>
    <w:rsid w:val="001E4B14"/>
    <w:rsid w:val="001E4E9D"/>
    <w:rsid w:val="001E5521"/>
    <w:rsid w:val="001E5708"/>
    <w:rsid w:val="001E6ACA"/>
    <w:rsid w:val="001E7312"/>
    <w:rsid w:val="001F02C2"/>
    <w:rsid w:val="001F1063"/>
    <w:rsid w:val="001F1363"/>
    <w:rsid w:val="001F190F"/>
    <w:rsid w:val="001F24A0"/>
    <w:rsid w:val="001F261B"/>
    <w:rsid w:val="001F2C43"/>
    <w:rsid w:val="001F31B9"/>
    <w:rsid w:val="001F37F6"/>
    <w:rsid w:val="001F392C"/>
    <w:rsid w:val="001F3FF4"/>
    <w:rsid w:val="001F43D9"/>
    <w:rsid w:val="001F5061"/>
    <w:rsid w:val="001F553F"/>
    <w:rsid w:val="001F5A65"/>
    <w:rsid w:val="001F5B0E"/>
    <w:rsid w:val="001F5B4B"/>
    <w:rsid w:val="001F6450"/>
    <w:rsid w:val="001F75F4"/>
    <w:rsid w:val="001F7712"/>
    <w:rsid w:val="001F77CC"/>
    <w:rsid w:val="001F7B0A"/>
    <w:rsid w:val="00200A06"/>
    <w:rsid w:val="00200E0F"/>
    <w:rsid w:val="002015BD"/>
    <w:rsid w:val="002015DB"/>
    <w:rsid w:val="0020191A"/>
    <w:rsid w:val="00201EAB"/>
    <w:rsid w:val="00202154"/>
    <w:rsid w:val="00202778"/>
    <w:rsid w:val="002030F5"/>
    <w:rsid w:val="00204052"/>
    <w:rsid w:val="0020415B"/>
    <w:rsid w:val="00204345"/>
    <w:rsid w:val="0020476B"/>
    <w:rsid w:val="002047A4"/>
    <w:rsid w:val="00205483"/>
    <w:rsid w:val="002058B4"/>
    <w:rsid w:val="00205C21"/>
    <w:rsid w:val="0020645F"/>
    <w:rsid w:val="002070FA"/>
    <w:rsid w:val="0020710A"/>
    <w:rsid w:val="00207C0C"/>
    <w:rsid w:val="00207CCA"/>
    <w:rsid w:val="00207D66"/>
    <w:rsid w:val="00207E92"/>
    <w:rsid w:val="00207F84"/>
    <w:rsid w:val="00210B2D"/>
    <w:rsid w:val="0021227F"/>
    <w:rsid w:val="0021263A"/>
    <w:rsid w:val="00212651"/>
    <w:rsid w:val="00212D3F"/>
    <w:rsid w:val="00212E8D"/>
    <w:rsid w:val="00213BF2"/>
    <w:rsid w:val="00213FFD"/>
    <w:rsid w:val="00215193"/>
    <w:rsid w:val="00215F58"/>
    <w:rsid w:val="00217105"/>
    <w:rsid w:val="00217514"/>
    <w:rsid w:val="00221129"/>
    <w:rsid w:val="00221342"/>
    <w:rsid w:val="002219B8"/>
    <w:rsid w:val="002224A8"/>
    <w:rsid w:val="00222BE2"/>
    <w:rsid w:val="00222F34"/>
    <w:rsid w:val="00223851"/>
    <w:rsid w:val="002242C9"/>
    <w:rsid w:val="00224C4D"/>
    <w:rsid w:val="002253C4"/>
    <w:rsid w:val="002255C7"/>
    <w:rsid w:val="00225A8A"/>
    <w:rsid w:val="00225D8E"/>
    <w:rsid w:val="002263D0"/>
    <w:rsid w:val="0022664E"/>
    <w:rsid w:val="002267D7"/>
    <w:rsid w:val="00227537"/>
    <w:rsid w:val="00227A51"/>
    <w:rsid w:val="002300CC"/>
    <w:rsid w:val="00230270"/>
    <w:rsid w:val="0023063E"/>
    <w:rsid w:val="00232455"/>
    <w:rsid w:val="002325BC"/>
    <w:rsid w:val="002333E0"/>
    <w:rsid w:val="00233B44"/>
    <w:rsid w:val="00233E03"/>
    <w:rsid w:val="00234105"/>
    <w:rsid w:val="0023478F"/>
    <w:rsid w:val="00235987"/>
    <w:rsid w:val="00235AC0"/>
    <w:rsid w:val="00235D0B"/>
    <w:rsid w:val="002365DA"/>
    <w:rsid w:val="00236CF9"/>
    <w:rsid w:val="00240050"/>
    <w:rsid w:val="00241AED"/>
    <w:rsid w:val="00241EFC"/>
    <w:rsid w:val="002426A2"/>
    <w:rsid w:val="00242BC3"/>
    <w:rsid w:val="00242D8E"/>
    <w:rsid w:val="00242EAB"/>
    <w:rsid w:val="002433D1"/>
    <w:rsid w:val="002438C1"/>
    <w:rsid w:val="00243A9F"/>
    <w:rsid w:val="00243BB5"/>
    <w:rsid w:val="00244648"/>
    <w:rsid w:val="00244A4E"/>
    <w:rsid w:val="00245A9D"/>
    <w:rsid w:val="00246DD4"/>
    <w:rsid w:val="00247739"/>
    <w:rsid w:val="002500B6"/>
    <w:rsid w:val="0025075D"/>
    <w:rsid w:val="00251D62"/>
    <w:rsid w:val="002520EC"/>
    <w:rsid w:val="0025261D"/>
    <w:rsid w:val="00253BE0"/>
    <w:rsid w:val="002545C4"/>
    <w:rsid w:val="0025474B"/>
    <w:rsid w:val="002548C0"/>
    <w:rsid w:val="00254C60"/>
    <w:rsid w:val="00255124"/>
    <w:rsid w:val="00255287"/>
    <w:rsid w:val="00255356"/>
    <w:rsid w:val="0025563B"/>
    <w:rsid w:val="0025572E"/>
    <w:rsid w:val="00255964"/>
    <w:rsid w:val="00255AC0"/>
    <w:rsid w:val="002564D6"/>
    <w:rsid w:val="00256896"/>
    <w:rsid w:val="0025714A"/>
    <w:rsid w:val="00257766"/>
    <w:rsid w:val="00257B20"/>
    <w:rsid w:val="002606A1"/>
    <w:rsid w:val="00260C99"/>
    <w:rsid w:val="00261052"/>
    <w:rsid w:val="00261709"/>
    <w:rsid w:val="002629B1"/>
    <w:rsid w:val="00262BD2"/>
    <w:rsid w:val="00263184"/>
    <w:rsid w:val="002632F5"/>
    <w:rsid w:val="002635FD"/>
    <w:rsid w:val="0026367D"/>
    <w:rsid w:val="00263CC1"/>
    <w:rsid w:val="002649FB"/>
    <w:rsid w:val="00264C2B"/>
    <w:rsid w:val="0026537E"/>
    <w:rsid w:val="002660ED"/>
    <w:rsid w:val="00266D75"/>
    <w:rsid w:val="002678FB"/>
    <w:rsid w:val="00267DE3"/>
    <w:rsid w:val="00267FC0"/>
    <w:rsid w:val="00270C2E"/>
    <w:rsid w:val="0027180E"/>
    <w:rsid w:val="00272785"/>
    <w:rsid w:val="0027326A"/>
    <w:rsid w:val="00273319"/>
    <w:rsid w:val="0027358F"/>
    <w:rsid w:val="00273711"/>
    <w:rsid w:val="00273E5F"/>
    <w:rsid w:val="00274001"/>
    <w:rsid w:val="00274243"/>
    <w:rsid w:val="00274AEA"/>
    <w:rsid w:val="002755A6"/>
    <w:rsid w:val="00275711"/>
    <w:rsid w:val="00275B48"/>
    <w:rsid w:val="0027695F"/>
    <w:rsid w:val="00276F8A"/>
    <w:rsid w:val="0027774A"/>
    <w:rsid w:val="0027774F"/>
    <w:rsid w:val="00277B42"/>
    <w:rsid w:val="00280011"/>
    <w:rsid w:val="00280272"/>
    <w:rsid w:val="0028118B"/>
    <w:rsid w:val="00281560"/>
    <w:rsid w:val="002822F8"/>
    <w:rsid w:val="00282376"/>
    <w:rsid w:val="00282941"/>
    <w:rsid w:val="002842DD"/>
    <w:rsid w:val="00285722"/>
    <w:rsid w:val="00285E77"/>
    <w:rsid w:val="002869E4"/>
    <w:rsid w:val="00286B14"/>
    <w:rsid w:val="00286DE5"/>
    <w:rsid w:val="00287339"/>
    <w:rsid w:val="0028755C"/>
    <w:rsid w:val="00287878"/>
    <w:rsid w:val="00287C85"/>
    <w:rsid w:val="00290453"/>
    <w:rsid w:val="0029046E"/>
    <w:rsid w:val="002904C1"/>
    <w:rsid w:val="002905B8"/>
    <w:rsid w:val="00290F04"/>
    <w:rsid w:val="00291346"/>
    <w:rsid w:val="00291CC7"/>
    <w:rsid w:val="00291D92"/>
    <w:rsid w:val="00291EFC"/>
    <w:rsid w:val="0029220C"/>
    <w:rsid w:val="002924E3"/>
    <w:rsid w:val="00292B56"/>
    <w:rsid w:val="00292C5B"/>
    <w:rsid w:val="00292EA6"/>
    <w:rsid w:val="0029391D"/>
    <w:rsid w:val="0029394C"/>
    <w:rsid w:val="0029413D"/>
    <w:rsid w:val="0029423B"/>
    <w:rsid w:val="00294FA5"/>
    <w:rsid w:val="00295343"/>
    <w:rsid w:val="00295430"/>
    <w:rsid w:val="00296182"/>
    <w:rsid w:val="0029697E"/>
    <w:rsid w:val="002969CE"/>
    <w:rsid w:val="00297134"/>
    <w:rsid w:val="002971E8"/>
    <w:rsid w:val="00297267"/>
    <w:rsid w:val="00297443"/>
    <w:rsid w:val="002A11CA"/>
    <w:rsid w:val="002A176F"/>
    <w:rsid w:val="002A1A0F"/>
    <w:rsid w:val="002A2166"/>
    <w:rsid w:val="002A2690"/>
    <w:rsid w:val="002A2943"/>
    <w:rsid w:val="002A373F"/>
    <w:rsid w:val="002A3E3C"/>
    <w:rsid w:val="002A4196"/>
    <w:rsid w:val="002A4B0A"/>
    <w:rsid w:val="002A4DA3"/>
    <w:rsid w:val="002A5568"/>
    <w:rsid w:val="002A565F"/>
    <w:rsid w:val="002A5B2F"/>
    <w:rsid w:val="002A5BC1"/>
    <w:rsid w:val="002A5CF4"/>
    <w:rsid w:val="002A61E9"/>
    <w:rsid w:val="002A6396"/>
    <w:rsid w:val="002A6EA4"/>
    <w:rsid w:val="002A7428"/>
    <w:rsid w:val="002A7623"/>
    <w:rsid w:val="002A7A78"/>
    <w:rsid w:val="002B0003"/>
    <w:rsid w:val="002B180F"/>
    <w:rsid w:val="002B1ACF"/>
    <w:rsid w:val="002B22F3"/>
    <w:rsid w:val="002B278F"/>
    <w:rsid w:val="002B2A10"/>
    <w:rsid w:val="002B2B4A"/>
    <w:rsid w:val="002B2DD4"/>
    <w:rsid w:val="002B3023"/>
    <w:rsid w:val="002B35FA"/>
    <w:rsid w:val="002B5024"/>
    <w:rsid w:val="002B5B36"/>
    <w:rsid w:val="002B5CC1"/>
    <w:rsid w:val="002B6172"/>
    <w:rsid w:val="002B6339"/>
    <w:rsid w:val="002B6865"/>
    <w:rsid w:val="002B6B1C"/>
    <w:rsid w:val="002B6D85"/>
    <w:rsid w:val="002B7402"/>
    <w:rsid w:val="002B7CD4"/>
    <w:rsid w:val="002C0B37"/>
    <w:rsid w:val="002C2051"/>
    <w:rsid w:val="002C2921"/>
    <w:rsid w:val="002C3159"/>
    <w:rsid w:val="002C388C"/>
    <w:rsid w:val="002C3E81"/>
    <w:rsid w:val="002C417B"/>
    <w:rsid w:val="002C46B0"/>
    <w:rsid w:val="002C4859"/>
    <w:rsid w:val="002C5178"/>
    <w:rsid w:val="002C5306"/>
    <w:rsid w:val="002C6DD7"/>
    <w:rsid w:val="002C738D"/>
    <w:rsid w:val="002D00BD"/>
    <w:rsid w:val="002D183D"/>
    <w:rsid w:val="002D2515"/>
    <w:rsid w:val="002D2BF7"/>
    <w:rsid w:val="002D30FA"/>
    <w:rsid w:val="002D3446"/>
    <w:rsid w:val="002D383D"/>
    <w:rsid w:val="002D39B6"/>
    <w:rsid w:val="002D3D7E"/>
    <w:rsid w:val="002D3F0E"/>
    <w:rsid w:val="002D4868"/>
    <w:rsid w:val="002D5C34"/>
    <w:rsid w:val="002D5D73"/>
    <w:rsid w:val="002D751D"/>
    <w:rsid w:val="002D76C1"/>
    <w:rsid w:val="002D78F1"/>
    <w:rsid w:val="002D7DB4"/>
    <w:rsid w:val="002D7E3B"/>
    <w:rsid w:val="002E0024"/>
    <w:rsid w:val="002E01B9"/>
    <w:rsid w:val="002E0241"/>
    <w:rsid w:val="002E2798"/>
    <w:rsid w:val="002E29E4"/>
    <w:rsid w:val="002E3BEC"/>
    <w:rsid w:val="002E3F5F"/>
    <w:rsid w:val="002E41E9"/>
    <w:rsid w:val="002E4280"/>
    <w:rsid w:val="002E438A"/>
    <w:rsid w:val="002E4C66"/>
    <w:rsid w:val="002E4D79"/>
    <w:rsid w:val="002E5CA1"/>
    <w:rsid w:val="002E5E3F"/>
    <w:rsid w:val="002E5EB8"/>
    <w:rsid w:val="002E66D6"/>
    <w:rsid w:val="002E691A"/>
    <w:rsid w:val="002E790D"/>
    <w:rsid w:val="002F058A"/>
    <w:rsid w:val="002F09B0"/>
    <w:rsid w:val="002F0A14"/>
    <w:rsid w:val="002F0E98"/>
    <w:rsid w:val="002F18A3"/>
    <w:rsid w:val="002F2F88"/>
    <w:rsid w:val="002F2FA5"/>
    <w:rsid w:val="002F3321"/>
    <w:rsid w:val="002F3D70"/>
    <w:rsid w:val="002F4671"/>
    <w:rsid w:val="002F5188"/>
    <w:rsid w:val="002F57DF"/>
    <w:rsid w:val="002F60E3"/>
    <w:rsid w:val="002F6251"/>
    <w:rsid w:val="002F6CE4"/>
    <w:rsid w:val="002F7295"/>
    <w:rsid w:val="00301DDF"/>
    <w:rsid w:val="003020A4"/>
    <w:rsid w:val="003031E7"/>
    <w:rsid w:val="00303518"/>
    <w:rsid w:val="003039C6"/>
    <w:rsid w:val="00304200"/>
    <w:rsid w:val="00305D96"/>
    <w:rsid w:val="00306A5B"/>
    <w:rsid w:val="00306BC5"/>
    <w:rsid w:val="003072CE"/>
    <w:rsid w:val="00307389"/>
    <w:rsid w:val="00307C66"/>
    <w:rsid w:val="00307E7D"/>
    <w:rsid w:val="00310074"/>
    <w:rsid w:val="003102C0"/>
    <w:rsid w:val="00310BE5"/>
    <w:rsid w:val="00310F8D"/>
    <w:rsid w:val="003116C9"/>
    <w:rsid w:val="0031181B"/>
    <w:rsid w:val="0031279D"/>
    <w:rsid w:val="00313E4A"/>
    <w:rsid w:val="00314181"/>
    <w:rsid w:val="00314240"/>
    <w:rsid w:val="00314332"/>
    <w:rsid w:val="00314603"/>
    <w:rsid w:val="00314997"/>
    <w:rsid w:val="00314BC8"/>
    <w:rsid w:val="00314F87"/>
    <w:rsid w:val="00315716"/>
    <w:rsid w:val="00316A77"/>
    <w:rsid w:val="00316B83"/>
    <w:rsid w:val="00316F5F"/>
    <w:rsid w:val="00317055"/>
    <w:rsid w:val="003170CC"/>
    <w:rsid w:val="00317296"/>
    <w:rsid w:val="003172BF"/>
    <w:rsid w:val="003179B2"/>
    <w:rsid w:val="00317A8A"/>
    <w:rsid w:val="00317B89"/>
    <w:rsid w:val="00320524"/>
    <w:rsid w:val="0032095C"/>
    <w:rsid w:val="0032108C"/>
    <w:rsid w:val="00321756"/>
    <w:rsid w:val="00321B6C"/>
    <w:rsid w:val="00321BB5"/>
    <w:rsid w:val="00321C7D"/>
    <w:rsid w:val="00322199"/>
    <w:rsid w:val="003222CC"/>
    <w:rsid w:val="00322360"/>
    <w:rsid w:val="003223C3"/>
    <w:rsid w:val="003226BB"/>
    <w:rsid w:val="003231ED"/>
    <w:rsid w:val="00323332"/>
    <w:rsid w:val="00323E4B"/>
    <w:rsid w:val="0032410F"/>
    <w:rsid w:val="00325322"/>
    <w:rsid w:val="003258E3"/>
    <w:rsid w:val="00325DDE"/>
    <w:rsid w:val="00326E22"/>
    <w:rsid w:val="00327F28"/>
    <w:rsid w:val="0033036E"/>
    <w:rsid w:val="00331125"/>
    <w:rsid w:val="00332280"/>
    <w:rsid w:val="00332694"/>
    <w:rsid w:val="00333069"/>
    <w:rsid w:val="00333668"/>
    <w:rsid w:val="00333695"/>
    <w:rsid w:val="003337CF"/>
    <w:rsid w:val="003342B0"/>
    <w:rsid w:val="0033449B"/>
    <w:rsid w:val="0033509B"/>
    <w:rsid w:val="0033514B"/>
    <w:rsid w:val="00335296"/>
    <w:rsid w:val="00335C5E"/>
    <w:rsid w:val="00336045"/>
    <w:rsid w:val="003363CC"/>
    <w:rsid w:val="00336958"/>
    <w:rsid w:val="003369A6"/>
    <w:rsid w:val="00336EAC"/>
    <w:rsid w:val="00337C96"/>
    <w:rsid w:val="00340489"/>
    <w:rsid w:val="003409B3"/>
    <w:rsid w:val="00341531"/>
    <w:rsid w:val="00344B5A"/>
    <w:rsid w:val="00345C8D"/>
    <w:rsid w:val="00345E04"/>
    <w:rsid w:val="0034628A"/>
    <w:rsid w:val="003470DC"/>
    <w:rsid w:val="00347D78"/>
    <w:rsid w:val="00350446"/>
    <w:rsid w:val="003508BD"/>
    <w:rsid w:val="00350C86"/>
    <w:rsid w:val="00350FE7"/>
    <w:rsid w:val="00351B7F"/>
    <w:rsid w:val="00351BAB"/>
    <w:rsid w:val="0035217A"/>
    <w:rsid w:val="003528B1"/>
    <w:rsid w:val="00353BF3"/>
    <w:rsid w:val="00354D7A"/>
    <w:rsid w:val="00356324"/>
    <w:rsid w:val="00357573"/>
    <w:rsid w:val="003579AC"/>
    <w:rsid w:val="00357A5E"/>
    <w:rsid w:val="00357B40"/>
    <w:rsid w:val="003603A2"/>
    <w:rsid w:val="00360A42"/>
    <w:rsid w:val="003619CB"/>
    <w:rsid w:val="00361F28"/>
    <w:rsid w:val="0036248D"/>
    <w:rsid w:val="00362F6B"/>
    <w:rsid w:val="00363030"/>
    <w:rsid w:val="00365FBC"/>
    <w:rsid w:val="0036665C"/>
    <w:rsid w:val="0036697B"/>
    <w:rsid w:val="003675FE"/>
    <w:rsid w:val="0036785B"/>
    <w:rsid w:val="003704C5"/>
    <w:rsid w:val="00370C1A"/>
    <w:rsid w:val="00370EC1"/>
    <w:rsid w:val="00370FED"/>
    <w:rsid w:val="00371009"/>
    <w:rsid w:val="0037130C"/>
    <w:rsid w:val="00371D98"/>
    <w:rsid w:val="003728C6"/>
    <w:rsid w:val="00372D20"/>
    <w:rsid w:val="003732AF"/>
    <w:rsid w:val="003732E2"/>
    <w:rsid w:val="003736D3"/>
    <w:rsid w:val="00373A88"/>
    <w:rsid w:val="00374B18"/>
    <w:rsid w:val="00374FC2"/>
    <w:rsid w:val="00374FE8"/>
    <w:rsid w:val="00375CE3"/>
    <w:rsid w:val="00376DAD"/>
    <w:rsid w:val="00377037"/>
    <w:rsid w:val="003772E2"/>
    <w:rsid w:val="0037733F"/>
    <w:rsid w:val="00377EC0"/>
    <w:rsid w:val="0038011C"/>
    <w:rsid w:val="003802A9"/>
    <w:rsid w:val="00381453"/>
    <w:rsid w:val="00381555"/>
    <w:rsid w:val="0038202E"/>
    <w:rsid w:val="003821C9"/>
    <w:rsid w:val="003826B1"/>
    <w:rsid w:val="0038294A"/>
    <w:rsid w:val="00383239"/>
    <w:rsid w:val="00383272"/>
    <w:rsid w:val="0038415C"/>
    <w:rsid w:val="0038570F"/>
    <w:rsid w:val="003858B5"/>
    <w:rsid w:val="00385939"/>
    <w:rsid w:val="00385B4C"/>
    <w:rsid w:val="00385E02"/>
    <w:rsid w:val="00386240"/>
    <w:rsid w:val="00386CD1"/>
    <w:rsid w:val="0038737E"/>
    <w:rsid w:val="003874A5"/>
    <w:rsid w:val="00387B9F"/>
    <w:rsid w:val="003903A3"/>
    <w:rsid w:val="003904D2"/>
    <w:rsid w:val="003907F8"/>
    <w:rsid w:val="00390AF8"/>
    <w:rsid w:val="003915BD"/>
    <w:rsid w:val="00391630"/>
    <w:rsid w:val="00392CAF"/>
    <w:rsid w:val="003934C0"/>
    <w:rsid w:val="003936FB"/>
    <w:rsid w:val="003941A0"/>
    <w:rsid w:val="00394B55"/>
    <w:rsid w:val="00395B0E"/>
    <w:rsid w:val="00395B1B"/>
    <w:rsid w:val="00395DB7"/>
    <w:rsid w:val="00396583"/>
    <w:rsid w:val="00396A76"/>
    <w:rsid w:val="003975BE"/>
    <w:rsid w:val="0039763B"/>
    <w:rsid w:val="003A04F1"/>
    <w:rsid w:val="003A08ED"/>
    <w:rsid w:val="003A0C98"/>
    <w:rsid w:val="003A1688"/>
    <w:rsid w:val="003A261E"/>
    <w:rsid w:val="003A28CC"/>
    <w:rsid w:val="003A3F4E"/>
    <w:rsid w:val="003A3FAA"/>
    <w:rsid w:val="003A40C5"/>
    <w:rsid w:val="003A4490"/>
    <w:rsid w:val="003A47C7"/>
    <w:rsid w:val="003A4CE1"/>
    <w:rsid w:val="003A5B7C"/>
    <w:rsid w:val="003A6557"/>
    <w:rsid w:val="003A6C50"/>
    <w:rsid w:val="003A7223"/>
    <w:rsid w:val="003A7778"/>
    <w:rsid w:val="003A7D68"/>
    <w:rsid w:val="003B0061"/>
    <w:rsid w:val="003B033E"/>
    <w:rsid w:val="003B0365"/>
    <w:rsid w:val="003B0367"/>
    <w:rsid w:val="003B0C7C"/>
    <w:rsid w:val="003B1327"/>
    <w:rsid w:val="003B1640"/>
    <w:rsid w:val="003B18CF"/>
    <w:rsid w:val="003B1A29"/>
    <w:rsid w:val="003B1B10"/>
    <w:rsid w:val="003B3B41"/>
    <w:rsid w:val="003B3C5B"/>
    <w:rsid w:val="003B3F35"/>
    <w:rsid w:val="003B3F89"/>
    <w:rsid w:val="003B404C"/>
    <w:rsid w:val="003B42E3"/>
    <w:rsid w:val="003B4D1C"/>
    <w:rsid w:val="003B52AD"/>
    <w:rsid w:val="003B608A"/>
    <w:rsid w:val="003B65A3"/>
    <w:rsid w:val="003B6FCE"/>
    <w:rsid w:val="003B7567"/>
    <w:rsid w:val="003C0095"/>
    <w:rsid w:val="003C029C"/>
    <w:rsid w:val="003C0885"/>
    <w:rsid w:val="003C10A3"/>
    <w:rsid w:val="003C1194"/>
    <w:rsid w:val="003C1946"/>
    <w:rsid w:val="003C19DB"/>
    <w:rsid w:val="003C1E99"/>
    <w:rsid w:val="003C267A"/>
    <w:rsid w:val="003C26B5"/>
    <w:rsid w:val="003C2E50"/>
    <w:rsid w:val="003C3997"/>
    <w:rsid w:val="003C3CFD"/>
    <w:rsid w:val="003C3E02"/>
    <w:rsid w:val="003C43A8"/>
    <w:rsid w:val="003C4B15"/>
    <w:rsid w:val="003C4B6A"/>
    <w:rsid w:val="003C5175"/>
    <w:rsid w:val="003C53B5"/>
    <w:rsid w:val="003C573B"/>
    <w:rsid w:val="003C71B6"/>
    <w:rsid w:val="003C7223"/>
    <w:rsid w:val="003C7FE0"/>
    <w:rsid w:val="003D0DFD"/>
    <w:rsid w:val="003D1726"/>
    <w:rsid w:val="003D27AC"/>
    <w:rsid w:val="003D2A64"/>
    <w:rsid w:val="003D2AC0"/>
    <w:rsid w:val="003D2CBA"/>
    <w:rsid w:val="003D3527"/>
    <w:rsid w:val="003D3B7E"/>
    <w:rsid w:val="003D4251"/>
    <w:rsid w:val="003D4543"/>
    <w:rsid w:val="003D5649"/>
    <w:rsid w:val="003D576A"/>
    <w:rsid w:val="003D5A9E"/>
    <w:rsid w:val="003D5B81"/>
    <w:rsid w:val="003D5F5F"/>
    <w:rsid w:val="003D7919"/>
    <w:rsid w:val="003E08BB"/>
    <w:rsid w:val="003E13C2"/>
    <w:rsid w:val="003E2DEB"/>
    <w:rsid w:val="003E2F4A"/>
    <w:rsid w:val="003E3134"/>
    <w:rsid w:val="003E36F8"/>
    <w:rsid w:val="003E3BDC"/>
    <w:rsid w:val="003E5865"/>
    <w:rsid w:val="003E6381"/>
    <w:rsid w:val="003E63FB"/>
    <w:rsid w:val="003E7732"/>
    <w:rsid w:val="003E79AE"/>
    <w:rsid w:val="003F0196"/>
    <w:rsid w:val="003F0C9E"/>
    <w:rsid w:val="003F0F37"/>
    <w:rsid w:val="003F14EC"/>
    <w:rsid w:val="003F185A"/>
    <w:rsid w:val="003F1C7C"/>
    <w:rsid w:val="003F36BB"/>
    <w:rsid w:val="003F4C0E"/>
    <w:rsid w:val="003F4E73"/>
    <w:rsid w:val="003F5B19"/>
    <w:rsid w:val="003F5C56"/>
    <w:rsid w:val="003F6059"/>
    <w:rsid w:val="003F7075"/>
    <w:rsid w:val="003F7645"/>
    <w:rsid w:val="003F77C0"/>
    <w:rsid w:val="003F7BC5"/>
    <w:rsid w:val="004001EF"/>
    <w:rsid w:val="004004C3"/>
    <w:rsid w:val="0040109D"/>
    <w:rsid w:val="004017A1"/>
    <w:rsid w:val="00402ACB"/>
    <w:rsid w:val="004032F5"/>
    <w:rsid w:val="00403305"/>
    <w:rsid w:val="004042BC"/>
    <w:rsid w:val="004043DF"/>
    <w:rsid w:val="004057E0"/>
    <w:rsid w:val="00406420"/>
    <w:rsid w:val="0040689B"/>
    <w:rsid w:val="00406D9B"/>
    <w:rsid w:val="00407619"/>
    <w:rsid w:val="0040761E"/>
    <w:rsid w:val="004079E4"/>
    <w:rsid w:val="00407FD1"/>
    <w:rsid w:val="00410782"/>
    <w:rsid w:val="00410C0C"/>
    <w:rsid w:val="00411385"/>
    <w:rsid w:val="0041167F"/>
    <w:rsid w:val="004118A6"/>
    <w:rsid w:val="00411999"/>
    <w:rsid w:val="00411B7D"/>
    <w:rsid w:val="00411C16"/>
    <w:rsid w:val="00411CDA"/>
    <w:rsid w:val="00412323"/>
    <w:rsid w:val="00412581"/>
    <w:rsid w:val="00413262"/>
    <w:rsid w:val="00413619"/>
    <w:rsid w:val="004143D7"/>
    <w:rsid w:val="004148AE"/>
    <w:rsid w:val="00415BCE"/>
    <w:rsid w:val="004164F9"/>
    <w:rsid w:val="0041685E"/>
    <w:rsid w:val="00416E81"/>
    <w:rsid w:val="0041711F"/>
    <w:rsid w:val="004207D4"/>
    <w:rsid w:val="004209D0"/>
    <w:rsid w:val="00421872"/>
    <w:rsid w:val="00421FBF"/>
    <w:rsid w:val="004220B2"/>
    <w:rsid w:val="00422412"/>
    <w:rsid w:val="004226DB"/>
    <w:rsid w:val="00422965"/>
    <w:rsid w:val="00422EF5"/>
    <w:rsid w:val="00423944"/>
    <w:rsid w:val="00423EF3"/>
    <w:rsid w:val="004250DA"/>
    <w:rsid w:val="004253A6"/>
    <w:rsid w:val="00425C61"/>
    <w:rsid w:val="00426669"/>
    <w:rsid w:val="00426AF5"/>
    <w:rsid w:val="00427804"/>
    <w:rsid w:val="00427999"/>
    <w:rsid w:val="004315ED"/>
    <w:rsid w:val="00431DC3"/>
    <w:rsid w:val="00431E49"/>
    <w:rsid w:val="004328B8"/>
    <w:rsid w:val="004329B5"/>
    <w:rsid w:val="004329D8"/>
    <w:rsid w:val="00432E51"/>
    <w:rsid w:val="00433B73"/>
    <w:rsid w:val="0043424C"/>
    <w:rsid w:val="00434B2E"/>
    <w:rsid w:val="00434B65"/>
    <w:rsid w:val="0043580B"/>
    <w:rsid w:val="004374D2"/>
    <w:rsid w:val="004408F9"/>
    <w:rsid w:val="004409DF"/>
    <w:rsid w:val="0044108D"/>
    <w:rsid w:val="00441F5A"/>
    <w:rsid w:val="004423C0"/>
    <w:rsid w:val="00442516"/>
    <w:rsid w:val="004429B9"/>
    <w:rsid w:val="00442AEC"/>
    <w:rsid w:val="00442D6A"/>
    <w:rsid w:val="00443162"/>
    <w:rsid w:val="004435AE"/>
    <w:rsid w:val="004449C3"/>
    <w:rsid w:val="00444B4A"/>
    <w:rsid w:val="004450D4"/>
    <w:rsid w:val="0044567E"/>
    <w:rsid w:val="004458E0"/>
    <w:rsid w:val="0044594E"/>
    <w:rsid w:val="00445AA4"/>
    <w:rsid w:val="00445CD1"/>
    <w:rsid w:val="00446DEF"/>
    <w:rsid w:val="00446F5D"/>
    <w:rsid w:val="004474BA"/>
    <w:rsid w:val="00447C56"/>
    <w:rsid w:val="00447DB7"/>
    <w:rsid w:val="00447F4D"/>
    <w:rsid w:val="00450195"/>
    <w:rsid w:val="004502BD"/>
    <w:rsid w:val="00450383"/>
    <w:rsid w:val="00450A2D"/>
    <w:rsid w:val="004512A3"/>
    <w:rsid w:val="00451A71"/>
    <w:rsid w:val="00451B7A"/>
    <w:rsid w:val="00452627"/>
    <w:rsid w:val="004534B9"/>
    <w:rsid w:val="00453876"/>
    <w:rsid w:val="00453BFA"/>
    <w:rsid w:val="00453D85"/>
    <w:rsid w:val="00454E7C"/>
    <w:rsid w:val="00454F45"/>
    <w:rsid w:val="0045544A"/>
    <w:rsid w:val="00455487"/>
    <w:rsid w:val="00456001"/>
    <w:rsid w:val="00456108"/>
    <w:rsid w:val="004578A2"/>
    <w:rsid w:val="00457A87"/>
    <w:rsid w:val="00457BDD"/>
    <w:rsid w:val="00457EC0"/>
    <w:rsid w:val="00460C3E"/>
    <w:rsid w:val="004613D1"/>
    <w:rsid w:val="00461BE2"/>
    <w:rsid w:val="004626A5"/>
    <w:rsid w:val="00462B20"/>
    <w:rsid w:val="0046301E"/>
    <w:rsid w:val="00463C24"/>
    <w:rsid w:val="00463D93"/>
    <w:rsid w:val="00463FEF"/>
    <w:rsid w:val="0046462E"/>
    <w:rsid w:val="00464A70"/>
    <w:rsid w:val="00464B0D"/>
    <w:rsid w:val="00465C5B"/>
    <w:rsid w:val="00466423"/>
    <w:rsid w:val="00466C9D"/>
    <w:rsid w:val="004671CE"/>
    <w:rsid w:val="004671D6"/>
    <w:rsid w:val="004676DF"/>
    <w:rsid w:val="0046799E"/>
    <w:rsid w:val="004679FC"/>
    <w:rsid w:val="00467B40"/>
    <w:rsid w:val="004702A4"/>
    <w:rsid w:val="004717A2"/>
    <w:rsid w:val="0047180B"/>
    <w:rsid w:val="00472FF1"/>
    <w:rsid w:val="00473582"/>
    <w:rsid w:val="00473BDF"/>
    <w:rsid w:val="004747A9"/>
    <w:rsid w:val="0047491D"/>
    <w:rsid w:val="00474F36"/>
    <w:rsid w:val="004756FB"/>
    <w:rsid w:val="00475838"/>
    <w:rsid w:val="00475871"/>
    <w:rsid w:val="00475E98"/>
    <w:rsid w:val="004764A6"/>
    <w:rsid w:val="004765D6"/>
    <w:rsid w:val="00477037"/>
    <w:rsid w:val="00477300"/>
    <w:rsid w:val="0047734C"/>
    <w:rsid w:val="00477CC8"/>
    <w:rsid w:val="00480540"/>
    <w:rsid w:val="0048056E"/>
    <w:rsid w:val="0048088F"/>
    <w:rsid w:val="00481113"/>
    <w:rsid w:val="00481478"/>
    <w:rsid w:val="00481A50"/>
    <w:rsid w:val="00481C84"/>
    <w:rsid w:val="00481D3F"/>
    <w:rsid w:val="00481F75"/>
    <w:rsid w:val="0048216C"/>
    <w:rsid w:val="00482B78"/>
    <w:rsid w:val="0048440D"/>
    <w:rsid w:val="004844DE"/>
    <w:rsid w:val="00484D86"/>
    <w:rsid w:val="00484DC8"/>
    <w:rsid w:val="00484F8C"/>
    <w:rsid w:val="00485364"/>
    <w:rsid w:val="004855D9"/>
    <w:rsid w:val="00485924"/>
    <w:rsid w:val="00485D8A"/>
    <w:rsid w:val="00485E78"/>
    <w:rsid w:val="00485F91"/>
    <w:rsid w:val="00485FD6"/>
    <w:rsid w:val="004869F4"/>
    <w:rsid w:val="00487084"/>
    <w:rsid w:val="00487CC0"/>
    <w:rsid w:val="00487CF5"/>
    <w:rsid w:val="004900CA"/>
    <w:rsid w:val="00491058"/>
    <w:rsid w:val="00491D13"/>
    <w:rsid w:val="004928DF"/>
    <w:rsid w:val="00492B87"/>
    <w:rsid w:val="00493848"/>
    <w:rsid w:val="00494132"/>
    <w:rsid w:val="0049424F"/>
    <w:rsid w:val="004949AA"/>
    <w:rsid w:val="00494EF7"/>
    <w:rsid w:val="0049570F"/>
    <w:rsid w:val="004957DF"/>
    <w:rsid w:val="00496496"/>
    <w:rsid w:val="004A072D"/>
    <w:rsid w:val="004A0E7D"/>
    <w:rsid w:val="004A114F"/>
    <w:rsid w:val="004A13F5"/>
    <w:rsid w:val="004A1E7B"/>
    <w:rsid w:val="004A291D"/>
    <w:rsid w:val="004A2D3F"/>
    <w:rsid w:val="004A3757"/>
    <w:rsid w:val="004A3892"/>
    <w:rsid w:val="004A47B4"/>
    <w:rsid w:val="004A4805"/>
    <w:rsid w:val="004A51AD"/>
    <w:rsid w:val="004A565E"/>
    <w:rsid w:val="004A5ED5"/>
    <w:rsid w:val="004A7BFE"/>
    <w:rsid w:val="004B0373"/>
    <w:rsid w:val="004B07D5"/>
    <w:rsid w:val="004B19BD"/>
    <w:rsid w:val="004B1B58"/>
    <w:rsid w:val="004B1B79"/>
    <w:rsid w:val="004B1BEF"/>
    <w:rsid w:val="004B1C0A"/>
    <w:rsid w:val="004B2DBD"/>
    <w:rsid w:val="004B2E11"/>
    <w:rsid w:val="004B32AE"/>
    <w:rsid w:val="004B3381"/>
    <w:rsid w:val="004B476C"/>
    <w:rsid w:val="004B530E"/>
    <w:rsid w:val="004B60B6"/>
    <w:rsid w:val="004B788A"/>
    <w:rsid w:val="004C0533"/>
    <w:rsid w:val="004C1B40"/>
    <w:rsid w:val="004C2280"/>
    <w:rsid w:val="004C2BAC"/>
    <w:rsid w:val="004C368A"/>
    <w:rsid w:val="004C39C7"/>
    <w:rsid w:val="004C3AB5"/>
    <w:rsid w:val="004C47BA"/>
    <w:rsid w:val="004C4A13"/>
    <w:rsid w:val="004C4B91"/>
    <w:rsid w:val="004C4E74"/>
    <w:rsid w:val="004C560D"/>
    <w:rsid w:val="004C6650"/>
    <w:rsid w:val="004C7A5E"/>
    <w:rsid w:val="004C7CD3"/>
    <w:rsid w:val="004D0B02"/>
    <w:rsid w:val="004D186C"/>
    <w:rsid w:val="004D2402"/>
    <w:rsid w:val="004D28FE"/>
    <w:rsid w:val="004D2BEA"/>
    <w:rsid w:val="004D2CC0"/>
    <w:rsid w:val="004D369B"/>
    <w:rsid w:val="004D436E"/>
    <w:rsid w:val="004D4B87"/>
    <w:rsid w:val="004D4D01"/>
    <w:rsid w:val="004D4D19"/>
    <w:rsid w:val="004D5200"/>
    <w:rsid w:val="004D5358"/>
    <w:rsid w:val="004D53A2"/>
    <w:rsid w:val="004D5827"/>
    <w:rsid w:val="004D5A36"/>
    <w:rsid w:val="004D62DB"/>
    <w:rsid w:val="004D6A0A"/>
    <w:rsid w:val="004D74AC"/>
    <w:rsid w:val="004D7D64"/>
    <w:rsid w:val="004E0298"/>
    <w:rsid w:val="004E0E3B"/>
    <w:rsid w:val="004E12A4"/>
    <w:rsid w:val="004E1C43"/>
    <w:rsid w:val="004E27EB"/>
    <w:rsid w:val="004E2C21"/>
    <w:rsid w:val="004E3177"/>
    <w:rsid w:val="004E35DA"/>
    <w:rsid w:val="004E36C0"/>
    <w:rsid w:val="004E39D8"/>
    <w:rsid w:val="004E4271"/>
    <w:rsid w:val="004E4275"/>
    <w:rsid w:val="004E4B11"/>
    <w:rsid w:val="004E4DDF"/>
    <w:rsid w:val="004E53A5"/>
    <w:rsid w:val="004E639A"/>
    <w:rsid w:val="004E7CC8"/>
    <w:rsid w:val="004F1053"/>
    <w:rsid w:val="004F1305"/>
    <w:rsid w:val="004F15BB"/>
    <w:rsid w:val="004F1A6D"/>
    <w:rsid w:val="004F1F68"/>
    <w:rsid w:val="004F24E2"/>
    <w:rsid w:val="004F373D"/>
    <w:rsid w:val="004F39FC"/>
    <w:rsid w:val="004F3CC3"/>
    <w:rsid w:val="004F3F73"/>
    <w:rsid w:val="004F4A19"/>
    <w:rsid w:val="004F57AB"/>
    <w:rsid w:val="004F597C"/>
    <w:rsid w:val="004F5A56"/>
    <w:rsid w:val="004F7126"/>
    <w:rsid w:val="004F733E"/>
    <w:rsid w:val="004F75B4"/>
    <w:rsid w:val="004F7EB5"/>
    <w:rsid w:val="005009BB"/>
    <w:rsid w:val="0050137A"/>
    <w:rsid w:val="0050140A"/>
    <w:rsid w:val="00501ED9"/>
    <w:rsid w:val="005020FA"/>
    <w:rsid w:val="005022FC"/>
    <w:rsid w:val="005029DA"/>
    <w:rsid w:val="00502BFD"/>
    <w:rsid w:val="00502C52"/>
    <w:rsid w:val="00503034"/>
    <w:rsid w:val="005030C5"/>
    <w:rsid w:val="00503469"/>
    <w:rsid w:val="00504288"/>
    <w:rsid w:val="00504780"/>
    <w:rsid w:val="00504901"/>
    <w:rsid w:val="0050581D"/>
    <w:rsid w:val="00506CC4"/>
    <w:rsid w:val="005077BE"/>
    <w:rsid w:val="0050781A"/>
    <w:rsid w:val="005112F5"/>
    <w:rsid w:val="00512653"/>
    <w:rsid w:val="00512FE1"/>
    <w:rsid w:val="00513556"/>
    <w:rsid w:val="005135B5"/>
    <w:rsid w:val="005140FD"/>
    <w:rsid w:val="0051432E"/>
    <w:rsid w:val="0051447F"/>
    <w:rsid w:val="005145A4"/>
    <w:rsid w:val="0051466C"/>
    <w:rsid w:val="00514907"/>
    <w:rsid w:val="00514BB6"/>
    <w:rsid w:val="00515096"/>
    <w:rsid w:val="0051550D"/>
    <w:rsid w:val="00515A82"/>
    <w:rsid w:val="0051640F"/>
    <w:rsid w:val="00516AD7"/>
    <w:rsid w:val="00516D26"/>
    <w:rsid w:val="00520320"/>
    <w:rsid w:val="005209C5"/>
    <w:rsid w:val="005213E1"/>
    <w:rsid w:val="0052216E"/>
    <w:rsid w:val="00522330"/>
    <w:rsid w:val="00522907"/>
    <w:rsid w:val="00522A64"/>
    <w:rsid w:val="005243DE"/>
    <w:rsid w:val="0052457F"/>
    <w:rsid w:val="005245F5"/>
    <w:rsid w:val="005256A4"/>
    <w:rsid w:val="00525C93"/>
    <w:rsid w:val="005262F6"/>
    <w:rsid w:val="0052698A"/>
    <w:rsid w:val="00526BA8"/>
    <w:rsid w:val="00526E84"/>
    <w:rsid w:val="0052716E"/>
    <w:rsid w:val="0052762B"/>
    <w:rsid w:val="0053018D"/>
    <w:rsid w:val="0053090B"/>
    <w:rsid w:val="00530AF7"/>
    <w:rsid w:val="00530D51"/>
    <w:rsid w:val="00530E72"/>
    <w:rsid w:val="00531679"/>
    <w:rsid w:val="00531E00"/>
    <w:rsid w:val="00531F65"/>
    <w:rsid w:val="00532506"/>
    <w:rsid w:val="00532538"/>
    <w:rsid w:val="0053282B"/>
    <w:rsid w:val="005334AD"/>
    <w:rsid w:val="00533A04"/>
    <w:rsid w:val="00533EAC"/>
    <w:rsid w:val="00534659"/>
    <w:rsid w:val="00534833"/>
    <w:rsid w:val="00534D3C"/>
    <w:rsid w:val="0053546F"/>
    <w:rsid w:val="00535C45"/>
    <w:rsid w:val="005367B1"/>
    <w:rsid w:val="00536B99"/>
    <w:rsid w:val="00537F59"/>
    <w:rsid w:val="0054048E"/>
    <w:rsid w:val="00540998"/>
    <w:rsid w:val="005413D3"/>
    <w:rsid w:val="0054185B"/>
    <w:rsid w:val="00541DEC"/>
    <w:rsid w:val="005420E4"/>
    <w:rsid w:val="00543112"/>
    <w:rsid w:val="005444BA"/>
    <w:rsid w:val="00544550"/>
    <w:rsid w:val="0054464D"/>
    <w:rsid w:val="005448EF"/>
    <w:rsid w:val="00544CC2"/>
    <w:rsid w:val="00544F11"/>
    <w:rsid w:val="00546283"/>
    <w:rsid w:val="0054671B"/>
    <w:rsid w:val="00546846"/>
    <w:rsid w:val="00547625"/>
    <w:rsid w:val="0054794B"/>
    <w:rsid w:val="00547C87"/>
    <w:rsid w:val="005500CF"/>
    <w:rsid w:val="005500F3"/>
    <w:rsid w:val="005502FF"/>
    <w:rsid w:val="005510BB"/>
    <w:rsid w:val="0055265A"/>
    <w:rsid w:val="0055288F"/>
    <w:rsid w:val="00552B9B"/>
    <w:rsid w:val="00553DEC"/>
    <w:rsid w:val="005541DD"/>
    <w:rsid w:val="005546E7"/>
    <w:rsid w:val="00554E49"/>
    <w:rsid w:val="005553EF"/>
    <w:rsid w:val="00555BF5"/>
    <w:rsid w:val="005572B2"/>
    <w:rsid w:val="005572C0"/>
    <w:rsid w:val="00561551"/>
    <w:rsid w:val="00561D51"/>
    <w:rsid w:val="00561F1B"/>
    <w:rsid w:val="00562A3B"/>
    <w:rsid w:val="00563445"/>
    <w:rsid w:val="00563C9A"/>
    <w:rsid w:val="0056466A"/>
    <w:rsid w:val="00564B90"/>
    <w:rsid w:val="00564E60"/>
    <w:rsid w:val="00564F0A"/>
    <w:rsid w:val="005659A0"/>
    <w:rsid w:val="005663A1"/>
    <w:rsid w:val="005663D0"/>
    <w:rsid w:val="00566631"/>
    <w:rsid w:val="00566B9A"/>
    <w:rsid w:val="00570781"/>
    <w:rsid w:val="00570896"/>
    <w:rsid w:val="005708E7"/>
    <w:rsid w:val="005711A7"/>
    <w:rsid w:val="005712A5"/>
    <w:rsid w:val="00571FF9"/>
    <w:rsid w:val="00572938"/>
    <w:rsid w:val="00573CDF"/>
    <w:rsid w:val="00573E72"/>
    <w:rsid w:val="0057474E"/>
    <w:rsid w:val="00575B7A"/>
    <w:rsid w:val="00575D1F"/>
    <w:rsid w:val="00577FEB"/>
    <w:rsid w:val="00580192"/>
    <w:rsid w:val="0058050C"/>
    <w:rsid w:val="005806FF"/>
    <w:rsid w:val="005811F2"/>
    <w:rsid w:val="0058131B"/>
    <w:rsid w:val="00581337"/>
    <w:rsid w:val="005816C5"/>
    <w:rsid w:val="00583629"/>
    <w:rsid w:val="005836C8"/>
    <w:rsid w:val="00583E37"/>
    <w:rsid w:val="005842F7"/>
    <w:rsid w:val="0058454A"/>
    <w:rsid w:val="0058471A"/>
    <w:rsid w:val="00584C87"/>
    <w:rsid w:val="00584E5C"/>
    <w:rsid w:val="00584FF3"/>
    <w:rsid w:val="00585092"/>
    <w:rsid w:val="0058515B"/>
    <w:rsid w:val="005856AD"/>
    <w:rsid w:val="0058611E"/>
    <w:rsid w:val="005864AE"/>
    <w:rsid w:val="005865BD"/>
    <w:rsid w:val="00586E73"/>
    <w:rsid w:val="00586ED3"/>
    <w:rsid w:val="00586FDD"/>
    <w:rsid w:val="005874FD"/>
    <w:rsid w:val="00587632"/>
    <w:rsid w:val="005877E0"/>
    <w:rsid w:val="00590477"/>
    <w:rsid w:val="00590F08"/>
    <w:rsid w:val="00591189"/>
    <w:rsid w:val="0059138A"/>
    <w:rsid w:val="00591C11"/>
    <w:rsid w:val="00592114"/>
    <w:rsid w:val="00592941"/>
    <w:rsid w:val="005929E0"/>
    <w:rsid w:val="00592C97"/>
    <w:rsid w:val="0059389D"/>
    <w:rsid w:val="00593C93"/>
    <w:rsid w:val="0059419B"/>
    <w:rsid w:val="005941FC"/>
    <w:rsid w:val="0059479B"/>
    <w:rsid w:val="005953EB"/>
    <w:rsid w:val="00595FEE"/>
    <w:rsid w:val="005961C0"/>
    <w:rsid w:val="00597440"/>
    <w:rsid w:val="00597615"/>
    <w:rsid w:val="005977CC"/>
    <w:rsid w:val="00597D38"/>
    <w:rsid w:val="005A02CB"/>
    <w:rsid w:val="005A08D0"/>
    <w:rsid w:val="005A1557"/>
    <w:rsid w:val="005A2A53"/>
    <w:rsid w:val="005A2C64"/>
    <w:rsid w:val="005A2D41"/>
    <w:rsid w:val="005A2F3B"/>
    <w:rsid w:val="005A368E"/>
    <w:rsid w:val="005A436A"/>
    <w:rsid w:val="005A4DF1"/>
    <w:rsid w:val="005A4F5B"/>
    <w:rsid w:val="005A5D9F"/>
    <w:rsid w:val="005A6528"/>
    <w:rsid w:val="005A7037"/>
    <w:rsid w:val="005A7197"/>
    <w:rsid w:val="005A7206"/>
    <w:rsid w:val="005A7304"/>
    <w:rsid w:val="005A74E9"/>
    <w:rsid w:val="005A7594"/>
    <w:rsid w:val="005B0138"/>
    <w:rsid w:val="005B06A2"/>
    <w:rsid w:val="005B0BFA"/>
    <w:rsid w:val="005B0E65"/>
    <w:rsid w:val="005B0FB3"/>
    <w:rsid w:val="005B142E"/>
    <w:rsid w:val="005B15F0"/>
    <w:rsid w:val="005B1EB5"/>
    <w:rsid w:val="005B2019"/>
    <w:rsid w:val="005B3216"/>
    <w:rsid w:val="005B345E"/>
    <w:rsid w:val="005B4772"/>
    <w:rsid w:val="005B480C"/>
    <w:rsid w:val="005B4F4E"/>
    <w:rsid w:val="005B5260"/>
    <w:rsid w:val="005B57D4"/>
    <w:rsid w:val="005B5AB4"/>
    <w:rsid w:val="005B64E5"/>
    <w:rsid w:val="005B73B9"/>
    <w:rsid w:val="005B745E"/>
    <w:rsid w:val="005B7DCC"/>
    <w:rsid w:val="005C0013"/>
    <w:rsid w:val="005C0319"/>
    <w:rsid w:val="005C11E9"/>
    <w:rsid w:val="005C1B5A"/>
    <w:rsid w:val="005C1EB3"/>
    <w:rsid w:val="005C3907"/>
    <w:rsid w:val="005C59B2"/>
    <w:rsid w:val="005C6D55"/>
    <w:rsid w:val="005C6FD6"/>
    <w:rsid w:val="005C7825"/>
    <w:rsid w:val="005C78D2"/>
    <w:rsid w:val="005C7C5A"/>
    <w:rsid w:val="005D03E2"/>
    <w:rsid w:val="005D0BB4"/>
    <w:rsid w:val="005D16B6"/>
    <w:rsid w:val="005D24D0"/>
    <w:rsid w:val="005D284F"/>
    <w:rsid w:val="005D377C"/>
    <w:rsid w:val="005D3A2C"/>
    <w:rsid w:val="005D3E47"/>
    <w:rsid w:val="005D4181"/>
    <w:rsid w:val="005D5373"/>
    <w:rsid w:val="005D6CFA"/>
    <w:rsid w:val="005D6ED6"/>
    <w:rsid w:val="005D75C0"/>
    <w:rsid w:val="005D7A9C"/>
    <w:rsid w:val="005D7D0D"/>
    <w:rsid w:val="005E0469"/>
    <w:rsid w:val="005E0DF5"/>
    <w:rsid w:val="005E0FD0"/>
    <w:rsid w:val="005E1DD8"/>
    <w:rsid w:val="005E2187"/>
    <w:rsid w:val="005E2833"/>
    <w:rsid w:val="005E36C9"/>
    <w:rsid w:val="005E3D51"/>
    <w:rsid w:val="005E42EB"/>
    <w:rsid w:val="005E4B52"/>
    <w:rsid w:val="005E5B0D"/>
    <w:rsid w:val="005E6462"/>
    <w:rsid w:val="005E6788"/>
    <w:rsid w:val="005E6F58"/>
    <w:rsid w:val="005E733C"/>
    <w:rsid w:val="005F02DE"/>
    <w:rsid w:val="005F0B0A"/>
    <w:rsid w:val="005F0BE0"/>
    <w:rsid w:val="005F1076"/>
    <w:rsid w:val="005F124B"/>
    <w:rsid w:val="005F1CD5"/>
    <w:rsid w:val="005F2317"/>
    <w:rsid w:val="005F25B1"/>
    <w:rsid w:val="005F3E1B"/>
    <w:rsid w:val="005F47AF"/>
    <w:rsid w:val="005F4B7B"/>
    <w:rsid w:val="005F4DDB"/>
    <w:rsid w:val="005F5E22"/>
    <w:rsid w:val="005F60DD"/>
    <w:rsid w:val="005F659A"/>
    <w:rsid w:val="005F6A31"/>
    <w:rsid w:val="005F7FD8"/>
    <w:rsid w:val="00601A9E"/>
    <w:rsid w:val="00601BDB"/>
    <w:rsid w:val="0060205C"/>
    <w:rsid w:val="006028CE"/>
    <w:rsid w:val="00602B5F"/>
    <w:rsid w:val="006056B5"/>
    <w:rsid w:val="00605AD6"/>
    <w:rsid w:val="00606595"/>
    <w:rsid w:val="00606995"/>
    <w:rsid w:val="00606D1A"/>
    <w:rsid w:val="0060740D"/>
    <w:rsid w:val="00607AE8"/>
    <w:rsid w:val="00607C2B"/>
    <w:rsid w:val="00607E8E"/>
    <w:rsid w:val="006102CA"/>
    <w:rsid w:val="00610C84"/>
    <w:rsid w:val="00611DE8"/>
    <w:rsid w:val="00611DFA"/>
    <w:rsid w:val="00613A87"/>
    <w:rsid w:val="00614172"/>
    <w:rsid w:val="00614A7A"/>
    <w:rsid w:val="00615228"/>
    <w:rsid w:val="00615594"/>
    <w:rsid w:val="006163CC"/>
    <w:rsid w:val="006169B6"/>
    <w:rsid w:val="00617C43"/>
    <w:rsid w:val="0062001D"/>
    <w:rsid w:val="00620129"/>
    <w:rsid w:val="00620534"/>
    <w:rsid w:val="00621E5F"/>
    <w:rsid w:val="00621EB8"/>
    <w:rsid w:val="00621F89"/>
    <w:rsid w:val="0062246F"/>
    <w:rsid w:val="00624EBC"/>
    <w:rsid w:val="00624F84"/>
    <w:rsid w:val="0062595E"/>
    <w:rsid w:val="006262D0"/>
    <w:rsid w:val="006270EC"/>
    <w:rsid w:val="006276D9"/>
    <w:rsid w:val="00630172"/>
    <w:rsid w:val="006302F1"/>
    <w:rsid w:val="00630FEF"/>
    <w:rsid w:val="00631323"/>
    <w:rsid w:val="006319AD"/>
    <w:rsid w:val="00632DD6"/>
    <w:rsid w:val="00634046"/>
    <w:rsid w:val="0063461E"/>
    <w:rsid w:val="00634F6F"/>
    <w:rsid w:val="00635C4A"/>
    <w:rsid w:val="00637033"/>
    <w:rsid w:val="006376EC"/>
    <w:rsid w:val="00637D0E"/>
    <w:rsid w:val="00637F02"/>
    <w:rsid w:val="006400F8"/>
    <w:rsid w:val="00641B6E"/>
    <w:rsid w:val="0064264B"/>
    <w:rsid w:val="0064283E"/>
    <w:rsid w:val="0064296E"/>
    <w:rsid w:val="006429D4"/>
    <w:rsid w:val="00644030"/>
    <w:rsid w:val="0064408A"/>
    <w:rsid w:val="00644132"/>
    <w:rsid w:val="006447D1"/>
    <w:rsid w:val="006448FD"/>
    <w:rsid w:val="006449D8"/>
    <w:rsid w:val="00644AB8"/>
    <w:rsid w:val="00644BFD"/>
    <w:rsid w:val="00645A06"/>
    <w:rsid w:val="00645DAD"/>
    <w:rsid w:val="006462C0"/>
    <w:rsid w:val="006469C1"/>
    <w:rsid w:val="00646FDA"/>
    <w:rsid w:val="00646FF2"/>
    <w:rsid w:val="00647C57"/>
    <w:rsid w:val="00647CBB"/>
    <w:rsid w:val="00650ABD"/>
    <w:rsid w:val="00650F94"/>
    <w:rsid w:val="00651999"/>
    <w:rsid w:val="00651C10"/>
    <w:rsid w:val="00651F89"/>
    <w:rsid w:val="006525D2"/>
    <w:rsid w:val="00652C1F"/>
    <w:rsid w:val="006537F6"/>
    <w:rsid w:val="006542B6"/>
    <w:rsid w:val="00654534"/>
    <w:rsid w:val="0065562E"/>
    <w:rsid w:val="00656042"/>
    <w:rsid w:val="006564DC"/>
    <w:rsid w:val="0065658B"/>
    <w:rsid w:val="00657322"/>
    <w:rsid w:val="00660408"/>
    <w:rsid w:val="00660C2E"/>
    <w:rsid w:val="00662934"/>
    <w:rsid w:val="00662B3A"/>
    <w:rsid w:val="00662F06"/>
    <w:rsid w:val="00663795"/>
    <w:rsid w:val="00663C80"/>
    <w:rsid w:val="00663D3D"/>
    <w:rsid w:val="00664294"/>
    <w:rsid w:val="00665637"/>
    <w:rsid w:val="00665FF2"/>
    <w:rsid w:val="00667665"/>
    <w:rsid w:val="006676BE"/>
    <w:rsid w:val="00667995"/>
    <w:rsid w:val="00670421"/>
    <w:rsid w:val="00671CF9"/>
    <w:rsid w:val="00672728"/>
    <w:rsid w:val="00672949"/>
    <w:rsid w:val="00673182"/>
    <w:rsid w:val="0067340F"/>
    <w:rsid w:val="006735AB"/>
    <w:rsid w:val="006735C4"/>
    <w:rsid w:val="00674826"/>
    <w:rsid w:val="00676619"/>
    <w:rsid w:val="00676650"/>
    <w:rsid w:val="006769EB"/>
    <w:rsid w:val="00676A61"/>
    <w:rsid w:val="00676FBD"/>
    <w:rsid w:val="00676FC1"/>
    <w:rsid w:val="00676FE8"/>
    <w:rsid w:val="00680947"/>
    <w:rsid w:val="00681008"/>
    <w:rsid w:val="006815FB"/>
    <w:rsid w:val="0068161E"/>
    <w:rsid w:val="00681EC6"/>
    <w:rsid w:val="0068216F"/>
    <w:rsid w:val="006823AF"/>
    <w:rsid w:val="006826B7"/>
    <w:rsid w:val="00683A61"/>
    <w:rsid w:val="00684148"/>
    <w:rsid w:val="00684A39"/>
    <w:rsid w:val="00685B8C"/>
    <w:rsid w:val="00686D84"/>
    <w:rsid w:val="00690A74"/>
    <w:rsid w:val="006930BB"/>
    <w:rsid w:val="006930C9"/>
    <w:rsid w:val="0069378E"/>
    <w:rsid w:val="00695435"/>
    <w:rsid w:val="0069571D"/>
    <w:rsid w:val="00695737"/>
    <w:rsid w:val="00696024"/>
    <w:rsid w:val="0069678B"/>
    <w:rsid w:val="0069704B"/>
    <w:rsid w:val="0069717B"/>
    <w:rsid w:val="006972A1"/>
    <w:rsid w:val="006973B1"/>
    <w:rsid w:val="006A0A2A"/>
    <w:rsid w:val="006A1769"/>
    <w:rsid w:val="006A18D0"/>
    <w:rsid w:val="006A1BC4"/>
    <w:rsid w:val="006A28FA"/>
    <w:rsid w:val="006A2D2A"/>
    <w:rsid w:val="006A3F8F"/>
    <w:rsid w:val="006A4028"/>
    <w:rsid w:val="006A4850"/>
    <w:rsid w:val="006A4D66"/>
    <w:rsid w:val="006A4EC1"/>
    <w:rsid w:val="006A52D2"/>
    <w:rsid w:val="006A5A80"/>
    <w:rsid w:val="006A6BE3"/>
    <w:rsid w:val="006A6C0E"/>
    <w:rsid w:val="006A6F6F"/>
    <w:rsid w:val="006A763D"/>
    <w:rsid w:val="006A7C74"/>
    <w:rsid w:val="006B07D2"/>
    <w:rsid w:val="006B0AA3"/>
    <w:rsid w:val="006B0AFB"/>
    <w:rsid w:val="006B10A5"/>
    <w:rsid w:val="006B2CF9"/>
    <w:rsid w:val="006B31A2"/>
    <w:rsid w:val="006B3778"/>
    <w:rsid w:val="006B4455"/>
    <w:rsid w:val="006B5AC7"/>
    <w:rsid w:val="006B7B4F"/>
    <w:rsid w:val="006C1492"/>
    <w:rsid w:val="006C1D97"/>
    <w:rsid w:val="006C29B9"/>
    <w:rsid w:val="006C2A95"/>
    <w:rsid w:val="006C31E0"/>
    <w:rsid w:val="006C350B"/>
    <w:rsid w:val="006C39BC"/>
    <w:rsid w:val="006C39E7"/>
    <w:rsid w:val="006C3E3C"/>
    <w:rsid w:val="006C4213"/>
    <w:rsid w:val="006C46B9"/>
    <w:rsid w:val="006C4FEB"/>
    <w:rsid w:val="006C654F"/>
    <w:rsid w:val="006C6698"/>
    <w:rsid w:val="006C6AC8"/>
    <w:rsid w:val="006C6EAB"/>
    <w:rsid w:val="006C703D"/>
    <w:rsid w:val="006C744B"/>
    <w:rsid w:val="006C753E"/>
    <w:rsid w:val="006D0B45"/>
    <w:rsid w:val="006D1545"/>
    <w:rsid w:val="006D15FA"/>
    <w:rsid w:val="006D204E"/>
    <w:rsid w:val="006D2793"/>
    <w:rsid w:val="006D2D3A"/>
    <w:rsid w:val="006D3987"/>
    <w:rsid w:val="006D3BD6"/>
    <w:rsid w:val="006D3FC0"/>
    <w:rsid w:val="006D4619"/>
    <w:rsid w:val="006D46F7"/>
    <w:rsid w:val="006D505C"/>
    <w:rsid w:val="006D54D9"/>
    <w:rsid w:val="006D5793"/>
    <w:rsid w:val="006D67AE"/>
    <w:rsid w:val="006D6878"/>
    <w:rsid w:val="006D6C88"/>
    <w:rsid w:val="006D6F53"/>
    <w:rsid w:val="006E0CAB"/>
    <w:rsid w:val="006E0D80"/>
    <w:rsid w:val="006E25E5"/>
    <w:rsid w:val="006E2B55"/>
    <w:rsid w:val="006E3131"/>
    <w:rsid w:val="006E334D"/>
    <w:rsid w:val="006E35FF"/>
    <w:rsid w:val="006E36E9"/>
    <w:rsid w:val="006E3827"/>
    <w:rsid w:val="006E48D0"/>
    <w:rsid w:val="006E4A2E"/>
    <w:rsid w:val="006E4B84"/>
    <w:rsid w:val="006E5431"/>
    <w:rsid w:val="006E5C06"/>
    <w:rsid w:val="006E60BE"/>
    <w:rsid w:val="006E60DC"/>
    <w:rsid w:val="006E6C32"/>
    <w:rsid w:val="006E774C"/>
    <w:rsid w:val="006F0199"/>
    <w:rsid w:val="006F257F"/>
    <w:rsid w:val="006F27A8"/>
    <w:rsid w:val="006F2891"/>
    <w:rsid w:val="006F2AAF"/>
    <w:rsid w:val="006F36A8"/>
    <w:rsid w:val="006F37A3"/>
    <w:rsid w:val="006F4D6C"/>
    <w:rsid w:val="006F50D2"/>
    <w:rsid w:val="006F5284"/>
    <w:rsid w:val="006F576C"/>
    <w:rsid w:val="006F5965"/>
    <w:rsid w:val="006F5E78"/>
    <w:rsid w:val="006F61D2"/>
    <w:rsid w:val="006F65E2"/>
    <w:rsid w:val="006F7409"/>
    <w:rsid w:val="00700682"/>
    <w:rsid w:val="00700CA4"/>
    <w:rsid w:val="0070100C"/>
    <w:rsid w:val="007012AA"/>
    <w:rsid w:val="007027C3"/>
    <w:rsid w:val="00702885"/>
    <w:rsid w:val="007034DB"/>
    <w:rsid w:val="007040AE"/>
    <w:rsid w:val="00704E30"/>
    <w:rsid w:val="00704F9B"/>
    <w:rsid w:val="0070524C"/>
    <w:rsid w:val="007052B1"/>
    <w:rsid w:val="00705C1D"/>
    <w:rsid w:val="00705C2E"/>
    <w:rsid w:val="00705DBB"/>
    <w:rsid w:val="00706051"/>
    <w:rsid w:val="0070631C"/>
    <w:rsid w:val="007065FD"/>
    <w:rsid w:val="00706646"/>
    <w:rsid w:val="00710147"/>
    <w:rsid w:val="00710371"/>
    <w:rsid w:val="00710E45"/>
    <w:rsid w:val="0071108E"/>
    <w:rsid w:val="007110D1"/>
    <w:rsid w:val="00711586"/>
    <w:rsid w:val="00711FFB"/>
    <w:rsid w:val="0071253B"/>
    <w:rsid w:val="00712A63"/>
    <w:rsid w:val="00712C88"/>
    <w:rsid w:val="00712EC1"/>
    <w:rsid w:val="00713C89"/>
    <w:rsid w:val="00713D55"/>
    <w:rsid w:val="00714E22"/>
    <w:rsid w:val="00715266"/>
    <w:rsid w:val="0071543C"/>
    <w:rsid w:val="00717230"/>
    <w:rsid w:val="00717685"/>
    <w:rsid w:val="00717923"/>
    <w:rsid w:val="00717DAA"/>
    <w:rsid w:val="00717E5C"/>
    <w:rsid w:val="0072070D"/>
    <w:rsid w:val="007209C4"/>
    <w:rsid w:val="00720AB6"/>
    <w:rsid w:val="00720C82"/>
    <w:rsid w:val="007215D4"/>
    <w:rsid w:val="00721D07"/>
    <w:rsid w:val="00722DAC"/>
    <w:rsid w:val="007233E4"/>
    <w:rsid w:val="00724381"/>
    <w:rsid w:val="00725056"/>
    <w:rsid w:val="007268EF"/>
    <w:rsid w:val="00726EEF"/>
    <w:rsid w:val="007272AE"/>
    <w:rsid w:val="00727557"/>
    <w:rsid w:val="00727B3C"/>
    <w:rsid w:val="0073017A"/>
    <w:rsid w:val="0073033D"/>
    <w:rsid w:val="007305F3"/>
    <w:rsid w:val="00730943"/>
    <w:rsid w:val="00730DCB"/>
    <w:rsid w:val="0073134B"/>
    <w:rsid w:val="007317DB"/>
    <w:rsid w:val="00731D73"/>
    <w:rsid w:val="00731DE4"/>
    <w:rsid w:val="00731F8D"/>
    <w:rsid w:val="007322C7"/>
    <w:rsid w:val="0073242B"/>
    <w:rsid w:val="00733576"/>
    <w:rsid w:val="007337C3"/>
    <w:rsid w:val="00734509"/>
    <w:rsid w:val="0073470E"/>
    <w:rsid w:val="007357EE"/>
    <w:rsid w:val="00735D27"/>
    <w:rsid w:val="00736A6A"/>
    <w:rsid w:val="0073714C"/>
    <w:rsid w:val="007379EE"/>
    <w:rsid w:val="007403D5"/>
    <w:rsid w:val="00740F2B"/>
    <w:rsid w:val="00741341"/>
    <w:rsid w:val="00742CB3"/>
    <w:rsid w:val="00743036"/>
    <w:rsid w:val="00744319"/>
    <w:rsid w:val="007443DF"/>
    <w:rsid w:val="00745CCD"/>
    <w:rsid w:val="007461A2"/>
    <w:rsid w:val="00746575"/>
    <w:rsid w:val="007469B5"/>
    <w:rsid w:val="00746C42"/>
    <w:rsid w:val="00746E7F"/>
    <w:rsid w:val="00746F27"/>
    <w:rsid w:val="00747986"/>
    <w:rsid w:val="00750120"/>
    <w:rsid w:val="00750BC5"/>
    <w:rsid w:val="00750CAD"/>
    <w:rsid w:val="0075110A"/>
    <w:rsid w:val="007514A8"/>
    <w:rsid w:val="00751A87"/>
    <w:rsid w:val="00751E9D"/>
    <w:rsid w:val="007522E9"/>
    <w:rsid w:val="007526CB"/>
    <w:rsid w:val="00752E79"/>
    <w:rsid w:val="007533DB"/>
    <w:rsid w:val="00754064"/>
    <w:rsid w:val="0075406E"/>
    <w:rsid w:val="00755B3A"/>
    <w:rsid w:val="00755D03"/>
    <w:rsid w:val="007569CD"/>
    <w:rsid w:val="00757A57"/>
    <w:rsid w:val="00757CDB"/>
    <w:rsid w:val="00760043"/>
    <w:rsid w:val="007600FC"/>
    <w:rsid w:val="0076073F"/>
    <w:rsid w:val="007607AA"/>
    <w:rsid w:val="00760D9B"/>
    <w:rsid w:val="00760F99"/>
    <w:rsid w:val="0076116A"/>
    <w:rsid w:val="00761881"/>
    <w:rsid w:val="00761BEC"/>
    <w:rsid w:val="007622FC"/>
    <w:rsid w:val="00764E2E"/>
    <w:rsid w:val="00765C2B"/>
    <w:rsid w:val="00765C5A"/>
    <w:rsid w:val="00766F3F"/>
    <w:rsid w:val="007670A1"/>
    <w:rsid w:val="007704AB"/>
    <w:rsid w:val="007704DA"/>
    <w:rsid w:val="007713FD"/>
    <w:rsid w:val="007714B5"/>
    <w:rsid w:val="00771AE0"/>
    <w:rsid w:val="00771CE2"/>
    <w:rsid w:val="007724CF"/>
    <w:rsid w:val="00772536"/>
    <w:rsid w:val="00772736"/>
    <w:rsid w:val="0077330D"/>
    <w:rsid w:val="007733F9"/>
    <w:rsid w:val="00773492"/>
    <w:rsid w:val="00774327"/>
    <w:rsid w:val="00774764"/>
    <w:rsid w:val="00774992"/>
    <w:rsid w:val="00775139"/>
    <w:rsid w:val="0077536B"/>
    <w:rsid w:val="0077538A"/>
    <w:rsid w:val="007756F6"/>
    <w:rsid w:val="00775BA7"/>
    <w:rsid w:val="00775C80"/>
    <w:rsid w:val="00776609"/>
    <w:rsid w:val="00776DE2"/>
    <w:rsid w:val="00776F06"/>
    <w:rsid w:val="007802A3"/>
    <w:rsid w:val="00781A6A"/>
    <w:rsid w:val="00781CC2"/>
    <w:rsid w:val="00782711"/>
    <w:rsid w:val="00783151"/>
    <w:rsid w:val="00783DA6"/>
    <w:rsid w:val="007847F1"/>
    <w:rsid w:val="00784AC7"/>
    <w:rsid w:val="00784BFB"/>
    <w:rsid w:val="00785185"/>
    <w:rsid w:val="00785F41"/>
    <w:rsid w:val="00786D9B"/>
    <w:rsid w:val="00787070"/>
    <w:rsid w:val="0078719A"/>
    <w:rsid w:val="00787382"/>
    <w:rsid w:val="00787809"/>
    <w:rsid w:val="00787BDE"/>
    <w:rsid w:val="00787D3A"/>
    <w:rsid w:val="00790347"/>
    <w:rsid w:val="00790CB1"/>
    <w:rsid w:val="0079102E"/>
    <w:rsid w:val="00791CDF"/>
    <w:rsid w:val="00792671"/>
    <w:rsid w:val="007929CB"/>
    <w:rsid w:val="00792AF5"/>
    <w:rsid w:val="00793130"/>
    <w:rsid w:val="00793343"/>
    <w:rsid w:val="007945AE"/>
    <w:rsid w:val="0079492D"/>
    <w:rsid w:val="0079514F"/>
    <w:rsid w:val="00795258"/>
    <w:rsid w:val="00795555"/>
    <w:rsid w:val="00795B00"/>
    <w:rsid w:val="00795F15"/>
    <w:rsid w:val="00796EFC"/>
    <w:rsid w:val="007972F6"/>
    <w:rsid w:val="0079737C"/>
    <w:rsid w:val="0079757F"/>
    <w:rsid w:val="007976DC"/>
    <w:rsid w:val="00797ADF"/>
    <w:rsid w:val="00797B12"/>
    <w:rsid w:val="007A037F"/>
    <w:rsid w:val="007A05A7"/>
    <w:rsid w:val="007A05C4"/>
    <w:rsid w:val="007A0B94"/>
    <w:rsid w:val="007A12E4"/>
    <w:rsid w:val="007A1393"/>
    <w:rsid w:val="007A1E3F"/>
    <w:rsid w:val="007A229D"/>
    <w:rsid w:val="007A22FF"/>
    <w:rsid w:val="007A2AE4"/>
    <w:rsid w:val="007A2B7E"/>
    <w:rsid w:val="007A303C"/>
    <w:rsid w:val="007A46C5"/>
    <w:rsid w:val="007A47C7"/>
    <w:rsid w:val="007A5745"/>
    <w:rsid w:val="007A5C94"/>
    <w:rsid w:val="007A5E07"/>
    <w:rsid w:val="007A5F48"/>
    <w:rsid w:val="007A6473"/>
    <w:rsid w:val="007A64BD"/>
    <w:rsid w:val="007A7746"/>
    <w:rsid w:val="007A7B3F"/>
    <w:rsid w:val="007A7BE1"/>
    <w:rsid w:val="007B05DA"/>
    <w:rsid w:val="007B1362"/>
    <w:rsid w:val="007B253D"/>
    <w:rsid w:val="007B2A25"/>
    <w:rsid w:val="007B2B17"/>
    <w:rsid w:val="007B32CB"/>
    <w:rsid w:val="007B42E3"/>
    <w:rsid w:val="007B49D2"/>
    <w:rsid w:val="007B4AA4"/>
    <w:rsid w:val="007B623C"/>
    <w:rsid w:val="007B65A4"/>
    <w:rsid w:val="007B6D65"/>
    <w:rsid w:val="007B6D99"/>
    <w:rsid w:val="007B7D46"/>
    <w:rsid w:val="007C0427"/>
    <w:rsid w:val="007C07D0"/>
    <w:rsid w:val="007C0D49"/>
    <w:rsid w:val="007C0F35"/>
    <w:rsid w:val="007C104E"/>
    <w:rsid w:val="007C117F"/>
    <w:rsid w:val="007C1CC1"/>
    <w:rsid w:val="007C3188"/>
    <w:rsid w:val="007C3DE8"/>
    <w:rsid w:val="007C3ECD"/>
    <w:rsid w:val="007C3F60"/>
    <w:rsid w:val="007C4973"/>
    <w:rsid w:val="007C4E02"/>
    <w:rsid w:val="007C5468"/>
    <w:rsid w:val="007C6390"/>
    <w:rsid w:val="007C752F"/>
    <w:rsid w:val="007D00CE"/>
    <w:rsid w:val="007D046D"/>
    <w:rsid w:val="007D0F92"/>
    <w:rsid w:val="007D1221"/>
    <w:rsid w:val="007D191D"/>
    <w:rsid w:val="007D1AD5"/>
    <w:rsid w:val="007D20D4"/>
    <w:rsid w:val="007D2454"/>
    <w:rsid w:val="007D26C8"/>
    <w:rsid w:val="007D2CEE"/>
    <w:rsid w:val="007D301C"/>
    <w:rsid w:val="007D3149"/>
    <w:rsid w:val="007D3428"/>
    <w:rsid w:val="007D50A9"/>
    <w:rsid w:val="007D53E0"/>
    <w:rsid w:val="007D58B7"/>
    <w:rsid w:val="007D59FF"/>
    <w:rsid w:val="007D61E3"/>
    <w:rsid w:val="007D78A2"/>
    <w:rsid w:val="007E05ED"/>
    <w:rsid w:val="007E0707"/>
    <w:rsid w:val="007E1590"/>
    <w:rsid w:val="007E1830"/>
    <w:rsid w:val="007E1C3D"/>
    <w:rsid w:val="007E1D54"/>
    <w:rsid w:val="007E2AC0"/>
    <w:rsid w:val="007E2BC8"/>
    <w:rsid w:val="007E2C48"/>
    <w:rsid w:val="007E3A9C"/>
    <w:rsid w:val="007E3D6A"/>
    <w:rsid w:val="007E4518"/>
    <w:rsid w:val="007E4997"/>
    <w:rsid w:val="007E4E6E"/>
    <w:rsid w:val="007E4F7A"/>
    <w:rsid w:val="007E5B54"/>
    <w:rsid w:val="007E5D65"/>
    <w:rsid w:val="007E5E77"/>
    <w:rsid w:val="007E5F1E"/>
    <w:rsid w:val="007E6FBA"/>
    <w:rsid w:val="007E729E"/>
    <w:rsid w:val="007E7488"/>
    <w:rsid w:val="007E7564"/>
    <w:rsid w:val="007E760C"/>
    <w:rsid w:val="007E7B77"/>
    <w:rsid w:val="007F0BBC"/>
    <w:rsid w:val="007F0D89"/>
    <w:rsid w:val="007F1413"/>
    <w:rsid w:val="007F1F8C"/>
    <w:rsid w:val="007F2431"/>
    <w:rsid w:val="007F24E0"/>
    <w:rsid w:val="007F281B"/>
    <w:rsid w:val="007F2918"/>
    <w:rsid w:val="007F3A60"/>
    <w:rsid w:val="007F4A85"/>
    <w:rsid w:val="007F5A8E"/>
    <w:rsid w:val="007F6A65"/>
    <w:rsid w:val="007F741F"/>
    <w:rsid w:val="0080039A"/>
    <w:rsid w:val="008005F4"/>
    <w:rsid w:val="00800A3D"/>
    <w:rsid w:val="00801131"/>
    <w:rsid w:val="00801398"/>
    <w:rsid w:val="008017AE"/>
    <w:rsid w:val="0080213F"/>
    <w:rsid w:val="008022A4"/>
    <w:rsid w:val="00802405"/>
    <w:rsid w:val="00802D56"/>
    <w:rsid w:val="00802F68"/>
    <w:rsid w:val="00803143"/>
    <w:rsid w:val="00803300"/>
    <w:rsid w:val="00803441"/>
    <w:rsid w:val="008034E7"/>
    <w:rsid w:val="00803526"/>
    <w:rsid w:val="00804002"/>
    <w:rsid w:val="0080437A"/>
    <w:rsid w:val="008052E0"/>
    <w:rsid w:val="008065BB"/>
    <w:rsid w:val="008069EC"/>
    <w:rsid w:val="0080742B"/>
    <w:rsid w:val="008077B1"/>
    <w:rsid w:val="00807EF2"/>
    <w:rsid w:val="00810BC1"/>
    <w:rsid w:val="00811518"/>
    <w:rsid w:val="00811B14"/>
    <w:rsid w:val="00811D15"/>
    <w:rsid w:val="008122D5"/>
    <w:rsid w:val="0081298C"/>
    <w:rsid w:val="00812CD3"/>
    <w:rsid w:val="00812D9B"/>
    <w:rsid w:val="00815939"/>
    <w:rsid w:val="008159C0"/>
    <w:rsid w:val="008165E5"/>
    <w:rsid w:val="008167D2"/>
    <w:rsid w:val="00816CFE"/>
    <w:rsid w:val="00817656"/>
    <w:rsid w:val="00820245"/>
    <w:rsid w:val="008206FB"/>
    <w:rsid w:val="00820CDA"/>
    <w:rsid w:val="00822123"/>
    <w:rsid w:val="008222D6"/>
    <w:rsid w:val="00822AE4"/>
    <w:rsid w:val="008231A0"/>
    <w:rsid w:val="0082343D"/>
    <w:rsid w:val="00824B4A"/>
    <w:rsid w:val="00824F98"/>
    <w:rsid w:val="00824FAF"/>
    <w:rsid w:val="008250F2"/>
    <w:rsid w:val="008257EE"/>
    <w:rsid w:val="00825AEF"/>
    <w:rsid w:val="00826BBB"/>
    <w:rsid w:val="00826C76"/>
    <w:rsid w:val="008278B4"/>
    <w:rsid w:val="00827D76"/>
    <w:rsid w:val="00827EF8"/>
    <w:rsid w:val="00830088"/>
    <w:rsid w:val="0083009B"/>
    <w:rsid w:val="00830278"/>
    <w:rsid w:val="00830332"/>
    <w:rsid w:val="0083049E"/>
    <w:rsid w:val="00830596"/>
    <w:rsid w:val="0083097F"/>
    <w:rsid w:val="00830BBD"/>
    <w:rsid w:val="00830D48"/>
    <w:rsid w:val="008315A9"/>
    <w:rsid w:val="00831AB4"/>
    <w:rsid w:val="0083289F"/>
    <w:rsid w:val="008332C5"/>
    <w:rsid w:val="00833449"/>
    <w:rsid w:val="00833938"/>
    <w:rsid w:val="008339FF"/>
    <w:rsid w:val="00833C08"/>
    <w:rsid w:val="008346DC"/>
    <w:rsid w:val="00834700"/>
    <w:rsid w:val="008347CC"/>
    <w:rsid w:val="00835FCF"/>
    <w:rsid w:val="0083692C"/>
    <w:rsid w:val="008369A4"/>
    <w:rsid w:val="00836EF3"/>
    <w:rsid w:val="0083789C"/>
    <w:rsid w:val="0083790B"/>
    <w:rsid w:val="00837956"/>
    <w:rsid w:val="00840CE6"/>
    <w:rsid w:val="0084105A"/>
    <w:rsid w:val="008410A7"/>
    <w:rsid w:val="00841B3B"/>
    <w:rsid w:val="00842771"/>
    <w:rsid w:val="0084325C"/>
    <w:rsid w:val="00845050"/>
    <w:rsid w:val="00845F4B"/>
    <w:rsid w:val="008463C1"/>
    <w:rsid w:val="00846B79"/>
    <w:rsid w:val="00846DDA"/>
    <w:rsid w:val="008505D9"/>
    <w:rsid w:val="00850942"/>
    <w:rsid w:val="008512B5"/>
    <w:rsid w:val="008518C3"/>
    <w:rsid w:val="00851A28"/>
    <w:rsid w:val="00851DE7"/>
    <w:rsid w:val="008529EA"/>
    <w:rsid w:val="00852C08"/>
    <w:rsid w:val="0085312C"/>
    <w:rsid w:val="00853A17"/>
    <w:rsid w:val="00854286"/>
    <w:rsid w:val="0085445B"/>
    <w:rsid w:val="00854ADF"/>
    <w:rsid w:val="00854F6E"/>
    <w:rsid w:val="0085553B"/>
    <w:rsid w:val="00855740"/>
    <w:rsid w:val="00855BC6"/>
    <w:rsid w:val="00856839"/>
    <w:rsid w:val="00856C44"/>
    <w:rsid w:val="00856F3D"/>
    <w:rsid w:val="00857A95"/>
    <w:rsid w:val="00857D77"/>
    <w:rsid w:val="008603FF"/>
    <w:rsid w:val="0086048E"/>
    <w:rsid w:val="00860651"/>
    <w:rsid w:val="008614E9"/>
    <w:rsid w:val="008615D1"/>
    <w:rsid w:val="008619F4"/>
    <w:rsid w:val="00861E1D"/>
    <w:rsid w:val="00862426"/>
    <w:rsid w:val="008626DA"/>
    <w:rsid w:val="00862C84"/>
    <w:rsid w:val="00862D75"/>
    <w:rsid w:val="00863879"/>
    <w:rsid w:val="00863E75"/>
    <w:rsid w:val="00863F2F"/>
    <w:rsid w:val="00863F80"/>
    <w:rsid w:val="00864CD7"/>
    <w:rsid w:val="00864F1D"/>
    <w:rsid w:val="00865001"/>
    <w:rsid w:val="008654DD"/>
    <w:rsid w:val="0086598B"/>
    <w:rsid w:val="0086666C"/>
    <w:rsid w:val="008666BF"/>
    <w:rsid w:val="00866BD6"/>
    <w:rsid w:val="008675DA"/>
    <w:rsid w:val="008679C7"/>
    <w:rsid w:val="00870455"/>
    <w:rsid w:val="008709F2"/>
    <w:rsid w:val="0087113D"/>
    <w:rsid w:val="00871C92"/>
    <w:rsid w:val="0087203E"/>
    <w:rsid w:val="008720BA"/>
    <w:rsid w:val="008724DF"/>
    <w:rsid w:val="00872963"/>
    <w:rsid w:val="00872F62"/>
    <w:rsid w:val="0087420C"/>
    <w:rsid w:val="008745DB"/>
    <w:rsid w:val="00874657"/>
    <w:rsid w:val="00874B5F"/>
    <w:rsid w:val="0087533B"/>
    <w:rsid w:val="0087549D"/>
    <w:rsid w:val="00875635"/>
    <w:rsid w:val="00875674"/>
    <w:rsid w:val="00876BE9"/>
    <w:rsid w:val="00876F4C"/>
    <w:rsid w:val="00877208"/>
    <w:rsid w:val="00877715"/>
    <w:rsid w:val="00877E76"/>
    <w:rsid w:val="00880121"/>
    <w:rsid w:val="00880BA4"/>
    <w:rsid w:val="00881251"/>
    <w:rsid w:val="008820CB"/>
    <w:rsid w:val="00882A9B"/>
    <w:rsid w:val="0088407B"/>
    <w:rsid w:val="0088421F"/>
    <w:rsid w:val="008846B9"/>
    <w:rsid w:val="00884B0D"/>
    <w:rsid w:val="00885598"/>
    <w:rsid w:val="008856E2"/>
    <w:rsid w:val="00885830"/>
    <w:rsid w:val="00886457"/>
    <w:rsid w:val="00886481"/>
    <w:rsid w:val="00886CB7"/>
    <w:rsid w:val="00886E43"/>
    <w:rsid w:val="00886FD5"/>
    <w:rsid w:val="008872D1"/>
    <w:rsid w:val="0088743E"/>
    <w:rsid w:val="0088757C"/>
    <w:rsid w:val="0089071E"/>
    <w:rsid w:val="00890792"/>
    <w:rsid w:val="008907DB"/>
    <w:rsid w:val="008909A9"/>
    <w:rsid w:val="00890F51"/>
    <w:rsid w:val="00890F9C"/>
    <w:rsid w:val="00891335"/>
    <w:rsid w:val="008919F8"/>
    <w:rsid w:val="00892309"/>
    <w:rsid w:val="00892522"/>
    <w:rsid w:val="008931FE"/>
    <w:rsid w:val="008938DF"/>
    <w:rsid w:val="00893FD2"/>
    <w:rsid w:val="00894D4A"/>
    <w:rsid w:val="0089576E"/>
    <w:rsid w:val="00896498"/>
    <w:rsid w:val="00896541"/>
    <w:rsid w:val="00897B55"/>
    <w:rsid w:val="008A01E7"/>
    <w:rsid w:val="008A0B58"/>
    <w:rsid w:val="008A1308"/>
    <w:rsid w:val="008A1531"/>
    <w:rsid w:val="008A2F80"/>
    <w:rsid w:val="008A3686"/>
    <w:rsid w:val="008A3E70"/>
    <w:rsid w:val="008A3F4E"/>
    <w:rsid w:val="008A4DDF"/>
    <w:rsid w:val="008A54FA"/>
    <w:rsid w:val="008A5A69"/>
    <w:rsid w:val="008A602A"/>
    <w:rsid w:val="008A68FC"/>
    <w:rsid w:val="008A7136"/>
    <w:rsid w:val="008A7699"/>
    <w:rsid w:val="008A7FED"/>
    <w:rsid w:val="008B0240"/>
    <w:rsid w:val="008B2E2A"/>
    <w:rsid w:val="008B2F9C"/>
    <w:rsid w:val="008B30A7"/>
    <w:rsid w:val="008B339E"/>
    <w:rsid w:val="008B3E43"/>
    <w:rsid w:val="008B48C3"/>
    <w:rsid w:val="008B77A0"/>
    <w:rsid w:val="008B7F92"/>
    <w:rsid w:val="008C04D4"/>
    <w:rsid w:val="008C05F6"/>
    <w:rsid w:val="008C16B3"/>
    <w:rsid w:val="008C19AA"/>
    <w:rsid w:val="008C2001"/>
    <w:rsid w:val="008C23D7"/>
    <w:rsid w:val="008C2AAA"/>
    <w:rsid w:val="008C3153"/>
    <w:rsid w:val="008C3860"/>
    <w:rsid w:val="008C3AED"/>
    <w:rsid w:val="008C4233"/>
    <w:rsid w:val="008C4974"/>
    <w:rsid w:val="008C4E41"/>
    <w:rsid w:val="008C5D5F"/>
    <w:rsid w:val="008C5D72"/>
    <w:rsid w:val="008C6F82"/>
    <w:rsid w:val="008C7334"/>
    <w:rsid w:val="008C74C4"/>
    <w:rsid w:val="008D0571"/>
    <w:rsid w:val="008D0B7B"/>
    <w:rsid w:val="008D1BD9"/>
    <w:rsid w:val="008D2B04"/>
    <w:rsid w:val="008D31D8"/>
    <w:rsid w:val="008D3549"/>
    <w:rsid w:val="008D3B1D"/>
    <w:rsid w:val="008D3B6D"/>
    <w:rsid w:val="008D3E2C"/>
    <w:rsid w:val="008D3ED1"/>
    <w:rsid w:val="008D461C"/>
    <w:rsid w:val="008D48B0"/>
    <w:rsid w:val="008D4A30"/>
    <w:rsid w:val="008D5325"/>
    <w:rsid w:val="008D5C7D"/>
    <w:rsid w:val="008D66C2"/>
    <w:rsid w:val="008E0354"/>
    <w:rsid w:val="008E142A"/>
    <w:rsid w:val="008E1A1B"/>
    <w:rsid w:val="008E27CF"/>
    <w:rsid w:val="008E2EF2"/>
    <w:rsid w:val="008E3068"/>
    <w:rsid w:val="008E3305"/>
    <w:rsid w:val="008E40C5"/>
    <w:rsid w:val="008E464F"/>
    <w:rsid w:val="008E4702"/>
    <w:rsid w:val="008E4B0F"/>
    <w:rsid w:val="008E4D4F"/>
    <w:rsid w:val="008E652E"/>
    <w:rsid w:val="008E6AC4"/>
    <w:rsid w:val="008E6C66"/>
    <w:rsid w:val="008E6CAB"/>
    <w:rsid w:val="008E7538"/>
    <w:rsid w:val="008E75B4"/>
    <w:rsid w:val="008F05C3"/>
    <w:rsid w:val="008F06E2"/>
    <w:rsid w:val="008F1531"/>
    <w:rsid w:val="008F1B31"/>
    <w:rsid w:val="008F2CAA"/>
    <w:rsid w:val="008F3705"/>
    <w:rsid w:val="008F3E64"/>
    <w:rsid w:val="008F3ED1"/>
    <w:rsid w:val="008F4500"/>
    <w:rsid w:val="008F4942"/>
    <w:rsid w:val="008F4B38"/>
    <w:rsid w:val="008F52FE"/>
    <w:rsid w:val="008F5AD2"/>
    <w:rsid w:val="008F5ADF"/>
    <w:rsid w:val="008F6CEC"/>
    <w:rsid w:val="008F722A"/>
    <w:rsid w:val="008F7C75"/>
    <w:rsid w:val="0090022D"/>
    <w:rsid w:val="00900839"/>
    <w:rsid w:val="00900FD4"/>
    <w:rsid w:val="00901868"/>
    <w:rsid w:val="00901895"/>
    <w:rsid w:val="00901914"/>
    <w:rsid w:val="00901B63"/>
    <w:rsid w:val="00901F12"/>
    <w:rsid w:val="00903350"/>
    <w:rsid w:val="00903814"/>
    <w:rsid w:val="00903CB5"/>
    <w:rsid w:val="00903DA1"/>
    <w:rsid w:val="009042B5"/>
    <w:rsid w:val="009058D3"/>
    <w:rsid w:val="00905919"/>
    <w:rsid w:val="00905FE1"/>
    <w:rsid w:val="00906726"/>
    <w:rsid w:val="0090712E"/>
    <w:rsid w:val="009076C5"/>
    <w:rsid w:val="009100C4"/>
    <w:rsid w:val="00910333"/>
    <w:rsid w:val="009103D8"/>
    <w:rsid w:val="00910D73"/>
    <w:rsid w:val="0091101D"/>
    <w:rsid w:val="00911D15"/>
    <w:rsid w:val="009124D8"/>
    <w:rsid w:val="009128C4"/>
    <w:rsid w:val="0091325B"/>
    <w:rsid w:val="00913F9F"/>
    <w:rsid w:val="00914920"/>
    <w:rsid w:val="0091530D"/>
    <w:rsid w:val="00916367"/>
    <w:rsid w:val="00917337"/>
    <w:rsid w:val="009175C0"/>
    <w:rsid w:val="009175E5"/>
    <w:rsid w:val="00917BB1"/>
    <w:rsid w:val="00917D35"/>
    <w:rsid w:val="00920088"/>
    <w:rsid w:val="00920E7E"/>
    <w:rsid w:val="00920F37"/>
    <w:rsid w:val="009210BB"/>
    <w:rsid w:val="009218BF"/>
    <w:rsid w:val="00921908"/>
    <w:rsid w:val="00921C8D"/>
    <w:rsid w:val="00921E7F"/>
    <w:rsid w:val="00922A9F"/>
    <w:rsid w:val="009231AA"/>
    <w:rsid w:val="009235D5"/>
    <w:rsid w:val="0092370F"/>
    <w:rsid w:val="00923B37"/>
    <w:rsid w:val="009245A9"/>
    <w:rsid w:val="00924AF6"/>
    <w:rsid w:val="00924B05"/>
    <w:rsid w:val="00925591"/>
    <w:rsid w:val="0092578B"/>
    <w:rsid w:val="00926004"/>
    <w:rsid w:val="00926BA1"/>
    <w:rsid w:val="00926D70"/>
    <w:rsid w:val="00926E7C"/>
    <w:rsid w:val="009303DB"/>
    <w:rsid w:val="00930648"/>
    <w:rsid w:val="009310CF"/>
    <w:rsid w:val="00932593"/>
    <w:rsid w:val="00932EB6"/>
    <w:rsid w:val="0093333A"/>
    <w:rsid w:val="0093379F"/>
    <w:rsid w:val="00934909"/>
    <w:rsid w:val="00934C45"/>
    <w:rsid w:val="00935D81"/>
    <w:rsid w:val="00936753"/>
    <w:rsid w:val="00936D85"/>
    <w:rsid w:val="00937C5A"/>
    <w:rsid w:val="00940603"/>
    <w:rsid w:val="009409D3"/>
    <w:rsid w:val="00940DD8"/>
    <w:rsid w:val="00941DF4"/>
    <w:rsid w:val="009427D5"/>
    <w:rsid w:val="00942D3C"/>
    <w:rsid w:val="009436D1"/>
    <w:rsid w:val="00943A6D"/>
    <w:rsid w:val="00944289"/>
    <w:rsid w:val="00944B1F"/>
    <w:rsid w:val="00944C3D"/>
    <w:rsid w:val="00944C45"/>
    <w:rsid w:val="00944CFE"/>
    <w:rsid w:val="009450EA"/>
    <w:rsid w:val="00945248"/>
    <w:rsid w:val="009460AC"/>
    <w:rsid w:val="00946A88"/>
    <w:rsid w:val="009472CC"/>
    <w:rsid w:val="00947B33"/>
    <w:rsid w:val="00950E65"/>
    <w:rsid w:val="009510CC"/>
    <w:rsid w:val="0095149D"/>
    <w:rsid w:val="00951A95"/>
    <w:rsid w:val="009526C8"/>
    <w:rsid w:val="009533B1"/>
    <w:rsid w:val="00953F61"/>
    <w:rsid w:val="00954B7A"/>
    <w:rsid w:val="00954C83"/>
    <w:rsid w:val="00954EE7"/>
    <w:rsid w:val="0095553E"/>
    <w:rsid w:val="0095562D"/>
    <w:rsid w:val="00956834"/>
    <w:rsid w:val="00956CAE"/>
    <w:rsid w:val="009579DB"/>
    <w:rsid w:val="009600C0"/>
    <w:rsid w:val="00961DBB"/>
    <w:rsid w:val="0096215D"/>
    <w:rsid w:val="00962832"/>
    <w:rsid w:val="00962953"/>
    <w:rsid w:val="00963332"/>
    <w:rsid w:val="00963840"/>
    <w:rsid w:val="009640AC"/>
    <w:rsid w:val="0096469B"/>
    <w:rsid w:val="00964A0E"/>
    <w:rsid w:val="00964EFD"/>
    <w:rsid w:val="00964FA2"/>
    <w:rsid w:val="00965291"/>
    <w:rsid w:val="00965479"/>
    <w:rsid w:val="009664DF"/>
    <w:rsid w:val="00967126"/>
    <w:rsid w:val="00967165"/>
    <w:rsid w:val="0097017D"/>
    <w:rsid w:val="00970389"/>
    <w:rsid w:val="00970566"/>
    <w:rsid w:val="00970F9D"/>
    <w:rsid w:val="00971249"/>
    <w:rsid w:val="00971AFC"/>
    <w:rsid w:val="00972599"/>
    <w:rsid w:val="009730A5"/>
    <w:rsid w:val="00973142"/>
    <w:rsid w:val="00973488"/>
    <w:rsid w:val="009737A8"/>
    <w:rsid w:val="0097411A"/>
    <w:rsid w:val="0097420E"/>
    <w:rsid w:val="009748A6"/>
    <w:rsid w:val="00974AC5"/>
    <w:rsid w:val="009761DD"/>
    <w:rsid w:val="00976B29"/>
    <w:rsid w:val="00976BB4"/>
    <w:rsid w:val="009773F7"/>
    <w:rsid w:val="0097770F"/>
    <w:rsid w:val="009806D6"/>
    <w:rsid w:val="009807EE"/>
    <w:rsid w:val="00980DE9"/>
    <w:rsid w:val="00981240"/>
    <w:rsid w:val="00981467"/>
    <w:rsid w:val="00981750"/>
    <w:rsid w:val="0098251D"/>
    <w:rsid w:val="00982EAF"/>
    <w:rsid w:val="00983330"/>
    <w:rsid w:val="00983A35"/>
    <w:rsid w:val="00983C85"/>
    <w:rsid w:val="00983F26"/>
    <w:rsid w:val="00984404"/>
    <w:rsid w:val="00984496"/>
    <w:rsid w:val="009853DA"/>
    <w:rsid w:val="009859D1"/>
    <w:rsid w:val="00985E0E"/>
    <w:rsid w:val="00985E9D"/>
    <w:rsid w:val="00985F77"/>
    <w:rsid w:val="009860CD"/>
    <w:rsid w:val="009866A4"/>
    <w:rsid w:val="00986DCD"/>
    <w:rsid w:val="0098767D"/>
    <w:rsid w:val="009878ED"/>
    <w:rsid w:val="00987EDC"/>
    <w:rsid w:val="0099084F"/>
    <w:rsid w:val="00990FC7"/>
    <w:rsid w:val="0099115A"/>
    <w:rsid w:val="00991B22"/>
    <w:rsid w:val="00991E75"/>
    <w:rsid w:val="00993574"/>
    <w:rsid w:val="00993F97"/>
    <w:rsid w:val="00994147"/>
    <w:rsid w:val="00995AB0"/>
    <w:rsid w:val="00996AE9"/>
    <w:rsid w:val="00996E98"/>
    <w:rsid w:val="00996FD7"/>
    <w:rsid w:val="009973FA"/>
    <w:rsid w:val="0099751D"/>
    <w:rsid w:val="0099774E"/>
    <w:rsid w:val="009977B5"/>
    <w:rsid w:val="00997A52"/>
    <w:rsid w:val="00997B49"/>
    <w:rsid w:val="00997EB0"/>
    <w:rsid w:val="009A144F"/>
    <w:rsid w:val="009A32E7"/>
    <w:rsid w:val="009A3F41"/>
    <w:rsid w:val="009A3FE0"/>
    <w:rsid w:val="009A4681"/>
    <w:rsid w:val="009A6069"/>
    <w:rsid w:val="009A692B"/>
    <w:rsid w:val="009A6B90"/>
    <w:rsid w:val="009A6F8B"/>
    <w:rsid w:val="009A73B7"/>
    <w:rsid w:val="009A7A8B"/>
    <w:rsid w:val="009A7F6E"/>
    <w:rsid w:val="009B083D"/>
    <w:rsid w:val="009B092F"/>
    <w:rsid w:val="009B0F66"/>
    <w:rsid w:val="009B1251"/>
    <w:rsid w:val="009B1C91"/>
    <w:rsid w:val="009B1EFE"/>
    <w:rsid w:val="009B20B0"/>
    <w:rsid w:val="009B2860"/>
    <w:rsid w:val="009B2E6E"/>
    <w:rsid w:val="009B3A4C"/>
    <w:rsid w:val="009B47CD"/>
    <w:rsid w:val="009B4B16"/>
    <w:rsid w:val="009B4F29"/>
    <w:rsid w:val="009B5F1A"/>
    <w:rsid w:val="009B657B"/>
    <w:rsid w:val="009B70E0"/>
    <w:rsid w:val="009B7642"/>
    <w:rsid w:val="009B7C8F"/>
    <w:rsid w:val="009B7DF4"/>
    <w:rsid w:val="009C02AF"/>
    <w:rsid w:val="009C1390"/>
    <w:rsid w:val="009C35EA"/>
    <w:rsid w:val="009C39EA"/>
    <w:rsid w:val="009C3D3C"/>
    <w:rsid w:val="009C4A34"/>
    <w:rsid w:val="009C4DE5"/>
    <w:rsid w:val="009C6747"/>
    <w:rsid w:val="009C6FBA"/>
    <w:rsid w:val="009C78D9"/>
    <w:rsid w:val="009D03DE"/>
    <w:rsid w:val="009D04D9"/>
    <w:rsid w:val="009D2159"/>
    <w:rsid w:val="009D23F1"/>
    <w:rsid w:val="009D2733"/>
    <w:rsid w:val="009D28E1"/>
    <w:rsid w:val="009D3191"/>
    <w:rsid w:val="009D4448"/>
    <w:rsid w:val="009D5DF9"/>
    <w:rsid w:val="009D6E3B"/>
    <w:rsid w:val="009D7506"/>
    <w:rsid w:val="009D790F"/>
    <w:rsid w:val="009D7BB5"/>
    <w:rsid w:val="009D7C2C"/>
    <w:rsid w:val="009D7C7E"/>
    <w:rsid w:val="009E15A7"/>
    <w:rsid w:val="009E1898"/>
    <w:rsid w:val="009E1A85"/>
    <w:rsid w:val="009E1CAE"/>
    <w:rsid w:val="009E215A"/>
    <w:rsid w:val="009E2394"/>
    <w:rsid w:val="009E2C2A"/>
    <w:rsid w:val="009E434D"/>
    <w:rsid w:val="009E4BA9"/>
    <w:rsid w:val="009E4FBD"/>
    <w:rsid w:val="009E4FE3"/>
    <w:rsid w:val="009E57E6"/>
    <w:rsid w:val="009E5C2E"/>
    <w:rsid w:val="009E60B6"/>
    <w:rsid w:val="009E66E2"/>
    <w:rsid w:val="009E6A1A"/>
    <w:rsid w:val="009E6B46"/>
    <w:rsid w:val="009E7278"/>
    <w:rsid w:val="009E770A"/>
    <w:rsid w:val="009E7F93"/>
    <w:rsid w:val="009F0247"/>
    <w:rsid w:val="009F04F7"/>
    <w:rsid w:val="009F0639"/>
    <w:rsid w:val="009F0B59"/>
    <w:rsid w:val="009F0E1F"/>
    <w:rsid w:val="009F0F85"/>
    <w:rsid w:val="009F12DB"/>
    <w:rsid w:val="009F14D4"/>
    <w:rsid w:val="009F1EE4"/>
    <w:rsid w:val="009F2446"/>
    <w:rsid w:val="009F2EEF"/>
    <w:rsid w:val="009F3675"/>
    <w:rsid w:val="009F3E43"/>
    <w:rsid w:val="009F456A"/>
    <w:rsid w:val="009F48A4"/>
    <w:rsid w:val="009F4B2B"/>
    <w:rsid w:val="009F5944"/>
    <w:rsid w:val="009F6D1E"/>
    <w:rsid w:val="009F7B27"/>
    <w:rsid w:val="009F7C2E"/>
    <w:rsid w:val="009F7CF3"/>
    <w:rsid w:val="00A00566"/>
    <w:rsid w:val="00A018BB"/>
    <w:rsid w:val="00A03051"/>
    <w:rsid w:val="00A03421"/>
    <w:rsid w:val="00A041A9"/>
    <w:rsid w:val="00A04F86"/>
    <w:rsid w:val="00A065E7"/>
    <w:rsid w:val="00A06CDB"/>
    <w:rsid w:val="00A07361"/>
    <w:rsid w:val="00A07938"/>
    <w:rsid w:val="00A07CF8"/>
    <w:rsid w:val="00A07E6D"/>
    <w:rsid w:val="00A07FD8"/>
    <w:rsid w:val="00A10457"/>
    <w:rsid w:val="00A10EDE"/>
    <w:rsid w:val="00A1114E"/>
    <w:rsid w:val="00A1207D"/>
    <w:rsid w:val="00A12E44"/>
    <w:rsid w:val="00A13012"/>
    <w:rsid w:val="00A135D4"/>
    <w:rsid w:val="00A14A96"/>
    <w:rsid w:val="00A14AB1"/>
    <w:rsid w:val="00A14B4E"/>
    <w:rsid w:val="00A152B5"/>
    <w:rsid w:val="00A15EE1"/>
    <w:rsid w:val="00A162E4"/>
    <w:rsid w:val="00A168E8"/>
    <w:rsid w:val="00A170F1"/>
    <w:rsid w:val="00A17416"/>
    <w:rsid w:val="00A17871"/>
    <w:rsid w:val="00A20AED"/>
    <w:rsid w:val="00A21BA7"/>
    <w:rsid w:val="00A21E50"/>
    <w:rsid w:val="00A22950"/>
    <w:rsid w:val="00A22A39"/>
    <w:rsid w:val="00A231DC"/>
    <w:rsid w:val="00A233D8"/>
    <w:rsid w:val="00A25508"/>
    <w:rsid w:val="00A258F3"/>
    <w:rsid w:val="00A25940"/>
    <w:rsid w:val="00A271DC"/>
    <w:rsid w:val="00A271ED"/>
    <w:rsid w:val="00A2739C"/>
    <w:rsid w:val="00A30029"/>
    <w:rsid w:val="00A30318"/>
    <w:rsid w:val="00A308DF"/>
    <w:rsid w:val="00A309C4"/>
    <w:rsid w:val="00A30AF0"/>
    <w:rsid w:val="00A30B5D"/>
    <w:rsid w:val="00A30E88"/>
    <w:rsid w:val="00A3151E"/>
    <w:rsid w:val="00A318AA"/>
    <w:rsid w:val="00A31D85"/>
    <w:rsid w:val="00A31DEB"/>
    <w:rsid w:val="00A32482"/>
    <w:rsid w:val="00A33C97"/>
    <w:rsid w:val="00A33FE2"/>
    <w:rsid w:val="00A34C97"/>
    <w:rsid w:val="00A35B7E"/>
    <w:rsid w:val="00A36053"/>
    <w:rsid w:val="00A363ED"/>
    <w:rsid w:val="00A367A1"/>
    <w:rsid w:val="00A370A8"/>
    <w:rsid w:val="00A37B66"/>
    <w:rsid w:val="00A37C1D"/>
    <w:rsid w:val="00A400A5"/>
    <w:rsid w:val="00A40242"/>
    <w:rsid w:val="00A411F8"/>
    <w:rsid w:val="00A41585"/>
    <w:rsid w:val="00A41826"/>
    <w:rsid w:val="00A419EC"/>
    <w:rsid w:val="00A421AA"/>
    <w:rsid w:val="00A42B98"/>
    <w:rsid w:val="00A42FB4"/>
    <w:rsid w:val="00A445AA"/>
    <w:rsid w:val="00A44676"/>
    <w:rsid w:val="00A45349"/>
    <w:rsid w:val="00A45586"/>
    <w:rsid w:val="00A45C3C"/>
    <w:rsid w:val="00A4606C"/>
    <w:rsid w:val="00A47471"/>
    <w:rsid w:val="00A50229"/>
    <w:rsid w:val="00A51E07"/>
    <w:rsid w:val="00A52558"/>
    <w:rsid w:val="00A5329E"/>
    <w:rsid w:val="00A53E13"/>
    <w:rsid w:val="00A54191"/>
    <w:rsid w:val="00A542E2"/>
    <w:rsid w:val="00A55262"/>
    <w:rsid w:val="00A55554"/>
    <w:rsid w:val="00A55838"/>
    <w:rsid w:val="00A55ABB"/>
    <w:rsid w:val="00A56475"/>
    <w:rsid w:val="00A56E38"/>
    <w:rsid w:val="00A57D53"/>
    <w:rsid w:val="00A57E0F"/>
    <w:rsid w:val="00A57F15"/>
    <w:rsid w:val="00A60503"/>
    <w:rsid w:val="00A60DEA"/>
    <w:rsid w:val="00A60F22"/>
    <w:rsid w:val="00A61E98"/>
    <w:rsid w:val="00A625F4"/>
    <w:rsid w:val="00A6271B"/>
    <w:rsid w:val="00A63873"/>
    <w:rsid w:val="00A646DF"/>
    <w:rsid w:val="00A6480D"/>
    <w:rsid w:val="00A65D61"/>
    <w:rsid w:val="00A66999"/>
    <w:rsid w:val="00A67322"/>
    <w:rsid w:val="00A673ED"/>
    <w:rsid w:val="00A67438"/>
    <w:rsid w:val="00A67C60"/>
    <w:rsid w:val="00A700A2"/>
    <w:rsid w:val="00A700E9"/>
    <w:rsid w:val="00A70174"/>
    <w:rsid w:val="00A70CEF"/>
    <w:rsid w:val="00A71645"/>
    <w:rsid w:val="00A716C6"/>
    <w:rsid w:val="00A7197A"/>
    <w:rsid w:val="00A719B9"/>
    <w:rsid w:val="00A71CC7"/>
    <w:rsid w:val="00A725A9"/>
    <w:rsid w:val="00A726EC"/>
    <w:rsid w:val="00A728C3"/>
    <w:rsid w:val="00A72C3B"/>
    <w:rsid w:val="00A72C88"/>
    <w:rsid w:val="00A73086"/>
    <w:rsid w:val="00A73A9C"/>
    <w:rsid w:val="00A740B3"/>
    <w:rsid w:val="00A74C97"/>
    <w:rsid w:val="00A75F1F"/>
    <w:rsid w:val="00A75F97"/>
    <w:rsid w:val="00A7601B"/>
    <w:rsid w:val="00A76477"/>
    <w:rsid w:val="00A77015"/>
    <w:rsid w:val="00A770F9"/>
    <w:rsid w:val="00A77282"/>
    <w:rsid w:val="00A779C8"/>
    <w:rsid w:val="00A803A1"/>
    <w:rsid w:val="00A81AB7"/>
    <w:rsid w:val="00A82B5E"/>
    <w:rsid w:val="00A82DBC"/>
    <w:rsid w:val="00A83A53"/>
    <w:rsid w:val="00A84248"/>
    <w:rsid w:val="00A84D0B"/>
    <w:rsid w:val="00A857D2"/>
    <w:rsid w:val="00A85B14"/>
    <w:rsid w:val="00A86756"/>
    <w:rsid w:val="00A86FDD"/>
    <w:rsid w:val="00A878C1"/>
    <w:rsid w:val="00A87B40"/>
    <w:rsid w:val="00A87BD2"/>
    <w:rsid w:val="00A87BD4"/>
    <w:rsid w:val="00A87C50"/>
    <w:rsid w:val="00A87E4C"/>
    <w:rsid w:val="00A912A2"/>
    <w:rsid w:val="00A91629"/>
    <w:rsid w:val="00A91AC6"/>
    <w:rsid w:val="00A92413"/>
    <w:rsid w:val="00A92726"/>
    <w:rsid w:val="00A93720"/>
    <w:rsid w:val="00A9399F"/>
    <w:rsid w:val="00A93C5F"/>
    <w:rsid w:val="00A94008"/>
    <w:rsid w:val="00A9420F"/>
    <w:rsid w:val="00A9432C"/>
    <w:rsid w:val="00A943E2"/>
    <w:rsid w:val="00A94504"/>
    <w:rsid w:val="00A953C0"/>
    <w:rsid w:val="00A95C28"/>
    <w:rsid w:val="00A95E2E"/>
    <w:rsid w:val="00A97F00"/>
    <w:rsid w:val="00A97F34"/>
    <w:rsid w:val="00A97F9E"/>
    <w:rsid w:val="00AA09BE"/>
    <w:rsid w:val="00AA1664"/>
    <w:rsid w:val="00AA1D0C"/>
    <w:rsid w:val="00AA221A"/>
    <w:rsid w:val="00AA2334"/>
    <w:rsid w:val="00AA26B0"/>
    <w:rsid w:val="00AA390E"/>
    <w:rsid w:val="00AA3C6C"/>
    <w:rsid w:val="00AA3E12"/>
    <w:rsid w:val="00AA5A7B"/>
    <w:rsid w:val="00AA6130"/>
    <w:rsid w:val="00AA61B4"/>
    <w:rsid w:val="00AA6503"/>
    <w:rsid w:val="00AA6D2A"/>
    <w:rsid w:val="00AA728D"/>
    <w:rsid w:val="00AB01DF"/>
    <w:rsid w:val="00AB0B8D"/>
    <w:rsid w:val="00AB14D1"/>
    <w:rsid w:val="00AB1594"/>
    <w:rsid w:val="00AB1977"/>
    <w:rsid w:val="00AB199D"/>
    <w:rsid w:val="00AB1ECF"/>
    <w:rsid w:val="00AB2603"/>
    <w:rsid w:val="00AB2B84"/>
    <w:rsid w:val="00AB4712"/>
    <w:rsid w:val="00AB4E9D"/>
    <w:rsid w:val="00AB4EFB"/>
    <w:rsid w:val="00AB50B6"/>
    <w:rsid w:val="00AB6735"/>
    <w:rsid w:val="00AB723C"/>
    <w:rsid w:val="00AC0021"/>
    <w:rsid w:val="00AC0750"/>
    <w:rsid w:val="00AC0AC6"/>
    <w:rsid w:val="00AC0B52"/>
    <w:rsid w:val="00AC0D1F"/>
    <w:rsid w:val="00AC0ECF"/>
    <w:rsid w:val="00AC1809"/>
    <w:rsid w:val="00AC1DF8"/>
    <w:rsid w:val="00AC2CAE"/>
    <w:rsid w:val="00AC2CC3"/>
    <w:rsid w:val="00AC3335"/>
    <w:rsid w:val="00AC3C88"/>
    <w:rsid w:val="00AC3E93"/>
    <w:rsid w:val="00AC4106"/>
    <w:rsid w:val="00AC4FA9"/>
    <w:rsid w:val="00AC5165"/>
    <w:rsid w:val="00AC63D2"/>
    <w:rsid w:val="00AC6AC1"/>
    <w:rsid w:val="00AC7A90"/>
    <w:rsid w:val="00AD080D"/>
    <w:rsid w:val="00AD0D30"/>
    <w:rsid w:val="00AD1302"/>
    <w:rsid w:val="00AD16F1"/>
    <w:rsid w:val="00AD1BBB"/>
    <w:rsid w:val="00AD1F30"/>
    <w:rsid w:val="00AD20CA"/>
    <w:rsid w:val="00AD3FC5"/>
    <w:rsid w:val="00AD459F"/>
    <w:rsid w:val="00AD5682"/>
    <w:rsid w:val="00AD5BD0"/>
    <w:rsid w:val="00AD602C"/>
    <w:rsid w:val="00AD71A1"/>
    <w:rsid w:val="00AD77FA"/>
    <w:rsid w:val="00AE006A"/>
    <w:rsid w:val="00AE0136"/>
    <w:rsid w:val="00AE040E"/>
    <w:rsid w:val="00AE05BA"/>
    <w:rsid w:val="00AE06E3"/>
    <w:rsid w:val="00AE0C42"/>
    <w:rsid w:val="00AE1503"/>
    <w:rsid w:val="00AE15A5"/>
    <w:rsid w:val="00AE26CC"/>
    <w:rsid w:val="00AE2C68"/>
    <w:rsid w:val="00AE3B01"/>
    <w:rsid w:val="00AE3F94"/>
    <w:rsid w:val="00AE4BBB"/>
    <w:rsid w:val="00AE55B4"/>
    <w:rsid w:val="00AE5E19"/>
    <w:rsid w:val="00AE7301"/>
    <w:rsid w:val="00AE73BB"/>
    <w:rsid w:val="00AE7499"/>
    <w:rsid w:val="00AE784E"/>
    <w:rsid w:val="00AF0784"/>
    <w:rsid w:val="00AF0D22"/>
    <w:rsid w:val="00AF1635"/>
    <w:rsid w:val="00AF166B"/>
    <w:rsid w:val="00AF183F"/>
    <w:rsid w:val="00AF198C"/>
    <w:rsid w:val="00AF1BE0"/>
    <w:rsid w:val="00AF1EBE"/>
    <w:rsid w:val="00AF2063"/>
    <w:rsid w:val="00AF2351"/>
    <w:rsid w:val="00AF2A9B"/>
    <w:rsid w:val="00AF2C98"/>
    <w:rsid w:val="00AF2D01"/>
    <w:rsid w:val="00AF35BB"/>
    <w:rsid w:val="00AF35F4"/>
    <w:rsid w:val="00AF3CF1"/>
    <w:rsid w:val="00AF3EC8"/>
    <w:rsid w:val="00AF4EBF"/>
    <w:rsid w:val="00AF5142"/>
    <w:rsid w:val="00AF5778"/>
    <w:rsid w:val="00AF6366"/>
    <w:rsid w:val="00AF6983"/>
    <w:rsid w:val="00AF6DD9"/>
    <w:rsid w:val="00AF738D"/>
    <w:rsid w:val="00AF75AF"/>
    <w:rsid w:val="00B0023A"/>
    <w:rsid w:val="00B00C6B"/>
    <w:rsid w:val="00B00DC9"/>
    <w:rsid w:val="00B00FF0"/>
    <w:rsid w:val="00B011F8"/>
    <w:rsid w:val="00B013F6"/>
    <w:rsid w:val="00B0329E"/>
    <w:rsid w:val="00B0339D"/>
    <w:rsid w:val="00B035F0"/>
    <w:rsid w:val="00B03787"/>
    <w:rsid w:val="00B04144"/>
    <w:rsid w:val="00B04897"/>
    <w:rsid w:val="00B04A3B"/>
    <w:rsid w:val="00B04BE1"/>
    <w:rsid w:val="00B04D4E"/>
    <w:rsid w:val="00B04F6C"/>
    <w:rsid w:val="00B05310"/>
    <w:rsid w:val="00B057F4"/>
    <w:rsid w:val="00B059C8"/>
    <w:rsid w:val="00B074D7"/>
    <w:rsid w:val="00B0770E"/>
    <w:rsid w:val="00B07880"/>
    <w:rsid w:val="00B07FE5"/>
    <w:rsid w:val="00B10171"/>
    <w:rsid w:val="00B1030A"/>
    <w:rsid w:val="00B10EA7"/>
    <w:rsid w:val="00B114AA"/>
    <w:rsid w:val="00B11671"/>
    <w:rsid w:val="00B11987"/>
    <w:rsid w:val="00B124B3"/>
    <w:rsid w:val="00B12602"/>
    <w:rsid w:val="00B12966"/>
    <w:rsid w:val="00B12987"/>
    <w:rsid w:val="00B135A2"/>
    <w:rsid w:val="00B13E5E"/>
    <w:rsid w:val="00B142AE"/>
    <w:rsid w:val="00B14615"/>
    <w:rsid w:val="00B14690"/>
    <w:rsid w:val="00B14F70"/>
    <w:rsid w:val="00B15459"/>
    <w:rsid w:val="00B155F6"/>
    <w:rsid w:val="00B15D11"/>
    <w:rsid w:val="00B17638"/>
    <w:rsid w:val="00B17F6C"/>
    <w:rsid w:val="00B20757"/>
    <w:rsid w:val="00B21121"/>
    <w:rsid w:val="00B214E4"/>
    <w:rsid w:val="00B21920"/>
    <w:rsid w:val="00B21984"/>
    <w:rsid w:val="00B21A77"/>
    <w:rsid w:val="00B22983"/>
    <w:rsid w:val="00B22D6D"/>
    <w:rsid w:val="00B22ED2"/>
    <w:rsid w:val="00B233FC"/>
    <w:rsid w:val="00B243A1"/>
    <w:rsid w:val="00B24EBE"/>
    <w:rsid w:val="00B24ED0"/>
    <w:rsid w:val="00B24FF6"/>
    <w:rsid w:val="00B250C6"/>
    <w:rsid w:val="00B250FF"/>
    <w:rsid w:val="00B253C6"/>
    <w:rsid w:val="00B2545D"/>
    <w:rsid w:val="00B2570E"/>
    <w:rsid w:val="00B25FD1"/>
    <w:rsid w:val="00B26233"/>
    <w:rsid w:val="00B267FF"/>
    <w:rsid w:val="00B270C0"/>
    <w:rsid w:val="00B277D1"/>
    <w:rsid w:val="00B27DE7"/>
    <w:rsid w:val="00B30B0D"/>
    <w:rsid w:val="00B310E9"/>
    <w:rsid w:val="00B31151"/>
    <w:rsid w:val="00B311C1"/>
    <w:rsid w:val="00B32A56"/>
    <w:rsid w:val="00B32C2E"/>
    <w:rsid w:val="00B32D78"/>
    <w:rsid w:val="00B33FDA"/>
    <w:rsid w:val="00B34E88"/>
    <w:rsid w:val="00B34F04"/>
    <w:rsid w:val="00B3511C"/>
    <w:rsid w:val="00B35545"/>
    <w:rsid w:val="00B359CA"/>
    <w:rsid w:val="00B35D05"/>
    <w:rsid w:val="00B3621C"/>
    <w:rsid w:val="00B37CB2"/>
    <w:rsid w:val="00B37F07"/>
    <w:rsid w:val="00B40327"/>
    <w:rsid w:val="00B42CD1"/>
    <w:rsid w:val="00B43715"/>
    <w:rsid w:val="00B445E1"/>
    <w:rsid w:val="00B44860"/>
    <w:rsid w:val="00B45867"/>
    <w:rsid w:val="00B46220"/>
    <w:rsid w:val="00B46266"/>
    <w:rsid w:val="00B465D7"/>
    <w:rsid w:val="00B4661D"/>
    <w:rsid w:val="00B46A93"/>
    <w:rsid w:val="00B46F66"/>
    <w:rsid w:val="00B46F95"/>
    <w:rsid w:val="00B47559"/>
    <w:rsid w:val="00B50152"/>
    <w:rsid w:val="00B51832"/>
    <w:rsid w:val="00B51947"/>
    <w:rsid w:val="00B51AF4"/>
    <w:rsid w:val="00B51F10"/>
    <w:rsid w:val="00B51FCE"/>
    <w:rsid w:val="00B526A4"/>
    <w:rsid w:val="00B52797"/>
    <w:rsid w:val="00B529DA"/>
    <w:rsid w:val="00B52E4C"/>
    <w:rsid w:val="00B5333A"/>
    <w:rsid w:val="00B53698"/>
    <w:rsid w:val="00B539B9"/>
    <w:rsid w:val="00B53CCC"/>
    <w:rsid w:val="00B546EF"/>
    <w:rsid w:val="00B54700"/>
    <w:rsid w:val="00B54E6B"/>
    <w:rsid w:val="00B550B3"/>
    <w:rsid w:val="00B55E88"/>
    <w:rsid w:val="00B564FC"/>
    <w:rsid w:val="00B56DD9"/>
    <w:rsid w:val="00B56F8F"/>
    <w:rsid w:val="00B571CA"/>
    <w:rsid w:val="00B57378"/>
    <w:rsid w:val="00B575A3"/>
    <w:rsid w:val="00B60038"/>
    <w:rsid w:val="00B60090"/>
    <w:rsid w:val="00B6062F"/>
    <w:rsid w:val="00B60C14"/>
    <w:rsid w:val="00B625E5"/>
    <w:rsid w:val="00B627FB"/>
    <w:rsid w:val="00B64003"/>
    <w:rsid w:val="00B642D0"/>
    <w:rsid w:val="00B64316"/>
    <w:rsid w:val="00B64965"/>
    <w:rsid w:val="00B64E7E"/>
    <w:rsid w:val="00B663B8"/>
    <w:rsid w:val="00B7016D"/>
    <w:rsid w:val="00B70513"/>
    <w:rsid w:val="00B71363"/>
    <w:rsid w:val="00B713F1"/>
    <w:rsid w:val="00B71643"/>
    <w:rsid w:val="00B718DB"/>
    <w:rsid w:val="00B71F7D"/>
    <w:rsid w:val="00B72022"/>
    <w:rsid w:val="00B7223C"/>
    <w:rsid w:val="00B72508"/>
    <w:rsid w:val="00B72919"/>
    <w:rsid w:val="00B729EB"/>
    <w:rsid w:val="00B72B6B"/>
    <w:rsid w:val="00B72F5B"/>
    <w:rsid w:val="00B7349A"/>
    <w:rsid w:val="00B734DC"/>
    <w:rsid w:val="00B7353E"/>
    <w:rsid w:val="00B74D39"/>
    <w:rsid w:val="00B75598"/>
    <w:rsid w:val="00B75C64"/>
    <w:rsid w:val="00B767D7"/>
    <w:rsid w:val="00B778CA"/>
    <w:rsid w:val="00B8049E"/>
    <w:rsid w:val="00B8061B"/>
    <w:rsid w:val="00B816ED"/>
    <w:rsid w:val="00B81890"/>
    <w:rsid w:val="00B81A2F"/>
    <w:rsid w:val="00B82756"/>
    <w:rsid w:val="00B82C44"/>
    <w:rsid w:val="00B82DBE"/>
    <w:rsid w:val="00B838B7"/>
    <w:rsid w:val="00B83BD0"/>
    <w:rsid w:val="00B83C56"/>
    <w:rsid w:val="00B83DCC"/>
    <w:rsid w:val="00B84076"/>
    <w:rsid w:val="00B8424E"/>
    <w:rsid w:val="00B84AF3"/>
    <w:rsid w:val="00B85956"/>
    <w:rsid w:val="00B85A01"/>
    <w:rsid w:val="00B86817"/>
    <w:rsid w:val="00B8737F"/>
    <w:rsid w:val="00B8740F"/>
    <w:rsid w:val="00B87706"/>
    <w:rsid w:val="00B87E17"/>
    <w:rsid w:val="00B918AE"/>
    <w:rsid w:val="00B91ABF"/>
    <w:rsid w:val="00B91DFA"/>
    <w:rsid w:val="00B91F58"/>
    <w:rsid w:val="00B925C0"/>
    <w:rsid w:val="00B9377A"/>
    <w:rsid w:val="00B93F18"/>
    <w:rsid w:val="00B944E8"/>
    <w:rsid w:val="00B94734"/>
    <w:rsid w:val="00B948B3"/>
    <w:rsid w:val="00B94935"/>
    <w:rsid w:val="00B94ACF"/>
    <w:rsid w:val="00B96C3F"/>
    <w:rsid w:val="00B96DDB"/>
    <w:rsid w:val="00B9782F"/>
    <w:rsid w:val="00B97912"/>
    <w:rsid w:val="00B97D23"/>
    <w:rsid w:val="00BA00B8"/>
    <w:rsid w:val="00BA0210"/>
    <w:rsid w:val="00BA05DF"/>
    <w:rsid w:val="00BA0F17"/>
    <w:rsid w:val="00BA1112"/>
    <w:rsid w:val="00BA1119"/>
    <w:rsid w:val="00BA1943"/>
    <w:rsid w:val="00BA25DA"/>
    <w:rsid w:val="00BA309D"/>
    <w:rsid w:val="00BA3273"/>
    <w:rsid w:val="00BA3A52"/>
    <w:rsid w:val="00BA4318"/>
    <w:rsid w:val="00BA4875"/>
    <w:rsid w:val="00BA49E9"/>
    <w:rsid w:val="00BA6EF6"/>
    <w:rsid w:val="00BA7044"/>
    <w:rsid w:val="00BA714A"/>
    <w:rsid w:val="00BA75AD"/>
    <w:rsid w:val="00BA7AF3"/>
    <w:rsid w:val="00BA7C64"/>
    <w:rsid w:val="00BA7EFC"/>
    <w:rsid w:val="00BB1B28"/>
    <w:rsid w:val="00BB1BF2"/>
    <w:rsid w:val="00BB21D8"/>
    <w:rsid w:val="00BB2A12"/>
    <w:rsid w:val="00BB3E36"/>
    <w:rsid w:val="00BB3E64"/>
    <w:rsid w:val="00BB49C7"/>
    <w:rsid w:val="00BB4A4A"/>
    <w:rsid w:val="00BB4A55"/>
    <w:rsid w:val="00BB5A28"/>
    <w:rsid w:val="00BB6AB9"/>
    <w:rsid w:val="00BC014F"/>
    <w:rsid w:val="00BC0490"/>
    <w:rsid w:val="00BC08C6"/>
    <w:rsid w:val="00BC0D7A"/>
    <w:rsid w:val="00BC0F97"/>
    <w:rsid w:val="00BC1157"/>
    <w:rsid w:val="00BC1ECD"/>
    <w:rsid w:val="00BC2491"/>
    <w:rsid w:val="00BC28FC"/>
    <w:rsid w:val="00BC32CA"/>
    <w:rsid w:val="00BC3FF5"/>
    <w:rsid w:val="00BC409F"/>
    <w:rsid w:val="00BC5801"/>
    <w:rsid w:val="00BC797C"/>
    <w:rsid w:val="00BC7D9F"/>
    <w:rsid w:val="00BD06C7"/>
    <w:rsid w:val="00BD096D"/>
    <w:rsid w:val="00BD10BC"/>
    <w:rsid w:val="00BD1309"/>
    <w:rsid w:val="00BD1938"/>
    <w:rsid w:val="00BD2155"/>
    <w:rsid w:val="00BD2CE4"/>
    <w:rsid w:val="00BD31DB"/>
    <w:rsid w:val="00BD54E6"/>
    <w:rsid w:val="00BD64AA"/>
    <w:rsid w:val="00BD6705"/>
    <w:rsid w:val="00BD6BB6"/>
    <w:rsid w:val="00BD73CE"/>
    <w:rsid w:val="00BD7CC4"/>
    <w:rsid w:val="00BE029D"/>
    <w:rsid w:val="00BE0A9B"/>
    <w:rsid w:val="00BE1493"/>
    <w:rsid w:val="00BE161F"/>
    <w:rsid w:val="00BE1C7E"/>
    <w:rsid w:val="00BE2133"/>
    <w:rsid w:val="00BE26CE"/>
    <w:rsid w:val="00BE3A97"/>
    <w:rsid w:val="00BE4594"/>
    <w:rsid w:val="00BE48B0"/>
    <w:rsid w:val="00BE527E"/>
    <w:rsid w:val="00BE537A"/>
    <w:rsid w:val="00BE582C"/>
    <w:rsid w:val="00BE61E8"/>
    <w:rsid w:val="00BE6541"/>
    <w:rsid w:val="00BE727C"/>
    <w:rsid w:val="00BE7C19"/>
    <w:rsid w:val="00BF01CC"/>
    <w:rsid w:val="00BF09ED"/>
    <w:rsid w:val="00BF0DFA"/>
    <w:rsid w:val="00BF137C"/>
    <w:rsid w:val="00BF13B8"/>
    <w:rsid w:val="00BF24A2"/>
    <w:rsid w:val="00BF258A"/>
    <w:rsid w:val="00BF30E7"/>
    <w:rsid w:val="00BF3710"/>
    <w:rsid w:val="00BF3B93"/>
    <w:rsid w:val="00BF4AB3"/>
    <w:rsid w:val="00BF4C89"/>
    <w:rsid w:val="00BF592E"/>
    <w:rsid w:val="00BF66B5"/>
    <w:rsid w:val="00BF7014"/>
    <w:rsid w:val="00BF71C9"/>
    <w:rsid w:val="00BF7B65"/>
    <w:rsid w:val="00BF7E5A"/>
    <w:rsid w:val="00C000A5"/>
    <w:rsid w:val="00C0014E"/>
    <w:rsid w:val="00C00B3E"/>
    <w:rsid w:val="00C00F98"/>
    <w:rsid w:val="00C024C1"/>
    <w:rsid w:val="00C02806"/>
    <w:rsid w:val="00C02D17"/>
    <w:rsid w:val="00C0366F"/>
    <w:rsid w:val="00C048A0"/>
    <w:rsid w:val="00C04C4E"/>
    <w:rsid w:val="00C04CB0"/>
    <w:rsid w:val="00C053C5"/>
    <w:rsid w:val="00C05D61"/>
    <w:rsid w:val="00C05F59"/>
    <w:rsid w:val="00C0626D"/>
    <w:rsid w:val="00C06A6A"/>
    <w:rsid w:val="00C06AB8"/>
    <w:rsid w:val="00C06B25"/>
    <w:rsid w:val="00C06DBA"/>
    <w:rsid w:val="00C07E6A"/>
    <w:rsid w:val="00C10E0F"/>
    <w:rsid w:val="00C10E9A"/>
    <w:rsid w:val="00C11A31"/>
    <w:rsid w:val="00C11EF2"/>
    <w:rsid w:val="00C1250E"/>
    <w:rsid w:val="00C12C24"/>
    <w:rsid w:val="00C144FF"/>
    <w:rsid w:val="00C146E2"/>
    <w:rsid w:val="00C14B58"/>
    <w:rsid w:val="00C1502A"/>
    <w:rsid w:val="00C16595"/>
    <w:rsid w:val="00C16E9F"/>
    <w:rsid w:val="00C201A5"/>
    <w:rsid w:val="00C2069F"/>
    <w:rsid w:val="00C20CF4"/>
    <w:rsid w:val="00C22810"/>
    <w:rsid w:val="00C22A7C"/>
    <w:rsid w:val="00C23255"/>
    <w:rsid w:val="00C23454"/>
    <w:rsid w:val="00C2369A"/>
    <w:rsid w:val="00C23CF0"/>
    <w:rsid w:val="00C23EF6"/>
    <w:rsid w:val="00C246D7"/>
    <w:rsid w:val="00C2525E"/>
    <w:rsid w:val="00C25546"/>
    <w:rsid w:val="00C25DC1"/>
    <w:rsid w:val="00C25DC9"/>
    <w:rsid w:val="00C25FF4"/>
    <w:rsid w:val="00C26944"/>
    <w:rsid w:val="00C26DFA"/>
    <w:rsid w:val="00C27E32"/>
    <w:rsid w:val="00C27FFC"/>
    <w:rsid w:val="00C30105"/>
    <w:rsid w:val="00C301A1"/>
    <w:rsid w:val="00C30A6B"/>
    <w:rsid w:val="00C31AD2"/>
    <w:rsid w:val="00C3308E"/>
    <w:rsid w:val="00C336DD"/>
    <w:rsid w:val="00C338D3"/>
    <w:rsid w:val="00C33F75"/>
    <w:rsid w:val="00C34AF3"/>
    <w:rsid w:val="00C34CFF"/>
    <w:rsid w:val="00C34DCA"/>
    <w:rsid w:val="00C35142"/>
    <w:rsid w:val="00C358DE"/>
    <w:rsid w:val="00C36399"/>
    <w:rsid w:val="00C363E6"/>
    <w:rsid w:val="00C365A1"/>
    <w:rsid w:val="00C36A5A"/>
    <w:rsid w:val="00C37573"/>
    <w:rsid w:val="00C402A0"/>
    <w:rsid w:val="00C4109E"/>
    <w:rsid w:val="00C414ED"/>
    <w:rsid w:val="00C415B9"/>
    <w:rsid w:val="00C41626"/>
    <w:rsid w:val="00C419B8"/>
    <w:rsid w:val="00C41C4F"/>
    <w:rsid w:val="00C421CC"/>
    <w:rsid w:val="00C4258A"/>
    <w:rsid w:val="00C42771"/>
    <w:rsid w:val="00C43B1F"/>
    <w:rsid w:val="00C43D9E"/>
    <w:rsid w:val="00C45530"/>
    <w:rsid w:val="00C45BDB"/>
    <w:rsid w:val="00C46CA9"/>
    <w:rsid w:val="00C46F39"/>
    <w:rsid w:val="00C47171"/>
    <w:rsid w:val="00C5055E"/>
    <w:rsid w:val="00C5086D"/>
    <w:rsid w:val="00C51336"/>
    <w:rsid w:val="00C51426"/>
    <w:rsid w:val="00C51F43"/>
    <w:rsid w:val="00C52131"/>
    <w:rsid w:val="00C522DE"/>
    <w:rsid w:val="00C526D6"/>
    <w:rsid w:val="00C52900"/>
    <w:rsid w:val="00C529CE"/>
    <w:rsid w:val="00C53092"/>
    <w:rsid w:val="00C532D9"/>
    <w:rsid w:val="00C53A06"/>
    <w:rsid w:val="00C53CC2"/>
    <w:rsid w:val="00C53F4B"/>
    <w:rsid w:val="00C55E32"/>
    <w:rsid w:val="00C566C6"/>
    <w:rsid w:val="00C56A31"/>
    <w:rsid w:val="00C570C1"/>
    <w:rsid w:val="00C57852"/>
    <w:rsid w:val="00C57B82"/>
    <w:rsid w:val="00C57F6D"/>
    <w:rsid w:val="00C60EB2"/>
    <w:rsid w:val="00C61181"/>
    <w:rsid w:val="00C61366"/>
    <w:rsid w:val="00C617E5"/>
    <w:rsid w:val="00C61FBD"/>
    <w:rsid w:val="00C62302"/>
    <w:rsid w:val="00C62896"/>
    <w:rsid w:val="00C62983"/>
    <w:rsid w:val="00C62ADE"/>
    <w:rsid w:val="00C634F0"/>
    <w:rsid w:val="00C6472A"/>
    <w:rsid w:val="00C64B98"/>
    <w:rsid w:val="00C650B1"/>
    <w:rsid w:val="00C6574A"/>
    <w:rsid w:val="00C66167"/>
    <w:rsid w:val="00C66C29"/>
    <w:rsid w:val="00C66D81"/>
    <w:rsid w:val="00C67E96"/>
    <w:rsid w:val="00C706CA"/>
    <w:rsid w:val="00C71000"/>
    <w:rsid w:val="00C7191C"/>
    <w:rsid w:val="00C7270B"/>
    <w:rsid w:val="00C72FCF"/>
    <w:rsid w:val="00C7345C"/>
    <w:rsid w:val="00C74FDA"/>
    <w:rsid w:val="00C76851"/>
    <w:rsid w:val="00C76E0B"/>
    <w:rsid w:val="00C77506"/>
    <w:rsid w:val="00C77928"/>
    <w:rsid w:val="00C77DE0"/>
    <w:rsid w:val="00C8025F"/>
    <w:rsid w:val="00C80434"/>
    <w:rsid w:val="00C806D7"/>
    <w:rsid w:val="00C81710"/>
    <w:rsid w:val="00C81F1C"/>
    <w:rsid w:val="00C8250C"/>
    <w:rsid w:val="00C82BD9"/>
    <w:rsid w:val="00C830B6"/>
    <w:rsid w:val="00C837D0"/>
    <w:rsid w:val="00C83AD0"/>
    <w:rsid w:val="00C83C36"/>
    <w:rsid w:val="00C84EDB"/>
    <w:rsid w:val="00C85749"/>
    <w:rsid w:val="00C858D9"/>
    <w:rsid w:val="00C85921"/>
    <w:rsid w:val="00C85B16"/>
    <w:rsid w:val="00C85EC3"/>
    <w:rsid w:val="00C85F9F"/>
    <w:rsid w:val="00C874C2"/>
    <w:rsid w:val="00C87D9E"/>
    <w:rsid w:val="00C90711"/>
    <w:rsid w:val="00C90A3F"/>
    <w:rsid w:val="00C90C36"/>
    <w:rsid w:val="00C90CFC"/>
    <w:rsid w:val="00C910F9"/>
    <w:rsid w:val="00C912FE"/>
    <w:rsid w:val="00C917D0"/>
    <w:rsid w:val="00C922D4"/>
    <w:rsid w:val="00C922F9"/>
    <w:rsid w:val="00C934D1"/>
    <w:rsid w:val="00C936DD"/>
    <w:rsid w:val="00C93A0A"/>
    <w:rsid w:val="00C95B05"/>
    <w:rsid w:val="00CA08B3"/>
    <w:rsid w:val="00CA0D02"/>
    <w:rsid w:val="00CA263E"/>
    <w:rsid w:val="00CA2993"/>
    <w:rsid w:val="00CA29D8"/>
    <w:rsid w:val="00CA3372"/>
    <w:rsid w:val="00CA338A"/>
    <w:rsid w:val="00CA34F4"/>
    <w:rsid w:val="00CA540B"/>
    <w:rsid w:val="00CA553C"/>
    <w:rsid w:val="00CA58FC"/>
    <w:rsid w:val="00CA69D8"/>
    <w:rsid w:val="00CA6BDB"/>
    <w:rsid w:val="00CA6EA5"/>
    <w:rsid w:val="00CA7132"/>
    <w:rsid w:val="00CA74FB"/>
    <w:rsid w:val="00CB06CC"/>
    <w:rsid w:val="00CB0EF9"/>
    <w:rsid w:val="00CB113B"/>
    <w:rsid w:val="00CB169F"/>
    <w:rsid w:val="00CB1798"/>
    <w:rsid w:val="00CB1898"/>
    <w:rsid w:val="00CB1CA9"/>
    <w:rsid w:val="00CB1E57"/>
    <w:rsid w:val="00CB1E88"/>
    <w:rsid w:val="00CB2846"/>
    <w:rsid w:val="00CB2895"/>
    <w:rsid w:val="00CB2989"/>
    <w:rsid w:val="00CB2CA0"/>
    <w:rsid w:val="00CB3487"/>
    <w:rsid w:val="00CB425B"/>
    <w:rsid w:val="00CB4689"/>
    <w:rsid w:val="00CB468F"/>
    <w:rsid w:val="00CB4A90"/>
    <w:rsid w:val="00CB4B11"/>
    <w:rsid w:val="00CB5090"/>
    <w:rsid w:val="00CB5513"/>
    <w:rsid w:val="00CB5B5F"/>
    <w:rsid w:val="00CB5F52"/>
    <w:rsid w:val="00CB5FED"/>
    <w:rsid w:val="00CB713A"/>
    <w:rsid w:val="00CC011F"/>
    <w:rsid w:val="00CC0982"/>
    <w:rsid w:val="00CC0CEF"/>
    <w:rsid w:val="00CC2326"/>
    <w:rsid w:val="00CC3204"/>
    <w:rsid w:val="00CC3AD6"/>
    <w:rsid w:val="00CC3DC2"/>
    <w:rsid w:val="00CC4512"/>
    <w:rsid w:val="00CC4A9B"/>
    <w:rsid w:val="00CC6013"/>
    <w:rsid w:val="00CC64CE"/>
    <w:rsid w:val="00CC691D"/>
    <w:rsid w:val="00CC7712"/>
    <w:rsid w:val="00CD011C"/>
    <w:rsid w:val="00CD052A"/>
    <w:rsid w:val="00CD0569"/>
    <w:rsid w:val="00CD06DF"/>
    <w:rsid w:val="00CD0AB5"/>
    <w:rsid w:val="00CD16F7"/>
    <w:rsid w:val="00CD177F"/>
    <w:rsid w:val="00CD2330"/>
    <w:rsid w:val="00CD254E"/>
    <w:rsid w:val="00CD2681"/>
    <w:rsid w:val="00CD2782"/>
    <w:rsid w:val="00CD280A"/>
    <w:rsid w:val="00CD3250"/>
    <w:rsid w:val="00CD3333"/>
    <w:rsid w:val="00CD3F40"/>
    <w:rsid w:val="00CD3F60"/>
    <w:rsid w:val="00CD42BA"/>
    <w:rsid w:val="00CD43B0"/>
    <w:rsid w:val="00CD4848"/>
    <w:rsid w:val="00CD54AD"/>
    <w:rsid w:val="00CD5C80"/>
    <w:rsid w:val="00CD5F95"/>
    <w:rsid w:val="00CD66A2"/>
    <w:rsid w:val="00CD6805"/>
    <w:rsid w:val="00CD6B16"/>
    <w:rsid w:val="00CD7071"/>
    <w:rsid w:val="00CD70BF"/>
    <w:rsid w:val="00CD7391"/>
    <w:rsid w:val="00CD7B60"/>
    <w:rsid w:val="00CD7F3E"/>
    <w:rsid w:val="00CE0164"/>
    <w:rsid w:val="00CE018D"/>
    <w:rsid w:val="00CE11AD"/>
    <w:rsid w:val="00CE1D2E"/>
    <w:rsid w:val="00CE1E27"/>
    <w:rsid w:val="00CE1E57"/>
    <w:rsid w:val="00CE2FFA"/>
    <w:rsid w:val="00CE35DF"/>
    <w:rsid w:val="00CE3601"/>
    <w:rsid w:val="00CE3DB1"/>
    <w:rsid w:val="00CE51FC"/>
    <w:rsid w:val="00CE57E5"/>
    <w:rsid w:val="00CE5E60"/>
    <w:rsid w:val="00CE5F58"/>
    <w:rsid w:val="00CE6039"/>
    <w:rsid w:val="00CE6138"/>
    <w:rsid w:val="00CE650C"/>
    <w:rsid w:val="00CE698E"/>
    <w:rsid w:val="00CE6CDA"/>
    <w:rsid w:val="00CE6F9E"/>
    <w:rsid w:val="00CE70BE"/>
    <w:rsid w:val="00CE7542"/>
    <w:rsid w:val="00CF0E31"/>
    <w:rsid w:val="00CF0FB4"/>
    <w:rsid w:val="00CF1331"/>
    <w:rsid w:val="00CF1E42"/>
    <w:rsid w:val="00CF1FF4"/>
    <w:rsid w:val="00CF224F"/>
    <w:rsid w:val="00CF27B8"/>
    <w:rsid w:val="00CF30F1"/>
    <w:rsid w:val="00CF35B3"/>
    <w:rsid w:val="00CF3707"/>
    <w:rsid w:val="00CF4C40"/>
    <w:rsid w:val="00CF5FB4"/>
    <w:rsid w:val="00CF603C"/>
    <w:rsid w:val="00CF698D"/>
    <w:rsid w:val="00CF71FC"/>
    <w:rsid w:val="00D003C9"/>
    <w:rsid w:val="00D0073A"/>
    <w:rsid w:val="00D007CA"/>
    <w:rsid w:val="00D01A2A"/>
    <w:rsid w:val="00D025EF"/>
    <w:rsid w:val="00D02D68"/>
    <w:rsid w:val="00D0319A"/>
    <w:rsid w:val="00D04236"/>
    <w:rsid w:val="00D04720"/>
    <w:rsid w:val="00D050EF"/>
    <w:rsid w:val="00D052F2"/>
    <w:rsid w:val="00D05557"/>
    <w:rsid w:val="00D05710"/>
    <w:rsid w:val="00D05D29"/>
    <w:rsid w:val="00D05F89"/>
    <w:rsid w:val="00D07077"/>
    <w:rsid w:val="00D072A5"/>
    <w:rsid w:val="00D101A6"/>
    <w:rsid w:val="00D10535"/>
    <w:rsid w:val="00D10547"/>
    <w:rsid w:val="00D10746"/>
    <w:rsid w:val="00D107DB"/>
    <w:rsid w:val="00D10A2D"/>
    <w:rsid w:val="00D10EBB"/>
    <w:rsid w:val="00D11E48"/>
    <w:rsid w:val="00D12F98"/>
    <w:rsid w:val="00D13059"/>
    <w:rsid w:val="00D14663"/>
    <w:rsid w:val="00D146F5"/>
    <w:rsid w:val="00D148F8"/>
    <w:rsid w:val="00D1527C"/>
    <w:rsid w:val="00D155BB"/>
    <w:rsid w:val="00D157B1"/>
    <w:rsid w:val="00D15CE4"/>
    <w:rsid w:val="00D167A2"/>
    <w:rsid w:val="00D16828"/>
    <w:rsid w:val="00D17200"/>
    <w:rsid w:val="00D177FE"/>
    <w:rsid w:val="00D20843"/>
    <w:rsid w:val="00D21101"/>
    <w:rsid w:val="00D21191"/>
    <w:rsid w:val="00D21EB5"/>
    <w:rsid w:val="00D23207"/>
    <w:rsid w:val="00D236BC"/>
    <w:rsid w:val="00D23EAB"/>
    <w:rsid w:val="00D247E2"/>
    <w:rsid w:val="00D24836"/>
    <w:rsid w:val="00D25237"/>
    <w:rsid w:val="00D2592D"/>
    <w:rsid w:val="00D265A6"/>
    <w:rsid w:val="00D265FC"/>
    <w:rsid w:val="00D26AF2"/>
    <w:rsid w:val="00D26E23"/>
    <w:rsid w:val="00D26F8B"/>
    <w:rsid w:val="00D27249"/>
    <w:rsid w:val="00D275A1"/>
    <w:rsid w:val="00D3004C"/>
    <w:rsid w:val="00D30980"/>
    <w:rsid w:val="00D32099"/>
    <w:rsid w:val="00D321B8"/>
    <w:rsid w:val="00D322BE"/>
    <w:rsid w:val="00D33A10"/>
    <w:rsid w:val="00D33AE7"/>
    <w:rsid w:val="00D33EA9"/>
    <w:rsid w:val="00D342C7"/>
    <w:rsid w:val="00D34CCC"/>
    <w:rsid w:val="00D34FC5"/>
    <w:rsid w:val="00D354BE"/>
    <w:rsid w:val="00D3797F"/>
    <w:rsid w:val="00D37B7C"/>
    <w:rsid w:val="00D37F3D"/>
    <w:rsid w:val="00D40E2F"/>
    <w:rsid w:val="00D4124F"/>
    <w:rsid w:val="00D42508"/>
    <w:rsid w:val="00D43994"/>
    <w:rsid w:val="00D43E27"/>
    <w:rsid w:val="00D44242"/>
    <w:rsid w:val="00D44303"/>
    <w:rsid w:val="00D455BA"/>
    <w:rsid w:val="00D456EE"/>
    <w:rsid w:val="00D45715"/>
    <w:rsid w:val="00D45AB4"/>
    <w:rsid w:val="00D46080"/>
    <w:rsid w:val="00D4656B"/>
    <w:rsid w:val="00D4679A"/>
    <w:rsid w:val="00D47AEB"/>
    <w:rsid w:val="00D505D2"/>
    <w:rsid w:val="00D5086B"/>
    <w:rsid w:val="00D5108D"/>
    <w:rsid w:val="00D510AA"/>
    <w:rsid w:val="00D5130B"/>
    <w:rsid w:val="00D513F6"/>
    <w:rsid w:val="00D5177B"/>
    <w:rsid w:val="00D521AA"/>
    <w:rsid w:val="00D52A4B"/>
    <w:rsid w:val="00D52AFD"/>
    <w:rsid w:val="00D52B53"/>
    <w:rsid w:val="00D52F05"/>
    <w:rsid w:val="00D53599"/>
    <w:rsid w:val="00D53F12"/>
    <w:rsid w:val="00D5484F"/>
    <w:rsid w:val="00D5547C"/>
    <w:rsid w:val="00D568A7"/>
    <w:rsid w:val="00D56FC4"/>
    <w:rsid w:val="00D5792B"/>
    <w:rsid w:val="00D5798C"/>
    <w:rsid w:val="00D60887"/>
    <w:rsid w:val="00D611D6"/>
    <w:rsid w:val="00D613DB"/>
    <w:rsid w:val="00D62596"/>
    <w:rsid w:val="00D62ED1"/>
    <w:rsid w:val="00D63310"/>
    <w:rsid w:val="00D635B0"/>
    <w:rsid w:val="00D64A4E"/>
    <w:rsid w:val="00D64FA2"/>
    <w:rsid w:val="00D65318"/>
    <w:rsid w:val="00D6570F"/>
    <w:rsid w:val="00D657DC"/>
    <w:rsid w:val="00D65943"/>
    <w:rsid w:val="00D668DA"/>
    <w:rsid w:val="00D6736E"/>
    <w:rsid w:val="00D67387"/>
    <w:rsid w:val="00D675A8"/>
    <w:rsid w:val="00D70057"/>
    <w:rsid w:val="00D70A01"/>
    <w:rsid w:val="00D70B7C"/>
    <w:rsid w:val="00D72344"/>
    <w:rsid w:val="00D72696"/>
    <w:rsid w:val="00D730D9"/>
    <w:rsid w:val="00D738F1"/>
    <w:rsid w:val="00D73C34"/>
    <w:rsid w:val="00D73F1E"/>
    <w:rsid w:val="00D74519"/>
    <w:rsid w:val="00D74B37"/>
    <w:rsid w:val="00D75E07"/>
    <w:rsid w:val="00D7609E"/>
    <w:rsid w:val="00D7612E"/>
    <w:rsid w:val="00D76411"/>
    <w:rsid w:val="00D764B4"/>
    <w:rsid w:val="00D7655D"/>
    <w:rsid w:val="00D768D8"/>
    <w:rsid w:val="00D771D8"/>
    <w:rsid w:val="00D771E0"/>
    <w:rsid w:val="00D77636"/>
    <w:rsid w:val="00D778F6"/>
    <w:rsid w:val="00D8047A"/>
    <w:rsid w:val="00D805BA"/>
    <w:rsid w:val="00D80B4C"/>
    <w:rsid w:val="00D80D0A"/>
    <w:rsid w:val="00D80D31"/>
    <w:rsid w:val="00D81147"/>
    <w:rsid w:val="00D8173A"/>
    <w:rsid w:val="00D81F1C"/>
    <w:rsid w:val="00D82318"/>
    <w:rsid w:val="00D82734"/>
    <w:rsid w:val="00D8296E"/>
    <w:rsid w:val="00D82C74"/>
    <w:rsid w:val="00D839BC"/>
    <w:rsid w:val="00D83FC9"/>
    <w:rsid w:val="00D846B9"/>
    <w:rsid w:val="00D853F6"/>
    <w:rsid w:val="00D857BB"/>
    <w:rsid w:val="00D85B95"/>
    <w:rsid w:val="00D86190"/>
    <w:rsid w:val="00D872BF"/>
    <w:rsid w:val="00D87704"/>
    <w:rsid w:val="00D87F39"/>
    <w:rsid w:val="00D9027C"/>
    <w:rsid w:val="00D91057"/>
    <w:rsid w:val="00D91967"/>
    <w:rsid w:val="00D9221E"/>
    <w:rsid w:val="00D939AA"/>
    <w:rsid w:val="00D948D6"/>
    <w:rsid w:val="00D9559C"/>
    <w:rsid w:val="00D95C38"/>
    <w:rsid w:val="00D95D6F"/>
    <w:rsid w:val="00D9712C"/>
    <w:rsid w:val="00DA0525"/>
    <w:rsid w:val="00DA0617"/>
    <w:rsid w:val="00DA1CDF"/>
    <w:rsid w:val="00DA1E84"/>
    <w:rsid w:val="00DA25BF"/>
    <w:rsid w:val="00DA3FBA"/>
    <w:rsid w:val="00DA4FFF"/>
    <w:rsid w:val="00DA508A"/>
    <w:rsid w:val="00DA5483"/>
    <w:rsid w:val="00DA5C3A"/>
    <w:rsid w:val="00DA626A"/>
    <w:rsid w:val="00DA6B81"/>
    <w:rsid w:val="00DA6CF0"/>
    <w:rsid w:val="00DA7CD3"/>
    <w:rsid w:val="00DB0769"/>
    <w:rsid w:val="00DB0A27"/>
    <w:rsid w:val="00DB0E37"/>
    <w:rsid w:val="00DB17BE"/>
    <w:rsid w:val="00DB2059"/>
    <w:rsid w:val="00DB2A64"/>
    <w:rsid w:val="00DB2D1D"/>
    <w:rsid w:val="00DB43C1"/>
    <w:rsid w:val="00DB4454"/>
    <w:rsid w:val="00DB4D0A"/>
    <w:rsid w:val="00DB4E0F"/>
    <w:rsid w:val="00DB5162"/>
    <w:rsid w:val="00DB523D"/>
    <w:rsid w:val="00DB55E3"/>
    <w:rsid w:val="00DB5673"/>
    <w:rsid w:val="00DB5690"/>
    <w:rsid w:val="00DB5764"/>
    <w:rsid w:val="00DB592F"/>
    <w:rsid w:val="00DB5AF2"/>
    <w:rsid w:val="00DB5F91"/>
    <w:rsid w:val="00DB7AAB"/>
    <w:rsid w:val="00DC00CA"/>
    <w:rsid w:val="00DC07E5"/>
    <w:rsid w:val="00DC1DA5"/>
    <w:rsid w:val="00DC1ED4"/>
    <w:rsid w:val="00DC1F8F"/>
    <w:rsid w:val="00DC2AE4"/>
    <w:rsid w:val="00DC2BB1"/>
    <w:rsid w:val="00DC2E08"/>
    <w:rsid w:val="00DC3C37"/>
    <w:rsid w:val="00DC3EA1"/>
    <w:rsid w:val="00DC467E"/>
    <w:rsid w:val="00DC4B83"/>
    <w:rsid w:val="00DC5353"/>
    <w:rsid w:val="00DC53A8"/>
    <w:rsid w:val="00DC6CA9"/>
    <w:rsid w:val="00DC6EE1"/>
    <w:rsid w:val="00DC7339"/>
    <w:rsid w:val="00DD02D6"/>
    <w:rsid w:val="00DD0C7D"/>
    <w:rsid w:val="00DD13E6"/>
    <w:rsid w:val="00DD202F"/>
    <w:rsid w:val="00DD22AF"/>
    <w:rsid w:val="00DD2EF7"/>
    <w:rsid w:val="00DD3066"/>
    <w:rsid w:val="00DD345A"/>
    <w:rsid w:val="00DD42A4"/>
    <w:rsid w:val="00DD45CB"/>
    <w:rsid w:val="00DD4AB3"/>
    <w:rsid w:val="00DD4B22"/>
    <w:rsid w:val="00DD4F3B"/>
    <w:rsid w:val="00DD4F9A"/>
    <w:rsid w:val="00DD528F"/>
    <w:rsid w:val="00DD74EB"/>
    <w:rsid w:val="00DE12AD"/>
    <w:rsid w:val="00DE1C03"/>
    <w:rsid w:val="00DE1CEE"/>
    <w:rsid w:val="00DE2074"/>
    <w:rsid w:val="00DE25B6"/>
    <w:rsid w:val="00DE290D"/>
    <w:rsid w:val="00DE2A38"/>
    <w:rsid w:val="00DE32DE"/>
    <w:rsid w:val="00DE370F"/>
    <w:rsid w:val="00DE3EA7"/>
    <w:rsid w:val="00DE4672"/>
    <w:rsid w:val="00DE491B"/>
    <w:rsid w:val="00DE4AB4"/>
    <w:rsid w:val="00DE4E75"/>
    <w:rsid w:val="00DE51C0"/>
    <w:rsid w:val="00DE5EAA"/>
    <w:rsid w:val="00DE6159"/>
    <w:rsid w:val="00DE65A8"/>
    <w:rsid w:val="00DE65E2"/>
    <w:rsid w:val="00DE69E1"/>
    <w:rsid w:val="00DE79D2"/>
    <w:rsid w:val="00DE7ECB"/>
    <w:rsid w:val="00DF158D"/>
    <w:rsid w:val="00DF16B1"/>
    <w:rsid w:val="00DF1875"/>
    <w:rsid w:val="00DF187C"/>
    <w:rsid w:val="00DF2B87"/>
    <w:rsid w:val="00DF2E78"/>
    <w:rsid w:val="00DF3BFB"/>
    <w:rsid w:val="00DF40C1"/>
    <w:rsid w:val="00DF546C"/>
    <w:rsid w:val="00DF57AC"/>
    <w:rsid w:val="00DF669A"/>
    <w:rsid w:val="00DF66A0"/>
    <w:rsid w:val="00DF67A0"/>
    <w:rsid w:val="00DF6F0C"/>
    <w:rsid w:val="00DF7DF9"/>
    <w:rsid w:val="00E00492"/>
    <w:rsid w:val="00E005E6"/>
    <w:rsid w:val="00E0177A"/>
    <w:rsid w:val="00E01A63"/>
    <w:rsid w:val="00E01AAC"/>
    <w:rsid w:val="00E02771"/>
    <w:rsid w:val="00E02B4A"/>
    <w:rsid w:val="00E02B8B"/>
    <w:rsid w:val="00E042F3"/>
    <w:rsid w:val="00E045E0"/>
    <w:rsid w:val="00E05403"/>
    <w:rsid w:val="00E05ADB"/>
    <w:rsid w:val="00E0645F"/>
    <w:rsid w:val="00E065DA"/>
    <w:rsid w:val="00E06730"/>
    <w:rsid w:val="00E0765F"/>
    <w:rsid w:val="00E07A24"/>
    <w:rsid w:val="00E07DA9"/>
    <w:rsid w:val="00E10671"/>
    <w:rsid w:val="00E10B5C"/>
    <w:rsid w:val="00E10C6C"/>
    <w:rsid w:val="00E10FA4"/>
    <w:rsid w:val="00E11267"/>
    <w:rsid w:val="00E116AE"/>
    <w:rsid w:val="00E11796"/>
    <w:rsid w:val="00E11B8E"/>
    <w:rsid w:val="00E13052"/>
    <w:rsid w:val="00E13337"/>
    <w:rsid w:val="00E13A6C"/>
    <w:rsid w:val="00E13B06"/>
    <w:rsid w:val="00E141EA"/>
    <w:rsid w:val="00E15855"/>
    <w:rsid w:val="00E15968"/>
    <w:rsid w:val="00E15F76"/>
    <w:rsid w:val="00E15F8F"/>
    <w:rsid w:val="00E15FFE"/>
    <w:rsid w:val="00E16A0D"/>
    <w:rsid w:val="00E171ED"/>
    <w:rsid w:val="00E17C42"/>
    <w:rsid w:val="00E20EC3"/>
    <w:rsid w:val="00E20F70"/>
    <w:rsid w:val="00E21511"/>
    <w:rsid w:val="00E21C02"/>
    <w:rsid w:val="00E220CD"/>
    <w:rsid w:val="00E22846"/>
    <w:rsid w:val="00E230F8"/>
    <w:rsid w:val="00E2382E"/>
    <w:rsid w:val="00E2409B"/>
    <w:rsid w:val="00E24493"/>
    <w:rsid w:val="00E246C9"/>
    <w:rsid w:val="00E24776"/>
    <w:rsid w:val="00E25408"/>
    <w:rsid w:val="00E2568C"/>
    <w:rsid w:val="00E26A0F"/>
    <w:rsid w:val="00E27764"/>
    <w:rsid w:val="00E303EB"/>
    <w:rsid w:val="00E307E1"/>
    <w:rsid w:val="00E30BC6"/>
    <w:rsid w:val="00E3137B"/>
    <w:rsid w:val="00E3192A"/>
    <w:rsid w:val="00E32918"/>
    <w:rsid w:val="00E331D8"/>
    <w:rsid w:val="00E33FF7"/>
    <w:rsid w:val="00E34AF2"/>
    <w:rsid w:val="00E35D6F"/>
    <w:rsid w:val="00E36DB6"/>
    <w:rsid w:val="00E3736F"/>
    <w:rsid w:val="00E407C8"/>
    <w:rsid w:val="00E41194"/>
    <w:rsid w:val="00E41899"/>
    <w:rsid w:val="00E41BAC"/>
    <w:rsid w:val="00E41BD7"/>
    <w:rsid w:val="00E421FE"/>
    <w:rsid w:val="00E42CA6"/>
    <w:rsid w:val="00E42CBB"/>
    <w:rsid w:val="00E42DC9"/>
    <w:rsid w:val="00E435DD"/>
    <w:rsid w:val="00E43B29"/>
    <w:rsid w:val="00E443C0"/>
    <w:rsid w:val="00E444A4"/>
    <w:rsid w:val="00E44608"/>
    <w:rsid w:val="00E4481E"/>
    <w:rsid w:val="00E44D9E"/>
    <w:rsid w:val="00E456EA"/>
    <w:rsid w:val="00E45885"/>
    <w:rsid w:val="00E45A0A"/>
    <w:rsid w:val="00E46A32"/>
    <w:rsid w:val="00E46C02"/>
    <w:rsid w:val="00E47BAB"/>
    <w:rsid w:val="00E47D0D"/>
    <w:rsid w:val="00E50026"/>
    <w:rsid w:val="00E513E9"/>
    <w:rsid w:val="00E5189B"/>
    <w:rsid w:val="00E51CAE"/>
    <w:rsid w:val="00E51E82"/>
    <w:rsid w:val="00E52745"/>
    <w:rsid w:val="00E52D0C"/>
    <w:rsid w:val="00E52F08"/>
    <w:rsid w:val="00E53047"/>
    <w:rsid w:val="00E53E71"/>
    <w:rsid w:val="00E53FE3"/>
    <w:rsid w:val="00E5508A"/>
    <w:rsid w:val="00E550E3"/>
    <w:rsid w:val="00E557AA"/>
    <w:rsid w:val="00E557B5"/>
    <w:rsid w:val="00E55BEC"/>
    <w:rsid w:val="00E55F46"/>
    <w:rsid w:val="00E56DE7"/>
    <w:rsid w:val="00E57BEE"/>
    <w:rsid w:val="00E60E61"/>
    <w:rsid w:val="00E6143A"/>
    <w:rsid w:val="00E616B3"/>
    <w:rsid w:val="00E61FE0"/>
    <w:rsid w:val="00E6209F"/>
    <w:rsid w:val="00E640B7"/>
    <w:rsid w:val="00E6461B"/>
    <w:rsid w:val="00E64C12"/>
    <w:rsid w:val="00E64F4A"/>
    <w:rsid w:val="00E64F67"/>
    <w:rsid w:val="00E64F8E"/>
    <w:rsid w:val="00E656C8"/>
    <w:rsid w:val="00E65922"/>
    <w:rsid w:val="00E659EF"/>
    <w:rsid w:val="00E670C2"/>
    <w:rsid w:val="00E67503"/>
    <w:rsid w:val="00E67790"/>
    <w:rsid w:val="00E67A22"/>
    <w:rsid w:val="00E70081"/>
    <w:rsid w:val="00E70C09"/>
    <w:rsid w:val="00E71223"/>
    <w:rsid w:val="00E72270"/>
    <w:rsid w:val="00E72609"/>
    <w:rsid w:val="00E732DB"/>
    <w:rsid w:val="00E74246"/>
    <w:rsid w:val="00E743A6"/>
    <w:rsid w:val="00E74F37"/>
    <w:rsid w:val="00E75177"/>
    <w:rsid w:val="00E7557C"/>
    <w:rsid w:val="00E757DA"/>
    <w:rsid w:val="00E761B2"/>
    <w:rsid w:val="00E76605"/>
    <w:rsid w:val="00E7765C"/>
    <w:rsid w:val="00E80D72"/>
    <w:rsid w:val="00E81786"/>
    <w:rsid w:val="00E81BCA"/>
    <w:rsid w:val="00E8216B"/>
    <w:rsid w:val="00E82BBF"/>
    <w:rsid w:val="00E83864"/>
    <w:rsid w:val="00E83AED"/>
    <w:rsid w:val="00E842CA"/>
    <w:rsid w:val="00E844C8"/>
    <w:rsid w:val="00E848C5"/>
    <w:rsid w:val="00E84F6F"/>
    <w:rsid w:val="00E85176"/>
    <w:rsid w:val="00E85840"/>
    <w:rsid w:val="00E860B7"/>
    <w:rsid w:val="00E86690"/>
    <w:rsid w:val="00E867E3"/>
    <w:rsid w:val="00E87153"/>
    <w:rsid w:val="00E8768E"/>
    <w:rsid w:val="00E87789"/>
    <w:rsid w:val="00E902A9"/>
    <w:rsid w:val="00E90CDF"/>
    <w:rsid w:val="00E90F66"/>
    <w:rsid w:val="00E92729"/>
    <w:rsid w:val="00E92A3B"/>
    <w:rsid w:val="00E92CC1"/>
    <w:rsid w:val="00E939D6"/>
    <w:rsid w:val="00E94047"/>
    <w:rsid w:val="00E94100"/>
    <w:rsid w:val="00E94308"/>
    <w:rsid w:val="00E94C35"/>
    <w:rsid w:val="00E94F42"/>
    <w:rsid w:val="00E94FC4"/>
    <w:rsid w:val="00E96726"/>
    <w:rsid w:val="00E96E8A"/>
    <w:rsid w:val="00E96EFE"/>
    <w:rsid w:val="00E97161"/>
    <w:rsid w:val="00E97314"/>
    <w:rsid w:val="00E97756"/>
    <w:rsid w:val="00E977DB"/>
    <w:rsid w:val="00EA016C"/>
    <w:rsid w:val="00EA02FA"/>
    <w:rsid w:val="00EA03FD"/>
    <w:rsid w:val="00EA04AE"/>
    <w:rsid w:val="00EA1730"/>
    <w:rsid w:val="00EA2846"/>
    <w:rsid w:val="00EA2875"/>
    <w:rsid w:val="00EA2907"/>
    <w:rsid w:val="00EA2AFB"/>
    <w:rsid w:val="00EA3801"/>
    <w:rsid w:val="00EA3996"/>
    <w:rsid w:val="00EA3C6E"/>
    <w:rsid w:val="00EA40A3"/>
    <w:rsid w:val="00EA4BDE"/>
    <w:rsid w:val="00EA564A"/>
    <w:rsid w:val="00EA5A3E"/>
    <w:rsid w:val="00EA5BBC"/>
    <w:rsid w:val="00EA5BE4"/>
    <w:rsid w:val="00EA68BD"/>
    <w:rsid w:val="00EA68CC"/>
    <w:rsid w:val="00EA71D8"/>
    <w:rsid w:val="00EB03D7"/>
    <w:rsid w:val="00EB044C"/>
    <w:rsid w:val="00EB04D4"/>
    <w:rsid w:val="00EB13FE"/>
    <w:rsid w:val="00EB18DF"/>
    <w:rsid w:val="00EB1B5C"/>
    <w:rsid w:val="00EB295C"/>
    <w:rsid w:val="00EB336D"/>
    <w:rsid w:val="00EB3F5D"/>
    <w:rsid w:val="00EB4116"/>
    <w:rsid w:val="00EB4398"/>
    <w:rsid w:val="00EB4C75"/>
    <w:rsid w:val="00EB4C77"/>
    <w:rsid w:val="00EB526D"/>
    <w:rsid w:val="00EB52A4"/>
    <w:rsid w:val="00EB54B2"/>
    <w:rsid w:val="00EB552D"/>
    <w:rsid w:val="00EB59B4"/>
    <w:rsid w:val="00EB5CC7"/>
    <w:rsid w:val="00EB6578"/>
    <w:rsid w:val="00EB6927"/>
    <w:rsid w:val="00EB6C65"/>
    <w:rsid w:val="00EB75C8"/>
    <w:rsid w:val="00EB7697"/>
    <w:rsid w:val="00EB7900"/>
    <w:rsid w:val="00EB7C3E"/>
    <w:rsid w:val="00EC10C8"/>
    <w:rsid w:val="00EC1377"/>
    <w:rsid w:val="00EC2438"/>
    <w:rsid w:val="00EC25D7"/>
    <w:rsid w:val="00EC26A6"/>
    <w:rsid w:val="00EC27E0"/>
    <w:rsid w:val="00EC360D"/>
    <w:rsid w:val="00EC3A06"/>
    <w:rsid w:val="00EC46F7"/>
    <w:rsid w:val="00EC4BF7"/>
    <w:rsid w:val="00ED0EA8"/>
    <w:rsid w:val="00ED110E"/>
    <w:rsid w:val="00ED1363"/>
    <w:rsid w:val="00ED18F8"/>
    <w:rsid w:val="00ED2588"/>
    <w:rsid w:val="00ED2D48"/>
    <w:rsid w:val="00ED2DBA"/>
    <w:rsid w:val="00ED30FE"/>
    <w:rsid w:val="00ED3798"/>
    <w:rsid w:val="00ED3CEA"/>
    <w:rsid w:val="00ED4393"/>
    <w:rsid w:val="00ED4540"/>
    <w:rsid w:val="00ED4EFE"/>
    <w:rsid w:val="00ED5F1D"/>
    <w:rsid w:val="00ED64F0"/>
    <w:rsid w:val="00ED754A"/>
    <w:rsid w:val="00ED77F0"/>
    <w:rsid w:val="00ED7DCC"/>
    <w:rsid w:val="00EE0649"/>
    <w:rsid w:val="00EE1120"/>
    <w:rsid w:val="00EE169E"/>
    <w:rsid w:val="00EE18EA"/>
    <w:rsid w:val="00EE1C5F"/>
    <w:rsid w:val="00EE227C"/>
    <w:rsid w:val="00EE228B"/>
    <w:rsid w:val="00EE2371"/>
    <w:rsid w:val="00EE2559"/>
    <w:rsid w:val="00EE2A81"/>
    <w:rsid w:val="00EE31A9"/>
    <w:rsid w:val="00EE358A"/>
    <w:rsid w:val="00EE3DE4"/>
    <w:rsid w:val="00EE43DF"/>
    <w:rsid w:val="00EE5564"/>
    <w:rsid w:val="00EE5570"/>
    <w:rsid w:val="00EE5C31"/>
    <w:rsid w:val="00EE6103"/>
    <w:rsid w:val="00EE6A03"/>
    <w:rsid w:val="00EE6AA9"/>
    <w:rsid w:val="00EE6DA4"/>
    <w:rsid w:val="00EE71C8"/>
    <w:rsid w:val="00EE7DD6"/>
    <w:rsid w:val="00EF0A44"/>
    <w:rsid w:val="00EF0BB9"/>
    <w:rsid w:val="00EF0C7E"/>
    <w:rsid w:val="00EF135F"/>
    <w:rsid w:val="00EF1531"/>
    <w:rsid w:val="00EF1752"/>
    <w:rsid w:val="00EF17A4"/>
    <w:rsid w:val="00EF3805"/>
    <w:rsid w:val="00EF3C83"/>
    <w:rsid w:val="00EF4606"/>
    <w:rsid w:val="00EF476D"/>
    <w:rsid w:val="00EF49B3"/>
    <w:rsid w:val="00EF4BF5"/>
    <w:rsid w:val="00EF4C6F"/>
    <w:rsid w:val="00EF6845"/>
    <w:rsid w:val="00EF7050"/>
    <w:rsid w:val="00EF74DD"/>
    <w:rsid w:val="00EF7582"/>
    <w:rsid w:val="00EF7AA3"/>
    <w:rsid w:val="00EF7CA9"/>
    <w:rsid w:val="00EF7ECD"/>
    <w:rsid w:val="00F00116"/>
    <w:rsid w:val="00F005A0"/>
    <w:rsid w:val="00F00718"/>
    <w:rsid w:val="00F011E3"/>
    <w:rsid w:val="00F01EDD"/>
    <w:rsid w:val="00F03755"/>
    <w:rsid w:val="00F03AE7"/>
    <w:rsid w:val="00F03D16"/>
    <w:rsid w:val="00F041DF"/>
    <w:rsid w:val="00F04761"/>
    <w:rsid w:val="00F05FE6"/>
    <w:rsid w:val="00F06065"/>
    <w:rsid w:val="00F064B3"/>
    <w:rsid w:val="00F06C81"/>
    <w:rsid w:val="00F07411"/>
    <w:rsid w:val="00F07BF0"/>
    <w:rsid w:val="00F07E50"/>
    <w:rsid w:val="00F1079B"/>
    <w:rsid w:val="00F116DC"/>
    <w:rsid w:val="00F116F0"/>
    <w:rsid w:val="00F12380"/>
    <w:rsid w:val="00F12A71"/>
    <w:rsid w:val="00F12EEE"/>
    <w:rsid w:val="00F12F06"/>
    <w:rsid w:val="00F1323B"/>
    <w:rsid w:val="00F13655"/>
    <w:rsid w:val="00F13D44"/>
    <w:rsid w:val="00F14342"/>
    <w:rsid w:val="00F14467"/>
    <w:rsid w:val="00F148BA"/>
    <w:rsid w:val="00F152C4"/>
    <w:rsid w:val="00F15F4F"/>
    <w:rsid w:val="00F162C4"/>
    <w:rsid w:val="00F1639E"/>
    <w:rsid w:val="00F1723A"/>
    <w:rsid w:val="00F175F7"/>
    <w:rsid w:val="00F20A14"/>
    <w:rsid w:val="00F22A82"/>
    <w:rsid w:val="00F2343B"/>
    <w:rsid w:val="00F237D1"/>
    <w:rsid w:val="00F23AE5"/>
    <w:rsid w:val="00F24231"/>
    <w:rsid w:val="00F24748"/>
    <w:rsid w:val="00F24C93"/>
    <w:rsid w:val="00F25639"/>
    <w:rsid w:val="00F261FC"/>
    <w:rsid w:val="00F26378"/>
    <w:rsid w:val="00F2691C"/>
    <w:rsid w:val="00F2698C"/>
    <w:rsid w:val="00F26FE6"/>
    <w:rsid w:val="00F276AF"/>
    <w:rsid w:val="00F27759"/>
    <w:rsid w:val="00F302E2"/>
    <w:rsid w:val="00F30372"/>
    <w:rsid w:val="00F307AF"/>
    <w:rsid w:val="00F316AE"/>
    <w:rsid w:val="00F31BF2"/>
    <w:rsid w:val="00F320EE"/>
    <w:rsid w:val="00F33014"/>
    <w:rsid w:val="00F34115"/>
    <w:rsid w:val="00F34238"/>
    <w:rsid w:val="00F343F1"/>
    <w:rsid w:val="00F35490"/>
    <w:rsid w:val="00F35FFE"/>
    <w:rsid w:val="00F36B71"/>
    <w:rsid w:val="00F37617"/>
    <w:rsid w:val="00F378AF"/>
    <w:rsid w:val="00F41049"/>
    <w:rsid w:val="00F414A6"/>
    <w:rsid w:val="00F41C1B"/>
    <w:rsid w:val="00F42918"/>
    <w:rsid w:val="00F42B0B"/>
    <w:rsid w:val="00F43763"/>
    <w:rsid w:val="00F43CA6"/>
    <w:rsid w:val="00F43D99"/>
    <w:rsid w:val="00F44EAF"/>
    <w:rsid w:val="00F45348"/>
    <w:rsid w:val="00F45A9A"/>
    <w:rsid w:val="00F46267"/>
    <w:rsid w:val="00F46D51"/>
    <w:rsid w:val="00F46D7F"/>
    <w:rsid w:val="00F4700F"/>
    <w:rsid w:val="00F5009D"/>
    <w:rsid w:val="00F50509"/>
    <w:rsid w:val="00F50596"/>
    <w:rsid w:val="00F50E36"/>
    <w:rsid w:val="00F5125E"/>
    <w:rsid w:val="00F514C2"/>
    <w:rsid w:val="00F51EE9"/>
    <w:rsid w:val="00F52103"/>
    <w:rsid w:val="00F523BD"/>
    <w:rsid w:val="00F52427"/>
    <w:rsid w:val="00F540DB"/>
    <w:rsid w:val="00F55B03"/>
    <w:rsid w:val="00F5621A"/>
    <w:rsid w:val="00F56C66"/>
    <w:rsid w:val="00F576D4"/>
    <w:rsid w:val="00F57E2F"/>
    <w:rsid w:val="00F60A93"/>
    <w:rsid w:val="00F60BE6"/>
    <w:rsid w:val="00F60ED6"/>
    <w:rsid w:val="00F61E73"/>
    <w:rsid w:val="00F6214D"/>
    <w:rsid w:val="00F624FA"/>
    <w:rsid w:val="00F63CD7"/>
    <w:rsid w:val="00F6402F"/>
    <w:rsid w:val="00F64265"/>
    <w:rsid w:val="00F65733"/>
    <w:rsid w:val="00F657DB"/>
    <w:rsid w:val="00F66470"/>
    <w:rsid w:val="00F664CB"/>
    <w:rsid w:val="00F66D0C"/>
    <w:rsid w:val="00F66D8A"/>
    <w:rsid w:val="00F6706F"/>
    <w:rsid w:val="00F6774C"/>
    <w:rsid w:val="00F67E05"/>
    <w:rsid w:val="00F70825"/>
    <w:rsid w:val="00F7130C"/>
    <w:rsid w:val="00F71981"/>
    <w:rsid w:val="00F720A8"/>
    <w:rsid w:val="00F73467"/>
    <w:rsid w:val="00F739D8"/>
    <w:rsid w:val="00F74090"/>
    <w:rsid w:val="00F7431D"/>
    <w:rsid w:val="00F745D3"/>
    <w:rsid w:val="00F7563D"/>
    <w:rsid w:val="00F75AFA"/>
    <w:rsid w:val="00F75E43"/>
    <w:rsid w:val="00F75E74"/>
    <w:rsid w:val="00F7655B"/>
    <w:rsid w:val="00F77024"/>
    <w:rsid w:val="00F77526"/>
    <w:rsid w:val="00F77BD2"/>
    <w:rsid w:val="00F77FB9"/>
    <w:rsid w:val="00F802B4"/>
    <w:rsid w:val="00F80422"/>
    <w:rsid w:val="00F80C24"/>
    <w:rsid w:val="00F80E6E"/>
    <w:rsid w:val="00F81A16"/>
    <w:rsid w:val="00F8209E"/>
    <w:rsid w:val="00F821E1"/>
    <w:rsid w:val="00F82469"/>
    <w:rsid w:val="00F8260F"/>
    <w:rsid w:val="00F827E8"/>
    <w:rsid w:val="00F82C81"/>
    <w:rsid w:val="00F82F85"/>
    <w:rsid w:val="00F831B6"/>
    <w:rsid w:val="00F83F6A"/>
    <w:rsid w:val="00F841B8"/>
    <w:rsid w:val="00F842F5"/>
    <w:rsid w:val="00F85220"/>
    <w:rsid w:val="00F85452"/>
    <w:rsid w:val="00F8635D"/>
    <w:rsid w:val="00F90175"/>
    <w:rsid w:val="00F902AB"/>
    <w:rsid w:val="00F90F62"/>
    <w:rsid w:val="00F918EA"/>
    <w:rsid w:val="00F91F9E"/>
    <w:rsid w:val="00F923AB"/>
    <w:rsid w:val="00F92895"/>
    <w:rsid w:val="00F92D0C"/>
    <w:rsid w:val="00F92F7E"/>
    <w:rsid w:val="00F93565"/>
    <w:rsid w:val="00F944E4"/>
    <w:rsid w:val="00F95322"/>
    <w:rsid w:val="00F95456"/>
    <w:rsid w:val="00F955CE"/>
    <w:rsid w:val="00F9572E"/>
    <w:rsid w:val="00F957E5"/>
    <w:rsid w:val="00F957E6"/>
    <w:rsid w:val="00F95DBA"/>
    <w:rsid w:val="00F96BAA"/>
    <w:rsid w:val="00F96F93"/>
    <w:rsid w:val="00FA084D"/>
    <w:rsid w:val="00FA2BC7"/>
    <w:rsid w:val="00FA30A1"/>
    <w:rsid w:val="00FA33DB"/>
    <w:rsid w:val="00FA5203"/>
    <w:rsid w:val="00FB082D"/>
    <w:rsid w:val="00FB0CA4"/>
    <w:rsid w:val="00FB0DC6"/>
    <w:rsid w:val="00FB154F"/>
    <w:rsid w:val="00FB2AF1"/>
    <w:rsid w:val="00FB334F"/>
    <w:rsid w:val="00FB346C"/>
    <w:rsid w:val="00FB460E"/>
    <w:rsid w:val="00FB4F05"/>
    <w:rsid w:val="00FB50CE"/>
    <w:rsid w:val="00FB6A6D"/>
    <w:rsid w:val="00FB7BA3"/>
    <w:rsid w:val="00FC0302"/>
    <w:rsid w:val="00FC16E1"/>
    <w:rsid w:val="00FC26E8"/>
    <w:rsid w:val="00FC435D"/>
    <w:rsid w:val="00FC44F0"/>
    <w:rsid w:val="00FC4AA8"/>
    <w:rsid w:val="00FC5BE5"/>
    <w:rsid w:val="00FC5C4F"/>
    <w:rsid w:val="00FC629E"/>
    <w:rsid w:val="00FC77A9"/>
    <w:rsid w:val="00FD0DF5"/>
    <w:rsid w:val="00FD0F44"/>
    <w:rsid w:val="00FD1DF9"/>
    <w:rsid w:val="00FD209B"/>
    <w:rsid w:val="00FD2D83"/>
    <w:rsid w:val="00FD3284"/>
    <w:rsid w:val="00FD384E"/>
    <w:rsid w:val="00FD40FC"/>
    <w:rsid w:val="00FD4128"/>
    <w:rsid w:val="00FD4456"/>
    <w:rsid w:val="00FD49EF"/>
    <w:rsid w:val="00FD580B"/>
    <w:rsid w:val="00FD5B4C"/>
    <w:rsid w:val="00FD5CF9"/>
    <w:rsid w:val="00FD63E6"/>
    <w:rsid w:val="00FD6E87"/>
    <w:rsid w:val="00FD73A1"/>
    <w:rsid w:val="00FD7799"/>
    <w:rsid w:val="00FE01D3"/>
    <w:rsid w:val="00FE1309"/>
    <w:rsid w:val="00FE1AF5"/>
    <w:rsid w:val="00FE1BF0"/>
    <w:rsid w:val="00FE2888"/>
    <w:rsid w:val="00FE2F5D"/>
    <w:rsid w:val="00FE3867"/>
    <w:rsid w:val="00FE38DF"/>
    <w:rsid w:val="00FE4397"/>
    <w:rsid w:val="00FE452C"/>
    <w:rsid w:val="00FE4534"/>
    <w:rsid w:val="00FE48A3"/>
    <w:rsid w:val="00FE4A67"/>
    <w:rsid w:val="00FE5ED5"/>
    <w:rsid w:val="00FE6AC6"/>
    <w:rsid w:val="00FE71BB"/>
    <w:rsid w:val="00FE750B"/>
    <w:rsid w:val="00FE7589"/>
    <w:rsid w:val="00FE76F4"/>
    <w:rsid w:val="00FF04C1"/>
    <w:rsid w:val="00FF0C30"/>
    <w:rsid w:val="00FF0FB4"/>
    <w:rsid w:val="00FF1230"/>
    <w:rsid w:val="00FF1988"/>
    <w:rsid w:val="00FF1F03"/>
    <w:rsid w:val="00FF2312"/>
    <w:rsid w:val="00FF3911"/>
    <w:rsid w:val="00FF4475"/>
    <w:rsid w:val="00FF44F7"/>
    <w:rsid w:val="00FF46E8"/>
    <w:rsid w:val="00FF4C4D"/>
    <w:rsid w:val="00FF515E"/>
    <w:rsid w:val="00FF541C"/>
    <w:rsid w:val="00FF600D"/>
    <w:rsid w:val="00FF626F"/>
    <w:rsid w:val="00FF6307"/>
    <w:rsid w:val="00FF697E"/>
    <w:rsid w:val="00FF6F8A"/>
    <w:rsid w:val="00FF7058"/>
    <w:rsid w:val="00FF7135"/>
    <w:rsid w:val="00FF7318"/>
    <w:rsid w:val="00FF7B53"/>
    <w:rsid w:val="00FF7D5A"/>
    <w:rsid w:val="00FF7DF0"/>
    <w:rsid w:val="01CF497B"/>
    <w:rsid w:val="02697869"/>
    <w:rsid w:val="04343B19"/>
    <w:rsid w:val="0598658C"/>
    <w:rsid w:val="06002E91"/>
    <w:rsid w:val="06D301AD"/>
    <w:rsid w:val="077B1F23"/>
    <w:rsid w:val="098F1EAB"/>
    <w:rsid w:val="0B6D5977"/>
    <w:rsid w:val="0F595A7D"/>
    <w:rsid w:val="0FCB728D"/>
    <w:rsid w:val="1086282F"/>
    <w:rsid w:val="1103565C"/>
    <w:rsid w:val="11A37C8D"/>
    <w:rsid w:val="148D6E3C"/>
    <w:rsid w:val="1570063D"/>
    <w:rsid w:val="16C74A27"/>
    <w:rsid w:val="18106A8A"/>
    <w:rsid w:val="18C509FC"/>
    <w:rsid w:val="1B681713"/>
    <w:rsid w:val="1BE83E56"/>
    <w:rsid w:val="1D425AE9"/>
    <w:rsid w:val="1E004747"/>
    <w:rsid w:val="1E8A7305"/>
    <w:rsid w:val="20761B46"/>
    <w:rsid w:val="22A133BA"/>
    <w:rsid w:val="22D820C3"/>
    <w:rsid w:val="23826281"/>
    <w:rsid w:val="24AD7E59"/>
    <w:rsid w:val="25F50A42"/>
    <w:rsid w:val="26432FFA"/>
    <w:rsid w:val="26E51E04"/>
    <w:rsid w:val="272A4058"/>
    <w:rsid w:val="2A0F2622"/>
    <w:rsid w:val="2BAC34BC"/>
    <w:rsid w:val="2E450FA2"/>
    <w:rsid w:val="2EC3223F"/>
    <w:rsid w:val="2F5D4DC9"/>
    <w:rsid w:val="319B7311"/>
    <w:rsid w:val="33B4039B"/>
    <w:rsid w:val="34A7123B"/>
    <w:rsid w:val="371C44F3"/>
    <w:rsid w:val="380772D9"/>
    <w:rsid w:val="39CD6414"/>
    <w:rsid w:val="3BAE215F"/>
    <w:rsid w:val="3C415A19"/>
    <w:rsid w:val="3F33395D"/>
    <w:rsid w:val="3F426585"/>
    <w:rsid w:val="40254165"/>
    <w:rsid w:val="403053EC"/>
    <w:rsid w:val="422C4C4F"/>
    <w:rsid w:val="473D436D"/>
    <w:rsid w:val="47BC217E"/>
    <w:rsid w:val="49C72020"/>
    <w:rsid w:val="49F549E1"/>
    <w:rsid w:val="4B3032C0"/>
    <w:rsid w:val="4B3F614F"/>
    <w:rsid w:val="4B9D3CE2"/>
    <w:rsid w:val="4F3A101D"/>
    <w:rsid w:val="4FBE3070"/>
    <w:rsid w:val="512E2485"/>
    <w:rsid w:val="53731649"/>
    <w:rsid w:val="53933052"/>
    <w:rsid w:val="53B34137"/>
    <w:rsid w:val="541127A2"/>
    <w:rsid w:val="55254DA7"/>
    <w:rsid w:val="5777757E"/>
    <w:rsid w:val="57ED38D1"/>
    <w:rsid w:val="5A154067"/>
    <w:rsid w:val="5BFC0A73"/>
    <w:rsid w:val="5E50168E"/>
    <w:rsid w:val="6060516C"/>
    <w:rsid w:val="60B77F04"/>
    <w:rsid w:val="632A0340"/>
    <w:rsid w:val="6364012E"/>
    <w:rsid w:val="63E86B9B"/>
    <w:rsid w:val="6492620A"/>
    <w:rsid w:val="6559118D"/>
    <w:rsid w:val="65CF00BF"/>
    <w:rsid w:val="66004F5F"/>
    <w:rsid w:val="665D7156"/>
    <w:rsid w:val="670C3EDA"/>
    <w:rsid w:val="67685B78"/>
    <w:rsid w:val="687F32D0"/>
    <w:rsid w:val="695522F5"/>
    <w:rsid w:val="69BE7B3C"/>
    <w:rsid w:val="6AF322CF"/>
    <w:rsid w:val="6CE002CC"/>
    <w:rsid w:val="6F2F7F27"/>
    <w:rsid w:val="743554B3"/>
    <w:rsid w:val="743B76F3"/>
    <w:rsid w:val="78964BC1"/>
    <w:rsid w:val="791E7925"/>
    <w:rsid w:val="7A4E2564"/>
    <w:rsid w:val="7C35126F"/>
    <w:rsid w:val="7C5A5FAA"/>
    <w:rsid w:val="7C94232F"/>
    <w:rsid w:val="7D8A36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AC55066"/>
  <w15:docId w15:val="{2923C083-7094-4CAD-A1EE-422579A3F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Theme="minorHAnsi" w:eastAsiaTheme="minorEastAsia" w:hAnsiTheme="minorHAnsi" w:cstheme="minorBidi"/>
      <w:kern w:val="2"/>
      <w:sz w:val="24"/>
      <w:szCs w:val="22"/>
      <w:lang w:eastAsia="zh-TW"/>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260" w:after="260" w:line="413" w:lineRule="auto"/>
      <w:outlineLvl w:val="1"/>
    </w:pPr>
    <w:rPr>
      <w:rFonts w:ascii="DejaVu Sans" w:eastAsia="方正黑体_GBK" w:hAnsi="DejaVu Sans"/>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style>
  <w:style w:type="paragraph" w:styleId="a5">
    <w:name w:val="Balloon Text"/>
    <w:basedOn w:val="a"/>
    <w:link w:val="a6"/>
    <w:uiPriority w:val="99"/>
    <w:semiHidden/>
    <w:unhideWhenUsed/>
    <w:qFormat/>
    <w:rPr>
      <w:rFonts w:asciiTheme="majorHAnsi" w:eastAsiaTheme="majorEastAsia" w:hAnsiTheme="majorHAnsi" w:cstheme="majorBidi"/>
      <w:sz w:val="18"/>
      <w:szCs w:val="18"/>
    </w:rPr>
  </w:style>
  <w:style w:type="paragraph" w:styleId="a7">
    <w:name w:val="footer"/>
    <w:basedOn w:val="a"/>
    <w:link w:val="a8"/>
    <w:uiPriority w:val="99"/>
    <w:unhideWhenUsed/>
    <w:qFormat/>
    <w:pPr>
      <w:tabs>
        <w:tab w:val="center" w:pos="4153"/>
        <w:tab w:val="right" w:pos="8306"/>
      </w:tabs>
      <w:snapToGrid w:val="0"/>
    </w:pPr>
    <w:rPr>
      <w:sz w:val="20"/>
      <w:szCs w:val="20"/>
    </w:rPr>
  </w:style>
  <w:style w:type="paragraph" w:styleId="a9">
    <w:name w:val="header"/>
    <w:basedOn w:val="a"/>
    <w:link w:val="aa"/>
    <w:uiPriority w:val="99"/>
    <w:unhideWhenUsed/>
    <w:qFormat/>
    <w:pPr>
      <w:tabs>
        <w:tab w:val="center" w:pos="4153"/>
        <w:tab w:val="right" w:pos="8306"/>
      </w:tabs>
      <w:snapToGrid w:val="0"/>
    </w:pPr>
    <w:rPr>
      <w:sz w:val="20"/>
      <w:szCs w:val="20"/>
    </w:rPr>
  </w:style>
  <w:style w:type="paragraph" w:styleId="ab">
    <w:name w:val="annotation subject"/>
    <w:basedOn w:val="a3"/>
    <w:next w:val="a3"/>
    <w:link w:val="ac"/>
    <w:uiPriority w:val="99"/>
    <w:semiHidden/>
    <w:unhideWhenUsed/>
    <w:qFormat/>
    <w:rPr>
      <w:b/>
      <w:bCs/>
    </w:rPr>
  </w:style>
  <w:style w:type="table" w:styleId="ad">
    <w:name w:val="Table Grid"/>
    <w:basedOn w:val="a1"/>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qFormat/>
    <w:rPr>
      <w:color w:val="0563C1" w:themeColor="hyperlink"/>
      <w:u w:val="single"/>
    </w:rPr>
  </w:style>
  <w:style w:type="character" w:styleId="af">
    <w:name w:val="annotation reference"/>
    <w:basedOn w:val="a0"/>
    <w:uiPriority w:val="99"/>
    <w:semiHidden/>
    <w:unhideWhenUsed/>
    <w:qFormat/>
    <w:rPr>
      <w:sz w:val="18"/>
      <w:szCs w:val="18"/>
    </w:rPr>
  </w:style>
  <w:style w:type="character" w:customStyle="1" w:styleId="aa">
    <w:name w:val="頁首 字元"/>
    <w:basedOn w:val="a0"/>
    <w:link w:val="a9"/>
    <w:uiPriority w:val="99"/>
    <w:qFormat/>
    <w:rPr>
      <w:sz w:val="20"/>
      <w:szCs w:val="20"/>
    </w:rPr>
  </w:style>
  <w:style w:type="character" w:customStyle="1" w:styleId="a8">
    <w:name w:val="頁尾 字元"/>
    <w:basedOn w:val="a0"/>
    <w:link w:val="a7"/>
    <w:uiPriority w:val="99"/>
    <w:qFormat/>
    <w:rPr>
      <w:sz w:val="20"/>
      <w:szCs w:val="20"/>
    </w:rPr>
  </w:style>
  <w:style w:type="paragraph" w:styleId="af0">
    <w:name w:val="List Paragraph"/>
    <w:basedOn w:val="a"/>
    <w:uiPriority w:val="34"/>
    <w:qFormat/>
    <w:pPr>
      <w:ind w:leftChars="200" w:left="480"/>
    </w:pPr>
  </w:style>
  <w:style w:type="character" w:customStyle="1" w:styleId="a6">
    <w:name w:val="註解方塊文字 字元"/>
    <w:basedOn w:val="a0"/>
    <w:link w:val="a5"/>
    <w:uiPriority w:val="99"/>
    <w:semiHidden/>
    <w:qFormat/>
    <w:rPr>
      <w:rFonts w:asciiTheme="majorHAnsi" w:eastAsiaTheme="majorEastAsia" w:hAnsiTheme="majorHAnsi" w:cstheme="majorBidi"/>
      <w:sz w:val="18"/>
      <w:szCs w:val="18"/>
    </w:rPr>
  </w:style>
  <w:style w:type="character" w:customStyle="1" w:styleId="a4">
    <w:name w:val="註解文字 字元"/>
    <w:basedOn w:val="a0"/>
    <w:link w:val="a3"/>
    <w:uiPriority w:val="99"/>
    <w:semiHidden/>
    <w:qFormat/>
  </w:style>
  <w:style w:type="character" w:customStyle="1" w:styleId="ac">
    <w:name w:val="註解主旨 字元"/>
    <w:basedOn w:val="a4"/>
    <w:link w:val="ab"/>
    <w:uiPriority w:val="99"/>
    <w:semiHidden/>
    <w:qFormat/>
    <w:rPr>
      <w:b/>
      <w:bCs/>
    </w:rPr>
  </w:style>
  <w:style w:type="table" w:customStyle="1" w:styleId="10">
    <w:name w:val="表格格線1"/>
    <w:basedOn w:val="a1"/>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qFormat/>
    <w:rPr>
      <w:color w:val="605E5C"/>
      <w:shd w:val="clear" w:color="auto" w:fill="E1DFDD"/>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20">
    <w:name w:val="標題 2 字元"/>
    <w:link w:val="2"/>
    <w:qFormat/>
    <w:rPr>
      <w:rFonts w:ascii="DejaVu Sans" w:eastAsia="方正黑体_GBK" w:hAnsi="DejaVu Sans"/>
      <w:b/>
      <w:sz w:val="32"/>
    </w:rPr>
  </w:style>
  <w:style w:type="paragraph" w:customStyle="1" w:styleId="TableHeading">
    <w:name w:val="Table Heading"/>
    <w:basedOn w:val="TableContents"/>
    <w:qFormat/>
    <w:pPr>
      <w:jc w:val="center"/>
    </w:pPr>
    <w:rPr>
      <w:b/>
      <w:bCs/>
    </w:rPr>
  </w:style>
  <w:style w:type="paragraph" w:customStyle="1" w:styleId="TableContents">
    <w:name w:val="Table Contents"/>
    <w:basedOn w:val="a"/>
    <w:qFormat/>
    <w:pPr>
      <w:suppressLineNumbers/>
    </w:pPr>
  </w:style>
  <w:style w:type="character" w:customStyle="1" w:styleId="11">
    <w:name w:val="未解析的提及項目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ecnuxj2003@163.com" TargetMode="Externa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jpe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文件" ma:contentTypeID="0x0101000C6DB24D3105F84A8EDEB841346F9C24" ma:contentTypeVersion="13" ma:contentTypeDescription="建立新的文件。" ma:contentTypeScope="" ma:versionID="7834cc570e19463c88b066dc4cab6a29">
  <xsd:schema xmlns:xsd="http://www.w3.org/2001/XMLSchema" xmlns:xs="http://www.w3.org/2001/XMLSchema" xmlns:p="http://schemas.microsoft.com/office/2006/metadata/properties" xmlns:ns3="eaeda0b2-13f0-4384-be12-170ebe8a9854" xmlns:ns4="7f517a37-89c0-49ef-8438-c999f9be5984" targetNamespace="http://schemas.microsoft.com/office/2006/metadata/properties" ma:root="true" ma:fieldsID="57a84952a066ffac6953f29fb6a037fc" ns3:_="" ns4:_="">
    <xsd:import namespace="eaeda0b2-13f0-4384-be12-170ebe8a9854"/>
    <xsd:import namespace="7f517a37-89c0-49ef-8438-c999f9be59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eda0b2-13f0-4384-be12-170ebe8a98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517a37-89c0-49ef-8438-c999f9be5984" elementFormDefault="qualified">
    <xsd:import namespace="http://schemas.microsoft.com/office/2006/documentManagement/types"/>
    <xsd:import namespace="http://schemas.microsoft.com/office/infopath/2007/PartnerControls"/>
    <xsd:element name="SharedWithUsers" ma:index="15"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共用詳細資料" ma:internalName="SharedWithDetails" ma:readOnly="true">
      <xsd:simpleType>
        <xsd:restriction base="dms:Note">
          <xsd:maxLength value="255"/>
        </xsd:restriction>
      </xsd:simpleType>
    </xsd:element>
    <xsd:element name="SharingHintHash" ma:index="17" nillable="true" ma:displayName="共用提示雜湊"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2628D-3F07-4FB2-A784-18A22A846D49}">
  <ds:schemaRefs>
    <ds:schemaRef ds:uri="http://schemas.microsoft.com/sharepoint/v3/contenttype/forms"/>
  </ds:schemaRefs>
</ds:datastoreItem>
</file>

<file path=customXml/itemProps2.xml><?xml version="1.0" encoding="utf-8"?>
<ds:datastoreItem xmlns:ds="http://schemas.openxmlformats.org/officeDocument/2006/customXml" ds:itemID="{9CC8AC50-C074-4F06-B48A-B389840405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6583D2-04DD-410D-8738-5EC2FCDBA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eda0b2-13f0-4384-be12-170ebe8a9854"/>
    <ds:schemaRef ds:uri="7f517a37-89c0-49ef-8438-c999f9be59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AE3A0D61-4EFD-4F11-B45B-375120304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7035</Words>
  <Characters>40100</Characters>
  <Application>Microsoft Office Word</Application>
  <DocSecurity>0</DocSecurity>
  <Lines>334</Lines>
  <Paragraphs>94</Paragraphs>
  <ScaleCrop>false</ScaleCrop>
  <Company>shenduxitong</Company>
  <LinksUpToDate>false</LinksUpToDate>
  <CharactersWithSpaces>47041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子涵 林</dc:creator>
  <cp:lastModifiedBy>林 子涵</cp:lastModifiedBy>
  <cp:revision>3</cp:revision>
  <dcterms:created xsi:type="dcterms:W3CDTF">2020-04-02T12:46:00Z</dcterms:created>
  <dcterms:modified xsi:type="dcterms:W3CDTF">2020-04-02T12:48:00Z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0x0101000C6DB24D3105F84A8EDEB841346F9C24</vt:lpwstr>
  </property>
  <property fmtid="{D5CDD505-2E9C-101B-9397-08002B2CF9AE}" pid="3" name="KSOProductBuildVer">
    <vt:lpwstr>2052-11.1.0.9339</vt:lpwstr>
  </property>
</Properties>
</file>