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4D174" w14:textId="285CE1A3" w:rsidR="004E4346" w:rsidRPr="00F84E16" w:rsidRDefault="004E4346" w:rsidP="009962AF">
      <w:pPr>
        <w:spacing w:line="360" w:lineRule="auto"/>
        <w:jc w:val="both"/>
        <w:rPr>
          <w:rFonts w:ascii="Times New Roman" w:hAnsi="Times New Roman" w:cs="Times New Roman"/>
          <w:b/>
          <w:bCs/>
          <w:lang w:val="es-419"/>
        </w:rPr>
      </w:pPr>
      <w:r w:rsidRPr="00F84E16">
        <w:rPr>
          <w:rFonts w:ascii="Times New Roman" w:hAnsi="Times New Roman" w:cs="Times New Roman"/>
          <w:b/>
          <w:bCs/>
          <w:noProof/>
          <w:lang w:val="es-419"/>
        </w:rPr>
        <w:drawing>
          <wp:anchor distT="0" distB="0" distL="114300" distR="114300" simplePos="0" relativeHeight="251659264" behindDoc="1" locked="0" layoutInCell="1" allowOverlap="1" wp14:anchorId="1626A927" wp14:editId="53EAF018">
            <wp:simplePos x="0" y="0"/>
            <wp:positionH relativeFrom="column">
              <wp:posOffset>1066800</wp:posOffset>
            </wp:positionH>
            <wp:positionV relativeFrom="paragraph">
              <wp:posOffset>103505</wp:posOffset>
            </wp:positionV>
            <wp:extent cx="3863975" cy="1824355"/>
            <wp:effectExtent l="0" t="0" r="3175" b="4445"/>
            <wp:wrapTight wrapText="bothSides">
              <wp:wrapPolygon edited="0">
                <wp:start x="0" y="0"/>
                <wp:lineTo x="0" y="21427"/>
                <wp:lineTo x="21511" y="21427"/>
                <wp:lineTo x="21511" y="0"/>
                <wp:lineTo x="0" y="0"/>
              </wp:wrapPolygon>
            </wp:wrapTight>
            <wp:docPr id="18585143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63975" cy="1824355"/>
                    </a:xfrm>
                    <a:prstGeom prst="rect">
                      <a:avLst/>
                    </a:prstGeom>
                    <a:noFill/>
                  </pic:spPr>
                </pic:pic>
              </a:graphicData>
            </a:graphic>
            <wp14:sizeRelH relativeFrom="page">
              <wp14:pctWidth>0</wp14:pctWidth>
            </wp14:sizeRelH>
            <wp14:sizeRelV relativeFrom="page">
              <wp14:pctHeight>0</wp14:pctHeight>
            </wp14:sizeRelV>
          </wp:anchor>
        </w:drawing>
      </w:r>
    </w:p>
    <w:p w14:paraId="41840863" w14:textId="630F0BFB" w:rsidR="004E4346" w:rsidRPr="004E4346" w:rsidRDefault="004E4346" w:rsidP="009962AF">
      <w:pPr>
        <w:spacing w:line="360" w:lineRule="auto"/>
        <w:jc w:val="both"/>
        <w:rPr>
          <w:rFonts w:ascii="Times New Roman" w:hAnsi="Times New Roman" w:cs="Times New Roman"/>
          <w:b/>
          <w:bCs/>
          <w:lang w:val="es-419"/>
        </w:rPr>
      </w:pPr>
    </w:p>
    <w:p w14:paraId="01428F1E" w14:textId="33CBB148" w:rsidR="004E4346" w:rsidRPr="004E4346" w:rsidRDefault="004E4346" w:rsidP="009962AF">
      <w:pPr>
        <w:spacing w:line="360" w:lineRule="auto"/>
        <w:jc w:val="both"/>
        <w:rPr>
          <w:rFonts w:ascii="Times New Roman" w:hAnsi="Times New Roman" w:cs="Times New Roman"/>
          <w:b/>
          <w:bCs/>
          <w:lang w:val="es-419"/>
        </w:rPr>
      </w:pPr>
    </w:p>
    <w:p w14:paraId="71791A82" w14:textId="77777777" w:rsidR="004E4346" w:rsidRPr="004E4346" w:rsidRDefault="004E4346" w:rsidP="009962AF">
      <w:pPr>
        <w:spacing w:line="360" w:lineRule="auto"/>
        <w:jc w:val="both"/>
        <w:rPr>
          <w:rFonts w:ascii="Times New Roman" w:hAnsi="Times New Roman" w:cs="Times New Roman"/>
          <w:b/>
          <w:bCs/>
          <w:lang w:val="es-419"/>
        </w:rPr>
      </w:pPr>
    </w:p>
    <w:p w14:paraId="1F983C81" w14:textId="77777777" w:rsidR="004E4346" w:rsidRDefault="004E4346" w:rsidP="009962AF">
      <w:pPr>
        <w:spacing w:line="360" w:lineRule="auto"/>
        <w:jc w:val="both"/>
        <w:rPr>
          <w:rFonts w:ascii="Times New Roman" w:hAnsi="Times New Roman" w:cs="Times New Roman"/>
          <w:b/>
          <w:bCs/>
          <w:lang w:val="es-419"/>
        </w:rPr>
      </w:pPr>
    </w:p>
    <w:p w14:paraId="31BF313D" w14:textId="77777777" w:rsidR="004E4346" w:rsidRDefault="004E4346" w:rsidP="009962AF">
      <w:pPr>
        <w:spacing w:line="360" w:lineRule="auto"/>
        <w:jc w:val="both"/>
        <w:rPr>
          <w:rFonts w:ascii="Times New Roman" w:hAnsi="Times New Roman" w:cs="Times New Roman"/>
          <w:b/>
          <w:bCs/>
          <w:lang w:val="es-419"/>
        </w:rPr>
      </w:pPr>
    </w:p>
    <w:p w14:paraId="4DFAD84D" w14:textId="0ED0C143" w:rsidR="004E4346" w:rsidRPr="004E4346" w:rsidRDefault="004E4346" w:rsidP="009962AF">
      <w:pPr>
        <w:spacing w:line="360" w:lineRule="auto"/>
        <w:jc w:val="center"/>
        <w:rPr>
          <w:rFonts w:ascii="Times New Roman" w:hAnsi="Times New Roman" w:cs="Times New Roman"/>
          <w:b/>
          <w:bCs/>
          <w:lang w:val="es-419"/>
        </w:rPr>
      </w:pPr>
      <w:r w:rsidRPr="004E4346">
        <w:rPr>
          <w:rFonts w:ascii="Times New Roman" w:hAnsi="Times New Roman" w:cs="Times New Roman"/>
          <w:b/>
          <w:bCs/>
          <w:lang w:val="es-419"/>
        </w:rPr>
        <w:t>MAESTRIA EN INTELIGENCIA ARTIFICIAL</w:t>
      </w:r>
    </w:p>
    <w:p w14:paraId="2B48D6B8" w14:textId="77777777" w:rsidR="004E4346" w:rsidRPr="004E4346" w:rsidRDefault="004E4346" w:rsidP="009962AF">
      <w:pPr>
        <w:spacing w:line="360" w:lineRule="auto"/>
        <w:jc w:val="center"/>
        <w:rPr>
          <w:rFonts w:ascii="Times New Roman" w:hAnsi="Times New Roman" w:cs="Times New Roman"/>
          <w:b/>
          <w:bCs/>
          <w:lang w:val="es-419"/>
        </w:rPr>
      </w:pPr>
      <w:r w:rsidRPr="004E4346">
        <w:rPr>
          <w:rFonts w:ascii="Times New Roman" w:hAnsi="Times New Roman" w:cs="Times New Roman"/>
          <w:b/>
          <w:bCs/>
          <w:lang w:val="es-419"/>
        </w:rPr>
        <w:t>MATERIA</w:t>
      </w:r>
    </w:p>
    <w:p w14:paraId="24621508" w14:textId="7AFCE349" w:rsidR="004E4346" w:rsidRPr="004E4346" w:rsidRDefault="00FB1508" w:rsidP="009962AF">
      <w:pPr>
        <w:spacing w:line="360" w:lineRule="auto"/>
        <w:jc w:val="center"/>
        <w:rPr>
          <w:rFonts w:ascii="Times New Roman" w:hAnsi="Times New Roman" w:cs="Times New Roman"/>
          <w:b/>
          <w:bCs/>
          <w:lang w:val="es-419"/>
        </w:rPr>
      </w:pPr>
      <w:r>
        <w:rPr>
          <w:rFonts w:ascii="Times New Roman" w:hAnsi="Times New Roman" w:cs="Times New Roman"/>
          <w:b/>
          <w:bCs/>
          <w:lang w:val="es-419"/>
        </w:rPr>
        <w:t>PROYECTO INTEGRADOR DE INTELIGENCIA ARTIFIC</w:t>
      </w:r>
      <w:r w:rsidR="005A110F">
        <w:rPr>
          <w:rFonts w:ascii="Times New Roman" w:hAnsi="Times New Roman" w:cs="Times New Roman"/>
          <w:b/>
          <w:bCs/>
          <w:lang w:val="es-419"/>
        </w:rPr>
        <w:t>IAL</w:t>
      </w:r>
    </w:p>
    <w:p w14:paraId="61CD929F" w14:textId="77777777" w:rsidR="004E4346" w:rsidRPr="001B7973" w:rsidRDefault="004E4346" w:rsidP="009962AF">
      <w:pPr>
        <w:spacing w:line="360" w:lineRule="auto"/>
        <w:jc w:val="center"/>
        <w:rPr>
          <w:rFonts w:ascii="Times New Roman" w:hAnsi="Times New Roman" w:cs="Times New Roman"/>
          <w:b/>
          <w:bCs/>
          <w:lang w:val="pt-BR"/>
        </w:rPr>
      </w:pPr>
      <w:r w:rsidRPr="001B7973">
        <w:rPr>
          <w:rFonts w:ascii="Times New Roman" w:hAnsi="Times New Roman" w:cs="Times New Roman"/>
          <w:b/>
          <w:bCs/>
          <w:lang w:val="pt-BR"/>
        </w:rPr>
        <w:t>DOCENTE ACADEMICO</w:t>
      </w:r>
    </w:p>
    <w:p w14:paraId="267EB8E0" w14:textId="368637A7" w:rsidR="004E4346" w:rsidRPr="001B7973" w:rsidRDefault="00B755E1" w:rsidP="009962AF">
      <w:pPr>
        <w:spacing w:line="360" w:lineRule="auto"/>
        <w:jc w:val="center"/>
        <w:rPr>
          <w:rFonts w:ascii="Times New Roman" w:hAnsi="Times New Roman" w:cs="Times New Roman"/>
          <w:b/>
          <w:bCs/>
          <w:lang w:val="pt-BR"/>
        </w:rPr>
      </w:pPr>
      <w:r w:rsidRPr="001B7973">
        <w:rPr>
          <w:rFonts w:ascii="Times New Roman" w:hAnsi="Times New Roman" w:cs="Times New Roman"/>
          <w:b/>
          <w:bCs/>
          <w:lang w:val="pt-BR"/>
        </w:rPr>
        <w:t>ALEXANDRA JACQUELINE ARCINIEGAS CORAL</w:t>
      </w:r>
    </w:p>
    <w:p w14:paraId="66873E6B" w14:textId="77777777" w:rsidR="004E4346" w:rsidRPr="004E4346" w:rsidRDefault="004E4346" w:rsidP="009962AF">
      <w:pPr>
        <w:spacing w:line="360" w:lineRule="auto"/>
        <w:jc w:val="center"/>
        <w:rPr>
          <w:rFonts w:ascii="Times New Roman" w:hAnsi="Times New Roman" w:cs="Times New Roman"/>
          <w:b/>
          <w:bCs/>
          <w:lang w:val="es-419"/>
        </w:rPr>
      </w:pPr>
      <w:r w:rsidRPr="004E4346">
        <w:rPr>
          <w:rFonts w:ascii="Times New Roman" w:hAnsi="Times New Roman" w:cs="Times New Roman"/>
          <w:b/>
          <w:bCs/>
          <w:lang w:val="es-419"/>
        </w:rPr>
        <w:t>ALUMNOS:</w:t>
      </w:r>
    </w:p>
    <w:p w14:paraId="6D726EED" w14:textId="77777777" w:rsidR="004E4346" w:rsidRPr="004E4346" w:rsidRDefault="004E4346" w:rsidP="009962AF">
      <w:pPr>
        <w:spacing w:line="360" w:lineRule="auto"/>
        <w:jc w:val="center"/>
        <w:rPr>
          <w:rFonts w:ascii="Times New Roman" w:hAnsi="Times New Roman" w:cs="Times New Roman"/>
          <w:b/>
          <w:bCs/>
          <w:lang w:val="es-419"/>
        </w:rPr>
      </w:pPr>
      <w:r w:rsidRPr="004E4346">
        <w:rPr>
          <w:rFonts w:ascii="Times New Roman" w:hAnsi="Times New Roman" w:cs="Times New Roman"/>
          <w:b/>
          <w:bCs/>
          <w:lang w:val="es-419"/>
        </w:rPr>
        <w:t>ROMMEL GREGORY PACHECO FLORES</w:t>
      </w:r>
    </w:p>
    <w:p w14:paraId="2A9576C6" w14:textId="77777777" w:rsidR="004E4346" w:rsidRPr="004E4346" w:rsidRDefault="004E4346" w:rsidP="009962AF">
      <w:pPr>
        <w:spacing w:line="360" w:lineRule="auto"/>
        <w:jc w:val="center"/>
        <w:rPr>
          <w:rFonts w:ascii="Times New Roman" w:hAnsi="Times New Roman" w:cs="Times New Roman"/>
          <w:b/>
          <w:bCs/>
          <w:lang w:val="es-419"/>
        </w:rPr>
      </w:pPr>
      <w:r w:rsidRPr="004E4346">
        <w:rPr>
          <w:rFonts w:ascii="Times New Roman" w:hAnsi="Times New Roman" w:cs="Times New Roman"/>
          <w:b/>
          <w:bCs/>
          <w:lang w:val="es-419"/>
        </w:rPr>
        <w:t>KEVIN BILL UBE ALVARO</w:t>
      </w:r>
    </w:p>
    <w:p w14:paraId="5BDD111A" w14:textId="57B9A747" w:rsidR="008C735C" w:rsidRDefault="004E4346" w:rsidP="009962AF">
      <w:pPr>
        <w:spacing w:line="360" w:lineRule="auto"/>
        <w:jc w:val="center"/>
        <w:rPr>
          <w:rFonts w:ascii="Times New Roman" w:hAnsi="Times New Roman" w:cs="Times New Roman"/>
          <w:b/>
          <w:bCs/>
        </w:rPr>
      </w:pPr>
      <w:r w:rsidRPr="004E4346">
        <w:rPr>
          <w:rFonts w:ascii="Times New Roman" w:hAnsi="Times New Roman" w:cs="Times New Roman"/>
          <w:b/>
          <w:bCs/>
        </w:rPr>
        <w:t>TEMA:</w:t>
      </w:r>
    </w:p>
    <w:p w14:paraId="5BEA889E" w14:textId="3EA5C142" w:rsidR="00E700F6" w:rsidRPr="00E700F6" w:rsidRDefault="004E4346" w:rsidP="00E700F6">
      <w:pPr>
        <w:spacing w:line="360" w:lineRule="auto"/>
        <w:jc w:val="center"/>
        <w:rPr>
          <w:rFonts w:ascii="Times New Roman" w:hAnsi="Times New Roman" w:cs="Times New Roman"/>
          <w:lang w:val="es-419"/>
        </w:rPr>
      </w:pPr>
      <w:r w:rsidRPr="004E4346">
        <w:rPr>
          <w:rFonts w:ascii="Times New Roman" w:hAnsi="Times New Roman" w:cs="Times New Roman"/>
          <w:b/>
          <w:bCs/>
        </w:rPr>
        <w:br/>
      </w:r>
      <w:r w:rsidR="00E700F6" w:rsidRPr="00E700F6">
        <w:rPr>
          <w:rFonts w:ascii="Times New Roman" w:hAnsi="Times New Roman" w:cs="Times New Roman"/>
          <w:lang w:val="es-419"/>
        </w:rPr>
        <w:t>PRESENTACIÓN DE LA FASE DE PREPARACION Y PROCESAMIENTO DE DATOS</w:t>
      </w:r>
      <w:r w:rsidR="00E700F6">
        <w:rPr>
          <w:rFonts w:ascii="Times New Roman" w:hAnsi="Times New Roman" w:cs="Times New Roman"/>
          <w:lang w:val="es-419"/>
        </w:rPr>
        <w:t xml:space="preserve"> GRUPO #3</w:t>
      </w:r>
    </w:p>
    <w:p w14:paraId="190942CE" w14:textId="1377D7AE" w:rsidR="004E4346" w:rsidRPr="008C735C" w:rsidRDefault="004E4346" w:rsidP="009962AF">
      <w:pPr>
        <w:spacing w:line="360" w:lineRule="auto"/>
        <w:jc w:val="center"/>
        <w:rPr>
          <w:rFonts w:ascii="Times New Roman" w:hAnsi="Times New Roman" w:cs="Times New Roman"/>
        </w:rPr>
      </w:pPr>
    </w:p>
    <w:p w14:paraId="13548EF0" w14:textId="35A8AB18" w:rsidR="004E4346" w:rsidRPr="004E4346" w:rsidRDefault="00B755E1" w:rsidP="009962AF">
      <w:pPr>
        <w:spacing w:line="360" w:lineRule="auto"/>
        <w:jc w:val="center"/>
        <w:rPr>
          <w:rFonts w:ascii="Times New Roman" w:hAnsi="Times New Roman" w:cs="Times New Roman"/>
          <w:b/>
          <w:bCs/>
          <w:lang w:val="es-419"/>
        </w:rPr>
      </w:pPr>
      <w:r>
        <w:rPr>
          <w:rFonts w:ascii="Times New Roman" w:hAnsi="Times New Roman" w:cs="Times New Roman"/>
          <w:b/>
          <w:bCs/>
          <w:lang w:val="es-419"/>
        </w:rPr>
        <w:t>04-04</w:t>
      </w:r>
      <w:r w:rsidR="004E4346" w:rsidRPr="004E4346">
        <w:rPr>
          <w:rFonts w:ascii="Times New Roman" w:hAnsi="Times New Roman" w:cs="Times New Roman"/>
          <w:b/>
          <w:bCs/>
          <w:lang w:val="es-419"/>
        </w:rPr>
        <w:t>-2026</w:t>
      </w:r>
    </w:p>
    <w:p w14:paraId="2DFC4636" w14:textId="77777777" w:rsidR="004E4346" w:rsidRPr="004E4346" w:rsidRDefault="004E4346" w:rsidP="009962AF">
      <w:pPr>
        <w:spacing w:line="360" w:lineRule="auto"/>
        <w:jc w:val="center"/>
        <w:rPr>
          <w:rFonts w:ascii="Times New Roman" w:hAnsi="Times New Roman" w:cs="Times New Roman"/>
          <w:b/>
          <w:bCs/>
          <w:lang w:val="es-419"/>
        </w:rPr>
      </w:pPr>
      <w:r w:rsidRPr="004E4346">
        <w:rPr>
          <w:rFonts w:ascii="Times New Roman" w:hAnsi="Times New Roman" w:cs="Times New Roman"/>
          <w:b/>
          <w:bCs/>
          <w:lang w:val="es-419"/>
        </w:rPr>
        <w:t>PERIODO LECTIVO</w:t>
      </w:r>
    </w:p>
    <w:p w14:paraId="4A9DA860" w14:textId="1F196FC4" w:rsidR="004F7CFB" w:rsidRDefault="004E4346" w:rsidP="009962AF">
      <w:pPr>
        <w:spacing w:line="360" w:lineRule="auto"/>
        <w:jc w:val="center"/>
        <w:rPr>
          <w:rFonts w:ascii="Times New Roman" w:hAnsi="Times New Roman" w:cs="Times New Roman"/>
          <w:b/>
          <w:bCs/>
          <w:lang w:val="es-419"/>
        </w:rPr>
      </w:pPr>
      <w:r w:rsidRPr="004E4346">
        <w:rPr>
          <w:rFonts w:ascii="Times New Roman" w:hAnsi="Times New Roman" w:cs="Times New Roman"/>
          <w:b/>
          <w:bCs/>
          <w:lang w:val="es-419"/>
        </w:rPr>
        <w:t>2025-2026</w:t>
      </w:r>
    </w:p>
    <w:p w14:paraId="4ED4C41D" w14:textId="77777777" w:rsidR="000F42A8" w:rsidRDefault="000F42A8" w:rsidP="009962AF">
      <w:pPr>
        <w:spacing w:line="360" w:lineRule="auto"/>
        <w:jc w:val="center"/>
        <w:rPr>
          <w:rFonts w:ascii="Times New Roman" w:hAnsi="Times New Roman" w:cs="Times New Roman"/>
          <w:b/>
          <w:bCs/>
          <w:lang w:val="es-419"/>
        </w:rPr>
      </w:pPr>
    </w:p>
    <w:p w14:paraId="34CA3410" w14:textId="77777777" w:rsidR="000F42A8" w:rsidRDefault="000F42A8" w:rsidP="009962AF">
      <w:pPr>
        <w:spacing w:line="360" w:lineRule="auto"/>
        <w:jc w:val="center"/>
        <w:rPr>
          <w:rFonts w:ascii="Times New Roman" w:hAnsi="Times New Roman" w:cs="Times New Roman"/>
          <w:b/>
          <w:bCs/>
          <w:lang w:val="es-419"/>
        </w:rPr>
      </w:pPr>
    </w:p>
    <w:p w14:paraId="5E8FC62B" w14:textId="77777777" w:rsidR="004C4F29" w:rsidRPr="004C4F29" w:rsidRDefault="004C4F29" w:rsidP="004C4F29">
      <w:pPr>
        <w:spacing w:line="360" w:lineRule="auto"/>
        <w:jc w:val="both"/>
        <w:rPr>
          <w:rFonts w:ascii="Times New Roman" w:hAnsi="Times New Roman" w:cs="Times New Roman"/>
          <w:b/>
          <w:bCs/>
          <w:lang w:val="es-419"/>
        </w:rPr>
      </w:pPr>
      <w:r w:rsidRPr="004C4F29">
        <w:rPr>
          <w:rFonts w:ascii="Times New Roman" w:hAnsi="Times New Roman" w:cs="Times New Roman"/>
          <w:b/>
          <w:bCs/>
          <w:lang w:val="es-419"/>
        </w:rPr>
        <w:lastRenderedPageBreak/>
        <w:t>1. Contexto y objetivo de la fase</w:t>
      </w:r>
    </w:p>
    <w:p w14:paraId="4CB25B8D" w14:textId="2B96DC6F" w:rsidR="004C4F29" w:rsidRPr="004C4F29" w:rsidRDefault="004C4F29" w:rsidP="00E751B7">
      <w:pPr>
        <w:spacing w:line="360" w:lineRule="auto"/>
        <w:jc w:val="both"/>
        <w:rPr>
          <w:rFonts w:ascii="Times New Roman" w:hAnsi="Times New Roman" w:cs="Times New Roman"/>
          <w:lang w:val="es-419"/>
        </w:rPr>
      </w:pPr>
      <w:r w:rsidRPr="004C4F29">
        <w:rPr>
          <w:rFonts w:ascii="Times New Roman" w:hAnsi="Times New Roman" w:cs="Times New Roman"/>
          <w:lang w:val="es-419"/>
        </w:rPr>
        <w:t>El presente proyecto integrador desarrolla un sistema inteligente de priorización de cobranzas para empresas que venden a crédito. Su arquitectura combina tres componentes que se complementan entre sí: la predicción multiclase de mora por factura, la segmentación de clientes según su comportamiento histórico y una capa final de reglas de negocio para sugerir acciones de cobranza. En este marco, la fase de preparación de datos no constituye una tarea mecánica ni secundaria, sino la base metodológica que condiciona la calidad del modelado posterior y la utilidad práctica del sistema en un entorno de gestión crediticia</w:t>
      </w:r>
      <w:r w:rsidR="00981083">
        <w:rPr>
          <w:rFonts w:ascii="Times New Roman" w:hAnsi="Times New Roman" w:cs="Times New Roman"/>
          <w:lang w:val="es-419"/>
        </w:rPr>
        <w:t xml:space="preserve"> </w:t>
      </w:r>
      <w:sdt>
        <w:sdtPr>
          <w:rPr>
            <w:rFonts w:ascii="Times New Roman" w:hAnsi="Times New Roman" w:cs="Times New Roman"/>
            <w:lang w:val="es-419"/>
          </w:rPr>
          <w:id w:val="-2072561372"/>
          <w:citation/>
        </w:sdtPr>
        <w:sdtContent>
          <w:r w:rsidR="00981083">
            <w:rPr>
              <w:rFonts w:ascii="Times New Roman" w:hAnsi="Times New Roman" w:cs="Times New Roman"/>
              <w:lang w:val="es-419"/>
            </w:rPr>
            <w:fldChar w:fldCharType="begin"/>
          </w:r>
          <w:r w:rsidR="00981083">
            <w:rPr>
              <w:rFonts w:ascii="Times New Roman" w:hAnsi="Times New Roman" w:cs="Times New Roman"/>
            </w:rPr>
            <w:instrText xml:space="preserve"> CITATION Joh62 \l 12298 </w:instrText>
          </w:r>
          <w:r w:rsidR="00981083">
            <w:rPr>
              <w:rFonts w:ascii="Times New Roman" w:hAnsi="Times New Roman" w:cs="Times New Roman"/>
              <w:lang w:val="es-419"/>
            </w:rPr>
            <w:fldChar w:fldCharType="separate"/>
          </w:r>
          <w:r w:rsidR="00341016" w:rsidRPr="00341016">
            <w:rPr>
              <w:rFonts w:ascii="Times New Roman" w:hAnsi="Times New Roman" w:cs="Times New Roman"/>
              <w:noProof/>
            </w:rPr>
            <w:t>(Tukey, 1962)</w:t>
          </w:r>
          <w:r w:rsidR="00981083">
            <w:rPr>
              <w:rFonts w:ascii="Times New Roman" w:hAnsi="Times New Roman" w:cs="Times New Roman"/>
              <w:lang w:val="es-419"/>
            </w:rPr>
            <w:fldChar w:fldCharType="end"/>
          </w:r>
        </w:sdtContent>
      </w:sdt>
      <w:r w:rsidR="00981083">
        <w:rPr>
          <w:rFonts w:ascii="Times New Roman" w:hAnsi="Times New Roman" w:cs="Times New Roman"/>
          <w:lang w:val="es-419"/>
        </w:rPr>
        <w:t xml:space="preserve"> </w:t>
      </w:r>
      <w:sdt>
        <w:sdtPr>
          <w:rPr>
            <w:rFonts w:ascii="Times New Roman" w:hAnsi="Times New Roman" w:cs="Times New Roman"/>
            <w:lang w:val="es-419"/>
          </w:rPr>
          <w:id w:val="-1963179889"/>
          <w:citation/>
        </w:sdtPr>
        <w:sdtContent>
          <w:r w:rsidR="00981083">
            <w:rPr>
              <w:rFonts w:ascii="Times New Roman" w:hAnsi="Times New Roman" w:cs="Times New Roman"/>
              <w:lang w:val="es-419"/>
            </w:rPr>
            <w:fldChar w:fldCharType="begin"/>
          </w:r>
          <w:r w:rsidR="00981083">
            <w:rPr>
              <w:rFonts w:ascii="Times New Roman" w:hAnsi="Times New Roman" w:cs="Times New Roman"/>
            </w:rPr>
            <w:instrText xml:space="preserve"> CITATION Sha12 \l 12298 </w:instrText>
          </w:r>
          <w:r w:rsidR="00981083">
            <w:rPr>
              <w:rFonts w:ascii="Times New Roman" w:hAnsi="Times New Roman" w:cs="Times New Roman"/>
              <w:lang w:val="es-419"/>
            </w:rPr>
            <w:fldChar w:fldCharType="separate"/>
          </w:r>
          <w:r w:rsidR="00341016" w:rsidRPr="00341016">
            <w:rPr>
              <w:rFonts w:ascii="Times New Roman" w:hAnsi="Times New Roman" w:cs="Times New Roman"/>
              <w:noProof/>
            </w:rPr>
            <w:t>(Kaufman, Rosset, Perlich, &amp; Stitelman, 2012)</w:t>
          </w:r>
          <w:r w:rsidR="00981083">
            <w:rPr>
              <w:rFonts w:ascii="Times New Roman" w:hAnsi="Times New Roman" w:cs="Times New Roman"/>
              <w:lang w:val="es-419"/>
            </w:rPr>
            <w:fldChar w:fldCharType="end"/>
          </w:r>
        </w:sdtContent>
      </w:sdt>
      <w:r w:rsidR="00981083">
        <w:rPr>
          <w:rFonts w:ascii="Times New Roman" w:hAnsi="Times New Roman" w:cs="Times New Roman"/>
          <w:lang w:val="es-419"/>
        </w:rPr>
        <w:t>.</w:t>
      </w:r>
    </w:p>
    <w:p w14:paraId="716F1AB1" w14:textId="4413C028" w:rsidR="004C4F29" w:rsidRPr="004C4F29" w:rsidRDefault="004C4F29" w:rsidP="00E751B7">
      <w:pPr>
        <w:spacing w:line="360" w:lineRule="auto"/>
        <w:jc w:val="both"/>
        <w:rPr>
          <w:rFonts w:ascii="Times New Roman" w:hAnsi="Times New Roman" w:cs="Times New Roman"/>
          <w:lang w:val="es-419"/>
        </w:rPr>
      </w:pPr>
      <w:r w:rsidRPr="004C4F29">
        <w:rPr>
          <w:rFonts w:ascii="Times New Roman" w:hAnsi="Times New Roman" w:cs="Times New Roman"/>
          <w:lang w:val="es-419"/>
        </w:rPr>
        <w:t xml:space="preserve">La preparación exige especial cuidado porque el </w:t>
      </w:r>
      <w:proofErr w:type="spellStart"/>
      <w:r w:rsidRPr="004C4F29">
        <w:rPr>
          <w:rFonts w:ascii="Times New Roman" w:hAnsi="Times New Roman" w:cs="Times New Roman"/>
          <w:lang w:val="es-419"/>
        </w:rPr>
        <w:t>dataset</w:t>
      </w:r>
      <w:proofErr w:type="spellEnd"/>
      <w:r w:rsidRPr="004C4F29">
        <w:rPr>
          <w:rFonts w:ascii="Times New Roman" w:hAnsi="Times New Roman" w:cs="Times New Roman"/>
          <w:lang w:val="es-419"/>
        </w:rPr>
        <w:t xml:space="preserve"> de entrenamiento no fue diseñado con una sola fila por factura, sino con una lógica de cortes temporales. Una misma factura puede aparecer varias veces a lo largo del proceso de cobranza y cada fila representa una fotografía del caso en un momento específico. Esta estructura obliga a construir las variables únicamente con la información disponible hasta la fecha de corte y, además, exige que cualquier partición entre entrenamiento y prueba se haga por </w:t>
      </w:r>
      <w:proofErr w:type="spellStart"/>
      <w:r w:rsidRPr="004C4F29">
        <w:rPr>
          <w:rFonts w:ascii="Times New Roman" w:hAnsi="Times New Roman" w:cs="Times New Roman"/>
          <w:lang w:val="es-419"/>
        </w:rPr>
        <w:t>factura_id</w:t>
      </w:r>
      <w:proofErr w:type="spellEnd"/>
      <w:r w:rsidRPr="004C4F29">
        <w:rPr>
          <w:rFonts w:ascii="Times New Roman" w:hAnsi="Times New Roman" w:cs="Times New Roman"/>
          <w:lang w:val="es-419"/>
        </w:rPr>
        <w:t xml:space="preserve"> y no por fila individual, con el fin de evitar fuga de información entre observaciones del mismo caso </w:t>
      </w:r>
      <w:sdt>
        <w:sdtPr>
          <w:rPr>
            <w:rFonts w:ascii="Times New Roman" w:hAnsi="Times New Roman" w:cs="Times New Roman"/>
            <w:lang w:val="es-419"/>
          </w:rPr>
          <w:id w:val="-2110655321"/>
          <w:citation/>
        </w:sdtPr>
        <w:sdtContent>
          <w:r w:rsidR="00981083">
            <w:rPr>
              <w:rFonts w:ascii="Times New Roman" w:hAnsi="Times New Roman" w:cs="Times New Roman"/>
              <w:lang w:val="es-419"/>
            </w:rPr>
            <w:fldChar w:fldCharType="begin"/>
          </w:r>
          <w:r w:rsidR="00981083">
            <w:rPr>
              <w:rFonts w:ascii="Times New Roman" w:hAnsi="Times New Roman" w:cs="Times New Roman"/>
            </w:rPr>
            <w:instrText xml:space="preserve"> CITATION Sha12 \l 12298 </w:instrText>
          </w:r>
          <w:r w:rsidR="00981083">
            <w:rPr>
              <w:rFonts w:ascii="Times New Roman" w:hAnsi="Times New Roman" w:cs="Times New Roman"/>
              <w:lang w:val="es-419"/>
            </w:rPr>
            <w:fldChar w:fldCharType="separate"/>
          </w:r>
          <w:r w:rsidR="00341016" w:rsidRPr="00341016">
            <w:rPr>
              <w:rFonts w:ascii="Times New Roman" w:hAnsi="Times New Roman" w:cs="Times New Roman"/>
              <w:noProof/>
            </w:rPr>
            <w:t>(Kaufman, Rosset, Perlich, &amp; Stitelman, 2012)</w:t>
          </w:r>
          <w:r w:rsidR="00981083">
            <w:rPr>
              <w:rFonts w:ascii="Times New Roman" w:hAnsi="Times New Roman" w:cs="Times New Roman"/>
              <w:lang w:val="es-419"/>
            </w:rPr>
            <w:fldChar w:fldCharType="end"/>
          </w:r>
        </w:sdtContent>
      </w:sdt>
      <w:r w:rsidR="00981083">
        <w:rPr>
          <w:rFonts w:ascii="Times New Roman" w:hAnsi="Times New Roman" w:cs="Times New Roman"/>
          <w:lang w:val="es-419"/>
        </w:rPr>
        <w:t>.</w:t>
      </w:r>
    </w:p>
    <w:p w14:paraId="59F0B52A" w14:textId="16937410" w:rsidR="00981083" w:rsidRDefault="004C4F29" w:rsidP="00E751B7">
      <w:pPr>
        <w:spacing w:line="360" w:lineRule="auto"/>
        <w:jc w:val="both"/>
        <w:rPr>
          <w:rFonts w:ascii="Times New Roman" w:hAnsi="Times New Roman" w:cs="Times New Roman"/>
          <w:lang w:val="es-419"/>
        </w:rPr>
      </w:pPr>
      <w:r w:rsidRPr="004C4F29">
        <w:rPr>
          <w:rFonts w:ascii="Times New Roman" w:hAnsi="Times New Roman" w:cs="Times New Roman"/>
          <w:lang w:val="es-419"/>
        </w:rPr>
        <w:t xml:space="preserve">En consecuencia, el objetivo de esta fase no se limita a depurar registros erróneos. Lo que se busca es dejar un </w:t>
      </w:r>
      <w:proofErr w:type="spellStart"/>
      <w:r w:rsidRPr="004C4F29">
        <w:rPr>
          <w:rFonts w:ascii="Times New Roman" w:hAnsi="Times New Roman" w:cs="Times New Roman"/>
          <w:lang w:val="es-419"/>
        </w:rPr>
        <w:t>dataset</w:t>
      </w:r>
      <w:proofErr w:type="spellEnd"/>
      <w:r w:rsidRPr="004C4F29">
        <w:rPr>
          <w:rFonts w:ascii="Times New Roman" w:hAnsi="Times New Roman" w:cs="Times New Roman"/>
          <w:lang w:val="es-419"/>
        </w:rPr>
        <w:t xml:space="preserve"> confiable, documentado, coherente con las reglas de negocio y listo para alimentar los algoritmos del componente predictivo. </w:t>
      </w:r>
      <w:r w:rsidR="001B7973" w:rsidRPr="001B7973">
        <w:rPr>
          <w:rFonts w:ascii="Times New Roman" w:hAnsi="Times New Roman" w:cs="Times New Roman"/>
          <w:lang w:val="es-419"/>
        </w:rPr>
        <w:t xml:space="preserve">En consecuencia, esta fase debe demostrar, de manera metodológicamente consistente, la limpieza de datos, la ingeniería de variables, el tratamiento del desbalance, la preparación reproducible del conjunto analítico y la generación de un </w:t>
      </w:r>
      <w:proofErr w:type="spellStart"/>
      <w:r w:rsidR="001B7973" w:rsidRPr="001B7973">
        <w:rPr>
          <w:rFonts w:ascii="Times New Roman" w:hAnsi="Times New Roman" w:cs="Times New Roman"/>
          <w:lang w:val="es-419"/>
        </w:rPr>
        <w:t>dataset</w:t>
      </w:r>
      <w:proofErr w:type="spellEnd"/>
      <w:r w:rsidR="001B7973" w:rsidRPr="001B7973">
        <w:rPr>
          <w:rFonts w:ascii="Times New Roman" w:hAnsi="Times New Roman" w:cs="Times New Roman"/>
          <w:lang w:val="es-419"/>
        </w:rPr>
        <w:t xml:space="preserve"> final apto para entrenamiento.</w:t>
      </w:r>
      <w:r w:rsidRPr="004C4F29">
        <w:rPr>
          <w:rFonts w:ascii="Times New Roman" w:hAnsi="Times New Roman" w:cs="Times New Roman"/>
          <w:lang w:val="es-419"/>
        </w:rPr>
        <w:t xml:space="preserve"> Por ello, el valor de esta fase depende tanto de la ejecución técnica como de la justificación metodológica que acompañe cada decisión </w:t>
      </w:r>
      <w:sdt>
        <w:sdtPr>
          <w:rPr>
            <w:rFonts w:ascii="Times New Roman" w:hAnsi="Times New Roman" w:cs="Times New Roman"/>
            <w:lang w:val="es-419"/>
          </w:rPr>
          <w:id w:val="1172847614"/>
          <w:citation/>
        </w:sdtPr>
        <w:sdtContent>
          <w:r w:rsidR="00981083">
            <w:rPr>
              <w:rFonts w:ascii="Times New Roman" w:hAnsi="Times New Roman" w:cs="Times New Roman"/>
              <w:lang w:val="es-419"/>
            </w:rPr>
            <w:fldChar w:fldCharType="begin"/>
          </w:r>
          <w:r w:rsidR="00F03489">
            <w:rPr>
              <w:rFonts w:ascii="Times New Roman" w:hAnsi="Times New Roman" w:cs="Times New Roman"/>
            </w:rPr>
            <w:instrText xml:space="preserve">CITATION Isa03 \l 12298 </w:instrText>
          </w:r>
          <w:r w:rsidR="00981083">
            <w:rPr>
              <w:rFonts w:ascii="Times New Roman" w:hAnsi="Times New Roman" w:cs="Times New Roman"/>
              <w:lang w:val="es-419"/>
            </w:rPr>
            <w:fldChar w:fldCharType="separate"/>
          </w:r>
          <w:r w:rsidR="00341016" w:rsidRPr="00341016">
            <w:rPr>
              <w:rFonts w:ascii="Times New Roman" w:hAnsi="Times New Roman" w:cs="Times New Roman"/>
              <w:noProof/>
            </w:rPr>
            <w:t>(Guyon &amp; Elisseeff, An Introduction to Variable and Feature Selection, 2003)</w:t>
          </w:r>
          <w:r w:rsidR="00981083">
            <w:rPr>
              <w:rFonts w:ascii="Times New Roman" w:hAnsi="Times New Roman" w:cs="Times New Roman"/>
              <w:lang w:val="es-419"/>
            </w:rPr>
            <w:fldChar w:fldCharType="end"/>
          </w:r>
        </w:sdtContent>
      </w:sdt>
      <w:r w:rsidR="00981083">
        <w:rPr>
          <w:rFonts w:ascii="Times New Roman" w:hAnsi="Times New Roman" w:cs="Times New Roman"/>
          <w:lang w:val="es-419"/>
        </w:rPr>
        <w:t>;</w:t>
      </w:r>
      <w:sdt>
        <w:sdtPr>
          <w:rPr>
            <w:rFonts w:ascii="Times New Roman" w:hAnsi="Times New Roman" w:cs="Times New Roman"/>
            <w:lang w:val="es-419"/>
          </w:rPr>
          <w:id w:val="-868303065"/>
          <w:citation/>
        </w:sdtPr>
        <w:sdtContent>
          <w:r w:rsidR="00981083">
            <w:rPr>
              <w:rFonts w:ascii="Times New Roman" w:hAnsi="Times New Roman" w:cs="Times New Roman"/>
              <w:lang w:val="es-419"/>
            </w:rPr>
            <w:fldChar w:fldCharType="begin"/>
          </w:r>
          <w:r w:rsidR="00981083">
            <w:rPr>
              <w:rFonts w:ascii="Times New Roman" w:hAnsi="Times New Roman" w:cs="Times New Roman"/>
            </w:rPr>
            <w:instrText xml:space="preserve"> CITATION Hai09 \l 12298 </w:instrText>
          </w:r>
          <w:r w:rsidR="00981083">
            <w:rPr>
              <w:rFonts w:ascii="Times New Roman" w:hAnsi="Times New Roman" w:cs="Times New Roman"/>
              <w:lang w:val="es-419"/>
            </w:rPr>
            <w:fldChar w:fldCharType="separate"/>
          </w:r>
          <w:r w:rsidR="00341016">
            <w:rPr>
              <w:rFonts w:ascii="Times New Roman" w:hAnsi="Times New Roman" w:cs="Times New Roman"/>
              <w:noProof/>
            </w:rPr>
            <w:t xml:space="preserve"> </w:t>
          </w:r>
          <w:r w:rsidR="00341016" w:rsidRPr="00341016">
            <w:rPr>
              <w:rFonts w:ascii="Times New Roman" w:hAnsi="Times New Roman" w:cs="Times New Roman"/>
              <w:noProof/>
            </w:rPr>
            <w:t>(He &amp; Garcia, 2009)</w:t>
          </w:r>
          <w:r w:rsidR="00981083">
            <w:rPr>
              <w:rFonts w:ascii="Times New Roman" w:hAnsi="Times New Roman" w:cs="Times New Roman"/>
              <w:lang w:val="es-419"/>
            </w:rPr>
            <w:fldChar w:fldCharType="end"/>
          </w:r>
        </w:sdtContent>
      </w:sdt>
      <w:r w:rsidR="00981083">
        <w:rPr>
          <w:rFonts w:ascii="Times New Roman" w:hAnsi="Times New Roman" w:cs="Times New Roman"/>
          <w:lang w:val="es-419"/>
        </w:rPr>
        <w:t>.</w:t>
      </w:r>
    </w:p>
    <w:p w14:paraId="5371172A" w14:textId="2E750294" w:rsidR="004C4F29" w:rsidRPr="00981083" w:rsidRDefault="004C4F29" w:rsidP="00E751B7">
      <w:pPr>
        <w:spacing w:line="360" w:lineRule="auto"/>
        <w:jc w:val="both"/>
        <w:rPr>
          <w:rFonts w:ascii="Times New Roman" w:hAnsi="Times New Roman" w:cs="Times New Roman"/>
          <w:lang w:val="es-419"/>
        </w:rPr>
      </w:pPr>
      <w:r w:rsidRPr="004C4F29">
        <w:rPr>
          <w:rFonts w:ascii="Times New Roman" w:hAnsi="Times New Roman" w:cs="Times New Roman"/>
          <w:b/>
          <w:bCs/>
          <w:lang w:val="es-419"/>
        </w:rPr>
        <w:t>2. Resultados del EDA que impactan la preparación</w:t>
      </w:r>
    </w:p>
    <w:p w14:paraId="34927AEE" w14:textId="6619F4CB" w:rsidR="004C4F29" w:rsidRPr="004C4F29" w:rsidRDefault="004C4F29" w:rsidP="00E751B7">
      <w:pPr>
        <w:spacing w:line="360" w:lineRule="auto"/>
        <w:jc w:val="both"/>
        <w:rPr>
          <w:rFonts w:ascii="Times New Roman" w:hAnsi="Times New Roman" w:cs="Times New Roman"/>
          <w:lang w:val="es-419"/>
        </w:rPr>
      </w:pPr>
      <w:r w:rsidRPr="004C4F29">
        <w:rPr>
          <w:rFonts w:ascii="Times New Roman" w:hAnsi="Times New Roman" w:cs="Times New Roman"/>
          <w:lang w:val="es-419"/>
        </w:rPr>
        <w:t xml:space="preserve">El análisis exploratorio previo mostró que features_ml.csv tiene una base estructural favorable para avanzar hacia el preprocesamiento formal. El archivo reúne 19,671 filas analíticas, 36 columnas, 5,338 facturas únicas y 200 clientes. Además, el EDA reportó ausencia de duplicados </w:t>
      </w:r>
      <w:r w:rsidRPr="004C4F29">
        <w:rPr>
          <w:rFonts w:ascii="Times New Roman" w:hAnsi="Times New Roman" w:cs="Times New Roman"/>
          <w:lang w:val="es-419"/>
        </w:rPr>
        <w:lastRenderedPageBreak/>
        <w:t xml:space="preserve">exactos y ausencia de duplicados por la combinación </w:t>
      </w:r>
      <w:proofErr w:type="spellStart"/>
      <w:r w:rsidRPr="004C4F29">
        <w:rPr>
          <w:rFonts w:ascii="Times New Roman" w:hAnsi="Times New Roman" w:cs="Times New Roman"/>
          <w:lang w:val="es-419"/>
        </w:rPr>
        <w:t>factura_id</w:t>
      </w:r>
      <w:proofErr w:type="spellEnd"/>
      <w:r w:rsidRPr="004C4F29">
        <w:rPr>
          <w:rFonts w:ascii="Times New Roman" w:hAnsi="Times New Roman" w:cs="Times New Roman"/>
          <w:lang w:val="es-419"/>
        </w:rPr>
        <w:t xml:space="preserve"> + </w:t>
      </w:r>
      <w:proofErr w:type="spellStart"/>
      <w:r w:rsidRPr="004C4F29">
        <w:rPr>
          <w:rFonts w:ascii="Times New Roman" w:hAnsi="Times New Roman" w:cs="Times New Roman"/>
          <w:lang w:val="es-419"/>
        </w:rPr>
        <w:t>num_corte</w:t>
      </w:r>
      <w:proofErr w:type="spellEnd"/>
      <w:r w:rsidRPr="004C4F29">
        <w:rPr>
          <w:rFonts w:ascii="Times New Roman" w:hAnsi="Times New Roman" w:cs="Times New Roman"/>
          <w:lang w:val="es-419"/>
        </w:rPr>
        <w:t xml:space="preserve">, así como ausencia de montos no positivos, antigüedad inválida y tasas fuera del rango esperado. En términos metodológicos, esto significa que el problema principal no es la reconstrucción de la base, sino la preparación fina de una estructura que ya resulta funcional para modelado </w:t>
      </w:r>
      <w:sdt>
        <w:sdtPr>
          <w:rPr>
            <w:rFonts w:ascii="Times New Roman" w:hAnsi="Times New Roman" w:cs="Times New Roman"/>
            <w:lang w:val="es-419"/>
          </w:rPr>
          <w:id w:val="-227692191"/>
          <w:citation/>
        </w:sdtPr>
        <w:sdtContent>
          <w:r w:rsidR="00F03489">
            <w:rPr>
              <w:rFonts w:ascii="Times New Roman" w:hAnsi="Times New Roman" w:cs="Times New Roman"/>
              <w:lang w:val="es-419"/>
            </w:rPr>
            <w:fldChar w:fldCharType="begin"/>
          </w:r>
          <w:r w:rsidR="00F03489">
            <w:rPr>
              <w:rFonts w:ascii="Times New Roman" w:hAnsi="Times New Roman" w:cs="Times New Roman"/>
            </w:rPr>
            <w:instrText xml:space="preserve"> CITATION Joh62 \l 12298 </w:instrText>
          </w:r>
          <w:r w:rsidR="00F03489">
            <w:rPr>
              <w:rFonts w:ascii="Times New Roman" w:hAnsi="Times New Roman" w:cs="Times New Roman"/>
              <w:lang w:val="es-419"/>
            </w:rPr>
            <w:fldChar w:fldCharType="separate"/>
          </w:r>
          <w:r w:rsidR="00341016" w:rsidRPr="00341016">
            <w:rPr>
              <w:rFonts w:ascii="Times New Roman" w:hAnsi="Times New Roman" w:cs="Times New Roman"/>
              <w:noProof/>
            </w:rPr>
            <w:t>(Tukey, 1962)</w:t>
          </w:r>
          <w:r w:rsidR="00F03489">
            <w:rPr>
              <w:rFonts w:ascii="Times New Roman" w:hAnsi="Times New Roman" w:cs="Times New Roman"/>
              <w:lang w:val="es-419"/>
            </w:rPr>
            <w:fldChar w:fldCharType="end"/>
          </w:r>
        </w:sdtContent>
      </w:sdt>
      <w:r w:rsidR="00F03489">
        <w:rPr>
          <w:rFonts w:ascii="Times New Roman" w:hAnsi="Times New Roman" w:cs="Times New Roman"/>
          <w:lang w:val="es-419"/>
        </w:rPr>
        <w:t>.</w:t>
      </w:r>
    </w:p>
    <w:p w14:paraId="487B6729" w14:textId="3214818D" w:rsidR="00F03489" w:rsidRDefault="004C4F29" w:rsidP="00E751B7">
      <w:pPr>
        <w:spacing w:line="360" w:lineRule="auto"/>
        <w:jc w:val="both"/>
        <w:rPr>
          <w:rFonts w:ascii="Times New Roman" w:hAnsi="Times New Roman" w:cs="Times New Roman"/>
          <w:lang w:val="es-419"/>
        </w:rPr>
      </w:pPr>
      <w:r w:rsidRPr="004C4F29">
        <w:rPr>
          <w:rFonts w:ascii="Times New Roman" w:hAnsi="Times New Roman" w:cs="Times New Roman"/>
          <w:lang w:val="es-419"/>
        </w:rPr>
        <w:t xml:space="preserve">El hallazgo más importante para esta fase está en los valores faltantes. Los únicos nulos del </w:t>
      </w:r>
      <w:proofErr w:type="spellStart"/>
      <w:r w:rsidRPr="004C4F29">
        <w:rPr>
          <w:rFonts w:ascii="Times New Roman" w:hAnsi="Times New Roman" w:cs="Times New Roman"/>
          <w:lang w:val="es-419"/>
        </w:rPr>
        <w:t>dataset</w:t>
      </w:r>
      <w:proofErr w:type="spellEnd"/>
      <w:r w:rsidRPr="004C4F29">
        <w:rPr>
          <w:rFonts w:ascii="Times New Roman" w:hAnsi="Times New Roman" w:cs="Times New Roman"/>
          <w:lang w:val="es-419"/>
        </w:rPr>
        <w:t xml:space="preserve"> aparecen en </w:t>
      </w:r>
      <w:proofErr w:type="spellStart"/>
      <w:r w:rsidRPr="004C4F29">
        <w:rPr>
          <w:rFonts w:ascii="Times New Roman" w:hAnsi="Times New Roman" w:cs="Times New Roman"/>
          <w:lang w:val="es-419"/>
        </w:rPr>
        <w:t>dias_desde_ultima_gestion</w:t>
      </w:r>
      <w:proofErr w:type="spellEnd"/>
      <w:r w:rsidRPr="004C4F29">
        <w:rPr>
          <w:rFonts w:ascii="Times New Roman" w:hAnsi="Times New Roman" w:cs="Times New Roman"/>
          <w:lang w:val="es-419"/>
        </w:rPr>
        <w:t xml:space="preserve"> y </w:t>
      </w:r>
      <w:proofErr w:type="spellStart"/>
      <w:r w:rsidRPr="004C4F29">
        <w:rPr>
          <w:rFonts w:ascii="Times New Roman" w:hAnsi="Times New Roman" w:cs="Times New Roman"/>
          <w:lang w:val="es-419"/>
        </w:rPr>
        <w:t>ultimo_resultado_enc</w:t>
      </w:r>
      <w:proofErr w:type="spellEnd"/>
      <w:r w:rsidRPr="004C4F29">
        <w:rPr>
          <w:rFonts w:ascii="Times New Roman" w:hAnsi="Times New Roman" w:cs="Times New Roman"/>
          <w:lang w:val="es-419"/>
        </w:rPr>
        <w:t xml:space="preserve">, con 5,338 casos en cada variable, equivalentes al 27.14 % del total. Estos faltantes coinciden con los cortes 0, es decir, con observaciones en las que la factura ya </w:t>
      </w:r>
      <w:proofErr w:type="gramStart"/>
      <w:r w:rsidRPr="004C4F29">
        <w:rPr>
          <w:rFonts w:ascii="Times New Roman" w:hAnsi="Times New Roman" w:cs="Times New Roman"/>
          <w:lang w:val="es-419"/>
        </w:rPr>
        <w:t>existe</w:t>
      </w:r>
      <w:proofErr w:type="gramEnd"/>
      <w:r w:rsidRPr="004C4F29">
        <w:rPr>
          <w:rFonts w:ascii="Times New Roman" w:hAnsi="Times New Roman" w:cs="Times New Roman"/>
          <w:lang w:val="es-419"/>
        </w:rPr>
        <w:t xml:space="preserve"> pero todavía no registra gestiones. Por tanto, no deben tratarse como ausencia aleatoria, sino como ausencia estructural e informativa, lo que exige una imputación semántica y no una imputación estadística ciega </w:t>
      </w:r>
      <w:sdt>
        <w:sdtPr>
          <w:rPr>
            <w:rFonts w:ascii="Times New Roman" w:hAnsi="Times New Roman" w:cs="Times New Roman"/>
            <w:lang w:val="es-419"/>
          </w:rPr>
          <w:id w:val="1536151125"/>
          <w:citation/>
        </w:sdtPr>
        <w:sdtContent>
          <w:r w:rsidR="00F03489">
            <w:rPr>
              <w:rFonts w:ascii="Times New Roman" w:hAnsi="Times New Roman" w:cs="Times New Roman"/>
              <w:lang w:val="es-419"/>
            </w:rPr>
            <w:fldChar w:fldCharType="begin"/>
          </w:r>
          <w:r w:rsidR="00F03489">
            <w:rPr>
              <w:rFonts w:ascii="Times New Roman" w:hAnsi="Times New Roman" w:cs="Times New Roman"/>
            </w:rPr>
            <w:instrText xml:space="preserve"> CITATION Jos02 \l 12298 </w:instrText>
          </w:r>
          <w:r w:rsidR="00F03489">
            <w:rPr>
              <w:rFonts w:ascii="Times New Roman" w:hAnsi="Times New Roman" w:cs="Times New Roman"/>
              <w:lang w:val="es-419"/>
            </w:rPr>
            <w:fldChar w:fldCharType="separate"/>
          </w:r>
          <w:r w:rsidR="00341016" w:rsidRPr="00341016">
            <w:rPr>
              <w:rFonts w:ascii="Times New Roman" w:hAnsi="Times New Roman" w:cs="Times New Roman"/>
              <w:noProof/>
            </w:rPr>
            <w:t>(Schafer &amp; Graham, 2002)</w:t>
          </w:r>
          <w:r w:rsidR="00F03489">
            <w:rPr>
              <w:rFonts w:ascii="Times New Roman" w:hAnsi="Times New Roman" w:cs="Times New Roman"/>
              <w:lang w:val="es-419"/>
            </w:rPr>
            <w:fldChar w:fldCharType="end"/>
          </w:r>
        </w:sdtContent>
      </w:sdt>
      <w:r w:rsidR="00F03489">
        <w:rPr>
          <w:rFonts w:ascii="Times New Roman" w:hAnsi="Times New Roman" w:cs="Times New Roman"/>
          <w:lang w:val="es-419"/>
        </w:rPr>
        <w:t>.</w:t>
      </w:r>
    </w:p>
    <w:p w14:paraId="49B729C5" w14:textId="132E348F" w:rsidR="00F03489" w:rsidRDefault="004C4F29" w:rsidP="00E751B7">
      <w:pPr>
        <w:spacing w:line="360" w:lineRule="auto"/>
        <w:jc w:val="both"/>
        <w:rPr>
          <w:rFonts w:ascii="Times New Roman" w:hAnsi="Times New Roman" w:cs="Times New Roman"/>
          <w:lang w:val="es-419"/>
        </w:rPr>
      </w:pPr>
      <w:r w:rsidRPr="004C4F29">
        <w:rPr>
          <w:rFonts w:ascii="Times New Roman" w:hAnsi="Times New Roman" w:cs="Times New Roman"/>
          <w:lang w:val="es-419"/>
        </w:rPr>
        <w:t xml:space="preserve">El EDA también identificó </w:t>
      </w:r>
      <w:proofErr w:type="spellStart"/>
      <w:r w:rsidRPr="004C4F29">
        <w:rPr>
          <w:rFonts w:ascii="Times New Roman" w:hAnsi="Times New Roman" w:cs="Times New Roman"/>
          <w:lang w:val="es-419"/>
        </w:rPr>
        <w:t>outliers</w:t>
      </w:r>
      <w:proofErr w:type="spellEnd"/>
      <w:r w:rsidRPr="004C4F29">
        <w:rPr>
          <w:rFonts w:ascii="Times New Roman" w:hAnsi="Times New Roman" w:cs="Times New Roman"/>
          <w:lang w:val="es-419"/>
        </w:rPr>
        <w:t xml:space="preserve"> plausibles en variables como monto, </w:t>
      </w:r>
      <w:proofErr w:type="spellStart"/>
      <w:r w:rsidRPr="004C4F29">
        <w:rPr>
          <w:rFonts w:ascii="Times New Roman" w:hAnsi="Times New Roman" w:cs="Times New Roman"/>
          <w:lang w:val="es-419"/>
        </w:rPr>
        <w:t>ratio_monto</w:t>
      </w:r>
      <w:proofErr w:type="spellEnd"/>
      <w:r w:rsidRPr="004C4F29">
        <w:rPr>
          <w:rFonts w:ascii="Times New Roman" w:hAnsi="Times New Roman" w:cs="Times New Roman"/>
          <w:lang w:val="es-419"/>
        </w:rPr>
        <w:t xml:space="preserve">, </w:t>
      </w:r>
      <w:proofErr w:type="spellStart"/>
      <w:r w:rsidRPr="004C4F29">
        <w:rPr>
          <w:rFonts w:ascii="Times New Roman" w:hAnsi="Times New Roman" w:cs="Times New Roman"/>
          <w:lang w:val="es-419"/>
        </w:rPr>
        <w:t>promesas_total</w:t>
      </w:r>
      <w:proofErr w:type="spellEnd"/>
      <w:r w:rsidRPr="004C4F29">
        <w:rPr>
          <w:rFonts w:ascii="Times New Roman" w:hAnsi="Times New Roman" w:cs="Times New Roman"/>
          <w:lang w:val="es-419"/>
        </w:rPr>
        <w:t xml:space="preserve"> y </w:t>
      </w:r>
      <w:proofErr w:type="spellStart"/>
      <w:r w:rsidRPr="004C4F29">
        <w:rPr>
          <w:rFonts w:ascii="Times New Roman" w:hAnsi="Times New Roman" w:cs="Times New Roman"/>
          <w:lang w:val="es-419"/>
        </w:rPr>
        <w:t>num_promesas_rotas</w:t>
      </w:r>
      <w:proofErr w:type="spellEnd"/>
      <w:r w:rsidRPr="004C4F29">
        <w:rPr>
          <w:rFonts w:ascii="Times New Roman" w:hAnsi="Times New Roman" w:cs="Times New Roman"/>
          <w:lang w:val="es-419"/>
        </w:rPr>
        <w:t xml:space="preserve">. Desde una perspectiva operativa, esos valores extremos pueden representar precisamente los casos de mayor criticidad, por lo que no resulta metodológicamente adecuado eliminarlos de forma automática. En lugar de una depuración agresiva, la preparación debe orientarse a preservar la señal de negocio mediante transformaciones robustas y escalamiento apropiado para cada algoritmo </w:t>
      </w:r>
      <w:sdt>
        <w:sdtPr>
          <w:rPr>
            <w:rFonts w:ascii="Times New Roman" w:hAnsi="Times New Roman" w:cs="Times New Roman"/>
            <w:lang w:val="es-419"/>
          </w:rPr>
          <w:id w:val="-1095619713"/>
          <w:citation/>
        </w:sdtPr>
        <w:sdtContent>
          <w:r w:rsidR="00F03489">
            <w:rPr>
              <w:rFonts w:ascii="Times New Roman" w:hAnsi="Times New Roman" w:cs="Times New Roman"/>
              <w:lang w:val="es-419"/>
            </w:rPr>
            <w:fldChar w:fldCharType="begin"/>
          </w:r>
          <w:r w:rsidR="00F03489">
            <w:rPr>
              <w:rFonts w:ascii="Times New Roman" w:hAnsi="Times New Roman" w:cs="Times New Roman"/>
            </w:rPr>
            <w:instrText xml:space="preserve"> CITATION Vic04 \l 12298 </w:instrText>
          </w:r>
          <w:r w:rsidR="00F03489">
            <w:rPr>
              <w:rFonts w:ascii="Times New Roman" w:hAnsi="Times New Roman" w:cs="Times New Roman"/>
              <w:lang w:val="es-419"/>
            </w:rPr>
            <w:fldChar w:fldCharType="separate"/>
          </w:r>
          <w:r w:rsidR="00341016" w:rsidRPr="00341016">
            <w:rPr>
              <w:rFonts w:ascii="Times New Roman" w:hAnsi="Times New Roman" w:cs="Times New Roman"/>
              <w:noProof/>
            </w:rPr>
            <w:t>(Hodge &amp; Austin, 2004)</w:t>
          </w:r>
          <w:r w:rsidR="00F03489">
            <w:rPr>
              <w:rFonts w:ascii="Times New Roman" w:hAnsi="Times New Roman" w:cs="Times New Roman"/>
              <w:lang w:val="es-419"/>
            </w:rPr>
            <w:fldChar w:fldCharType="end"/>
          </w:r>
        </w:sdtContent>
      </w:sdt>
      <w:r w:rsidR="00F03489">
        <w:rPr>
          <w:rFonts w:ascii="Times New Roman" w:hAnsi="Times New Roman" w:cs="Times New Roman"/>
          <w:lang w:val="es-419"/>
        </w:rPr>
        <w:t>.</w:t>
      </w:r>
    </w:p>
    <w:p w14:paraId="024949DF" w14:textId="17D50C02" w:rsidR="00F03489" w:rsidRDefault="004C4F29" w:rsidP="00E751B7">
      <w:pPr>
        <w:spacing w:line="360" w:lineRule="auto"/>
        <w:jc w:val="both"/>
        <w:rPr>
          <w:rFonts w:ascii="Times New Roman" w:hAnsi="Times New Roman" w:cs="Times New Roman"/>
          <w:lang w:val="es-419"/>
        </w:rPr>
      </w:pPr>
      <w:r w:rsidRPr="004C4F29">
        <w:rPr>
          <w:rFonts w:ascii="Times New Roman" w:hAnsi="Times New Roman" w:cs="Times New Roman"/>
          <w:lang w:val="es-419"/>
        </w:rPr>
        <w:t xml:space="preserve">Otro aspecto relevante es la existencia de redundancias. El EDA mostró que </w:t>
      </w:r>
      <w:proofErr w:type="spellStart"/>
      <w:r w:rsidRPr="004C4F29">
        <w:rPr>
          <w:rFonts w:ascii="Times New Roman" w:hAnsi="Times New Roman" w:cs="Times New Roman"/>
          <w:lang w:val="es-419"/>
        </w:rPr>
        <w:t>num_corte</w:t>
      </w:r>
      <w:proofErr w:type="spellEnd"/>
      <w:r w:rsidRPr="004C4F29">
        <w:rPr>
          <w:rFonts w:ascii="Times New Roman" w:hAnsi="Times New Roman" w:cs="Times New Roman"/>
          <w:lang w:val="es-419"/>
        </w:rPr>
        <w:t xml:space="preserve"> y </w:t>
      </w:r>
      <w:proofErr w:type="spellStart"/>
      <w:r w:rsidRPr="004C4F29">
        <w:rPr>
          <w:rFonts w:ascii="Times New Roman" w:hAnsi="Times New Roman" w:cs="Times New Roman"/>
          <w:lang w:val="es-419"/>
        </w:rPr>
        <w:t>num_gestiones_factura</w:t>
      </w:r>
      <w:proofErr w:type="spellEnd"/>
      <w:r w:rsidRPr="004C4F29">
        <w:rPr>
          <w:rFonts w:ascii="Times New Roman" w:hAnsi="Times New Roman" w:cs="Times New Roman"/>
          <w:lang w:val="es-419"/>
        </w:rPr>
        <w:t xml:space="preserve"> expresan la misma información, mientras que </w:t>
      </w:r>
      <w:proofErr w:type="spellStart"/>
      <w:r w:rsidRPr="004C4F29">
        <w:rPr>
          <w:rFonts w:ascii="Times New Roman" w:hAnsi="Times New Roman" w:cs="Times New Roman"/>
          <w:lang w:val="es-419"/>
        </w:rPr>
        <w:t>dias_hasta_vence</w:t>
      </w:r>
      <w:proofErr w:type="spellEnd"/>
      <w:r w:rsidRPr="004C4F29">
        <w:rPr>
          <w:rFonts w:ascii="Times New Roman" w:hAnsi="Times New Roman" w:cs="Times New Roman"/>
          <w:lang w:val="es-419"/>
        </w:rPr>
        <w:t xml:space="preserve"> depende de manera directa de </w:t>
      </w:r>
      <w:proofErr w:type="spellStart"/>
      <w:r w:rsidRPr="004C4F29">
        <w:rPr>
          <w:rFonts w:ascii="Times New Roman" w:hAnsi="Times New Roman" w:cs="Times New Roman"/>
          <w:lang w:val="es-419"/>
        </w:rPr>
        <w:t>condicion_dias</w:t>
      </w:r>
      <w:proofErr w:type="spellEnd"/>
      <w:r w:rsidRPr="004C4F29">
        <w:rPr>
          <w:rFonts w:ascii="Times New Roman" w:hAnsi="Times New Roman" w:cs="Times New Roman"/>
          <w:lang w:val="es-419"/>
        </w:rPr>
        <w:t xml:space="preserve"> y </w:t>
      </w:r>
      <w:proofErr w:type="spellStart"/>
      <w:r w:rsidRPr="004C4F29">
        <w:rPr>
          <w:rFonts w:ascii="Times New Roman" w:hAnsi="Times New Roman" w:cs="Times New Roman"/>
          <w:lang w:val="es-419"/>
        </w:rPr>
        <w:t>dias_desde_emision</w:t>
      </w:r>
      <w:proofErr w:type="spellEnd"/>
      <w:r w:rsidRPr="004C4F29">
        <w:rPr>
          <w:rFonts w:ascii="Times New Roman" w:hAnsi="Times New Roman" w:cs="Times New Roman"/>
          <w:lang w:val="es-419"/>
        </w:rPr>
        <w:t xml:space="preserve">. A ello se suma la codificación numérica de </w:t>
      </w:r>
      <w:proofErr w:type="spellStart"/>
      <w:r w:rsidRPr="004C4F29">
        <w:rPr>
          <w:rFonts w:ascii="Times New Roman" w:hAnsi="Times New Roman" w:cs="Times New Roman"/>
          <w:lang w:val="es-419"/>
        </w:rPr>
        <w:t>ultimo_resultado_enc</w:t>
      </w:r>
      <w:proofErr w:type="spellEnd"/>
      <w:r w:rsidRPr="004C4F29">
        <w:rPr>
          <w:rFonts w:ascii="Times New Roman" w:hAnsi="Times New Roman" w:cs="Times New Roman"/>
          <w:lang w:val="es-419"/>
        </w:rPr>
        <w:t xml:space="preserve">, que en el archivo real presenta nueve categorías observadas, pero cuya representación como entero puede inducir un orden artificial inexistente en el negocio. Finalmente, la distribución del </w:t>
      </w:r>
      <w:proofErr w:type="gramStart"/>
      <w:r w:rsidRPr="004C4F29">
        <w:rPr>
          <w:rFonts w:ascii="Times New Roman" w:hAnsi="Times New Roman" w:cs="Times New Roman"/>
          <w:lang w:val="es-419"/>
        </w:rPr>
        <w:t>target</w:t>
      </w:r>
      <w:proofErr w:type="gramEnd"/>
      <w:r w:rsidRPr="004C4F29">
        <w:rPr>
          <w:rFonts w:ascii="Times New Roman" w:hAnsi="Times New Roman" w:cs="Times New Roman"/>
          <w:lang w:val="es-419"/>
        </w:rPr>
        <w:t xml:space="preserve"> por filas muestra 16.86 % de </w:t>
      </w:r>
      <w:proofErr w:type="spellStart"/>
      <w:r w:rsidRPr="004C4F29">
        <w:rPr>
          <w:rFonts w:ascii="Times New Roman" w:hAnsi="Times New Roman" w:cs="Times New Roman"/>
          <w:lang w:val="es-419"/>
        </w:rPr>
        <w:t>on_time</w:t>
      </w:r>
      <w:proofErr w:type="spellEnd"/>
      <w:r w:rsidRPr="004C4F29">
        <w:rPr>
          <w:rFonts w:ascii="Times New Roman" w:hAnsi="Times New Roman" w:cs="Times New Roman"/>
          <w:lang w:val="es-419"/>
        </w:rPr>
        <w:t xml:space="preserve">, 18.88 % de +30, 30.32 % de +60 y 33.94 % de +90. Esto confirma que el desbalance debe interpretarse bajo la lógica temporal del problema y no mediante una lectura superficial del conteo por registros </w:t>
      </w:r>
      <w:sdt>
        <w:sdtPr>
          <w:rPr>
            <w:rFonts w:ascii="Times New Roman" w:hAnsi="Times New Roman" w:cs="Times New Roman"/>
            <w:lang w:val="es-419"/>
          </w:rPr>
          <w:id w:val="183024806"/>
          <w:citation/>
        </w:sdtPr>
        <w:sdtContent>
          <w:r w:rsidR="00F03489">
            <w:rPr>
              <w:rFonts w:ascii="Times New Roman" w:hAnsi="Times New Roman" w:cs="Times New Roman"/>
              <w:lang w:val="es-419"/>
            </w:rPr>
            <w:fldChar w:fldCharType="begin"/>
          </w:r>
          <w:r w:rsidR="00F03489">
            <w:rPr>
              <w:rFonts w:ascii="Times New Roman" w:hAnsi="Times New Roman" w:cs="Times New Roman"/>
            </w:rPr>
            <w:instrText xml:space="preserve"> CITATION Hai09 \l 12298 </w:instrText>
          </w:r>
          <w:r w:rsidR="00F03489">
            <w:rPr>
              <w:rFonts w:ascii="Times New Roman" w:hAnsi="Times New Roman" w:cs="Times New Roman"/>
              <w:lang w:val="es-419"/>
            </w:rPr>
            <w:fldChar w:fldCharType="separate"/>
          </w:r>
          <w:r w:rsidR="00341016" w:rsidRPr="00341016">
            <w:rPr>
              <w:rFonts w:ascii="Times New Roman" w:hAnsi="Times New Roman" w:cs="Times New Roman"/>
              <w:noProof/>
            </w:rPr>
            <w:t>(He &amp; Garcia, 2009)</w:t>
          </w:r>
          <w:r w:rsidR="00F03489">
            <w:rPr>
              <w:rFonts w:ascii="Times New Roman" w:hAnsi="Times New Roman" w:cs="Times New Roman"/>
              <w:lang w:val="es-419"/>
            </w:rPr>
            <w:fldChar w:fldCharType="end"/>
          </w:r>
        </w:sdtContent>
      </w:sdt>
      <w:r w:rsidR="00F03489">
        <w:rPr>
          <w:rFonts w:ascii="Times New Roman" w:hAnsi="Times New Roman" w:cs="Times New Roman"/>
          <w:lang w:val="es-419"/>
        </w:rPr>
        <w:t>.</w:t>
      </w:r>
    </w:p>
    <w:p w14:paraId="5DDEABC7" w14:textId="77777777" w:rsidR="007727AE" w:rsidRDefault="007727AE" w:rsidP="00E751B7">
      <w:pPr>
        <w:spacing w:line="360" w:lineRule="auto"/>
        <w:jc w:val="both"/>
        <w:rPr>
          <w:rFonts w:ascii="Times New Roman" w:hAnsi="Times New Roman" w:cs="Times New Roman"/>
          <w:lang w:val="es-419"/>
        </w:rPr>
      </w:pPr>
    </w:p>
    <w:p w14:paraId="7FA02151" w14:textId="77777777" w:rsidR="007727AE" w:rsidRDefault="007727AE" w:rsidP="00E751B7">
      <w:pPr>
        <w:spacing w:line="360" w:lineRule="auto"/>
        <w:jc w:val="both"/>
        <w:rPr>
          <w:rFonts w:ascii="Times New Roman" w:hAnsi="Times New Roman" w:cs="Times New Roman"/>
          <w:lang w:val="es-419"/>
        </w:rPr>
      </w:pPr>
    </w:p>
    <w:p w14:paraId="3A9DF184" w14:textId="77777777" w:rsidR="007727AE" w:rsidRDefault="007727AE" w:rsidP="00E751B7">
      <w:pPr>
        <w:spacing w:line="360" w:lineRule="auto"/>
        <w:jc w:val="both"/>
        <w:rPr>
          <w:rFonts w:ascii="Times New Roman" w:hAnsi="Times New Roman" w:cs="Times New Roman"/>
          <w:lang w:val="es-419"/>
        </w:rPr>
      </w:pPr>
    </w:p>
    <w:p w14:paraId="1BBEE5A6" w14:textId="77777777" w:rsidR="004C4F29" w:rsidRPr="004C4F29" w:rsidRDefault="004C4F29" w:rsidP="004C4F29">
      <w:pPr>
        <w:spacing w:line="360" w:lineRule="auto"/>
        <w:jc w:val="both"/>
        <w:rPr>
          <w:rFonts w:ascii="Times New Roman" w:hAnsi="Times New Roman" w:cs="Times New Roman"/>
          <w:lang w:val="es-419"/>
        </w:rPr>
      </w:pPr>
      <w:r w:rsidRPr="004C4F29">
        <w:rPr>
          <w:rFonts w:ascii="Times New Roman" w:hAnsi="Times New Roman" w:cs="Times New Roman"/>
          <w:b/>
          <w:bCs/>
          <w:lang w:val="es-419"/>
        </w:rPr>
        <w:t>Tabla 1.</w:t>
      </w:r>
      <w:r w:rsidRPr="004C4F29">
        <w:rPr>
          <w:rFonts w:ascii="Times New Roman" w:hAnsi="Times New Roman" w:cs="Times New Roman"/>
          <w:lang w:val="es-419"/>
        </w:rPr>
        <w:t xml:space="preserve"> Hallazgos del EDA con impacto directo en la preparación</w:t>
      </w:r>
    </w:p>
    <w:tbl>
      <w:tblPr>
        <w:tblStyle w:val="Tablaconcuadrcula"/>
        <w:tblW w:w="8221" w:type="dxa"/>
        <w:jc w:val="center"/>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Look w:val="04A0" w:firstRow="1" w:lastRow="0" w:firstColumn="1" w:lastColumn="0" w:noHBand="0" w:noVBand="1"/>
      </w:tblPr>
      <w:tblGrid>
        <w:gridCol w:w="2181"/>
        <w:gridCol w:w="3151"/>
        <w:gridCol w:w="2889"/>
      </w:tblGrid>
      <w:tr w:rsidR="004C4F29" w:rsidRPr="004C4F29" w14:paraId="18E97C19" w14:textId="77777777" w:rsidTr="00966039">
        <w:trPr>
          <w:trHeight w:val="957"/>
          <w:jc w:val="center"/>
        </w:trPr>
        <w:tc>
          <w:tcPr>
            <w:tcW w:w="2181" w:type="dxa"/>
            <w:tcBorders>
              <w:top w:val="single" w:sz="6" w:space="0" w:color="B7C9E2"/>
              <w:left w:val="single" w:sz="6" w:space="0" w:color="B7C9E2"/>
              <w:bottom w:val="single" w:sz="6" w:space="0" w:color="B7C9E2"/>
              <w:right w:val="single" w:sz="6" w:space="0" w:color="B7C9E2"/>
            </w:tcBorders>
            <w:shd w:val="clear" w:color="auto" w:fill="D9E8FB"/>
            <w:vAlign w:val="center"/>
            <w:hideMark/>
          </w:tcPr>
          <w:p w14:paraId="057CDF9C" w14:textId="77777777" w:rsidR="004C4F29" w:rsidRPr="007727AE" w:rsidRDefault="004C4F29" w:rsidP="007727AE">
            <w:pPr>
              <w:spacing w:after="160" w:line="360" w:lineRule="auto"/>
              <w:jc w:val="center"/>
              <w:rPr>
                <w:rFonts w:ascii="Times New Roman" w:hAnsi="Times New Roman" w:cs="Times New Roman"/>
                <w:b/>
                <w:bCs/>
                <w:sz w:val="24"/>
                <w:szCs w:val="24"/>
              </w:rPr>
            </w:pPr>
            <w:proofErr w:type="spellStart"/>
            <w:r w:rsidRPr="007727AE">
              <w:rPr>
                <w:rFonts w:ascii="Times New Roman" w:hAnsi="Times New Roman" w:cs="Times New Roman"/>
                <w:b/>
                <w:bCs/>
                <w:sz w:val="24"/>
                <w:szCs w:val="24"/>
              </w:rPr>
              <w:t>Hallazgo</w:t>
            </w:r>
            <w:proofErr w:type="spellEnd"/>
          </w:p>
        </w:tc>
        <w:tc>
          <w:tcPr>
            <w:tcW w:w="3151" w:type="dxa"/>
            <w:tcBorders>
              <w:top w:val="single" w:sz="6" w:space="0" w:color="B7C9E2"/>
              <w:left w:val="single" w:sz="6" w:space="0" w:color="B7C9E2"/>
              <w:bottom w:val="single" w:sz="6" w:space="0" w:color="B7C9E2"/>
              <w:right w:val="single" w:sz="6" w:space="0" w:color="B7C9E2"/>
            </w:tcBorders>
            <w:shd w:val="clear" w:color="auto" w:fill="DAE9F7" w:themeFill="text2" w:themeFillTint="1A"/>
            <w:vAlign w:val="center"/>
            <w:hideMark/>
          </w:tcPr>
          <w:p w14:paraId="229B1008" w14:textId="77777777" w:rsidR="004C4F29" w:rsidRPr="007727AE" w:rsidRDefault="004C4F29" w:rsidP="007727AE">
            <w:pPr>
              <w:spacing w:after="160" w:line="360" w:lineRule="auto"/>
              <w:jc w:val="center"/>
              <w:rPr>
                <w:rFonts w:ascii="Times New Roman" w:hAnsi="Times New Roman" w:cs="Times New Roman"/>
                <w:b/>
                <w:bCs/>
                <w:sz w:val="24"/>
                <w:szCs w:val="24"/>
              </w:rPr>
            </w:pPr>
            <w:proofErr w:type="spellStart"/>
            <w:r w:rsidRPr="007727AE">
              <w:rPr>
                <w:rFonts w:ascii="Times New Roman" w:hAnsi="Times New Roman" w:cs="Times New Roman"/>
                <w:b/>
                <w:bCs/>
                <w:sz w:val="24"/>
                <w:szCs w:val="24"/>
              </w:rPr>
              <w:t>Evidencia</w:t>
            </w:r>
            <w:proofErr w:type="spellEnd"/>
            <w:r w:rsidRPr="007727AE">
              <w:rPr>
                <w:rFonts w:ascii="Times New Roman" w:hAnsi="Times New Roman" w:cs="Times New Roman"/>
                <w:b/>
                <w:bCs/>
                <w:sz w:val="24"/>
                <w:szCs w:val="24"/>
              </w:rPr>
              <w:t xml:space="preserve"> </w:t>
            </w:r>
            <w:proofErr w:type="spellStart"/>
            <w:r w:rsidRPr="007727AE">
              <w:rPr>
                <w:rFonts w:ascii="Times New Roman" w:hAnsi="Times New Roman" w:cs="Times New Roman"/>
                <w:b/>
                <w:bCs/>
                <w:sz w:val="24"/>
                <w:szCs w:val="24"/>
              </w:rPr>
              <w:t>en</w:t>
            </w:r>
            <w:proofErr w:type="spellEnd"/>
            <w:r w:rsidRPr="007727AE">
              <w:rPr>
                <w:rFonts w:ascii="Times New Roman" w:hAnsi="Times New Roman" w:cs="Times New Roman"/>
                <w:b/>
                <w:bCs/>
                <w:sz w:val="24"/>
                <w:szCs w:val="24"/>
              </w:rPr>
              <w:t xml:space="preserve"> </w:t>
            </w:r>
            <w:proofErr w:type="spellStart"/>
            <w:r w:rsidRPr="007727AE">
              <w:rPr>
                <w:rFonts w:ascii="Times New Roman" w:hAnsi="Times New Roman" w:cs="Times New Roman"/>
                <w:b/>
                <w:bCs/>
                <w:sz w:val="24"/>
                <w:szCs w:val="24"/>
              </w:rPr>
              <w:t>el</w:t>
            </w:r>
            <w:proofErr w:type="spellEnd"/>
            <w:r w:rsidRPr="007727AE">
              <w:rPr>
                <w:rFonts w:ascii="Times New Roman" w:hAnsi="Times New Roman" w:cs="Times New Roman"/>
                <w:b/>
                <w:bCs/>
                <w:sz w:val="24"/>
                <w:szCs w:val="24"/>
              </w:rPr>
              <w:t xml:space="preserve"> dataset</w:t>
            </w:r>
          </w:p>
        </w:tc>
        <w:tc>
          <w:tcPr>
            <w:tcW w:w="2889" w:type="dxa"/>
            <w:tcBorders>
              <w:top w:val="single" w:sz="6" w:space="0" w:color="B7C9E2"/>
              <w:left w:val="single" w:sz="6" w:space="0" w:color="B7C9E2"/>
              <w:bottom w:val="single" w:sz="6" w:space="0" w:color="B7C9E2"/>
              <w:right w:val="single" w:sz="6" w:space="0" w:color="B7C9E2"/>
            </w:tcBorders>
            <w:shd w:val="clear" w:color="auto" w:fill="D9E8FB"/>
            <w:vAlign w:val="center"/>
            <w:hideMark/>
          </w:tcPr>
          <w:p w14:paraId="31C2CAC4" w14:textId="77777777" w:rsidR="004C4F29" w:rsidRPr="007727AE" w:rsidRDefault="004C4F29" w:rsidP="007727AE">
            <w:pPr>
              <w:spacing w:after="160" w:line="360" w:lineRule="auto"/>
              <w:jc w:val="center"/>
              <w:rPr>
                <w:rFonts w:ascii="Times New Roman" w:hAnsi="Times New Roman" w:cs="Times New Roman"/>
                <w:b/>
                <w:bCs/>
                <w:sz w:val="24"/>
                <w:szCs w:val="24"/>
              </w:rPr>
            </w:pPr>
            <w:proofErr w:type="spellStart"/>
            <w:r w:rsidRPr="007727AE">
              <w:rPr>
                <w:rFonts w:ascii="Times New Roman" w:hAnsi="Times New Roman" w:cs="Times New Roman"/>
                <w:b/>
                <w:bCs/>
                <w:sz w:val="24"/>
                <w:szCs w:val="24"/>
              </w:rPr>
              <w:t>Implicación</w:t>
            </w:r>
            <w:proofErr w:type="spellEnd"/>
            <w:r w:rsidRPr="007727AE">
              <w:rPr>
                <w:rFonts w:ascii="Times New Roman" w:hAnsi="Times New Roman" w:cs="Times New Roman"/>
                <w:b/>
                <w:bCs/>
                <w:sz w:val="24"/>
                <w:szCs w:val="24"/>
              </w:rPr>
              <w:t xml:space="preserve"> para la </w:t>
            </w:r>
            <w:proofErr w:type="spellStart"/>
            <w:r w:rsidRPr="007727AE">
              <w:rPr>
                <w:rFonts w:ascii="Times New Roman" w:hAnsi="Times New Roman" w:cs="Times New Roman"/>
                <w:b/>
                <w:bCs/>
                <w:sz w:val="24"/>
                <w:szCs w:val="24"/>
              </w:rPr>
              <w:t>preparación</w:t>
            </w:r>
            <w:proofErr w:type="spellEnd"/>
          </w:p>
        </w:tc>
      </w:tr>
      <w:tr w:rsidR="004C4F29" w:rsidRPr="004C4F29" w14:paraId="31D1DC49" w14:textId="77777777" w:rsidTr="00966039">
        <w:trPr>
          <w:trHeight w:val="1675"/>
          <w:jc w:val="center"/>
        </w:trPr>
        <w:tc>
          <w:tcPr>
            <w:tcW w:w="2181" w:type="dxa"/>
            <w:tcBorders>
              <w:top w:val="single" w:sz="6" w:space="0" w:color="B7C9E2"/>
              <w:left w:val="single" w:sz="6" w:space="0" w:color="B7C9E2"/>
              <w:bottom w:val="single" w:sz="6" w:space="0" w:color="B7C9E2"/>
              <w:right w:val="single" w:sz="6" w:space="0" w:color="B7C9E2"/>
            </w:tcBorders>
            <w:vAlign w:val="center"/>
            <w:hideMark/>
          </w:tcPr>
          <w:p w14:paraId="504A9C14" w14:textId="77777777" w:rsidR="004C4F29" w:rsidRPr="004C4F29" w:rsidRDefault="004C4F29" w:rsidP="007727AE">
            <w:pPr>
              <w:spacing w:after="160" w:line="360" w:lineRule="auto"/>
              <w:rPr>
                <w:rFonts w:ascii="Times New Roman" w:hAnsi="Times New Roman" w:cs="Times New Roman"/>
                <w:sz w:val="24"/>
                <w:szCs w:val="24"/>
              </w:rPr>
            </w:pPr>
            <w:proofErr w:type="spellStart"/>
            <w:r w:rsidRPr="004C4F29">
              <w:rPr>
                <w:rFonts w:ascii="Times New Roman" w:hAnsi="Times New Roman" w:cs="Times New Roman"/>
                <w:sz w:val="24"/>
                <w:szCs w:val="24"/>
              </w:rPr>
              <w:t>Nulos</w:t>
            </w:r>
            <w:proofErr w:type="spellEnd"/>
            <w:r w:rsidRPr="004C4F29">
              <w:rPr>
                <w:rFonts w:ascii="Times New Roman" w:hAnsi="Times New Roman" w:cs="Times New Roman"/>
                <w:sz w:val="24"/>
                <w:szCs w:val="24"/>
              </w:rPr>
              <w:t xml:space="preserve"> </w:t>
            </w:r>
            <w:proofErr w:type="spellStart"/>
            <w:r w:rsidRPr="004C4F29">
              <w:rPr>
                <w:rFonts w:ascii="Times New Roman" w:hAnsi="Times New Roman" w:cs="Times New Roman"/>
                <w:sz w:val="24"/>
                <w:szCs w:val="24"/>
              </w:rPr>
              <w:t>estructurales</w:t>
            </w:r>
            <w:proofErr w:type="spellEnd"/>
          </w:p>
        </w:tc>
        <w:tc>
          <w:tcPr>
            <w:tcW w:w="3151" w:type="dxa"/>
            <w:tcBorders>
              <w:top w:val="single" w:sz="6" w:space="0" w:color="B7C9E2"/>
              <w:left w:val="single" w:sz="6" w:space="0" w:color="B7C9E2"/>
              <w:bottom w:val="single" w:sz="6" w:space="0" w:color="B7C9E2"/>
              <w:right w:val="single" w:sz="6" w:space="0" w:color="B7C9E2"/>
            </w:tcBorders>
            <w:vAlign w:val="center"/>
            <w:hideMark/>
          </w:tcPr>
          <w:p w14:paraId="595292AA" w14:textId="77777777" w:rsidR="004C4F29" w:rsidRPr="004C4F29" w:rsidRDefault="004C4F29" w:rsidP="007727AE">
            <w:pPr>
              <w:spacing w:after="160" w:line="360" w:lineRule="auto"/>
              <w:rPr>
                <w:rFonts w:ascii="Times New Roman" w:hAnsi="Times New Roman" w:cs="Times New Roman"/>
                <w:sz w:val="24"/>
                <w:szCs w:val="24"/>
                <w:lang w:val="es-419"/>
              </w:rPr>
            </w:pPr>
            <w:r w:rsidRPr="004C4F29">
              <w:rPr>
                <w:rFonts w:ascii="Times New Roman" w:hAnsi="Times New Roman" w:cs="Times New Roman"/>
                <w:sz w:val="24"/>
                <w:szCs w:val="24"/>
                <w:lang w:val="es-419"/>
              </w:rPr>
              <w:t xml:space="preserve">5,338 nulos en </w:t>
            </w:r>
            <w:proofErr w:type="spellStart"/>
            <w:r w:rsidRPr="004C4F29">
              <w:rPr>
                <w:rFonts w:ascii="Times New Roman" w:hAnsi="Times New Roman" w:cs="Times New Roman"/>
                <w:sz w:val="24"/>
                <w:szCs w:val="24"/>
                <w:lang w:val="es-419"/>
              </w:rPr>
              <w:t>dias_desde_ultima_gestion</w:t>
            </w:r>
            <w:proofErr w:type="spellEnd"/>
            <w:r w:rsidRPr="004C4F29">
              <w:rPr>
                <w:rFonts w:ascii="Times New Roman" w:hAnsi="Times New Roman" w:cs="Times New Roman"/>
                <w:sz w:val="24"/>
                <w:szCs w:val="24"/>
                <w:lang w:val="es-419"/>
              </w:rPr>
              <w:t xml:space="preserve"> y </w:t>
            </w:r>
            <w:proofErr w:type="spellStart"/>
            <w:r w:rsidRPr="004C4F29">
              <w:rPr>
                <w:rFonts w:ascii="Times New Roman" w:hAnsi="Times New Roman" w:cs="Times New Roman"/>
                <w:sz w:val="24"/>
                <w:szCs w:val="24"/>
                <w:lang w:val="es-419"/>
              </w:rPr>
              <w:t>ultimo_resultado_enc</w:t>
            </w:r>
            <w:proofErr w:type="spellEnd"/>
            <w:r w:rsidRPr="004C4F29">
              <w:rPr>
                <w:rFonts w:ascii="Times New Roman" w:hAnsi="Times New Roman" w:cs="Times New Roman"/>
                <w:sz w:val="24"/>
                <w:szCs w:val="24"/>
                <w:lang w:val="es-419"/>
              </w:rPr>
              <w:t xml:space="preserve"> (27.14 %)</w:t>
            </w:r>
          </w:p>
        </w:tc>
        <w:tc>
          <w:tcPr>
            <w:tcW w:w="2889" w:type="dxa"/>
            <w:tcBorders>
              <w:top w:val="single" w:sz="6" w:space="0" w:color="B7C9E2"/>
              <w:left w:val="single" w:sz="6" w:space="0" w:color="B7C9E2"/>
              <w:bottom w:val="single" w:sz="6" w:space="0" w:color="B7C9E2"/>
              <w:right w:val="single" w:sz="6" w:space="0" w:color="B7C9E2"/>
            </w:tcBorders>
            <w:vAlign w:val="center"/>
            <w:hideMark/>
          </w:tcPr>
          <w:p w14:paraId="4FD17712" w14:textId="77777777" w:rsidR="004C4F29" w:rsidRPr="004C4F29" w:rsidRDefault="004C4F29" w:rsidP="007727AE">
            <w:pPr>
              <w:spacing w:after="160" w:line="360" w:lineRule="auto"/>
              <w:rPr>
                <w:rFonts w:ascii="Times New Roman" w:hAnsi="Times New Roman" w:cs="Times New Roman"/>
                <w:sz w:val="24"/>
                <w:szCs w:val="24"/>
                <w:lang w:val="es-419"/>
              </w:rPr>
            </w:pPr>
            <w:r w:rsidRPr="004C4F29">
              <w:rPr>
                <w:rFonts w:ascii="Times New Roman" w:hAnsi="Times New Roman" w:cs="Times New Roman"/>
                <w:sz w:val="24"/>
                <w:szCs w:val="24"/>
                <w:lang w:val="es-419"/>
              </w:rPr>
              <w:t>Imputación lógica y creación de indicador de ausencia de gestión previa</w:t>
            </w:r>
          </w:p>
        </w:tc>
      </w:tr>
      <w:tr w:rsidR="004C4F29" w:rsidRPr="004C4F29" w14:paraId="21BAD3D7" w14:textId="77777777" w:rsidTr="00966039">
        <w:trPr>
          <w:trHeight w:val="1358"/>
          <w:jc w:val="center"/>
        </w:trPr>
        <w:tc>
          <w:tcPr>
            <w:tcW w:w="2181" w:type="dxa"/>
            <w:tcBorders>
              <w:top w:val="single" w:sz="6" w:space="0" w:color="B7C9E2"/>
              <w:left w:val="single" w:sz="6" w:space="0" w:color="B7C9E2"/>
              <w:bottom w:val="single" w:sz="6" w:space="0" w:color="B7C9E2"/>
              <w:right w:val="single" w:sz="6" w:space="0" w:color="B7C9E2"/>
            </w:tcBorders>
            <w:vAlign w:val="center"/>
            <w:hideMark/>
          </w:tcPr>
          <w:p w14:paraId="5AFCA1D4" w14:textId="77777777" w:rsidR="004C4F29" w:rsidRPr="004C4F29" w:rsidRDefault="004C4F29" w:rsidP="007727AE">
            <w:pPr>
              <w:spacing w:after="160" w:line="360" w:lineRule="auto"/>
              <w:rPr>
                <w:rFonts w:ascii="Times New Roman" w:hAnsi="Times New Roman" w:cs="Times New Roman"/>
                <w:sz w:val="24"/>
                <w:szCs w:val="24"/>
              </w:rPr>
            </w:pPr>
            <w:r w:rsidRPr="004C4F29">
              <w:rPr>
                <w:rFonts w:ascii="Times New Roman" w:hAnsi="Times New Roman" w:cs="Times New Roman"/>
                <w:sz w:val="24"/>
                <w:szCs w:val="24"/>
              </w:rPr>
              <w:t xml:space="preserve">Outliers </w:t>
            </w:r>
            <w:proofErr w:type="spellStart"/>
            <w:r w:rsidRPr="004C4F29">
              <w:rPr>
                <w:rFonts w:ascii="Times New Roman" w:hAnsi="Times New Roman" w:cs="Times New Roman"/>
                <w:sz w:val="24"/>
                <w:szCs w:val="24"/>
              </w:rPr>
              <w:t>plausibles</w:t>
            </w:r>
            <w:proofErr w:type="spellEnd"/>
          </w:p>
        </w:tc>
        <w:tc>
          <w:tcPr>
            <w:tcW w:w="3151" w:type="dxa"/>
            <w:tcBorders>
              <w:top w:val="single" w:sz="6" w:space="0" w:color="B7C9E2"/>
              <w:left w:val="single" w:sz="6" w:space="0" w:color="B7C9E2"/>
              <w:bottom w:val="single" w:sz="6" w:space="0" w:color="B7C9E2"/>
              <w:right w:val="single" w:sz="6" w:space="0" w:color="B7C9E2"/>
            </w:tcBorders>
            <w:vAlign w:val="center"/>
            <w:hideMark/>
          </w:tcPr>
          <w:p w14:paraId="28D91C88" w14:textId="77777777" w:rsidR="004C4F29" w:rsidRPr="004C4F29" w:rsidRDefault="004C4F29" w:rsidP="007727AE">
            <w:pPr>
              <w:spacing w:after="160" w:line="360" w:lineRule="auto"/>
              <w:rPr>
                <w:rFonts w:ascii="Times New Roman" w:hAnsi="Times New Roman" w:cs="Times New Roman"/>
                <w:sz w:val="24"/>
                <w:szCs w:val="24"/>
                <w:lang w:val="es-419"/>
              </w:rPr>
            </w:pPr>
            <w:r w:rsidRPr="004C4F29">
              <w:rPr>
                <w:rFonts w:ascii="Times New Roman" w:hAnsi="Times New Roman" w:cs="Times New Roman"/>
                <w:sz w:val="24"/>
                <w:szCs w:val="24"/>
                <w:lang w:val="es-419"/>
              </w:rPr>
              <w:t xml:space="preserve">Colas derechas en monto, </w:t>
            </w:r>
            <w:proofErr w:type="spellStart"/>
            <w:r w:rsidRPr="004C4F29">
              <w:rPr>
                <w:rFonts w:ascii="Times New Roman" w:hAnsi="Times New Roman" w:cs="Times New Roman"/>
                <w:sz w:val="24"/>
                <w:szCs w:val="24"/>
                <w:lang w:val="es-419"/>
              </w:rPr>
              <w:t>ratio_monto</w:t>
            </w:r>
            <w:proofErr w:type="spellEnd"/>
            <w:r w:rsidRPr="004C4F29">
              <w:rPr>
                <w:rFonts w:ascii="Times New Roman" w:hAnsi="Times New Roman" w:cs="Times New Roman"/>
                <w:sz w:val="24"/>
                <w:szCs w:val="24"/>
                <w:lang w:val="es-419"/>
              </w:rPr>
              <w:t xml:space="preserve">, </w:t>
            </w:r>
            <w:proofErr w:type="spellStart"/>
            <w:r w:rsidRPr="004C4F29">
              <w:rPr>
                <w:rFonts w:ascii="Times New Roman" w:hAnsi="Times New Roman" w:cs="Times New Roman"/>
                <w:sz w:val="24"/>
                <w:szCs w:val="24"/>
                <w:lang w:val="es-419"/>
              </w:rPr>
              <w:t>promesas_total</w:t>
            </w:r>
            <w:proofErr w:type="spellEnd"/>
            <w:r w:rsidRPr="004C4F29">
              <w:rPr>
                <w:rFonts w:ascii="Times New Roman" w:hAnsi="Times New Roman" w:cs="Times New Roman"/>
                <w:sz w:val="24"/>
                <w:szCs w:val="24"/>
                <w:lang w:val="es-419"/>
              </w:rPr>
              <w:t xml:space="preserve"> y </w:t>
            </w:r>
            <w:proofErr w:type="spellStart"/>
            <w:r w:rsidRPr="004C4F29">
              <w:rPr>
                <w:rFonts w:ascii="Times New Roman" w:hAnsi="Times New Roman" w:cs="Times New Roman"/>
                <w:sz w:val="24"/>
                <w:szCs w:val="24"/>
                <w:lang w:val="es-419"/>
              </w:rPr>
              <w:t>num_promesas_rotas</w:t>
            </w:r>
            <w:proofErr w:type="spellEnd"/>
          </w:p>
        </w:tc>
        <w:tc>
          <w:tcPr>
            <w:tcW w:w="2889" w:type="dxa"/>
            <w:tcBorders>
              <w:top w:val="single" w:sz="6" w:space="0" w:color="B7C9E2"/>
              <w:left w:val="single" w:sz="6" w:space="0" w:color="B7C9E2"/>
              <w:bottom w:val="single" w:sz="6" w:space="0" w:color="B7C9E2"/>
              <w:right w:val="single" w:sz="6" w:space="0" w:color="B7C9E2"/>
            </w:tcBorders>
            <w:vAlign w:val="center"/>
            <w:hideMark/>
          </w:tcPr>
          <w:p w14:paraId="2C285111" w14:textId="77777777" w:rsidR="004C4F29" w:rsidRPr="004C4F29" w:rsidRDefault="004C4F29" w:rsidP="007727AE">
            <w:pPr>
              <w:spacing w:after="160" w:line="360" w:lineRule="auto"/>
              <w:rPr>
                <w:rFonts w:ascii="Times New Roman" w:hAnsi="Times New Roman" w:cs="Times New Roman"/>
                <w:sz w:val="24"/>
                <w:szCs w:val="24"/>
                <w:lang w:val="es-419"/>
              </w:rPr>
            </w:pPr>
            <w:r w:rsidRPr="004C4F29">
              <w:rPr>
                <w:rFonts w:ascii="Times New Roman" w:hAnsi="Times New Roman" w:cs="Times New Roman"/>
                <w:sz w:val="24"/>
                <w:szCs w:val="24"/>
                <w:lang w:val="es-419"/>
              </w:rPr>
              <w:t>Conservar observaciones y aplicar transformaciones robustas o logarítmicas</w:t>
            </w:r>
          </w:p>
        </w:tc>
      </w:tr>
      <w:tr w:rsidR="004C4F29" w:rsidRPr="004C4F29" w14:paraId="602A7206" w14:textId="77777777" w:rsidTr="00966039">
        <w:trPr>
          <w:trHeight w:val="1537"/>
          <w:jc w:val="center"/>
        </w:trPr>
        <w:tc>
          <w:tcPr>
            <w:tcW w:w="2181" w:type="dxa"/>
            <w:tcBorders>
              <w:top w:val="single" w:sz="6" w:space="0" w:color="B7C9E2"/>
              <w:left w:val="single" w:sz="6" w:space="0" w:color="B7C9E2"/>
              <w:bottom w:val="single" w:sz="6" w:space="0" w:color="B7C9E2"/>
              <w:right w:val="single" w:sz="6" w:space="0" w:color="B7C9E2"/>
            </w:tcBorders>
            <w:vAlign w:val="center"/>
            <w:hideMark/>
          </w:tcPr>
          <w:p w14:paraId="175DB0B5" w14:textId="77777777" w:rsidR="004C4F29" w:rsidRPr="004C4F29" w:rsidRDefault="004C4F29" w:rsidP="007727AE">
            <w:pPr>
              <w:spacing w:after="160" w:line="360" w:lineRule="auto"/>
              <w:rPr>
                <w:rFonts w:ascii="Times New Roman" w:hAnsi="Times New Roman" w:cs="Times New Roman"/>
                <w:sz w:val="24"/>
                <w:szCs w:val="24"/>
              </w:rPr>
            </w:pPr>
            <w:proofErr w:type="spellStart"/>
            <w:r w:rsidRPr="004C4F29">
              <w:rPr>
                <w:rFonts w:ascii="Times New Roman" w:hAnsi="Times New Roman" w:cs="Times New Roman"/>
                <w:sz w:val="24"/>
                <w:szCs w:val="24"/>
              </w:rPr>
              <w:t>Redundancia</w:t>
            </w:r>
            <w:proofErr w:type="spellEnd"/>
          </w:p>
        </w:tc>
        <w:tc>
          <w:tcPr>
            <w:tcW w:w="3151" w:type="dxa"/>
            <w:tcBorders>
              <w:top w:val="single" w:sz="6" w:space="0" w:color="B7C9E2"/>
              <w:left w:val="single" w:sz="6" w:space="0" w:color="B7C9E2"/>
              <w:bottom w:val="single" w:sz="6" w:space="0" w:color="B7C9E2"/>
              <w:right w:val="single" w:sz="6" w:space="0" w:color="B7C9E2"/>
            </w:tcBorders>
            <w:vAlign w:val="center"/>
            <w:hideMark/>
          </w:tcPr>
          <w:p w14:paraId="0050BBD1" w14:textId="77777777" w:rsidR="004C4F29" w:rsidRPr="001B7973" w:rsidRDefault="004C4F29" w:rsidP="007727AE">
            <w:pPr>
              <w:spacing w:after="160" w:line="360" w:lineRule="auto"/>
              <w:rPr>
                <w:rFonts w:ascii="Times New Roman" w:hAnsi="Times New Roman" w:cs="Times New Roman"/>
                <w:sz w:val="24"/>
                <w:szCs w:val="24"/>
                <w:lang w:val="pt-BR"/>
              </w:rPr>
            </w:pPr>
            <w:proofErr w:type="spellStart"/>
            <w:r w:rsidRPr="001B7973">
              <w:rPr>
                <w:rFonts w:ascii="Times New Roman" w:hAnsi="Times New Roman" w:cs="Times New Roman"/>
                <w:sz w:val="24"/>
                <w:szCs w:val="24"/>
                <w:lang w:val="pt-BR"/>
              </w:rPr>
              <w:t>num_corte</w:t>
            </w:r>
            <w:proofErr w:type="spellEnd"/>
            <w:r w:rsidRPr="001B7973">
              <w:rPr>
                <w:rFonts w:ascii="Times New Roman" w:hAnsi="Times New Roman" w:cs="Times New Roman"/>
                <w:sz w:val="24"/>
                <w:szCs w:val="24"/>
                <w:lang w:val="pt-BR"/>
              </w:rPr>
              <w:t xml:space="preserve"> = </w:t>
            </w:r>
            <w:proofErr w:type="spellStart"/>
            <w:r w:rsidRPr="001B7973">
              <w:rPr>
                <w:rFonts w:ascii="Times New Roman" w:hAnsi="Times New Roman" w:cs="Times New Roman"/>
                <w:sz w:val="24"/>
                <w:szCs w:val="24"/>
                <w:lang w:val="pt-BR"/>
              </w:rPr>
              <w:t>num_gestiones_factura</w:t>
            </w:r>
            <w:proofErr w:type="spellEnd"/>
            <w:r w:rsidRPr="001B7973">
              <w:rPr>
                <w:rFonts w:ascii="Times New Roman" w:hAnsi="Times New Roman" w:cs="Times New Roman"/>
                <w:sz w:val="24"/>
                <w:szCs w:val="24"/>
                <w:lang w:val="pt-BR"/>
              </w:rPr>
              <w:t xml:space="preserve"> y bloque temporal altamente </w:t>
            </w:r>
            <w:proofErr w:type="spellStart"/>
            <w:r w:rsidRPr="001B7973">
              <w:rPr>
                <w:rFonts w:ascii="Times New Roman" w:hAnsi="Times New Roman" w:cs="Times New Roman"/>
                <w:sz w:val="24"/>
                <w:szCs w:val="24"/>
                <w:lang w:val="pt-BR"/>
              </w:rPr>
              <w:t>dependiente</w:t>
            </w:r>
            <w:proofErr w:type="spellEnd"/>
          </w:p>
        </w:tc>
        <w:tc>
          <w:tcPr>
            <w:tcW w:w="2889" w:type="dxa"/>
            <w:tcBorders>
              <w:top w:val="single" w:sz="6" w:space="0" w:color="B7C9E2"/>
              <w:left w:val="single" w:sz="6" w:space="0" w:color="B7C9E2"/>
              <w:bottom w:val="single" w:sz="6" w:space="0" w:color="B7C9E2"/>
              <w:right w:val="single" w:sz="6" w:space="0" w:color="B7C9E2"/>
            </w:tcBorders>
            <w:vAlign w:val="center"/>
            <w:hideMark/>
          </w:tcPr>
          <w:p w14:paraId="3441ECE9" w14:textId="77777777" w:rsidR="004C4F29" w:rsidRPr="004C4F29" w:rsidRDefault="004C4F29" w:rsidP="007727AE">
            <w:pPr>
              <w:spacing w:after="160" w:line="360" w:lineRule="auto"/>
              <w:rPr>
                <w:rFonts w:ascii="Times New Roman" w:hAnsi="Times New Roman" w:cs="Times New Roman"/>
                <w:sz w:val="24"/>
                <w:szCs w:val="24"/>
                <w:lang w:val="es-419"/>
              </w:rPr>
            </w:pPr>
            <w:r w:rsidRPr="004C4F29">
              <w:rPr>
                <w:rFonts w:ascii="Times New Roman" w:hAnsi="Times New Roman" w:cs="Times New Roman"/>
                <w:sz w:val="24"/>
                <w:szCs w:val="24"/>
                <w:lang w:val="es-419"/>
              </w:rPr>
              <w:t>Consolidar variables antes del entrenamiento</w:t>
            </w:r>
          </w:p>
        </w:tc>
      </w:tr>
      <w:tr w:rsidR="004C4F29" w:rsidRPr="004C4F29" w14:paraId="2432E0A6" w14:textId="77777777" w:rsidTr="00966039">
        <w:trPr>
          <w:trHeight w:val="1358"/>
          <w:jc w:val="center"/>
        </w:trPr>
        <w:tc>
          <w:tcPr>
            <w:tcW w:w="2181" w:type="dxa"/>
            <w:tcBorders>
              <w:top w:val="single" w:sz="6" w:space="0" w:color="B7C9E2"/>
              <w:left w:val="single" w:sz="6" w:space="0" w:color="B7C9E2"/>
              <w:bottom w:val="single" w:sz="6" w:space="0" w:color="B7C9E2"/>
              <w:right w:val="single" w:sz="6" w:space="0" w:color="B7C9E2"/>
            </w:tcBorders>
            <w:vAlign w:val="center"/>
            <w:hideMark/>
          </w:tcPr>
          <w:p w14:paraId="57652E10" w14:textId="77777777" w:rsidR="004C4F29" w:rsidRPr="004C4F29" w:rsidRDefault="004C4F29" w:rsidP="007727AE">
            <w:pPr>
              <w:spacing w:after="160" w:line="360" w:lineRule="auto"/>
              <w:rPr>
                <w:rFonts w:ascii="Times New Roman" w:hAnsi="Times New Roman" w:cs="Times New Roman"/>
                <w:sz w:val="24"/>
                <w:szCs w:val="24"/>
              </w:rPr>
            </w:pPr>
            <w:proofErr w:type="spellStart"/>
            <w:r w:rsidRPr="004C4F29">
              <w:rPr>
                <w:rFonts w:ascii="Times New Roman" w:hAnsi="Times New Roman" w:cs="Times New Roman"/>
                <w:sz w:val="24"/>
                <w:szCs w:val="24"/>
              </w:rPr>
              <w:t>Desbalance</w:t>
            </w:r>
            <w:proofErr w:type="spellEnd"/>
          </w:p>
        </w:tc>
        <w:tc>
          <w:tcPr>
            <w:tcW w:w="3151" w:type="dxa"/>
            <w:tcBorders>
              <w:top w:val="single" w:sz="6" w:space="0" w:color="B7C9E2"/>
              <w:left w:val="single" w:sz="6" w:space="0" w:color="B7C9E2"/>
              <w:bottom w:val="single" w:sz="6" w:space="0" w:color="B7C9E2"/>
              <w:right w:val="single" w:sz="6" w:space="0" w:color="B7C9E2"/>
            </w:tcBorders>
            <w:vAlign w:val="center"/>
            <w:hideMark/>
          </w:tcPr>
          <w:p w14:paraId="5FA50C81" w14:textId="77777777" w:rsidR="004C4F29" w:rsidRPr="004C4F29" w:rsidRDefault="004C4F29" w:rsidP="007727AE">
            <w:pPr>
              <w:spacing w:after="160" w:line="360" w:lineRule="auto"/>
              <w:rPr>
                <w:rFonts w:ascii="Times New Roman" w:hAnsi="Times New Roman" w:cs="Times New Roman"/>
                <w:sz w:val="24"/>
                <w:szCs w:val="24"/>
                <w:lang w:val="es-419"/>
              </w:rPr>
            </w:pPr>
            <w:r w:rsidRPr="004C4F29">
              <w:rPr>
                <w:rFonts w:ascii="Times New Roman" w:hAnsi="Times New Roman" w:cs="Times New Roman"/>
                <w:sz w:val="24"/>
                <w:szCs w:val="24"/>
                <w:lang w:val="es-419"/>
              </w:rPr>
              <w:t>Predominio por filas de +90 (33.94 %) y +60 (30.32 %)</w:t>
            </w:r>
          </w:p>
        </w:tc>
        <w:tc>
          <w:tcPr>
            <w:tcW w:w="2889" w:type="dxa"/>
            <w:tcBorders>
              <w:top w:val="single" w:sz="6" w:space="0" w:color="B7C9E2"/>
              <w:left w:val="single" w:sz="6" w:space="0" w:color="B7C9E2"/>
              <w:bottom w:val="single" w:sz="6" w:space="0" w:color="B7C9E2"/>
              <w:right w:val="single" w:sz="6" w:space="0" w:color="B7C9E2"/>
            </w:tcBorders>
            <w:vAlign w:val="center"/>
            <w:hideMark/>
          </w:tcPr>
          <w:p w14:paraId="59DD91E5" w14:textId="239E7122" w:rsidR="004C4F29" w:rsidRPr="004C4F29" w:rsidRDefault="001B7973" w:rsidP="007727AE">
            <w:pPr>
              <w:spacing w:after="160" w:line="360" w:lineRule="auto"/>
              <w:rPr>
                <w:rFonts w:ascii="Times New Roman" w:hAnsi="Times New Roman" w:cs="Times New Roman"/>
                <w:sz w:val="24"/>
                <w:szCs w:val="24"/>
                <w:lang w:val="es-419"/>
              </w:rPr>
            </w:pPr>
            <w:r w:rsidRPr="001B7973">
              <w:rPr>
                <w:rFonts w:ascii="Times New Roman" w:hAnsi="Times New Roman" w:cs="Times New Roman"/>
                <w:sz w:val="24"/>
                <w:szCs w:val="24"/>
                <w:lang w:val="es-419"/>
              </w:rPr>
              <w:t xml:space="preserve">Aplicar manejo del desbalance únicamente después del </w:t>
            </w:r>
            <w:proofErr w:type="spellStart"/>
            <w:r w:rsidRPr="001B7973">
              <w:rPr>
                <w:rFonts w:ascii="Times New Roman" w:hAnsi="Times New Roman" w:cs="Times New Roman"/>
                <w:sz w:val="24"/>
                <w:szCs w:val="24"/>
                <w:lang w:val="es-419"/>
              </w:rPr>
              <w:t>split</w:t>
            </w:r>
            <w:proofErr w:type="spellEnd"/>
            <w:r w:rsidRPr="001B7973">
              <w:rPr>
                <w:rFonts w:ascii="Times New Roman" w:hAnsi="Times New Roman" w:cs="Times New Roman"/>
                <w:sz w:val="24"/>
                <w:szCs w:val="24"/>
                <w:lang w:val="es-419"/>
              </w:rPr>
              <w:t xml:space="preserve"> por factura y conservar métricas robustas a desbalance en la evaluación del modelo.</w:t>
            </w:r>
          </w:p>
        </w:tc>
      </w:tr>
      <w:tr w:rsidR="004C4F29" w:rsidRPr="004C4F29" w14:paraId="6202A4A9" w14:textId="77777777" w:rsidTr="00966039">
        <w:trPr>
          <w:trHeight w:val="1291"/>
          <w:jc w:val="center"/>
        </w:trPr>
        <w:tc>
          <w:tcPr>
            <w:tcW w:w="2181" w:type="dxa"/>
            <w:tcBorders>
              <w:top w:val="single" w:sz="6" w:space="0" w:color="B7C9E2"/>
              <w:left w:val="single" w:sz="6" w:space="0" w:color="B7C9E2"/>
              <w:bottom w:val="single" w:sz="6" w:space="0" w:color="B7C9E2"/>
              <w:right w:val="single" w:sz="6" w:space="0" w:color="B7C9E2"/>
            </w:tcBorders>
            <w:vAlign w:val="center"/>
            <w:hideMark/>
          </w:tcPr>
          <w:p w14:paraId="4EE10DB4" w14:textId="77777777" w:rsidR="004C4F29" w:rsidRPr="004C4F29" w:rsidRDefault="004C4F29" w:rsidP="007727AE">
            <w:pPr>
              <w:spacing w:after="160" w:line="360" w:lineRule="auto"/>
              <w:rPr>
                <w:rFonts w:ascii="Times New Roman" w:hAnsi="Times New Roman" w:cs="Times New Roman"/>
                <w:sz w:val="24"/>
                <w:szCs w:val="24"/>
              </w:rPr>
            </w:pPr>
            <w:proofErr w:type="spellStart"/>
            <w:r w:rsidRPr="004C4F29">
              <w:rPr>
                <w:rFonts w:ascii="Times New Roman" w:hAnsi="Times New Roman" w:cs="Times New Roman"/>
                <w:sz w:val="24"/>
                <w:szCs w:val="24"/>
              </w:rPr>
              <w:t>Codificación</w:t>
            </w:r>
            <w:proofErr w:type="spellEnd"/>
            <w:r w:rsidRPr="004C4F29">
              <w:rPr>
                <w:rFonts w:ascii="Times New Roman" w:hAnsi="Times New Roman" w:cs="Times New Roman"/>
                <w:sz w:val="24"/>
                <w:szCs w:val="24"/>
              </w:rPr>
              <w:t xml:space="preserve"> </w:t>
            </w:r>
            <w:proofErr w:type="spellStart"/>
            <w:r w:rsidRPr="004C4F29">
              <w:rPr>
                <w:rFonts w:ascii="Times New Roman" w:hAnsi="Times New Roman" w:cs="Times New Roman"/>
                <w:sz w:val="24"/>
                <w:szCs w:val="24"/>
              </w:rPr>
              <w:t>problemática</w:t>
            </w:r>
            <w:proofErr w:type="spellEnd"/>
          </w:p>
        </w:tc>
        <w:tc>
          <w:tcPr>
            <w:tcW w:w="3151" w:type="dxa"/>
            <w:tcBorders>
              <w:top w:val="single" w:sz="6" w:space="0" w:color="B7C9E2"/>
              <w:left w:val="single" w:sz="6" w:space="0" w:color="B7C9E2"/>
              <w:bottom w:val="single" w:sz="6" w:space="0" w:color="B7C9E2"/>
              <w:right w:val="single" w:sz="6" w:space="0" w:color="B7C9E2"/>
            </w:tcBorders>
            <w:vAlign w:val="center"/>
            <w:hideMark/>
          </w:tcPr>
          <w:p w14:paraId="2AD7A495" w14:textId="73127A9D" w:rsidR="004C4F29" w:rsidRPr="004C4F29" w:rsidRDefault="007727AE" w:rsidP="007727AE">
            <w:pPr>
              <w:spacing w:after="160" w:line="360" w:lineRule="auto"/>
              <w:rPr>
                <w:rFonts w:ascii="Times New Roman" w:hAnsi="Times New Roman" w:cs="Times New Roman"/>
                <w:sz w:val="24"/>
                <w:szCs w:val="24"/>
                <w:lang w:val="es-419"/>
              </w:rPr>
            </w:pPr>
            <w:proofErr w:type="spellStart"/>
            <w:r>
              <w:rPr>
                <w:rFonts w:ascii="Times New Roman" w:hAnsi="Times New Roman" w:cs="Times New Roman"/>
                <w:sz w:val="24"/>
                <w:szCs w:val="24"/>
                <w:lang w:val="es-419"/>
              </w:rPr>
              <w:t>U</w:t>
            </w:r>
            <w:r w:rsidR="004C4F29" w:rsidRPr="004C4F29">
              <w:rPr>
                <w:rFonts w:ascii="Times New Roman" w:hAnsi="Times New Roman" w:cs="Times New Roman"/>
                <w:sz w:val="24"/>
                <w:szCs w:val="24"/>
                <w:lang w:val="es-419"/>
              </w:rPr>
              <w:t>ltimo_resultado_enc</w:t>
            </w:r>
            <w:proofErr w:type="spellEnd"/>
            <w:r w:rsidR="004C4F29" w:rsidRPr="004C4F29">
              <w:rPr>
                <w:rFonts w:ascii="Times New Roman" w:hAnsi="Times New Roman" w:cs="Times New Roman"/>
                <w:sz w:val="24"/>
                <w:szCs w:val="24"/>
                <w:lang w:val="es-419"/>
              </w:rPr>
              <w:t xml:space="preserve"> almacenada como entero</w:t>
            </w:r>
          </w:p>
        </w:tc>
        <w:tc>
          <w:tcPr>
            <w:tcW w:w="2889" w:type="dxa"/>
            <w:tcBorders>
              <w:top w:val="single" w:sz="6" w:space="0" w:color="B7C9E2"/>
              <w:left w:val="single" w:sz="6" w:space="0" w:color="B7C9E2"/>
              <w:bottom w:val="single" w:sz="6" w:space="0" w:color="B7C9E2"/>
              <w:right w:val="single" w:sz="6" w:space="0" w:color="B7C9E2"/>
            </w:tcBorders>
            <w:vAlign w:val="center"/>
            <w:hideMark/>
          </w:tcPr>
          <w:p w14:paraId="2DD1BB13" w14:textId="77777777" w:rsidR="004C4F29" w:rsidRPr="004C4F29" w:rsidRDefault="004C4F29" w:rsidP="007727AE">
            <w:pPr>
              <w:spacing w:after="160" w:line="360" w:lineRule="auto"/>
              <w:rPr>
                <w:rFonts w:ascii="Times New Roman" w:hAnsi="Times New Roman" w:cs="Times New Roman"/>
                <w:sz w:val="24"/>
                <w:szCs w:val="24"/>
                <w:lang w:val="es-419"/>
              </w:rPr>
            </w:pPr>
            <w:r w:rsidRPr="004C4F29">
              <w:rPr>
                <w:rFonts w:ascii="Times New Roman" w:hAnsi="Times New Roman" w:cs="Times New Roman"/>
                <w:sz w:val="24"/>
                <w:szCs w:val="24"/>
                <w:lang w:val="es-419"/>
              </w:rPr>
              <w:t>Tratar como categórica nominal y codificar sin orden artificial</w:t>
            </w:r>
          </w:p>
        </w:tc>
      </w:tr>
    </w:tbl>
    <w:p w14:paraId="16BB0E99" w14:textId="77777777" w:rsidR="004C4F29" w:rsidRDefault="004C4F29" w:rsidP="004C4F29">
      <w:pPr>
        <w:spacing w:line="360" w:lineRule="auto"/>
        <w:jc w:val="both"/>
        <w:rPr>
          <w:rFonts w:ascii="Times New Roman" w:hAnsi="Times New Roman" w:cs="Times New Roman"/>
          <w:lang w:val="es-419"/>
        </w:rPr>
      </w:pPr>
    </w:p>
    <w:p w14:paraId="1A73E2A7" w14:textId="7D5DE8DB" w:rsidR="004C4F29" w:rsidRPr="004C4F29" w:rsidRDefault="004C4F29" w:rsidP="004C4F29">
      <w:pPr>
        <w:spacing w:line="360" w:lineRule="auto"/>
        <w:jc w:val="both"/>
        <w:rPr>
          <w:rFonts w:ascii="Times New Roman" w:hAnsi="Times New Roman" w:cs="Times New Roman"/>
          <w:b/>
          <w:bCs/>
          <w:lang w:val="es-419"/>
        </w:rPr>
      </w:pPr>
      <w:r w:rsidRPr="004C4F29">
        <w:rPr>
          <w:rFonts w:ascii="Times New Roman" w:hAnsi="Times New Roman" w:cs="Times New Roman"/>
          <w:b/>
          <w:bCs/>
          <w:lang w:val="es-419"/>
        </w:rPr>
        <w:t>3. Limpieza de datos y decisiones justificadas</w:t>
      </w:r>
    </w:p>
    <w:p w14:paraId="6ACAF2C9" w14:textId="466A6ADE" w:rsidR="004C4F29" w:rsidRPr="004C4F29" w:rsidRDefault="004C4F29" w:rsidP="004C4F29">
      <w:pPr>
        <w:spacing w:line="360" w:lineRule="auto"/>
        <w:jc w:val="both"/>
        <w:rPr>
          <w:rFonts w:ascii="Times New Roman" w:hAnsi="Times New Roman" w:cs="Times New Roman"/>
          <w:lang w:val="es-419"/>
        </w:rPr>
      </w:pPr>
      <w:r w:rsidRPr="004C4F29">
        <w:rPr>
          <w:rFonts w:ascii="Times New Roman" w:hAnsi="Times New Roman" w:cs="Times New Roman"/>
          <w:lang w:val="es-419"/>
        </w:rPr>
        <w:lastRenderedPageBreak/>
        <w:t xml:space="preserve">La limpieza de datos se concibe como un proceso de validación reproducible y no como una eliminación masiva de registros. El primer paso consiste en asegurar la tipificación correcta de las variables. </w:t>
      </w:r>
      <w:proofErr w:type="spellStart"/>
      <w:r w:rsidRPr="004C4F29">
        <w:rPr>
          <w:rFonts w:ascii="Times New Roman" w:hAnsi="Times New Roman" w:cs="Times New Roman"/>
          <w:lang w:val="es-419"/>
        </w:rPr>
        <w:t>fecha_corte</w:t>
      </w:r>
      <w:proofErr w:type="spellEnd"/>
      <w:r w:rsidRPr="004C4F29">
        <w:rPr>
          <w:rFonts w:ascii="Times New Roman" w:hAnsi="Times New Roman" w:cs="Times New Roman"/>
          <w:lang w:val="es-419"/>
        </w:rPr>
        <w:t xml:space="preserve"> debe convertirse a formato temporal y los identificadores, como </w:t>
      </w:r>
      <w:proofErr w:type="spellStart"/>
      <w:r w:rsidRPr="004C4F29">
        <w:rPr>
          <w:rFonts w:ascii="Times New Roman" w:hAnsi="Times New Roman" w:cs="Times New Roman"/>
          <w:lang w:val="es-419"/>
        </w:rPr>
        <w:t>factura_id</w:t>
      </w:r>
      <w:proofErr w:type="spellEnd"/>
      <w:r w:rsidRPr="004C4F29">
        <w:rPr>
          <w:rFonts w:ascii="Times New Roman" w:hAnsi="Times New Roman" w:cs="Times New Roman"/>
          <w:lang w:val="es-419"/>
        </w:rPr>
        <w:t xml:space="preserve"> y </w:t>
      </w:r>
      <w:proofErr w:type="spellStart"/>
      <w:r w:rsidRPr="004C4F29">
        <w:rPr>
          <w:rFonts w:ascii="Times New Roman" w:hAnsi="Times New Roman" w:cs="Times New Roman"/>
          <w:lang w:val="es-419"/>
        </w:rPr>
        <w:t>cliente_id</w:t>
      </w:r>
      <w:proofErr w:type="spellEnd"/>
      <w:r w:rsidRPr="004C4F29">
        <w:rPr>
          <w:rFonts w:ascii="Times New Roman" w:hAnsi="Times New Roman" w:cs="Times New Roman"/>
          <w:lang w:val="es-419"/>
        </w:rPr>
        <w:t xml:space="preserve">, deben conservarse para trazabilidad, control de integridad y partición del </w:t>
      </w:r>
      <w:proofErr w:type="spellStart"/>
      <w:r w:rsidRPr="004C4F29">
        <w:rPr>
          <w:rFonts w:ascii="Times New Roman" w:hAnsi="Times New Roman" w:cs="Times New Roman"/>
          <w:lang w:val="es-419"/>
        </w:rPr>
        <w:t>dataset</w:t>
      </w:r>
      <w:proofErr w:type="spellEnd"/>
      <w:r w:rsidRPr="004C4F29">
        <w:rPr>
          <w:rFonts w:ascii="Times New Roman" w:hAnsi="Times New Roman" w:cs="Times New Roman"/>
          <w:lang w:val="es-419"/>
        </w:rPr>
        <w:t xml:space="preserve">, aunque no se utilicen como predictores dentro del modelo. Esta separación entre claves de negocio y variables modelables favorece tanto la auditabilidad como la prevención del </w:t>
      </w:r>
      <w:proofErr w:type="spellStart"/>
      <w:r w:rsidRPr="004C4F29">
        <w:rPr>
          <w:rFonts w:ascii="Times New Roman" w:hAnsi="Times New Roman" w:cs="Times New Roman"/>
          <w:lang w:val="es-419"/>
        </w:rPr>
        <w:t>leakage</w:t>
      </w:r>
      <w:proofErr w:type="spellEnd"/>
      <w:r w:rsidRPr="004C4F29">
        <w:rPr>
          <w:rFonts w:ascii="Times New Roman" w:hAnsi="Times New Roman" w:cs="Times New Roman"/>
          <w:lang w:val="es-419"/>
        </w:rPr>
        <w:t xml:space="preserve"> </w:t>
      </w:r>
      <w:sdt>
        <w:sdtPr>
          <w:rPr>
            <w:rFonts w:ascii="Times New Roman" w:hAnsi="Times New Roman" w:cs="Times New Roman"/>
            <w:lang w:val="es-419"/>
          </w:rPr>
          <w:id w:val="895095344"/>
          <w:citation/>
        </w:sdtPr>
        <w:sdtContent>
          <w:r w:rsidR="00F03489">
            <w:rPr>
              <w:rFonts w:ascii="Times New Roman" w:hAnsi="Times New Roman" w:cs="Times New Roman"/>
              <w:lang w:val="es-419"/>
            </w:rPr>
            <w:fldChar w:fldCharType="begin"/>
          </w:r>
          <w:r w:rsidR="00F03489">
            <w:rPr>
              <w:rFonts w:ascii="Times New Roman" w:hAnsi="Times New Roman" w:cs="Times New Roman"/>
            </w:rPr>
            <w:instrText xml:space="preserve"> CITATION Sha12 \l 12298 </w:instrText>
          </w:r>
          <w:r w:rsidR="00F03489">
            <w:rPr>
              <w:rFonts w:ascii="Times New Roman" w:hAnsi="Times New Roman" w:cs="Times New Roman"/>
              <w:lang w:val="es-419"/>
            </w:rPr>
            <w:fldChar w:fldCharType="separate"/>
          </w:r>
          <w:r w:rsidR="00341016" w:rsidRPr="00341016">
            <w:rPr>
              <w:rFonts w:ascii="Times New Roman" w:hAnsi="Times New Roman" w:cs="Times New Roman"/>
              <w:noProof/>
            </w:rPr>
            <w:t>(Kaufman, Rosset, Perlich, &amp; Stitelman, 2012)</w:t>
          </w:r>
          <w:r w:rsidR="00F03489">
            <w:rPr>
              <w:rFonts w:ascii="Times New Roman" w:hAnsi="Times New Roman" w:cs="Times New Roman"/>
              <w:lang w:val="es-419"/>
            </w:rPr>
            <w:fldChar w:fldCharType="end"/>
          </w:r>
        </w:sdtContent>
      </w:sdt>
      <w:r w:rsidR="00F03489">
        <w:rPr>
          <w:rFonts w:ascii="Times New Roman" w:hAnsi="Times New Roman" w:cs="Times New Roman"/>
          <w:lang w:val="es-419"/>
        </w:rPr>
        <w:t>.</w:t>
      </w:r>
    </w:p>
    <w:p w14:paraId="06D10C39" w14:textId="6F03A683" w:rsidR="004C4F29" w:rsidRPr="004C4F29" w:rsidRDefault="004C4F29" w:rsidP="004C4F29">
      <w:pPr>
        <w:spacing w:line="360" w:lineRule="auto"/>
        <w:jc w:val="both"/>
        <w:rPr>
          <w:rFonts w:ascii="Times New Roman" w:hAnsi="Times New Roman" w:cs="Times New Roman"/>
          <w:lang w:val="es-419"/>
        </w:rPr>
      </w:pPr>
      <w:r w:rsidRPr="004C4F29">
        <w:rPr>
          <w:rFonts w:ascii="Times New Roman" w:hAnsi="Times New Roman" w:cs="Times New Roman"/>
          <w:lang w:val="es-419"/>
        </w:rPr>
        <w:t xml:space="preserve">Respecto de los duplicados, la decisión metodológica es validar y documentar que no existen duplicados exactos ni registros repetidos por </w:t>
      </w:r>
      <w:proofErr w:type="spellStart"/>
      <w:r w:rsidRPr="004C4F29">
        <w:rPr>
          <w:rFonts w:ascii="Times New Roman" w:hAnsi="Times New Roman" w:cs="Times New Roman"/>
          <w:lang w:val="es-419"/>
        </w:rPr>
        <w:t>factura_id</w:t>
      </w:r>
      <w:proofErr w:type="spellEnd"/>
      <w:r w:rsidRPr="004C4F29">
        <w:rPr>
          <w:rFonts w:ascii="Times New Roman" w:hAnsi="Times New Roman" w:cs="Times New Roman"/>
          <w:lang w:val="es-419"/>
        </w:rPr>
        <w:t xml:space="preserve"> + </w:t>
      </w:r>
      <w:proofErr w:type="spellStart"/>
      <w:r w:rsidRPr="004C4F29">
        <w:rPr>
          <w:rFonts w:ascii="Times New Roman" w:hAnsi="Times New Roman" w:cs="Times New Roman"/>
          <w:lang w:val="es-419"/>
        </w:rPr>
        <w:t>num_corte</w:t>
      </w:r>
      <w:proofErr w:type="spellEnd"/>
      <w:r w:rsidRPr="004C4F29">
        <w:rPr>
          <w:rFonts w:ascii="Times New Roman" w:hAnsi="Times New Roman" w:cs="Times New Roman"/>
          <w:lang w:val="es-419"/>
        </w:rPr>
        <w:t xml:space="preserve">. En un esquema de </w:t>
      </w:r>
      <w:proofErr w:type="spellStart"/>
      <w:r w:rsidRPr="004C4F29">
        <w:rPr>
          <w:rFonts w:ascii="Times New Roman" w:hAnsi="Times New Roman" w:cs="Times New Roman"/>
          <w:lang w:val="es-419"/>
        </w:rPr>
        <w:t>scoring</w:t>
      </w:r>
      <w:proofErr w:type="spellEnd"/>
      <w:r w:rsidRPr="004C4F29">
        <w:rPr>
          <w:rFonts w:ascii="Times New Roman" w:hAnsi="Times New Roman" w:cs="Times New Roman"/>
          <w:lang w:val="es-419"/>
        </w:rPr>
        <w:t xml:space="preserve"> dinámico, la multiplicidad de filas por factura es esperable y no debe confundirse con un error de calidad. Por esa razón, la limpieza no elimina filas por simple repetición de </w:t>
      </w:r>
      <w:proofErr w:type="spellStart"/>
      <w:r w:rsidRPr="004C4F29">
        <w:rPr>
          <w:rFonts w:ascii="Times New Roman" w:hAnsi="Times New Roman" w:cs="Times New Roman"/>
          <w:lang w:val="es-419"/>
        </w:rPr>
        <w:t>factura_id</w:t>
      </w:r>
      <w:proofErr w:type="spellEnd"/>
      <w:r w:rsidRPr="004C4F29">
        <w:rPr>
          <w:rFonts w:ascii="Times New Roman" w:hAnsi="Times New Roman" w:cs="Times New Roman"/>
          <w:lang w:val="es-419"/>
        </w:rPr>
        <w:t xml:space="preserve">, sino solo cuando se demostrara duplicidad del mismo corte, situación que el EDA no encontró </w:t>
      </w:r>
      <w:sdt>
        <w:sdtPr>
          <w:rPr>
            <w:rFonts w:ascii="Times New Roman" w:hAnsi="Times New Roman" w:cs="Times New Roman"/>
            <w:lang w:val="es-419"/>
          </w:rPr>
          <w:id w:val="-1161384641"/>
          <w:citation/>
        </w:sdtPr>
        <w:sdtContent>
          <w:r w:rsidR="00F03489">
            <w:rPr>
              <w:rFonts w:ascii="Times New Roman" w:hAnsi="Times New Roman" w:cs="Times New Roman"/>
              <w:lang w:val="es-419"/>
            </w:rPr>
            <w:fldChar w:fldCharType="begin"/>
          </w:r>
          <w:r w:rsidR="00F03489">
            <w:rPr>
              <w:rFonts w:ascii="Times New Roman" w:hAnsi="Times New Roman" w:cs="Times New Roman"/>
            </w:rPr>
            <w:instrText xml:space="preserve"> CITATION Joh62 \l 12298 </w:instrText>
          </w:r>
          <w:r w:rsidR="00F03489">
            <w:rPr>
              <w:rFonts w:ascii="Times New Roman" w:hAnsi="Times New Roman" w:cs="Times New Roman"/>
              <w:lang w:val="es-419"/>
            </w:rPr>
            <w:fldChar w:fldCharType="separate"/>
          </w:r>
          <w:r w:rsidR="00341016" w:rsidRPr="00341016">
            <w:rPr>
              <w:rFonts w:ascii="Times New Roman" w:hAnsi="Times New Roman" w:cs="Times New Roman"/>
              <w:noProof/>
            </w:rPr>
            <w:t>(Tukey, 1962)</w:t>
          </w:r>
          <w:r w:rsidR="00F03489">
            <w:rPr>
              <w:rFonts w:ascii="Times New Roman" w:hAnsi="Times New Roman" w:cs="Times New Roman"/>
              <w:lang w:val="es-419"/>
            </w:rPr>
            <w:fldChar w:fldCharType="end"/>
          </w:r>
        </w:sdtContent>
      </w:sdt>
      <w:r w:rsidR="00F03489">
        <w:rPr>
          <w:rFonts w:ascii="Times New Roman" w:hAnsi="Times New Roman" w:cs="Times New Roman"/>
          <w:lang w:val="es-419"/>
        </w:rPr>
        <w:t>.</w:t>
      </w:r>
    </w:p>
    <w:p w14:paraId="1CCE9C49" w14:textId="2C0FA1F4" w:rsidR="004C4F29" w:rsidRPr="004C4F29" w:rsidRDefault="004C4F29" w:rsidP="004C4F29">
      <w:pPr>
        <w:spacing w:line="360" w:lineRule="auto"/>
        <w:jc w:val="both"/>
        <w:rPr>
          <w:rFonts w:ascii="Times New Roman" w:hAnsi="Times New Roman" w:cs="Times New Roman"/>
          <w:lang w:val="es-419"/>
        </w:rPr>
      </w:pPr>
      <w:r w:rsidRPr="004C4F29">
        <w:rPr>
          <w:rFonts w:ascii="Times New Roman" w:hAnsi="Times New Roman" w:cs="Times New Roman"/>
          <w:lang w:val="es-419"/>
        </w:rPr>
        <w:t xml:space="preserve">El tratamiento de los </w:t>
      </w:r>
      <w:proofErr w:type="spellStart"/>
      <w:r w:rsidRPr="004C4F29">
        <w:rPr>
          <w:rFonts w:ascii="Times New Roman" w:hAnsi="Times New Roman" w:cs="Times New Roman"/>
          <w:lang w:val="es-419"/>
        </w:rPr>
        <w:t>missing</w:t>
      </w:r>
      <w:proofErr w:type="spellEnd"/>
      <w:r w:rsidRPr="004C4F29">
        <w:rPr>
          <w:rFonts w:ascii="Times New Roman" w:hAnsi="Times New Roman" w:cs="Times New Roman"/>
          <w:lang w:val="es-419"/>
        </w:rPr>
        <w:t xml:space="preserve"> </w:t>
      </w:r>
      <w:proofErr w:type="spellStart"/>
      <w:r w:rsidRPr="004C4F29">
        <w:rPr>
          <w:rFonts w:ascii="Times New Roman" w:hAnsi="Times New Roman" w:cs="Times New Roman"/>
          <w:lang w:val="es-419"/>
        </w:rPr>
        <w:t>values</w:t>
      </w:r>
      <w:proofErr w:type="spellEnd"/>
      <w:r w:rsidRPr="004C4F29">
        <w:rPr>
          <w:rFonts w:ascii="Times New Roman" w:hAnsi="Times New Roman" w:cs="Times New Roman"/>
          <w:lang w:val="es-419"/>
        </w:rPr>
        <w:t xml:space="preserve"> debe ser semántico. Para </w:t>
      </w:r>
      <w:proofErr w:type="spellStart"/>
      <w:r w:rsidRPr="004C4F29">
        <w:rPr>
          <w:rFonts w:ascii="Times New Roman" w:hAnsi="Times New Roman" w:cs="Times New Roman"/>
          <w:lang w:val="es-419"/>
        </w:rPr>
        <w:t>dias_desde_ultima_gestion</w:t>
      </w:r>
      <w:proofErr w:type="spellEnd"/>
      <w:r w:rsidRPr="004C4F29">
        <w:rPr>
          <w:rFonts w:ascii="Times New Roman" w:hAnsi="Times New Roman" w:cs="Times New Roman"/>
          <w:lang w:val="es-419"/>
        </w:rPr>
        <w:t xml:space="preserve">, se implementó un indicador binario denominado </w:t>
      </w:r>
      <w:proofErr w:type="spellStart"/>
      <w:r w:rsidRPr="004C4F29">
        <w:rPr>
          <w:rFonts w:ascii="Times New Roman" w:hAnsi="Times New Roman" w:cs="Times New Roman"/>
          <w:lang w:val="es-419"/>
        </w:rPr>
        <w:t>sin_gestion_previa</w:t>
      </w:r>
      <w:proofErr w:type="spellEnd"/>
      <w:r w:rsidRPr="004C4F29">
        <w:rPr>
          <w:rFonts w:ascii="Times New Roman" w:hAnsi="Times New Roman" w:cs="Times New Roman"/>
          <w:lang w:val="es-419"/>
        </w:rPr>
        <w:t xml:space="preserve"> y una imputación lógica con un valor marcador que preserva la idea de no aplicabilidad. Para </w:t>
      </w:r>
      <w:proofErr w:type="spellStart"/>
      <w:r w:rsidRPr="004C4F29">
        <w:rPr>
          <w:rFonts w:ascii="Times New Roman" w:hAnsi="Times New Roman" w:cs="Times New Roman"/>
          <w:lang w:val="es-419"/>
        </w:rPr>
        <w:t>ultimo_resultado_enc</w:t>
      </w:r>
      <w:proofErr w:type="spellEnd"/>
      <w:r w:rsidRPr="004C4F29">
        <w:rPr>
          <w:rFonts w:ascii="Times New Roman" w:hAnsi="Times New Roman" w:cs="Times New Roman"/>
          <w:lang w:val="es-419"/>
        </w:rPr>
        <w:t xml:space="preserve">, la decisión más defendible fue reemplazar el nulo por una categoría explícita equivalente a </w:t>
      </w:r>
      <w:proofErr w:type="spellStart"/>
      <w:r w:rsidRPr="004C4F29">
        <w:rPr>
          <w:rFonts w:ascii="Times New Roman" w:hAnsi="Times New Roman" w:cs="Times New Roman"/>
          <w:lang w:val="es-419"/>
        </w:rPr>
        <w:t>sin_gestion_previa</w:t>
      </w:r>
      <w:proofErr w:type="spellEnd"/>
      <w:r w:rsidRPr="004C4F29">
        <w:rPr>
          <w:rFonts w:ascii="Times New Roman" w:hAnsi="Times New Roman" w:cs="Times New Roman"/>
          <w:lang w:val="es-419"/>
        </w:rPr>
        <w:t xml:space="preserve"> y, posteriormente, tratar la variable como categórica nominal. Este enfoque preserva la señal del corte 0 y evita convertir una ausencia estructural en un problema estadístico ficticio </w:t>
      </w:r>
      <w:sdt>
        <w:sdtPr>
          <w:rPr>
            <w:rFonts w:ascii="Times New Roman" w:hAnsi="Times New Roman" w:cs="Times New Roman"/>
            <w:lang w:val="es-419"/>
          </w:rPr>
          <w:id w:val="490375514"/>
          <w:citation/>
        </w:sdtPr>
        <w:sdtContent>
          <w:r w:rsidR="00F03489">
            <w:rPr>
              <w:rFonts w:ascii="Times New Roman" w:hAnsi="Times New Roman" w:cs="Times New Roman"/>
              <w:lang w:val="es-419"/>
            </w:rPr>
            <w:fldChar w:fldCharType="begin"/>
          </w:r>
          <w:r w:rsidR="00F03489">
            <w:rPr>
              <w:rFonts w:ascii="Times New Roman" w:hAnsi="Times New Roman" w:cs="Times New Roman"/>
            </w:rPr>
            <w:instrText xml:space="preserve"> CITATION Jos02 \l 12298 </w:instrText>
          </w:r>
          <w:r w:rsidR="00F03489">
            <w:rPr>
              <w:rFonts w:ascii="Times New Roman" w:hAnsi="Times New Roman" w:cs="Times New Roman"/>
              <w:lang w:val="es-419"/>
            </w:rPr>
            <w:fldChar w:fldCharType="separate"/>
          </w:r>
          <w:r w:rsidR="00341016" w:rsidRPr="00341016">
            <w:rPr>
              <w:rFonts w:ascii="Times New Roman" w:hAnsi="Times New Roman" w:cs="Times New Roman"/>
              <w:noProof/>
            </w:rPr>
            <w:t>(Schafer &amp; Graham, 2002)</w:t>
          </w:r>
          <w:r w:rsidR="00F03489">
            <w:rPr>
              <w:rFonts w:ascii="Times New Roman" w:hAnsi="Times New Roman" w:cs="Times New Roman"/>
              <w:lang w:val="es-419"/>
            </w:rPr>
            <w:fldChar w:fldCharType="end"/>
          </w:r>
        </w:sdtContent>
      </w:sdt>
      <w:r w:rsidR="00F03489">
        <w:rPr>
          <w:rFonts w:ascii="Times New Roman" w:hAnsi="Times New Roman" w:cs="Times New Roman"/>
          <w:lang w:val="es-419"/>
        </w:rPr>
        <w:t>.</w:t>
      </w:r>
    </w:p>
    <w:p w14:paraId="3D4E4B20" w14:textId="482A7441" w:rsidR="004C4F29" w:rsidRPr="004C4F29" w:rsidRDefault="004C4F29" w:rsidP="004C4F29">
      <w:pPr>
        <w:spacing w:line="360" w:lineRule="auto"/>
        <w:jc w:val="both"/>
        <w:rPr>
          <w:rFonts w:ascii="Times New Roman" w:hAnsi="Times New Roman" w:cs="Times New Roman"/>
          <w:lang w:val="es-419"/>
        </w:rPr>
      </w:pPr>
      <w:r w:rsidRPr="004C4F29">
        <w:rPr>
          <w:rFonts w:ascii="Times New Roman" w:hAnsi="Times New Roman" w:cs="Times New Roman"/>
          <w:lang w:val="es-419"/>
        </w:rPr>
        <w:t xml:space="preserve">En el caso de los valores atípicos, la limpieza no debe consistir en truncar el fenómeno que se desea predecir. Un monto extraordinariamente alto o una secuencia inusual de promesas rotas puede describir justamente el tipo de caso que interesa priorizar en cobranza. Por ello, la decisión correcta es conservar los </w:t>
      </w:r>
      <w:proofErr w:type="spellStart"/>
      <w:r w:rsidRPr="004C4F29">
        <w:rPr>
          <w:rFonts w:ascii="Times New Roman" w:hAnsi="Times New Roman" w:cs="Times New Roman"/>
          <w:lang w:val="es-419"/>
        </w:rPr>
        <w:t>outliers</w:t>
      </w:r>
      <w:proofErr w:type="spellEnd"/>
      <w:r w:rsidRPr="004C4F29">
        <w:rPr>
          <w:rFonts w:ascii="Times New Roman" w:hAnsi="Times New Roman" w:cs="Times New Roman"/>
          <w:lang w:val="es-419"/>
        </w:rPr>
        <w:t xml:space="preserve"> plausibles y aplicar transformaciones como log1p a las variables con sesgo fuerte, junto con escalamiento robusto cuando el algoritmo sea sensible a la magnitud de los valores </w:t>
      </w:r>
      <w:sdt>
        <w:sdtPr>
          <w:rPr>
            <w:rFonts w:ascii="Times New Roman" w:hAnsi="Times New Roman" w:cs="Times New Roman"/>
            <w:lang w:val="es-419"/>
          </w:rPr>
          <w:id w:val="916914846"/>
          <w:citation/>
        </w:sdtPr>
        <w:sdtContent>
          <w:r w:rsidR="00F03489">
            <w:rPr>
              <w:rFonts w:ascii="Times New Roman" w:hAnsi="Times New Roman" w:cs="Times New Roman"/>
              <w:lang w:val="es-419"/>
            </w:rPr>
            <w:fldChar w:fldCharType="begin"/>
          </w:r>
          <w:r w:rsidR="00F03489">
            <w:rPr>
              <w:rFonts w:ascii="Times New Roman" w:hAnsi="Times New Roman" w:cs="Times New Roman"/>
            </w:rPr>
            <w:instrText xml:space="preserve"> CITATION Vic04 \l 12298 </w:instrText>
          </w:r>
          <w:r w:rsidR="00F03489">
            <w:rPr>
              <w:rFonts w:ascii="Times New Roman" w:hAnsi="Times New Roman" w:cs="Times New Roman"/>
              <w:lang w:val="es-419"/>
            </w:rPr>
            <w:fldChar w:fldCharType="separate"/>
          </w:r>
          <w:r w:rsidR="00341016" w:rsidRPr="00341016">
            <w:rPr>
              <w:rFonts w:ascii="Times New Roman" w:hAnsi="Times New Roman" w:cs="Times New Roman"/>
              <w:noProof/>
            </w:rPr>
            <w:t>(Hodge &amp; Austin, 2004)</w:t>
          </w:r>
          <w:r w:rsidR="00F03489">
            <w:rPr>
              <w:rFonts w:ascii="Times New Roman" w:hAnsi="Times New Roman" w:cs="Times New Roman"/>
              <w:lang w:val="es-419"/>
            </w:rPr>
            <w:fldChar w:fldCharType="end"/>
          </w:r>
        </w:sdtContent>
      </w:sdt>
      <w:r w:rsidR="00F03489">
        <w:rPr>
          <w:rFonts w:ascii="Times New Roman" w:hAnsi="Times New Roman" w:cs="Times New Roman"/>
          <w:lang w:val="es-419"/>
        </w:rPr>
        <w:t>.</w:t>
      </w:r>
    </w:p>
    <w:p w14:paraId="4211F1C9" w14:textId="2BF3046B" w:rsidR="00F03489" w:rsidRDefault="004C4F29" w:rsidP="004C4F29">
      <w:pPr>
        <w:spacing w:line="360" w:lineRule="auto"/>
        <w:jc w:val="both"/>
        <w:rPr>
          <w:rFonts w:ascii="Times New Roman" w:hAnsi="Times New Roman" w:cs="Times New Roman"/>
          <w:lang w:val="es-419"/>
        </w:rPr>
      </w:pPr>
      <w:r w:rsidRPr="004C4F29">
        <w:rPr>
          <w:rFonts w:ascii="Times New Roman" w:hAnsi="Times New Roman" w:cs="Times New Roman"/>
          <w:lang w:val="es-419"/>
        </w:rPr>
        <w:t xml:space="preserve">La limpieza también revisó variables redundantes o poco útiles. En la ejecución real del pipeline se eliminaron </w:t>
      </w:r>
      <w:proofErr w:type="spellStart"/>
      <w:r w:rsidRPr="004C4F29">
        <w:rPr>
          <w:rFonts w:ascii="Times New Roman" w:hAnsi="Times New Roman" w:cs="Times New Roman"/>
          <w:lang w:val="es-419"/>
        </w:rPr>
        <w:t>num_corte</w:t>
      </w:r>
      <w:proofErr w:type="spellEnd"/>
      <w:r w:rsidRPr="004C4F29">
        <w:rPr>
          <w:rFonts w:ascii="Times New Roman" w:hAnsi="Times New Roman" w:cs="Times New Roman"/>
          <w:lang w:val="es-419"/>
        </w:rPr>
        <w:t xml:space="preserve">, </w:t>
      </w:r>
      <w:proofErr w:type="spellStart"/>
      <w:r w:rsidRPr="004C4F29">
        <w:rPr>
          <w:rFonts w:ascii="Times New Roman" w:hAnsi="Times New Roman" w:cs="Times New Roman"/>
          <w:lang w:val="es-419"/>
        </w:rPr>
        <w:t>dias_desde_emision</w:t>
      </w:r>
      <w:proofErr w:type="spellEnd"/>
      <w:r w:rsidRPr="004C4F29">
        <w:rPr>
          <w:rFonts w:ascii="Times New Roman" w:hAnsi="Times New Roman" w:cs="Times New Roman"/>
          <w:lang w:val="es-419"/>
        </w:rPr>
        <w:t xml:space="preserve">, ya que replicaban información ya capturada por </w:t>
      </w:r>
      <w:proofErr w:type="spellStart"/>
      <w:r w:rsidRPr="004C4F29">
        <w:rPr>
          <w:rFonts w:ascii="Times New Roman" w:hAnsi="Times New Roman" w:cs="Times New Roman"/>
          <w:lang w:val="es-419"/>
        </w:rPr>
        <w:t>num_gestiones_factura</w:t>
      </w:r>
      <w:proofErr w:type="spellEnd"/>
      <w:r w:rsidRPr="004C4F29">
        <w:rPr>
          <w:rFonts w:ascii="Times New Roman" w:hAnsi="Times New Roman" w:cs="Times New Roman"/>
          <w:lang w:val="es-419"/>
        </w:rPr>
        <w:t xml:space="preserve"> y por el bloque temporal condicionado por </w:t>
      </w:r>
      <w:proofErr w:type="spellStart"/>
      <w:r w:rsidRPr="004C4F29">
        <w:rPr>
          <w:rFonts w:ascii="Times New Roman" w:hAnsi="Times New Roman" w:cs="Times New Roman"/>
          <w:lang w:val="es-419"/>
        </w:rPr>
        <w:t>dias_hasta_vence</w:t>
      </w:r>
      <w:proofErr w:type="spellEnd"/>
      <w:r w:rsidRPr="004C4F29">
        <w:rPr>
          <w:rFonts w:ascii="Times New Roman" w:hAnsi="Times New Roman" w:cs="Times New Roman"/>
          <w:lang w:val="es-419"/>
        </w:rPr>
        <w:t xml:space="preserve">. De esta forma se redujo colinealidad sin perder señal analítica. </w:t>
      </w:r>
      <w:r w:rsidR="001B7973" w:rsidRPr="001B7973">
        <w:rPr>
          <w:rFonts w:ascii="Times New Roman" w:hAnsi="Times New Roman" w:cs="Times New Roman"/>
          <w:lang w:val="es-419"/>
        </w:rPr>
        <w:t xml:space="preserve">Finalmente, se estandarizó el nombre de </w:t>
      </w:r>
      <w:r w:rsidR="001B7973" w:rsidRPr="001B7973">
        <w:rPr>
          <w:rFonts w:ascii="Times New Roman" w:hAnsi="Times New Roman" w:cs="Times New Roman"/>
          <w:lang w:val="es-419"/>
        </w:rPr>
        <w:lastRenderedPageBreak/>
        <w:t xml:space="preserve">la variable objetivo como </w:t>
      </w:r>
      <w:proofErr w:type="spellStart"/>
      <w:proofErr w:type="gramStart"/>
      <w:r w:rsidR="001B7973" w:rsidRPr="001B7973">
        <w:rPr>
          <w:rFonts w:ascii="Times New Roman" w:hAnsi="Times New Roman" w:cs="Times New Roman"/>
          <w:lang w:val="es-419"/>
        </w:rPr>
        <w:t>target</w:t>
      </w:r>
      <w:proofErr w:type="gramEnd"/>
      <w:r w:rsidR="001B7973" w:rsidRPr="001B7973">
        <w:rPr>
          <w:rFonts w:ascii="Times New Roman" w:hAnsi="Times New Roman" w:cs="Times New Roman"/>
          <w:lang w:val="es-419"/>
        </w:rPr>
        <w:t>_mora</w:t>
      </w:r>
      <w:proofErr w:type="spellEnd"/>
      <w:r w:rsidR="001B7973" w:rsidRPr="001B7973">
        <w:rPr>
          <w:rFonts w:ascii="Times New Roman" w:hAnsi="Times New Roman" w:cs="Times New Roman"/>
          <w:lang w:val="es-419"/>
        </w:rPr>
        <w:t xml:space="preserve"> para mantener coherencia entre el </w:t>
      </w:r>
      <w:proofErr w:type="spellStart"/>
      <w:r w:rsidR="001B7973" w:rsidRPr="001B7973">
        <w:rPr>
          <w:rFonts w:ascii="Times New Roman" w:hAnsi="Times New Roman" w:cs="Times New Roman"/>
          <w:lang w:val="es-419"/>
        </w:rPr>
        <w:t>dataset</w:t>
      </w:r>
      <w:proofErr w:type="spellEnd"/>
      <w:r w:rsidR="001B7973" w:rsidRPr="001B7973">
        <w:rPr>
          <w:rFonts w:ascii="Times New Roman" w:hAnsi="Times New Roman" w:cs="Times New Roman"/>
          <w:lang w:val="es-419"/>
        </w:rPr>
        <w:t xml:space="preserve"> de entrada, el pipeline de preparación y la documentación metodológica del proyecto</w:t>
      </w:r>
      <w:r w:rsidRPr="004C4F29">
        <w:rPr>
          <w:rFonts w:ascii="Times New Roman" w:hAnsi="Times New Roman" w:cs="Times New Roman"/>
          <w:lang w:val="es-419"/>
        </w:rPr>
        <w:t xml:space="preserve"> </w:t>
      </w:r>
      <w:sdt>
        <w:sdtPr>
          <w:rPr>
            <w:rFonts w:ascii="Times New Roman" w:hAnsi="Times New Roman" w:cs="Times New Roman"/>
            <w:lang w:val="es-419"/>
          </w:rPr>
          <w:id w:val="-1173568608"/>
          <w:citation/>
        </w:sdtPr>
        <w:sdtContent>
          <w:r w:rsidR="00341016">
            <w:rPr>
              <w:rFonts w:ascii="Times New Roman" w:hAnsi="Times New Roman" w:cs="Times New Roman"/>
              <w:lang w:val="es-419"/>
            </w:rPr>
            <w:fldChar w:fldCharType="begin"/>
          </w:r>
          <w:r w:rsidR="00E751B7">
            <w:rPr>
              <w:rFonts w:ascii="Times New Roman" w:hAnsi="Times New Roman" w:cs="Times New Roman"/>
            </w:rPr>
            <w:instrText xml:space="preserve">CITATION Guy03 \l 12298 </w:instrText>
          </w:r>
          <w:r w:rsidR="00341016">
            <w:rPr>
              <w:rFonts w:ascii="Times New Roman" w:hAnsi="Times New Roman" w:cs="Times New Roman"/>
              <w:lang w:val="es-419"/>
            </w:rPr>
            <w:fldChar w:fldCharType="separate"/>
          </w:r>
          <w:r w:rsidR="00E751B7" w:rsidRPr="00E751B7">
            <w:rPr>
              <w:rFonts w:ascii="Times New Roman" w:hAnsi="Times New Roman" w:cs="Times New Roman"/>
              <w:noProof/>
            </w:rPr>
            <w:t>(Guyon &amp; Elisseeff, 2003)</w:t>
          </w:r>
          <w:r w:rsidR="00341016">
            <w:rPr>
              <w:rFonts w:ascii="Times New Roman" w:hAnsi="Times New Roman" w:cs="Times New Roman"/>
              <w:lang w:val="es-419"/>
            </w:rPr>
            <w:fldChar w:fldCharType="end"/>
          </w:r>
        </w:sdtContent>
      </w:sdt>
      <w:r w:rsidR="00341016">
        <w:rPr>
          <w:rFonts w:ascii="Times New Roman" w:hAnsi="Times New Roman" w:cs="Times New Roman"/>
          <w:lang w:val="es-419"/>
        </w:rPr>
        <w:t>.</w:t>
      </w:r>
    </w:p>
    <w:p w14:paraId="383F02F0" w14:textId="77777777" w:rsidR="007727AE" w:rsidRDefault="007727AE" w:rsidP="004C4F29">
      <w:pPr>
        <w:spacing w:line="360" w:lineRule="auto"/>
        <w:jc w:val="both"/>
        <w:rPr>
          <w:rFonts w:ascii="Times New Roman" w:hAnsi="Times New Roman" w:cs="Times New Roman"/>
          <w:lang w:val="es-419"/>
        </w:rPr>
      </w:pPr>
    </w:p>
    <w:p w14:paraId="65B4295F" w14:textId="77777777" w:rsidR="007727AE" w:rsidRDefault="007727AE" w:rsidP="004C4F29">
      <w:pPr>
        <w:spacing w:line="360" w:lineRule="auto"/>
        <w:jc w:val="both"/>
        <w:rPr>
          <w:rFonts w:ascii="Times New Roman" w:hAnsi="Times New Roman" w:cs="Times New Roman"/>
          <w:lang w:val="es-419"/>
        </w:rPr>
      </w:pPr>
    </w:p>
    <w:p w14:paraId="73C0BC31" w14:textId="77777777" w:rsidR="004C4F29" w:rsidRDefault="004C4F29" w:rsidP="004C4F29">
      <w:pPr>
        <w:spacing w:line="360" w:lineRule="auto"/>
        <w:jc w:val="both"/>
        <w:rPr>
          <w:rFonts w:ascii="Times New Roman" w:hAnsi="Times New Roman" w:cs="Times New Roman"/>
          <w:lang w:val="es-419"/>
        </w:rPr>
      </w:pPr>
      <w:r w:rsidRPr="004C4F29">
        <w:rPr>
          <w:rFonts w:ascii="Times New Roman" w:hAnsi="Times New Roman" w:cs="Times New Roman"/>
          <w:b/>
          <w:bCs/>
          <w:lang w:val="es-419"/>
        </w:rPr>
        <w:t>Tabla 2.</w:t>
      </w:r>
      <w:r w:rsidRPr="004C4F29">
        <w:rPr>
          <w:rFonts w:ascii="Times New Roman" w:hAnsi="Times New Roman" w:cs="Times New Roman"/>
          <w:lang w:val="es-419"/>
        </w:rPr>
        <w:t xml:space="preserve"> Decisiones de limpieza y validación reproducible</w:t>
      </w:r>
    </w:p>
    <w:p w14:paraId="6A678917" w14:textId="77777777" w:rsidR="007727AE" w:rsidRPr="004C4F29" w:rsidRDefault="007727AE" w:rsidP="004C4F29">
      <w:pPr>
        <w:spacing w:line="360" w:lineRule="auto"/>
        <w:jc w:val="both"/>
        <w:rPr>
          <w:rFonts w:ascii="Times New Roman" w:hAnsi="Times New Roman" w:cs="Times New Roman"/>
          <w:lang w:val="es-419"/>
        </w:rPr>
      </w:pPr>
    </w:p>
    <w:tbl>
      <w:tblPr>
        <w:tblStyle w:val="Tablaconcuadrcula"/>
        <w:tblW w:w="9348" w:type="dxa"/>
        <w:jc w:val="center"/>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Look w:val="04A0" w:firstRow="1" w:lastRow="0" w:firstColumn="1" w:lastColumn="0" w:noHBand="0" w:noVBand="1"/>
      </w:tblPr>
      <w:tblGrid>
        <w:gridCol w:w="1563"/>
        <w:gridCol w:w="3063"/>
        <w:gridCol w:w="2361"/>
        <w:gridCol w:w="2361"/>
      </w:tblGrid>
      <w:tr w:rsidR="004C4F29" w:rsidRPr="004C4F29" w14:paraId="56DDD686" w14:textId="77777777" w:rsidTr="00966039">
        <w:trPr>
          <w:jc w:val="center"/>
        </w:trPr>
        <w:tc>
          <w:tcPr>
            <w:tcW w:w="1410" w:type="dxa"/>
            <w:tcBorders>
              <w:top w:val="single" w:sz="6" w:space="0" w:color="B7C9E2"/>
              <w:left w:val="single" w:sz="6" w:space="0" w:color="B7C9E2"/>
              <w:bottom w:val="single" w:sz="6" w:space="0" w:color="B7C9E2"/>
              <w:right w:val="single" w:sz="6" w:space="0" w:color="B7C9E2"/>
            </w:tcBorders>
            <w:shd w:val="clear" w:color="auto" w:fill="D9E8FB"/>
            <w:vAlign w:val="bottom"/>
            <w:hideMark/>
          </w:tcPr>
          <w:p w14:paraId="4400A667" w14:textId="77777777" w:rsidR="004C4F29" w:rsidRPr="007727AE" w:rsidRDefault="004C4F29" w:rsidP="007727AE">
            <w:pPr>
              <w:spacing w:after="160" w:line="360" w:lineRule="auto"/>
              <w:jc w:val="center"/>
              <w:rPr>
                <w:rFonts w:ascii="Times New Roman" w:hAnsi="Times New Roman" w:cs="Times New Roman"/>
                <w:b/>
                <w:bCs/>
                <w:sz w:val="24"/>
                <w:szCs w:val="24"/>
              </w:rPr>
            </w:pPr>
            <w:proofErr w:type="spellStart"/>
            <w:r w:rsidRPr="007727AE">
              <w:rPr>
                <w:rFonts w:ascii="Times New Roman" w:hAnsi="Times New Roman" w:cs="Times New Roman"/>
                <w:b/>
                <w:bCs/>
                <w:sz w:val="24"/>
                <w:szCs w:val="24"/>
              </w:rPr>
              <w:t>Aspecto</w:t>
            </w:r>
            <w:proofErr w:type="spellEnd"/>
          </w:p>
        </w:tc>
        <w:tc>
          <w:tcPr>
            <w:tcW w:w="3118" w:type="dxa"/>
            <w:tcBorders>
              <w:top w:val="single" w:sz="6" w:space="0" w:color="B7C9E2"/>
              <w:left w:val="single" w:sz="6" w:space="0" w:color="B7C9E2"/>
              <w:bottom w:val="single" w:sz="6" w:space="0" w:color="B7C9E2"/>
              <w:right w:val="single" w:sz="6" w:space="0" w:color="B7C9E2"/>
            </w:tcBorders>
            <w:shd w:val="clear" w:color="auto" w:fill="D9E8FB"/>
            <w:vAlign w:val="bottom"/>
            <w:hideMark/>
          </w:tcPr>
          <w:p w14:paraId="67FC87F8" w14:textId="77777777" w:rsidR="004C4F29" w:rsidRPr="007727AE" w:rsidRDefault="004C4F29" w:rsidP="007727AE">
            <w:pPr>
              <w:spacing w:after="160" w:line="360" w:lineRule="auto"/>
              <w:jc w:val="center"/>
              <w:rPr>
                <w:rFonts w:ascii="Times New Roman" w:hAnsi="Times New Roman" w:cs="Times New Roman"/>
                <w:b/>
                <w:bCs/>
                <w:sz w:val="24"/>
                <w:szCs w:val="24"/>
              </w:rPr>
            </w:pPr>
            <w:proofErr w:type="spellStart"/>
            <w:r w:rsidRPr="007727AE">
              <w:rPr>
                <w:rFonts w:ascii="Times New Roman" w:hAnsi="Times New Roman" w:cs="Times New Roman"/>
                <w:b/>
                <w:bCs/>
                <w:sz w:val="24"/>
                <w:szCs w:val="24"/>
              </w:rPr>
              <w:t>Decisión</w:t>
            </w:r>
            <w:proofErr w:type="spellEnd"/>
            <w:r w:rsidRPr="007727AE">
              <w:rPr>
                <w:rFonts w:ascii="Times New Roman" w:hAnsi="Times New Roman" w:cs="Times New Roman"/>
                <w:b/>
                <w:bCs/>
                <w:sz w:val="24"/>
                <w:szCs w:val="24"/>
              </w:rPr>
              <w:t xml:space="preserve"> </w:t>
            </w:r>
            <w:proofErr w:type="spellStart"/>
            <w:r w:rsidRPr="007727AE">
              <w:rPr>
                <w:rFonts w:ascii="Times New Roman" w:hAnsi="Times New Roman" w:cs="Times New Roman"/>
                <w:b/>
                <w:bCs/>
                <w:sz w:val="24"/>
                <w:szCs w:val="24"/>
              </w:rPr>
              <w:t>aplicada</w:t>
            </w:r>
            <w:proofErr w:type="spellEnd"/>
          </w:p>
        </w:tc>
        <w:tc>
          <w:tcPr>
            <w:tcW w:w="2410" w:type="dxa"/>
            <w:tcBorders>
              <w:top w:val="single" w:sz="6" w:space="0" w:color="B7C9E2"/>
              <w:left w:val="single" w:sz="6" w:space="0" w:color="B7C9E2"/>
              <w:bottom w:val="single" w:sz="6" w:space="0" w:color="B7C9E2"/>
              <w:right w:val="single" w:sz="6" w:space="0" w:color="B7C9E2"/>
            </w:tcBorders>
            <w:shd w:val="clear" w:color="auto" w:fill="D9E8FB"/>
            <w:vAlign w:val="bottom"/>
            <w:hideMark/>
          </w:tcPr>
          <w:p w14:paraId="5DF92B08" w14:textId="77777777" w:rsidR="004C4F29" w:rsidRPr="007727AE" w:rsidRDefault="004C4F29" w:rsidP="007727AE">
            <w:pPr>
              <w:spacing w:after="160" w:line="360" w:lineRule="auto"/>
              <w:jc w:val="center"/>
              <w:rPr>
                <w:rFonts w:ascii="Times New Roman" w:hAnsi="Times New Roman" w:cs="Times New Roman"/>
                <w:b/>
                <w:bCs/>
                <w:sz w:val="24"/>
                <w:szCs w:val="24"/>
              </w:rPr>
            </w:pPr>
            <w:proofErr w:type="spellStart"/>
            <w:r w:rsidRPr="007727AE">
              <w:rPr>
                <w:rFonts w:ascii="Times New Roman" w:hAnsi="Times New Roman" w:cs="Times New Roman"/>
                <w:b/>
                <w:bCs/>
                <w:sz w:val="24"/>
                <w:szCs w:val="24"/>
              </w:rPr>
              <w:t>Justificación</w:t>
            </w:r>
            <w:proofErr w:type="spellEnd"/>
            <w:r w:rsidRPr="007727AE">
              <w:rPr>
                <w:rFonts w:ascii="Times New Roman" w:hAnsi="Times New Roman" w:cs="Times New Roman"/>
                <w:b/>
                <w:bCs/>
                <w:sz w:val="24"/>
                <w:szCs w:val="24"/>
              </w:rPr>
              <w:t xml:space="preserve"> </w:t>
            </w:r>
            <w:proofErr w:type="spellStart"/>
            <w:r w:rsidRPr="007727AE">
              <w:rPr>
                <w:rFonts w:ascii="Times New Roman" w:hAnsi="Times New Roman" w:cs="Times New Roman"/>
                <w:b/>
                <w:bCs/>
                <w:sz w:val="24"/>
                <w:szCs w:val="24"/>
              </w:rPr>
              <w:t>técnica</w:t>
            </w:r>
            <w:proofErr w:type="spellEnd"/>
          </w:p>
        </w:tc>
        <w:tc>
          <w:tcPr>
            <w:tcW w:w="2410" w:type="dxa"/>
            <w:tcBorders>
              <w:top w:val="single" w:sz="6" w:space="0" w:color="B7C9E2"/>
              <w:left w:val="single" w:sz="6" w:space="0" w:color="B7C9E2"/>
              <w:bottom w:val="single" w:sz="6" w:space="0" w:color="B7C9E2"/>
              <w:right w:val="single" w:sz="6" w:space="0" w:color="B7C9E2"/>
            </w:tcBorders>
            <w:shd w:val="clear" w:color="auto" w:fill="D9E8FB"/>
            <w:vAlign w:val="bottom"/>
            <w:hideMark/>
          </w:tcPr>
          <w:p w14:paraId="3AF4A800" w14:textId="77777777" w:rsidR="004C4F29" w:rsidRPr="007727AE" w:rsidRDefault="004C4F29" w:rsidP="007727AE">
            <w:pPr>
              <w:spacing w:after="160" w:line="360" w:lineRule="auto"/>
              <w:jc w:val="center"/>
              <w:rPr>
                <w:rFonts w:ascii="Times New Roman" w:hAnsi="Times New Roman" w:cs="Times New Roman"/>
                <w:b/>
                <w:bCs/>
                <w:sz w:val="24"/>
                <w:szCs w:val="24"/>
              </w:rPr>
            </w:pPr>
            <w:proofErr w:type="spellStart"/>
            <w:r w:rsidRPr="007727AE">
              <w:rPr>
                <w:rFonts w:ascii="Times New Roman" w:hAnsi="Times New Roman" w:cs="Times New Roman"/>
                <w:b/>
                <w:bCs/>
                <w:sz w:val="24"/>
                <w:szCs w:val="24"/>
              </w:rPr>
              <w:t>Resultado</w:t>
            </w:r>
            <w:proofErr w:type="spellEnd"/>
            <w:r w:rsidRPr="007727AE">
              <w:rPr>
                <w:rFonts w:ascii="Times New Roman" w:hAnsi="Times New Roman" w:cs="Times New Roman"/>
                <w:b/>
                <w:bCs/>
                <w:sz w:val="24"/>
                <w:szCs w:val="24"/>
              </w:rPr>
              <w:t xml:space="preserve"> </w:t>
            </w:r>
            <w:proofErr w:type="spellStart"/>
            <w:r w:rsidRPr="007727AE">
              <w:rPr>
                <w:rFonts w:ascii="Times New Roman" w:hAnsi="Times New Roman" w:cs="Times New Roman"/>
                <w:b/>
                <w:bCs/>
                <w:sz w:val="24"/>
                <w:szCs w:val="24"/>
              </w:rPr>
              <w:t>esperado</w:t>
            </w:r>
            <w:proofErr w:type="spellEnd"/>
          </w:p>
        </w:tc>
      </w:tr>
      <w:tr w:rsidR="004C4F29" w:rsidRPr="004C4F29" w14:paraId="1D7081AE" w14:textId="77777777" w:rsidTr="00966039">
        <w:trPr>
          <w:jc w:val="center"/>
        </w:trPr>
        <w:tc>
          <w:tcPr>
            <w:tcW w:w="1410" w:type="dxa"/>
            <w:tcBorders>
              <w:top w:val="single" w:sz="6" w:space="0" w:color="B7C9E2"/>
              <w:left w:val="single" w:sz="6" w:space="0" w:color="B7C9E2"/>
              <w:bottom w:val="single" w:sz="6" w:space="0" w:color="B7C9E2"/>
              <w:right w:val="single" w:sz="6" w:space="0" w:color="B7C9E2"/>
            </w:tcBorders>
            <w:vAlign w:val="center"/>
            <w:hideMark/>
          </w:tcPr>
          <w:p w14:paraId="177BBA4F" w14:textId="77777777" w:rsidR="004C4F29" w:rsidRPr="004C4F29" w:rsidRDefault="004C4F29" w:rsidP="007727AE">
            <w:pPr>
              <w:spacing w:after="160" w:line="360" w:lineRule="auto"/>
              <w:rPr>
                <w:rFonts w:ascii="Times New Roman" w:hAnsi="Times New Roman" w:cs="Times New Roman"/>
                <w:sz w:val="24"/>
                <w:szCs w:val="24"/>
              </w:rPr>
            </w:pPr>
            <w:proofErr w:type="spellStart"/>
            <w:r w:rsidRPr="004C4F29">
              <w:rPr>
                <w:rFonts w:ascii="Times New Roman" w:hAnsi="Times New Roman" w:cs="Times New Roman"/>
                <w:sz w:val="24"/>
                <w:szCs w:val="24"/>
              </w:rPr>
              <w:t>Tipos</w:t>
            </w:r>
            <w:proofErr w:type="spellEnd"/>
            <w:r w:rsidRPr="004C4F29">
              <w:rPr>
                <w:rFonts w:ascii="Times New Roman" w:hAnsi="Times New Roman" w:cs="Times New Roman"/>
                <w:sz w:val="24"/>
                <w:szCs w:val="24"/>
              </w:rPr>
              <w:t xml:space="preserve"> de datos</w:t>
            </w:r>
          </w:p>
        </w:tc>
        <w:tc>
          <w:tcPr>
            <w:tcW w:w="3118" w:type="dxa"/>
            <w:tcBorders>
              <w:top w:val="single" w:sz="6" w:space="0" w:color="B7C9E2"/>
              <w:left w:val="single" w:sz="6" w:space="0" w:color="B7C9E2"/>
              <w:bottom w:val="single" w:sz="6" w:space="0" w:color="B7C9E2"/>
              <w:right w:val="single" w:sz="6" w:space="0" w:color="B7C9E2"/>
            </w:tcBorders>
            <w:vAlign w:val="center"/>
            <w:hideMark/>
          </w:tcPr>
          <w:p w14:paraId="00A72432" w14:textId="77777777" w:rsidR="004C4F29" w:rsidRPr="004C4F29" w:rsidRDefault="004C4F29" w:rsidP="007727AE">
            <w:pPr>
              <w:spacing w:after="160" w:line="360" w:lineRule="auto"/>
              <w:rPr>
                <w:rFonts w:ascii="Times New Roman" w:hAnsi="Times New Roman" w:cs="Times New Roman"/>
                <w:sz w:val="24"/>
                <w:szCs w:val="24"/>
                <w:lang w:val="es-419"/>
              </w:rPr>
            </w:pPr>
            <w:r w:rsidRPr="004C4F29">
              <w:rPr>
                <w:rFonts w:ascii="Times New Roman" w:hAnsi="Times New Roman" w:cs="Times New Roman"/>
                <w:sz w:val="24"/>
                <w:szCs w:val="24"/>
                <w:lang w:val="es-419"/>
              </w:rPr>
              <w:t xml:space="preserve">Convertir </w:t>
            </w:r>
            <w:proofErr w:type="spellStart"/>
            <w:r w:rsidRPr="004C4F29">
              <w:rPr>
                <w:rFonts w:ascii="Times New Roman" w:hAnsi="Times New Roman" w:cs="Times New Roman"/>
                <w:sz w:val="24"/>
                <w:szCs w:val="24"/>
                <w:lang w:val="es-419"/>
              </w:rPr>
              <w:t>fecha_corte</w:t>
            </w:r>
            <w:proofErr w:type="spellEnd"/>
            <w:r w:rsidRPr="004C4F29">
              <w:rPr>
                <w:rFonts w:ascii="Times New Roman" w:hAnsi="Times New Roman" w:cs="Times New Roman"/>
                <w:sz w:val="24"/>
                <w:szCs w:val="24"/>
                <w:lang w:val="es-419"/>
              </w:rPr>
              <w:t xml:space="preserve"> a </w:t>
            </w:r>
            <w:proofErr w:type="spellStart"/>
            <w:r w:rsidRPr="004C4F29">
              <w:rPr>
                <w:rFonts w:ascii="Times New Roman" w:hAnsi="Times New Roman" w:cs="Times New Roman"/>
                <w:sz w:val="24"/>
                <w:szCs w:val="24"/>
                <w:lang w:val="es-419"/>
              </w:rPr>
              <w:t>datetime</w:t>
            </w:r>
            <w:proofErr w:type="spellEnd"/>
            <w:r w:rsidRPr="004C4F29">
              <w:rPr>
                <w:rFonts w:ascii="Times New Roman" w:hAnsi="Times New Roman" w:cs="Times New Roman"/>
                <w:sz w:val="24"/>
                <w:szCs w:val="24"/>
                <w:lang w:val="es-419"/>
              </w:rPr>
              <w:t xml:space="preserve"> y separar identificadores de predictores</w:t>
            </w:r>
          </w:p>
        </w:tc>
        <w:tc>
          <w:tcPr>
            <w:tcW w:w="2410" w:type="dxa"/>
            <w:tcBorders>
              <w:top w:val="single" w:sz="6" w:space="0" w:color="B7C9E2"/>
              <w:left w:val="single" w:sz="6" w:space="0" w:color="B7C9E2"/>
              <w:bottom w:val="single" w:sz="6" w:space="0" w:color="B7C9E2"/>
              <w:right w:val="single" w:sz="6" w:space="0" w:color="B7C9E2"/>
            </w:tcBorders>
            <w:vAlign w:val="center"/>
            <w:hideMark/>
          </w:tcPr>
          <w:p w14:paraId="27244E2F" w14:textId="77777777" w:rsidR="004C4F29" w:rsidRPr="004C4F29" w:rsidRDefault="004C4F29" w:rsidP="007727AE">
            <w:pPr>
              <w:spacing w:after="160" w:line="360" w:lineRule="auto"/>
              <w:rPr>
                <w:rFonts w:ascii="Times New Roman" w:hAnsi="Times New Roman" w:cs="Times New Roman"/>
                <w:sz w:val="24"/>
                <w:szCs w:val="24"/>
                <w:lang w:val="es-419"/>
              </w:rPr>
            </w:pPr>
            <w:r w:rsidRPr="004C4F29">
              <w:rPr>
                <w:rFonts w:ascii="Times New Roman" w:hAnsi="Times New Roman" w:cs="Times New Roman"/>
                <w:sz w:val="24"/>
                <w:szCs w:val="24"/>
                <w:lang w:val="es-419"/>
              </w:rPr>
              <w:t>Mejora trazabilidad y evita usar claves como señal artificial</w:t>
            </w:r>
          </w:p>
        </w:tc>
        <w:tc>
          <w:tcPr>
            <w:tcW w:w="2410" w:type="dxa"/>
            <w:tcBorders>
              <w:top w:val="single" w:sz="6" w:space="0" w:color="B7C9E2"/>
              <w:left w:val="single" w:sz="6" w:space="0" w:color="B7C9E2"/>
              <w:bottom w:val="single" w:sz="6" w:space="0" w:color="B7C9E2"/>
              <w:right w:val="single" w:sz="6" w:space="0" w:color="B7C9E2"/>
            </w:tcBorders>
            <w:vAlign w:val="center"/>
            <w:hideMark/>
          </w:tcPr>
          <w:p w14:paraId="36D82782" w14:textId="77777777" w:rsidR="004C4F29" w:rsidRPr="004C4F29" w:rsidRDefault="004C4F29" w:rsidP="007727AE">
            <w:pPr>
              <w:spacing w:after="160" w:line="360" w:lineRule="auto"/>
              <w:rPr>
                <w:rFonts w:ascii="Times New Roman" w:hAnsi="Times New Roman" w:cs="Times New Roman"/>
                <w:sz w:val="24"/>
                <w:szCs w:val="24"/>
                <w:lang w:val="es-419"/>
              </w:rPr>
            </w:pPr>
            <w:r w:rsidRPr="004C4F29">
              <w:rPr>
                <w:rFonts w:ascii="Times New Roman" w:hAnsi="Times New Roman" w:cs="Times New Roman"/>
                <w:sz w:val="24"/>
                <w:szCs w:val="24"/>
                <w:lang w:val="es-419"/>
              </w:rPr>
              <w:t xml:space="preserve">Base consistente para </w:t>
            </w:r>
            <w:proofErr w:type="spellStart"/>
            <w:r w:rsidRPr="004C4F29">
              <w:rPr>
                <w:rFonts w:ascii="Times New Roman" w:hAnsi="Times New Roman" w:cs="Times New Roman"/>
                <w:sz w:val="24"/>
                <w:szCs w:val="24"/>
                <w:lang w:val="es-419"/>
              </w:rPr>
              <w:t>split</w:t>
            </w:r>
            <w:proofErr w:type="spellEnd"/>
            <w:r w:rsidRPr="004C4F29">
              <w:rPr>
                <w:rFonts w:ascii="Times New Roman" w:hAnsi="Times New Roman" w:cs="Times New Roman"/>
                <w:sz w:val="24"/>
                <w:szCs w:val="24"/>
                <w:lang w:val="es-419"/>
              </w:rPr>
              <w:t xml:space="preserve"> y auditoría</w:t>
            </w:r>
          </w:p>
        </w:tc>
      </w:tr>
      <w:tr w:rsidR="004C4F29" w:rsidRPr="004C4F29" w14:paraId="332BF216" w14:textId="77777777" w:rsidTr="00966039">
        <w:trPr>
          <w:jc w:val="center"/>
        </w:trPr>
        <w:tc>
          <w:tcPr>
            <w:tcW w:w="1410" w:type="dxa"/>
            <w:tcBorders>
              <w:top w:val="single" w:sz="6" w:space="0" w:color="B7C9E2"/>
              <w:left w:val="single" w:sz="6" w:space="0" w:color="B7C9E2"/>
              <w:bottom w:val="single" w:sz="6" w:space="0" w:color="B7C9E2"/>
              <w:right w:val="single" w:sz="6" w:space="0" w:color="B7C9E2"/>
            </w:tcBorders>
            <w:vAlign w:val="center"/>
            <w:hideMark/>
          </w:tcPr>
          <w:p w14:paraId="002BAB1C" w14:textId="77777777" w:rsidR="004C4F29" w:rsidRPr="004C4F29" w:rsidRDefault="004C4F29" w:rsidP="007727AE">
            <w:pPr>
              <w:spacing w:after="160" w:line="360" w:lineRule="auto"/>
              <w:rPr>
                <w:rFonts w:ascii="Times New Roman" w:hAnsi="Times New Roman" w:cs="Times New Roman"/>
                <w:sz w:val="24"/>
                <w:szCs w:val="24"/>
              </w:rPr>
            </w:pPr>
            <w:proofErr w:type="spellStart"/>
            <w:r w:rsidRPr="004C4F29">
              <w:rPr>
                <w:rFonts w:ascii="Times New Roman" w:hAnsi="Times New Roman" w:cs="Times New Roman"/>
                <w:sz w:val="24"/>
                <w:szCs w:val="24"/>
              </w:rPr>
              <w:t>Duplicados</w:t>
            </w:r>
            <w:proofErr w:type="spellEnd"/>
          </w:p>
        </w:tc>
        <w:tc>
          <w:tcPr>
            <w:tcW w:w="3118" w:type="dxa"/>
            <w:tcBorders>
              <w:top w:val="single" w:sz="6" w:space="0" w:color="B7C9E2"/>
              <w:left w:val="single" w:sz="6" w:space="0" w:color="B7C9E2"/>
              <w:bottom w:val="single" w:sz="6" w:space="0" w:color="B7C9E2"/>
              <w:right w:val="single" w:sz="6" w:space="0" w:color="B7C9E2"/>
            </w:tcBorders>
            <w:vAlign w:val="center"/>
            <w:hideMark/>
          </w:tcPr>
          <w:p w14:paraId="264FFBCF" w14:textId="77777777" w:rsidR="004C4F29" w:rsidRPr="004C4F29" w:rsidRDefault="004C4F29" w:rsidP="007727AE">
            <w:pPr>
              <w:spacing w:after="160" w:line="360" w:lineRule="auto"/>
              <w:rPr>
                <w:rFonts w:ascii="Times New Roman" w:hAnsi="Times New Roman" w:cs="Times New Roman"/>
                <w:sz w:val="24"/>
                <w:szCs w:val="24"/>
                <w:lang w:val="es-419"/>
              </w:rPr>
            </w:pPr>
            <w:r w:rsidRPr="004C4F29">
              <w:rPr>
                <w:rFonts w:ascii="Times New Roman" w:hAnsi="Times New Roman" w:cs="Times New Roman"/>
                <w:sz w:val="24"/>
                <w:szCs w:val="24"/>
                <w:lang w:val="es-419"/>
              </w:rPr>
              <w:t xml:space="preserve">Validar duplicados exactos y por </w:t>
            </w:r>
            <w:proofErr w:type="spellStart"/>
            <w:r w:rsidRPr="004C4F29">
              <w:rPr>
                <w:rFonts w:ascii="Times New Roman" w:hAnsi="Times New Roman" w:cs="Times New Roman"/>
                <w:sz w:val="24"/>
                <w:szCs w:val="24"/>
                <w:lang w:val="es-419"/>
              </w:rPr>
              <w:t>factura_id</w:t>
            </w:r>
            <w:proofErr w:type="spellEnd"/>
            <w:r w:rsidRPr="004C4F29">
              <w:rPr>
                <w:rFonts w:ascii="Times New Roman" w:hAnsi="Times New Roman" w:cs="Times New Roman"/>
                <w:sz w:val="24"/>
                <w:szCs w:val="24"/>
                <w:lang w:val="es-419"/>
              </w:rPr>
              <w:t xml:space="preserve"> + </w:t>
            </w:r>
            <w:proofErr w:type="spellStart"/>
            <w:r w:rsidRPr="004C4F29">
              <w:rPr>
                <w:rFonts w:ascii="Times New Roman" w:hAnsi="Times New Roman" w:cs="Times New Roman"/>
                <w:sz w:val="24"/>
                <w:szCs w:val="24"/>
                <w:lang w:val="es-419"/>
              </w:rPr>
              <w:t>num_corte</w:t>
            </w:r>
            <w:proofErr w:type="spellEnd"/>
          </w:p>
        </w:tc>
        <w:tc>
          <w:tcPr>
            <w:tcW w:w="2410" w:type="dxa"/>
            <w:tcBorders>
              <w:top w:val="single" w:sz="6" w:space="0" w:color="B7C9E2"/>
              <w:left w:val="single" w:sz="6" w:space="0" w:color="B7C9E2"/>
              <w:bottom w:val="single" w:sz="6" w:space="0" w:color="B7C9E2"/>
              <w:right w:val="single" w:sz="6" w:space="0" w:color="B7C9E2"/>
            </w:tcBorders>
            <w:vAlign w:val="center"/>
            <w:hideMark/>
          </w:tcPr>
          <w:p w14:paraId="657BF53D" w14:textId="77777777" w:rsidR="004C4F29" w:rsidRPr="004C4F29" w:rsidRDefault="004C4F29" w:rsidP="007727AE">
            <w:pPr>
              <w:spacing w:after="160" w:line="360" w:lineRule="auto"/>
              <w:rPr>
                <w:rFonts w:ascii="Times New Roman" w:hAnsi="Times New Roman" w:cs="Times New Roman"/>
                <w:sz w:val="24"/>
                <w:szCs w:val="24"/>
                <w:lang w:val="es-419"/>
              </w:rPr>
            </w:pPr>
            <w:r w:rsidRPr="004C4F29">
              <w:rPr>
                <w:rFonts w:ascii="Times New Roman" w:hAnsi="Times New Roman" w:cs="Times New Roman"/>
                <w:sz w:val="24"/>
                <w:szCs w:val="24"/>
                <w:lang w:val="es-419"/>
              </w:rPr>
              <w:t>Distingue repetición legítima de error de carga</w:t>
            </w:r>
          </w:p>
        </w:tc>
        <w:tc>
          <w:tcPr>
            <w:tcW w:w="2410" w:type="dxa"/>
            <w:tcBorders>
              <w:top w:val="single" w:sz="6" w:space="0" w:color="B7C9E2"/>
              <w:left w:val="single" w:sz="6" w:space="0" w:color="B7C9E2"/>
              <w:bottom w:val="single" w:sz="6" w:space="0" w:color="B7C9E2"/>
              <w:right w:val="single" w:sz="6" w:space="0" w:color="B7C9E2"/>
            </w:tcBorders>
            <w:vAlign w:val="center"/>
            <w:hideMark/>
          </w:tcPr>
          <w:p w14:paraId="5F7C007F" w14:textId="77777777" w:rsidR="004C4F29" w:rsidRPr="004C4F29" w:rsidRDefault="004C4F29" w:rsidP="007727AE">
            <w:pPr>
              <w:spacing w:after="160" w:line="360" w:lineRule="auto"/>
              <w:rPr>
                <w:rFonts w:ascii="Times New Roman" w:hAnsi="Times New Roman" w:cs="Times New Roman"/>
                <w:sz w:val="24"/>
                <w:szCs w:val="24"/>
                <w:lang w:val="es-419"/>
              </w:rPr>
            </w:pPr>
            <w:r w:rsidRPr="004C4F29">
              <w:rPr>
                <w:rFonts w:ascii="Times New Roman" w:hAnsi="Times New Roman" w:cs="Times New Roman"/>
                <w:sz w:val="24"/>
                <w:szCs w:val="24"/>
                <w:lang w:val="es-419"/>
              </w:rPr>
              <w:t>Conservación de todos los cortes válidos</w:t>
            </w:r>
          </w:p>
        </w:tc>
      </w:tr>
      <w:tr w:rsidR="004C4F29" w:rsidRPr="004C4F29" w14:paraId="56BE0956" w14:textId="77777777" w:rsidTr="00966039">
        <w:trPr>
          <w:jc w:val="center"/>
        </w:trPr>
        <w:tc>
          <w:tcPr>
            <w:tcW w:w="1410" w:type="dxa"/>
            <w:tcBorders>
              <w:top w:val="single" w:sz="6" w:space="0" w:color="B7C9E2"/>
              <w:left w:val="single" w:sz="6" w:space="0" w:color="B7C9E2"/>
              <w:bottom w:val="single" w:sz="6" w:space="0" w:color="B7C9E2"/>
              <w:right w:val="single" w:sz="6" w:space="0" w:color="B7C9E2"/>
            </w:tcBorders>
            <w:vAlign w:val="center"/>
            <w:hideMark/>
          </w:tcPr>
          <w:p w14:paraId="37F309B0" w14:textId="77777777" w:rsidR="004C4F29" w:rsidRPr="004C4F29" w:rsidRDefault="004C4F29" w:rsidP="007727AE">
            <w:pPr>
              <w:spacing w:after="160" w:line="360" w:lineRule="auto"/>
              <w:rPr>
                <w:rFonts w:ascii="Times New Roman" w:hAnsi="Times New Roman" w:cs="Times New Roman"/>
                <w:sz w:val="24"/>
                <w:szCs w:val="24"/>
              </w:rPr>
            </w:pPr>
            <w:proofErr w:type="spellStart"/>
            <w:r w:rsidRPr="004C4F29">
              <w:rPr>
                <w:rFonts w:ascii="Times New Roman" w:hAnsi="Times New Roman" w:cs="Times New Roman"/>
                <w:sz w:val="24"/>
                <w:szCs w:val="24"/>
              </w:rPr>
              <w:t>Nulos</w:t>
            </w:r>
            <w:proofErr w:type="spellEnd"/>
            <w:r w:rsidRPr="004C4F29">
              <w:rPr>
                <w:rFonts w:ascii="Times New Roman" w:hAnsi="Times New Roman" w:cs="Times New Roman"/>
                <w:sz w:val="24"/>
                <w:szCs w:val="24"/>
              </w:rPr>
              <w:t xml:space="preserve"> </w:t>
            </w:r>
            <w:proofErr w:type="spellStart"/>
            <w:r w:rsidRPr="004C4F29">
              <w:rPr>
                <w:rFonts w:ascii="Times New Roman" w:hAnsi="Times New Roman" w:cs="Times New Roman"/>
                <w:sz w:val="24"/>
                <w:szCs w:val="24"/>
              </w:rPr>
              <w:t>estructurales</w:t>
            </w:r>
            <w:proofErr w:type="spellEnd"/>
          </w:p>
        </w:tc>
        <w:tc>
          <w:tcPr>
            <w:tcW w:w="3118" w:type="dxa"/>
            <w:tcBorders>
              <w:top w:val="single" w:sz="6" w:space="0" w:color="B7C9E2"/>
              <w:left w:val="single" w:sz="6" w:space="0" w:color="B7C9E2"/>
              <w:bottom w:val="single" w:sz="6" w:space="0" w:color="B7C9E2"/>
              <w:right w:val="single" w:sz="6" w:space="0" w:color="B7C9E2"/>
            </w:tcBorders>
            <w:vAlign w:val="center"/>
            <w:hideMark/>
          </w:tcPr>
          <w:p w14:paraId="01C77AA9" w14:textId="77777777" w:rsidR="004C4F29" w:rsidRPr="004C4F29" w:rsidRDefault="004C4F29" w:rsidP="007727AE">
            <w:pPr>
              <w:spacing w:after="160" w:line="360" w:lineRule="auto"/>
              <w:rPr>
                <w:rFonts w:ascii="Times New Roman" w:hAnsi="Times New Roman" w:cs="Times New Roman"/>
                <w:sz w:val="24"/>
                <w:szCs w:val="24"/>
                <w:lang w:val="es-419"/>
              </w:rPr>
            </w:pPr>
            <w:r w:rsidRPr="004C4F29">
              <w:rPr>
                <w:rFonts w:ascii="Times New Roman" w:hAnsi="Times New Roman" w:cs="Times New Roman"/>
                <w:sz w:val="24"/>
                <w:szCs w:val="24"/>
                <w:lang w:val="es-419"/>
              </w:rPr>
              <w:t xml:space="preserve">Crear </w:t>
            </w:r>
            <w:proofErr w:type="spellStart"/>
            <w:r w:rsidRPr="004C4F29">
              <w:rPr>
                <w:rFonts w:ascii="Times New Roman" w:hAnsi="Times New Roman" w:cs="Times New Roman"/>
                <w:sz w:val="24"/>
                <w:szCs w:val="24"/>
                <w:lang w:val="es-419"/>
              </w:rPr>
              <w:t>sin_gestion_previa</w:t>
            </w:r>
            <w:proofErr w:type="spellEnd"/>
            <w:r w:rsidRPr="004C4F29">
              <w:rPr>
                <w:rFonts w:ascii="Times New Roman" w:hAnsi="Times New Roman" w:cs="Times New Roman"/>
                <w:sz w:val="24"/>
                <w:szCs w:val="24"/>
                <w:lang w:val="es-419"/>
              </w:rPr>
              <w:t xml:space="preserve"> e imputar valores lógicos</w:t>
            </w:r>
          </w:p>
        </w:tc>
        <w:tc>
          <w:tcPr>
            <w:tcW w:w="2410" w:type="dxa"/>
            <w:tcBorders>
              <w:top w:val="single" w:sz="6" w:space="0" w:color="B7C9E2"/>
              <w:left w:val="single" w:sz="6" w:space="0" w:color="B7C9E2"/>
              <w:bottom w:val="single" w:sz="6" w:space="0" w:color="B7C9E2"/>
              <w:right w:val="single" w:sz="6" w:space="0" w:color="B7C9E2"/>
            </w:tcBorders>
            <w:vAlign w:val="center"/>
            <w:hideMark/>
          </w:tcPr>
          <w:p w14:paraId="5CB95114" w14:textId="77777777" w:rsidR="004C4F29" w:rsidRPr="004C4F29" w:rsidRDefault="004C4F29" w:rsidP="007727AE">
            <w:pPr>
              <w:spacing w:after="160" w:line="360" w:lineRule="auto"/>
              <w:rPr>
                <w:rFonts w:ascii="Times New Roman" w:hAnsi="Times New Roman" w:cs="Times New Roman"/>
                <w:sz w:val="24"/>
                <w:szCs w:val="24"/>
                <w:lang w:val="es-419"/>
              </w:rPr>
            </w:pPr>
            <w:r w:rsidRPr="004C4F29">
              <w:rPr>
                <w:rFonts w:ascii="Times New Roman" w:hAnsi="Times New Roman" w:cs="Times New Roman"/>
                <w:sz w:val="24"/>
                <w:szCs w:val="24"/>
                <w:lang w:val="es-419"/>
              </w:rPr>
              <w:t>Ausencia informativa del corte 0, no ausencia aleatoria</w:t>
            </w:r>
          </w:p>
        </w:tc>
        <w:tc>
          <w:tcPr>
            <w:tcW w:w="2410" w:type="dxa"/>
            <w:tcBorders>
              <w:top w:val="single" w:sz="6" w:space="0" w:color="B7C9E2"/>
              <w:left w:val="single" w:sz="6" w:space="0" w:color="B7C9E2"/>
              <w:bottom w:val="single" w:sz="6" w:space="0" w:color="B7C9E2"/>
              <w:right w:val="single" w:sz="6" w:space="0" w:color="B7C9E2"/>
            </w:tcBorders>
            <w:vAlign w:val="center"/>
            <w:hideMark/>
          </w:tcPr>
          <w:p w14:paraId="4C684223" w14:textId="77777777" w:rsidR="004C4F29" w:rsidRPr="004C4F29" w:rsidRDefault="004C4F29" w:rsidP="007727AE">
            <w:pPr>
              <w:spacing w:after="160" w:line="360" w:lineRule="auto"/>
              <w:rPr>
                <w:rFonts w:ascii="Times New Roman" w:hAnsi="Times New Roman" w:cs="Times New Roman"/>
                <w:sz w:val="24"/>
                <w:szCs w:val="24"/>
              </w:rPr>
            </w:pPr>
            <w:proofErr w:type="spellStart"/>
            <w:r w:rsidRPr="004C4F29">
              <w:rPr>
                <w:rFonts w:ascii="Times New Roman" w:hAnsi="Times New Roman" w:cs="Times New Roman"/>
                <w:sz w:val="24"/>
                <w:szCs w:val="24"/>
              </w:rPr>
              <w:t>Preservación</w:t>
            </w:r>
            <w:proofErr w:type="spellEnd"/>
            <w:r w:rsidRPr="004C4F29">
              <w:rPr>
                <w:rFonts w:ascii="Times New Roman" w:hAnsi="Times New Roman" w:cs="Times New Roman"/>
                <w:sz w:val="24"/>
                <w:szCs w:val="24"/>
              </w:rPr>
              <w:t xml:space="preserve"> de </w:t>
            </w:r>
            <w:proofErr w:type="spellStart"/>
            <w:r w:rsidRPr="004C4F29">
              <w:rPr>
                <w:rFonts w:ascii="Times New Roman" w:hAnsi="Times New Roman" w:cs="Times New Roman"/>
                <w:sz w:val="24"/>
                <w:szCs w:val="24"/>
              </w:rPr>
              <w:t>señal</w:t>
            </w:r>
            <w:proofErr w:type="spellEnd"/>
            <w:r w:rsidRPr="004C4F29">
              <w:rPr>
                <w:rFonts w:ascii="Times New Roman" w:hAnsi="Times New Roman" w:cs="Times New Roman"/>
                <w:sz w:val="24"/>
                <w:szCs w:val="24"/>
              </w:rPr>
              <w:t xml:space="preserve"> temporal</w:t>
            </w:r>
          </w:p>
        </w:tc>
      </w:tr>
      <w:tr w:rsidR="004C4F29" w:rsidRPr="004C4F29" w14:paraId="225544FA" w14:textId="77777777" w:rsidTr="00966039">
        <w:trPr>
          <w:jc w:val="center"/>
        </w:trPr>
        <w:tc>
          <w:tcPr>
            <w:tcW w:w="1410" w:type="dxa"/>
            <w:tcBorders>
              <w:top w:val="single" w:sz="6" w:space="0" w:color="B7C9E2"/>
              <w:left w:val="single" w:sz="6" w:space="0" w:color="B7C9E2"/>
              <w:bottom w:val="single" w:sz="6" w:space="0" w:color="B7C9E2"/>
              <w:right w:val="single" w:sz="6" w:space="0" w:color="B7C9E2"/>
            </w:tcBorders>
            <w:vAlign w:val="center"/>
            <w:hideMark/>
          </w:tcPr>
          <w:p w14:paraId="5379132A" w14:textId="77777777" w:rsidR="004C4F29" w:rsidRPr="004C4F29" w:rsidRDefault="004C4F29" w:rsidP="007727AE">
            <w:pPr>
              <w:spacing w:after="160" w:line="360" w:lineRule="auto"/>
              <w:rPr>
                <w:rFonts w:ascii="Times New Roman" w:hAnsi="Times New Roman" w:cs="Times New Roman"/>
                <w:sz w:val="24"/>
                <w:szCs w:val="24"/>
              </w:rPr>
            </w:pPr>
            <w:r w:rsidRPr="004C4F29">
              <w:rPr>
                <w:rFonts w:ascii="Times New Roman" w:hAnsi="Times New Roman" w:cs="Times New Roman"/>
                <w:sz w:val="24"/>
                <w:szCs w:val="24"/>
              </w:rPr>
              <w:t>Outliers</w:t>
            </w:r>
          </w:p>
        </w:tc>
        <w:tc>
          <w:tcPr>
            <w:tcW w:w="3118" w:type="dxa"/>
            <w:tcBorders>
              <w:top w:val="single" w:sz="6" w:space="0" w:color="B7C9E2"/>
              <w:left w:val="single" w:sz="6" w:space="0" w:color="B7C9E2"/>
              <w:bottom w:val="single" w:sz="6" w:space="0" w:color="B7C9E2"/>
              <w:right w:val="single" w:sz="6" w:space="0" w:color="B7C9E2"/>
            </w:tcBorders>
            <w:vAlign w:val="center"/>
            <w:hideMark/>
          </w:tcPr>
          <w:p w14:paraId="66E113D0" w14:textId="77777777" w:rsidR="004C4F29" w:rsidRPr="004C4F29" w:rsidRDefault="004C4F29" w:rsidP="007727AE">
            <w:pPr>
              <w:spacing w:after="160" w:line="360" w:lineRule="auto"/>
              <w:rPr>
                <w:rFonts w:ascii="Times New Roman" w:hAnsi="Times New Roman" w:cs="Times New Roman"/>
                <w:sz w:val="24"/>
                <w:szCs w:val="24"/>
                <w:lang w:val="es-419"/>
              </w:rPr>
            </w:pPr>
            <w:r w:rsidRPr="004C4F29">
              <w:rPr>
                <w:rFonts w:ascii="Times New Roman" w:hAnsi="Times New Roman" w:cs="Times New Roman"/>
                <w:sz w:val="24"/>
                <w:szCs w:val="24"/>
                <w:lang w:val="es-419"/>
              </w:rPr>
              <w:t>Conservar y transformar con log1p / escalado robusto</w:t>
            </w:r>
          </w:p>
        </w:tc>
        <w:tc>
          <w:tcPr>
            <w:tcW w:w="2410" w:type="dxa"/>
            <w:tcBorders>
              <w:top w:val="single" w:sz="6" w:space="0" w:color="B7C9E2"/>
              <w:left w:val="single" w:sz="6" w:space="0" w:color="B7C9E2"/>
              <w:bottom w:val="single" w:sz="6" w:space="0" w:color="B7C9E2"/>
              <w:right w:val="single" w:sz="6" w:space="0" w:color="B7C9E2"/>
            </w:tcBorders>
            <w:vAlign w:val="center"/>
            <w:hideMark/>
          </w:tcPr>
          <w:p w14:paraId="63C1FF6E" w14:textId="77777777" w:rsidR="004C4F29" w:rsidRPr="004C4F29" w:rsidRDefault="004C4F29" w:rsidP="007727AE">
            <w:pPr>
              <w:spacing w:after="160" w:line="360" w:lineRule="auto"/>
              <w:rPr>
                <w:rFonts w:ascii="Times New Roman" w:hAnsi="Times New Roman" w:cs="Times New Roman"/>
                <w:sz w:val="24"/>
                <w:szCs w:val="24"/>
                <w:lang w:val="es-419"/>
              </w:rPr>
            </w:pPr>
            <w:r w:rsidRPr="004C4F29">
              <w:rPr>
                <w:rFonts w:ascii="Times New Roman" w:hAnsi="Times New Roman" w:cs="Times New Roman"/>
                <w:sz w:val="24"/>
                <w:szCs w:val="24"/>
                <w:lang w:val="es-419"/>
              </w:rPr>
              <w:t>Evita perder casos críticos del negocio</w:t>
            </w:r>
          </w:p>
        </w:tc>
        <w:tc>
          <w:tcPr>
            <w:tcW w:w="2410" w:type="dxa"/>
            <w:tcBorders>
              <w:top w:val="single" w:sz="6" w:space="0" w:color="B7C9E2"/>
              <w:left w:val="single" w:sz="6" w:space="0" w:color="B7C9E2"/>
              <w:bottom w:val="single" w:sz="6" w:space="0" w:color="B7C9E2"/>
              <w:right w:val="single" w:sz="6" w:space="0" w:color="B7C9E2"/>
            </w:tcBorders>
            <w:vAlign w:val="center"/>
            <w:hideMark/>
          </w:tcPr>
          <w:p w14:paraId="24711C3E" w14:textId="77777777" w:rsidR="004C4F29" w:rsidRPr="004C4F29" w:rsidRDefault="004C4F29" w:rsidP="007727AE">
            <w:pPr>
              <w:spacing w:after="160" w:line="360" w:lineRule="auto"/>
              <w:rPr>
                <w:rFonts w:ascii="Times New Roman" w:hAnsi="Times New Roman" w:cs="Times New Roman"/>
                <w:sz w:val="24"/>
                <w:szCs w:val="24"/>
                <w:lang w:val="es-419"/>
              </w:rPr>
            </w:pPr>
            <w:r w:rsidRPr="004C4F29">
              <w:rPr>
                <w:rFonts w:ascii="Times New Roman" w:hAnsi="Times New Roman" w:cs="Times New Roman"/>
                <w:sz w:val="24"/>
                <w:szCs w:val="24"/>
                <w:lang w:val="es-419"/>
              </w:rPr>
              <w:t>Menor sensibilidad a colas largas</w:t>
            </w:r>
          </w:p>
        </w:tc>
      </w:tr>
      <w:tr w:rsidR="004C4F29" w:rsidRPr="004C4F29" w14:paraId="0CD9ED54" w14:textId="77777777" w:rsidTr="00966039">
        <w:trPr>
          <w:jc w:val="center"/>
        </w:trPr>
        <w:tc>
          <w:tcPr>
            <w:tcW w:w="1410" w:type="dxa"/>
            <w:tcBorders>
              <w:top w:val="single" w:sz="6" w:space="0" w:color="B7C9E2"/>
              <w:left w:val="single" w:sz="6" w:space="0" w:color="B7C9E2"/>
              <w:bottom w:val="single" w:sz="6" w:space="0" w:color="B7C9E2"/>
              <w:right w:val="single" w:sz="6" w:space="0" w:color="B7C9E2"/>
            </w:tcBorders>
            <w:vAlign w:val="center"/>
            <w:hideMark/>
          </w:tcPr>
          <w:p w14:paraId="3C43E51D" w14:textId="77777777" w:rsidR="004C4F29" w:rsidRPr="004C4F29" w:rsidRDefault="004C4F29" w:rsidP="007727AE">
            <w:pPr>
              <w:spacing w:after="160" w:line="360" w:lineRule="auto"/>
              <w:rPr>
                <w:rFonts w:ascii="Times New Roman" w:hAnsi="Times New Roman" w:cs="Times New Roman"/>
                <w:sz w:val="24"/>
                <w:szCs w:val="24"/>
              </w:rPr>
            </w:pPr>
            <w:proofErr w:type="spellStart"/>
            <w:r w:rsidRPr="004C4F29">
              <w:rPr>
                <w:rFonts w:ascii="Times New Roman" w:hAnsi="Times New Roman" w:cs="Times New Roman"/>
                <w:sz w:val="24"/>
                <w:szCs w:val="24"/>
              </w:rPr>
              <w:t>Redundancias</w:t>
            </w:r>
            <w:proofErr w:type="spellEnd"/>
          </w:p>
        </w:tc>
        <w:tc>
          <w:tcPr>
            <w:tcW w:w="3118" w:type="dxa"/>
            <w:tcBorders>
              <w:top w:val="single" w:sz="6" w:space="0" w:color="B7C9E2"/>
              <w:left w:val="single" w:sz="6" w:space="0" w:color="B7C9E2"/>
              <w:bottom w:val="single" w:sz="6" w:space="0" w:color="B7C9E2"/>
              <w:right w:val="single" w:sz="6" w:space="0" w:color="B7C9E2"/>
            </w:tcBorders>
            <w:vAlign w:val="center"/>
            <w:hideMark/>
          </w:tcPr>
          <w:p w14:paraId="13B96F84" w14:textId="77777777" w:rsidR="004C4F29" w:rsidRPr="004C4F29" w:rsidRDefault="004C4F29" w:rsidP="007727AE">
            <w:pPr>
              <w:spacing w:after="160" w:line="360" w:lineRule="auto"/>
              <w:rPr>
                <w:rFonts w:ascii="Times New Roman" w:hAnsi="Times New Roman" w:cs="Times New Roman"/>
                <w:sz w:val="24"/>
                <w:szCs w:val="24"/>
                <w:lang w:val="es-419"/>
              </w:rPr>
            </w:pPr>
            <w:r w:rsidRPr="004C4F29">
              <w:rPr>
                <w:rFonts w:ascii="Times New Roman" w:hAnsi="Times New Roman" w:cs="Times New Roman"/>
                <w:sz w:val="24"/>
                <w:szCs w:val="24"/>
                <w:lang w:val="es-419"/>
              </w:rPr>
              <w:t xml:space="preserve">Eliminar </w:t>
            </w:r>
            <w:proofErr w:type="spellStart"/>
            <w:r w:rsidRPr="004C4F29">
              <w:rPr>
                <w:rFonts w:ascii="Times New Roman" w:hAnsi="Times New Roman" w:cs="Times New Roman"/>
                <w:sz w:val="24"/>
                <w:szCs w:val="24"/>
                <w:lang w:val="es-419"/>
              </w:rPr>
              <w:t>num_corte</w:t>
            </w:r>
            <w:proofErr w:type="spellEnd"/>
            <w:r w:rsidRPr="004C4F29">
              <w:rPr>
                <w:rFonts w:ascii="Times New Roman" w:hAnsi="Times New Roman" w:cs="Times New Roman"/>
                <w:sz w:val="24"/>
                <w:szCs w:val="24"/>
                <w:lang w:val="es-419"/>
              </w:rPr>
              <w:t xml:space="preserve">, </w:t>
            </w:r>
            <w:proofErr w:type="spellStart"/>
            <w:r w:rsidRPr="004C4F29">
              <w:rPr>
                <w:rFonts w:ascii="Times New Roman" w:hAnsi="Times New Roman" w:cs="Times New Roman"/>
                <w:sz w:val="24"/>
                <w:szCs w:val="24"/>
                <w:lang w:val="es-419"/>
              </w:rPr>
              <w:t>dias_desde_emision</w:t>
            </w:r>
            <w:proofErr w:type="spellEnd"/>
            <w:r w:rsidRPr="004C4F29">
              <w:rPr>
                <w:rFonts w:ascii="Times New Roman" w:hAnsi="Times New Roman" w:cs="Times New Roman"/>
                <w:sz w:val="24"/>
                <w:szCs w:val="24"/>
                <w:lang w:val="es-419"/>
              </w:rPr>
              <w:t xml:space="preserve"> en la versión base</w:t>
            </w:r>
          </w:p>
        </w:tc>
        <w:tc>
          <w:tcPr>
            <w:tcW w:w="2410" w:type="dxa"/>
            <w:tcBorders>
              <w:top w:val="single" w:sz="6" w:space="0" w:color="B7C9E2"/>
              <w:left w:val="single" w:sz="6" w:space="0" w:color="B7C9E2"/>
              <w:bottom w:val="single" w:sz="6" w:space="0" w:color="B7C9E2"/>
              <w:right w:val="single" w:sz="6" w:space="0" w:color="B7C9E2"/>
            </w:tcBorders>
            <w:vAlign w:val="center"/>
            <w:hideMark/>
          </w:tcPr>
          <w:p w14:paraId="4BF7D698" w14:textId="77777777" w:rsidR="004C4F29" w:rsidRPr="004C4F29" w:rsidRDefault="004C4F29" w:rsidP="007727AE">
            <w:pPr>
              <w:spacing w:after="160" w:line="360" w:lineRule="auto"/>
              <w:rPr>
                <w:rFonts w:ascii="Times New Roman" w:hAnsi="Times New Roman" w:cs="Times New Roman"/>
                <w:sz w:val="24"/>
                <w:szCs w:val="24"/>
                <w:lang w:val="es-419"/>
              </w:rPr>
            </w:pPr>
            <w:r w:rsidRPr="004C4F29">
              <w:rPr>
                <w:rFonts w:ascii="Times New Roman" w:hAnsi="Times New Roman" w:cs="Times New Roman"/>
                <w:sz w:val="24"/>
                <w:szCs w:val="24"/>
                <w:lang w:val="es-419"/>
              </w:rPr>
              <w:t>Reduce colinealidad y mejora interpretación</w:t>
            </w:r>
          </w:p>
        </w:tc>
        <w:tc>
          <w:tcPr>
            <w:tcW w:w="2410" w:type="dxa"/>
            <w:tcBorders>
              <w:top w:val="single" w:sz="6" w:space="0" w:color="B7C9E2"/>
              <w:left w:val="single" w:sz="6" w:space="0" w:color="B7C9E2"/>
              <w:bottom w:val="single" w:sz="6" w:space="0" w:color="B7C9E2"/>
              <w:right w:val="single" w:sz="6" w:space="0" w:color="B7C9E2"/>
            </w:tcBorders>
            <w:vAlign w:val="center"/>
            <w:hideMark/>
          </w:tcPr>
          <w:p w14:paraId="7DF07588" w14:textId="77777777" w:rsidR="004C4F29" w:rsidRPr="004C4F29" w:rsidRDefault="004C4F29" w:rsidP="007727AE">
            <w:pPr>
              <w:spacing w:after="160" w:line="360" w:lineRule="auto"/>
              <w:rPr>
                <w:rFonts w:ascii="Times New Roman" w:hAnsi="Times New Roman" w:cs="Times New Roman"/>
                <w:sz w:val="24"/>
                <w:szCs w:val="24"/>
                <w:lang w:val="es-419"/>
              </w:rPr>
            </w:pPr>
            <w:r w:rsidRPr="004C4F29">
              <w:rPr>
                <w:rFonts w:ascii="Times New Roman" w:hAnsi="Times New Roman" w:cs="Times New Roman"/>
                <w:sz w:val="24"/>
                <w:szCs w:val="24"/>
                <w:lang w:val="es-419"/>
              </w:rPr>
              <w:t>Conjunto de variables más estable</w:t>
            </w:r>
          </w:p>
        </w:tc>
      </w:tr>
    </w:tbl>
    <w:p w14:paraId="2947DC03" w14:textId="77777777" w:rsidR="004C4F29" w:rsidRDefault="004C4F29" w:rsidP="004C4F29">
      <w:pPr>
        <w:spacing w:line="360" w:lineRule="auto"/>
        <w:jc w:val="both"/>
        <w:rPr>
          <w:rFonts w:ascii="Times New Roman" w:hAnsi="Times New Roman" w:cs="Times New Roman"/>
          <w:lang w:val="es-419"/>
        </w:rPr>
      </w:pPr>
    </w:p>
    <w:p w14:paraId="1F725A01" w14:textId="212BD2EF" w:rsidR="004C4F29" w:rsidRPr="004C4F29" w:rsidRDefault="004C4F29" w:rsidP="004C4F29">
      <w:pPr>
        <w:spacing w:line="360" w:lineRule="auto"/>
        <w:jc w:val="both"/>
        <w:rPr>
          <w:rFonts w:ascii="Times New Roman" w:hAnsi="Times New Roman" w:cs="Times New Roman"/>
          <w:b/>
          <w:bCs/>
          <w:lang w:val="es-419"/>
        </w:rPr>
      </w:pPr>
      <w:r w:rsidRPr="004C4F29">
        <w:rPr>
          <w:rFonts w:ascii="Times New Roman" w:hAnsi="Times New Roman" w:cs="Times New Roman"/>
          <w:b/>
          <w:bCs/>
          <w:lang w:val="es-419"/>
        </w:rPr>
        <w:t xml:space="preserve">4. </w:t>
      </w:r>
      <w:proofErr w:type="spellStart"/>
      <w:r w:rsidRPr="004C4F29">
        <w:rPr>
          <w:rFonts w:ascii="Times New Roman" w:hAnsi="Times New Roman" w:cs="Times New Roman"/>
          <w:b/>
          <w:bCs/>
          <w:lang w:val="es-419"/>
        </w:rPr>
        <w:t>Feature</w:t>
      </w:r>
      <w:proofErr w:type="spellEnd"/>
      <w:r w:rsidRPr="004C4F29">
        <w:rPr>
          <w:rFonts w:ascii="Times New Roman" w:hAnsi="Times New Roman" w:cs="Times New Roman"/>
          <w:b/>
          <w:bCs/>
          <w:lang w:val="es-419"/>
        </w:rPr>
        <w:t xml:space="preserve"> </w:t>
      </w:r>
      <w:proofErr w:type="spellStart"/>
      <w:r w:rsidRPr="004C4F29">
        <w:rPr>
          <w:rFonts w:ascii="Times New Roman" w:hAnsi="Times New Roman" w:cs="Times New Roman"/>
          <w:b/>
          <w:bCs/>
          <w:lang w:val="es-419"/>
        </w:rPr>
        <w:t>engineering</w:t>
      </w:r>
      <w:proofErr w:type="spellEnd"/>
      <w:r w:rsidRPr="004C4F29">
        <w:rPr>
          <w:rFonts w:ascii="Times New Roman" w:hAnsi="Times New Roman" w:cs="Times New Roman"/>
          <w:b/>
          <w:bCs/>
          <w:lang w:val="es-419"/>
        </w:rPr>
        <w:t xml:space="preserve"> con lógica de negocio</w:t>
      </w:r>
    </w:p>
    <w:p w14:paraId="00F38B78" w14:textId="4BC9B440" w:rsidR="004C4F29" w:rsidRPr="004C4F29" w:rsidRDefault="004C4F29" w:rsidP="004C4F29">
      <w:pPr>
        <w:spacing w:line="360" w:lineRule="auto"/>
        <w:jc w:val="both"/>
        <w:rPr>
          <w:rFonts w:ascii="Times New Roman" w:hAnsi="Times New Roman" w:cs="Times New Roman"/>
          <w:lang w:val="es-419"/>
        </w:rPr>
      </w:pPr>
      <w:r w:rsidRPr="004C4F29">
        <w:rPr>
          <w:rFonts w:ascii="Times New Roman" w:hAnsi="Times New Roman" w:cs="Times New Roman"/>
          <w:lang w:val="es-419"/>
        </w:rPr>
        <w:t xml:space="preserve">El </w:t>
      </w:r>
      <w:proofErr w:type="spellStart"/>
      <w:r w:rsidRPr="004C4F29">
        <w:rPr>
          <w:rFonts w:ascii="Times New Roman" w:hAnsi="Times New Roman" w:cs="Times New Roman"/>
          <w:lang w:val="es-419"/>
        </w:rPr>
        <w:t>dataset</w:t>
      </w:r>
      <w:proofErr w:type="spellEnd"/>
      <w:r w:rsidRPr="004C4F29">
        <w:rPr>
          <w:rFonts w:ascii="Times New Roman" w:hAnsi="Times New Roman" w:cs="Times New Roman"/>
          <w:lang w:val="es-419"/>
        </w:rPr>
        <w:t xml:space="preserve"> ya incorpora un conjunto de variables de alto valor para el problema de cobranzas. Entre las más relevantes se encuentran </w:t>
      </w:r>
      <w:proofErr w:type="spellStart"/>
      <w:r w:rsidRPr="004C4F29">
        <w:rPr>
          <w:rFonts w:ascii="Times New Roman" w:hAnsi="Times New Roman" w:cs="Times New Roman"/>
          <w:lang w:val="es-419"/>
        </w:rPr>
        <w:t>mora_promedio_hist</w:t>
      </w:r>
      <w:proofErr w:type="spellEnd"/>
      <w:r w:rsidRPr="004C4F29">
        <w:rPr>
          <w:rFonts w:ascii="Times New Roman" w:hAnsi="Times New Roman" w:cs="Times New Roman"/>
          <w:lang w:val="es-419"/>
        </w:rPr>
        <w:t xml:space="preserve">, </w:t>
      </w:r>
      <w:proofErr w:type="spellStart"/>
      <w:r w:rsidRPr="004C4F29">
        <w:rPr>
          <w:rFonts w:ascii="Times New Roman" w:hAnsi="Times New Roman" w:cs="Times New Roman"/>
          <w:lang w:val="es-419"/>
        </w:rPr>
        <w:t>mora_ultimo_tramo</w:t>
      </w:r>
      <w:proofErr w:type="spellEnd"/>
      <w:r w:rsidRPr="004C4F29">
        <w:rPr>
          <w:rFonts w:ascii="Times New Roman" w:hAnsi="Times New Roman" w:cs="Times New Roman"/>
          <w:lang w:val="es-419"/>
        </w:rPr>
        <w:t xml:space="preserve">, </w:t>
      </w:r>
      <w:proofErr w:type="spellStart"/>
      <w:r w:rsidRPr="004C4F29">
        <w:rPr>
          <w:rFonts w:ascii="Times New Roman" w:hAnsi="Times New Roman" w:cs="Times New Roman"/>
          <w:lang w:val="es-419"/>
        </w:rPr>
        <w:lastRenderedPageBreak/>
        <w:t>tasa_cumplimiento</w:t>
      </w:r>
      <w:proofErr w:type="spellEnd"/>
      <w:r w:rsidRPr="004C4F29">
        <w:rPr>
          <w:rFonts w:ascii="Times New Roman" w:hAnsi="Times New Roman" w:cs="Times New Roman"/>
          <w:lang w:val="es-419"/>
        </w:rPr>
        <w:t xml:space="preserve">, </w:t>
      </w:r>
      <w:proofErr w:type="spellStart"/>
      <w:r w:rsidRPr="004C4F29">
        <w:rPr>
          <w:rFonts w:ascii="Times New Roman" w:hAnsi="Times New Roman" w:cs="Times New Roman"/>
          <w:lang w:val="es-419"/>
        </w:rPr>
        <w:t>moras_consecutivas</w:t>
      </w:r>
      <w:proofErr w:type="spellEnd"/>
      <w:r w:rsidRPr="004C4F29">
        <w:rPr>
          <w:rFonts w:ascii="Times New Roman" w:hAnsi="Times New Roman" w:cs="Times New Roman"/>
          <w:lang w:val="es-419"/>
        </w:rPr>
        <w:t xml:space="preserve">, </w:t>
      </w:r>
      <w:proofErr w:type="spellStart"/>
      <w:r w:rsidRPr="004C4F29">
        <w:rPr>
          <w:rFonts w:ascii="Times New Roman" w:hAnsi="Times New Roman" w:cs="Times New Roman"/>
          <w:lang w:val="es-419"/>
        </w:rPr>
        <w:t>num_facturas_prev</w:t>
      </w:r>
      <w:proofErr w:type="spellEnd"/>
      <w:r w:rsidRPr="004C4F29">
        <w:rPr>
          <w:rFonts w:ascii="Times New Roman" w:hAnsi="Times New Roman" w:cs="Times New Roman"/>
          <w:lang w:val="es-419"/>
        </w:rPr>
        <w:t xml:space="preserve">, </w:t>
      </w:r>
      <w:proofErr w:type="spellStart"/>
      <w:r w:rsidRPr="004C4F29">
        <w:rPr>
          <w:rFonts w:ascii="Times New Roman" w:hAnsi="Times New Roman" w:cs="Times New Roman"/>
          <w:lang w:val="es-419"/>
        </w:rPr>
        <w:t>ratio_monto</w:t>
      </w:r>
      <w:proofErr w:type="spellEnd"/>
      <w:r w:rsidRPr="004C4F29">
        <w:rPr>
          <w:rFonts w:ascii="Times New Roman" w:hAnsi="Times New Roman" w:cs="Times New Roman"/>
          <w:lang w:val="es-419"/>
        </w:rPr>
        <w:t xml:space="preserve">, </w:t>
      </w:r>
      <w:proofErr w:type="spellStart"/>
      <w:r w:rsidRPr="004C4F29">
        <w:rPr>
          <w:rFonts w:ascii="Times New Roman" w:hAnsi="Times New Roman" w:cs="Times New Roman"/>
          <w:lang w:val="es-419"/>
        </w:rPr>
        <w:t>num_gestiones_factura</w:t>
      </w:r>
      <w:proofErr w:type="spellEnd"/>
      <w:r w:rsidRPr="004C4F29">
        <w:rPr>
          <w:rFonts w:ascii="Times New Roman" w:hAnsi="Times New Roman" w:cs="Times New Roman"/>
          <w:lang w:val="es-419"/>
        </w:rPr>
        <w:t xml:space="preserve">, </w:t>
      </w:r>
      <w:proofErr w:type="spellStart"/>
      <w:r w:rsidRPr="004C4F29">
        <w:rPr>
          <w:rFonts w:ascii="Times New Roman" w:hAnsi="Times New Roman" w:cs="Times New Roman"/>
          <w:lang w:val="es-419"/>
        </w:rPr>
        <w:t>tasa_contacto_cliente</w:t>
      </w:r>
      <w:proofErr w:type="spellEnd"/>
      <w:r w:rsidRPr="004C4F29">
        <w:rPr>
          <w:rFonts w:ascii="Times New Roman" w:hAnsi="Times New Roman" w:cs="Times New Roman"/>
          <w:lang w:val="es-419"/>
        </w:rPr>
        <w:t xml:space="preserve">, </w:t>
      </w:r>
      <w:proofErr w:type="spellStart"/>
      <w:r w:rsidRPr="004C4F29">
        <w:rPr>
          <w:rFonts w:ascii="Times New Roman" w:hAnsi="Times New Roman" w:cs="Times New Roman"/>
          <w:lang w:val="es-419"/>
        </w:rPr>
        <w:t>num_no_contesta_cons</w:t>
      </w:r>
      <w:proofErr w:type="spellEnd"/>
      <w:r w:rsidRPr="004C4F29">
        <w:rPr>
          <w:rFonts w:ascii="Times New Roman" w:hAnsi="Times New Roman" w:cs="Times New Roman"/>
          <w:lang w:val="es-419"/>
        </w:rPr>
        <w:t xml:space="preserve">, </w:t>
      </w:r>
      <w:proofErr w:type="spellStart"/>
      <w:r w:rsidRPr="004C4F29">
        <w:rPr>
          <w:rFonts w:ascii="Times New Roman" w:hAnsi="Times New Roman" w:cs="Times New Roman"/>
          <w:lang w:val="es-419"/>
        </w:rPr>
        <w:t>tiene_disputa_activa</w:t>
      </w:r>
      <w:proofErr w:type="spellEnd"/>
      <w:r w:rsidRPr="004C4F29">
        <w:rPr>
          <w:rFonts w:ascii="Times New Roman" w:hAnsi="Times New Roman" w:cs="Times New Roman"/>
          <w:lang w:val="es-419"/>
        </w:rPr>
        <w:t xml:space="preserve">, </w:t>
      </w:r>
      <w:proofErr w:type="spellStart"/>
      <w:r w:rsidRPr="004C4F29">
        <w:rPr>
          <w:rFonts w:ascii="Times New Roman" w:hAnsi="Times New Roman" w:cs="Times New Roman"/>
          <w:lang w:val="es-419"/>
        </w:rPr>
        <w:t>num_promesas_rotas</w:t>
      </w:r>
      <w:proofErr w:type="spellEnd"/>
      <w:r w:rsidRPr="004C4F29">
        <w:rPr>
          <w:rFonts w:ascii="Times New Roman" w:hAnsi="Times New Roman" w:cs="Times New Roman"/>
          <w:lang w:val="es-419"/>
        </w:rPr>
        <w:t xml:space="preserve">, </w:t>
      </w:r>
      <w:proofErr w:type="spellStart"/>
      <w:r w:rsidRPr="004C4F29">
        <w:rPr>
          <w:rFonts w:ascii="Times New Roman" w:hAnsi="Times New Roman" w:cs="Times New Roman"/>
          <w:lang w:val="es-419"/>
        </w:rPr>
        <w:t>tasa_cumpl_promesas</w:t>
      </w:r>
      <w:proofErr w:type="spellEnd"/>
      <w:r w:rsidRPr="004C4F29">
        <w:rPr>
          <w:rFonts w:ascii="Times New Roman" w:hAnsi="Times New Roman" w:cs="Times New Roman"/>
          <w:lang w:val="es-419"/>
        </w:rPr>
        <w:t xml:space="preserve"> y </w:t>
      </w:r>
      <w:proofErr w:type="spellStart"/>
      <w:r w:rsidRPr="004C4F29">
        <w:rPr>
          <w:rFonts w:ascii="Times New Roman" w:hAnsi="Times New Roman" w:cs="Times New Roman"/>
          <w:lang w:val="es-419"/>
        </w:rPr>
        <w:t>promesas_total</w:t>
      </w:r>
      <w:proofErr w:type="spellEnd"/>
      <w:r w:rsidRPr="004C4F29">
        <w:rPr>
          <w:rFonts w:ascii="Times New Roman" w:hAnsi="Times New Roman" w:cs="Times New Roman"/>
          <w:lang w:val="es-419"/>
        </w:rPr>
        <w:t xml:space="preserve">. Estas variables condensan historial del cliente, fricción operativa y respuesta a la gestión de cobranza, tres dimensiones que el propio EDA mostró como descriptivamente útiles para separar las clases del </w:t>
      </w:r>
      <w:proofErr w:type="gramStart"/>
      <w:r w:rsidRPr="004C4F29">
        <w:rPr>
          <w:rFonts w:ascii="Times New Roman" w:hAnsi="Times New Roman" w:cs="Times New Roman"/>
          <w:lang w:val="es-419"/>
        </w:rPr>
        <w:t>target</w:t>
      </w:r>
      <w:proofErr w:type="gramEnd"/>
      <w:r w:rsidRPr="004C4F29">
        <w:rPr>
          <w:rFonts w:ascii="Times New Roman" w:hAnsi="Times New Roman" w:cs="Times New Roman"/>
          <w:lang w:val="es-419"/>
        </w:rPr>
        <w:t xml:space="preserve"> </w:t>
      </w:r>
      <w:sdt>
        <w:sdtPr>
          <w:rPr>
            <w:rFonts w:ascii="Times New Roman" w:hAnsi="Times New Roman" w:cs="Times New Roman"/>
            <w:lang w:val="es-419"/>
          </w:rPr>
          <w:id w:val="-1699162408"/>
          <w:citation/>
        </w:sdtPr>
        <w:sdtContent>
          <w:r w:rsidR="00E751B7">
            <w:rPr>
              <w:rFonts w:ascii="Times New Roman" w:hAnsi="Times New Roman" w:cs="Times New Roman"/>
              <w:lang w:val="es-419"/>
            </w:rPr>
            <w:fldChar w:fldCharType="begin"/>
          </w:r>
          <w:r w:rsidR="00E751B7">
            <w:rPr>
              <w:rFonts w:ascii="Times New Roman" w:hAnsi="Times New Roman" w:cs="Times New Roman"/>
            </w:rPr>
            <w:instrText xml:space="preserve"> CITATION Guy03 \l 12298 </w:instrText>
          </w:r>
          <w:r w:rsidR="00E751B7">
            <w:rPr>
              <w:rFonts w:ascii="Times New Roman" w:hAnsi="Times New Roman" w:cs="Times New Roman"/>
              <w:lang w:val="es-419"/>
            </w:rPr>
            <w:fldChar w:fldCharType="separate"/>
          </w:r>
          <w:r w:rsidR="00E751B7" w:rsidRPr="00E751B7">
            <w:rPr>
              <w:rFonts w:ascii="Times New Roman" w:hAnsi="Times New Roman" w:cs="Times New Roman"/>
              <w:noProof/>
            </w:rPr>
            <w:t>(Guyon &amp; Elisseeff, 2003)</w:t>
          </w:r>
          <w:r w:rsidR="00E751B7">
            <w:rPr>
              <w:rFonts w:ascii="Times New Roman" w:hAnsi="Times New Roman" w:cs="Times New Roman"/>
              <w:lang w:val="es-419"/>
            </w:rPr>
            <w:fldChar w:fldCharType="end"/>
          </w:r>
        </w:sdtContent>
      </w:sdt>
      <w:r w:rsidR="00E751B7">
        <w:rPr>
          <w:rFonts w:ascii="Times New Roman" w:hAnsi="Times New Roman" w:cs="Times New Roman"/>
          <w:lang w:val="es-419"/>
        </w:rPr>
        <w:t>.</w:t>
      </w:r>
    </w:p>
    <w:p w14:paraId="1A3A296D" w14:textId="63398181" w:rsidR="004C4F29" w:rsidRPr="004C4F29" w:rsidRDefault="004C4F29" w:rsidP="004C4F29">
      <w:pPr>
        <w:spacing w:line="360" w:lineRule="auto"/>
        <w:jc w:val="both"/>
        <w:rPr>
          <w:rFonts w:ascii="Times New Roman" w:hAnsi="Times New Roman" w:cs="Times New Roman"/>
          <w:lang w:val="es-419"/>
        </w:rPr>
      </w:pPr>
      <w:r w:rsidRPr="004C4F29">
        <w:rPr>
          <w:rFonts w:ascii="Times New Roman" w:hAnsi="Times New Roman" w:cs="Times New Roman"/>
          <w:lang w:val="es-419"/>
        </w:rPr>
        <w:t xml:space="preserve">La fase de preparación no reemplaza ese trabajo previo, sino que lo consolida y lo complementa con nuevas variables que mejoran la representación temporal del caso. En la ejecución real se incorporaron </w:t>
      </w:r>
      <w:proofErr w:type="spellStart"/>
      <w:r w:rsidRPr="004C4F29">
        <w:rPr>
          <w:rFonts w:ascii="Times New Roman" w:hAnsi="Times New Roman" w:cs="Times New Roman"/>
          <w:lang w:val="es-419"/>
        </w:rPr>
        <w:t>sin_gestion_previa</w:t>
      </w:r>
      <w:proofErr w:type="spellEnd"/>
      <w:r w:rsidRPr="004C4F29">
        <w:rPr>
          <w:rFonts w:ascii="Times New Roman" w:hAnsi="Times New Roman" w:cs="Times New Roman"/>
          <w:lang w:val="es-419"/>
        </w:rPr>
        <w:t xml:space="preserve">, </w:t>
      </w:r>
      <w:proofErr w:type="spellStart"/>
      <w:r w:rsidRPr="004C4F29">
        <w:rPr>
          <w:rFonts w:ascii="Times New Roman" w:hAnsi="Times New Roman" w:cs="Times New Roman"/>
          <w:lang w:val="es-419"/>
        </w:rPr>
        <w:t>dias_transcurridos_corte</w:t>
      </w:r>
      <w:proofErr w:type="spellEnd"/>
      <w:r w:rsidRPr="004C4F29">
        <w:rPr>
          <w:rFonts w:ascii="Times New Roman" w:hAnsi="Times New Roman" w:cs="Times New Roman"/>
          <w:lang w:val="es-419"/>
        </w:rPr>
        <w:t xml:space="preserve">, </w:t>
      </w:r>
      <w:proofErr w:type="spellStart"/>
      <w:r w:rsidRPr="004C4F29">
        <w:rPr>
          <w:rFonts w:ascii="Times New Roman" w:hAnsi="Times New Roman" w:cs="Times New Roman"/>
          <w:lang w:val="es-419"/>
        </w:rPr>
        <w:t>esta_vencida_al_corte</w:t>
      </w:r>
      <w:proofErr w:type="spellEnd"/>
      <w:r w:rsidRPr="004C4F29">
        <w:rPr>
          <w:rFonts w:ascii="Times New Roman" w:hAnsi="Times New Roman" w:cs="Times New Roman"/>
          <w:lang w:val="es-419"/>
        </w:rPr>
        <w:t xml:space="preserve">, </w:t>
      </w:r>
      <w:proofErr w:type="spellStart"/>
      <w:r w:rsidRPr="004C4F29">
        <w:rPr>
          <w:rFonts w:ascii="Times New Roman" w:hAnsi="Times New Roman" w:cs="Times New Roman"/>
          <w:lang w:val="es-419"/>
        </w:rPr>
        <w:t>dias_mora_observable</w:t>
      </w:r>
      <w:proofErr w:type="spellEnd"/>
      <w:r w:rsidRPr="004C4F29">
        <w:rPr>
          <w:rFonts w:ascii="Times New Roman" w:hAnsi="Times New Roman" w:cs="Times New Roman"/>
          <w:lang w:val="es-419"/>
        </w:rPr>
        <w:t xml:space="preserve">, </w:t>
      </w:r>
      <w:proofErr w:type="spellStart"/>
      <w:r w:rsidRPr="004C4F29">
        <w:rPr>
          <w:rFonts w:ascii="Times New Roman" w:hAnsi="Times New Roman" w:cs="Times New Roman"/>
          <w:lang w:val="es-419"/>
        </w:rPr>
        <w:t>dias_hasta_vence_pos</w:t>
      </w:r>
      <w:proofErr w:type="spellEnd"/>
      <w:r w:rsidRPr="004C4F29">
        <w:rPr>
          <w:rFonts w:ascii="Times New Roman" w:hAnsi="Times New Roman" w:cs="Times New Roman"/>
          <w:lang w:val="es-419"/>
        </w:rPr>
        <w:t xml:space="preserve">, </w:t>
      </w:r>
      <w:proofErr w:type="spellStart"/>
      <w:r w:rsidRPr="004C4F29">
        <w:rPr>
          <w:rFonts w:ascii="Times New Roman" w:hAnsi="Times New Roman" w:cs="Times New Roman"/>
          <w:lang w:val="es-419"/>
        </w:rPr>
        <w:t>cliente_nuevo</w:t>
      </w:r>
      <w:proofErr w:type="spellEnd"/>
      <w:r w:rsidRPr="004C4F29">
        <w:rPr>
          <w:rFonts w:ascii="Times New Roman" w:hAnsi="Times New Roman" w:cs="Times New Roman"/>
          <w:lang w:val="es-419"/>
        </w:rPr>
        <w:t xml:space="preserve">, </w:t>
      </w:r>
      <w:proofErr w:type="spellStart"/>
      <w:r w:rsidRPr="004C4F29">
        <w:rPr>
          <w:rFonts w:ascii="Times New Roman" w:hAnsi="Times New Roman" w:cs="Times New Roman"/>
          <w:lang w:val="es-419"/>
        </w:rPr>
        <w:t>intensidad_gestion</w:t>
      </w:r>
      <w:proofErr w:type="spellEnd"/>
      <w:r w:rsidRPr="004C4F29">
        <w:rPr>
          <w:rFonts w:ascii="Times New Roman" w:hAnsi="Times New Roman" w:cs="Times New Roman"/>
          <w:lang w:val="es-419"/>
        </w:rPr>
        <w:t xml:space="preserve">, </w:t>
      </w:r>
      <w:proofErr w:type="spellStart"/>
      <w:r w:rsidRPr="004C4F29">
        <w:rPr>
          <w:rFonts w:ascii="Times New Roman" w:hAnsi="Times New Roman" w:cs="Times New Roman"/>
          <w:lang w:val="es-419"/>
        </w:rPr>
        <w:t>friccion_contacto</w:t>
      </w:r>
      <w:proofErr w:type="spellEnd"/>
      <w:r w:rsidRPr="004C4F29">
        <w:rPr>
          <w:rFonts w:ascii="Times New Roman" w:hAnsi="Times New Roman" w:cs="Times New Roman"/>
          <w:lang w:val="es-419"/>
        </w:rPr>
        <w:t xml:space="preserve"> y </w:t>
      </w:r>
      <w:proofErr w:type="spellStart"/>
      <w:r w:rsidRPr="004C4F29">
        <w:rPr>
          <w:rFonts w:ascii="Times New Roman" w:hAnsi="Times New Roman" w:cs="Times New Roman"/>
          <w:lang w:val="es-419"/>
        </w:rPr>
        <w:t>ratio_promesas_rotas</w:t>
      </w:r>
      <w:proofErr w:type="spellEnd"/>
      <w:r w:rsidRPr="004C4F29">
        <w:rPr>
          <w:rFonts w:ascii="Times New Roman" w:hAnsi="Times New Roman" w:cs="Times New Roman"/>
          <w:lang w:val="es-419"/>
        </w:rPr>
        <w:t xml:space="preserve">. Estas variables refuerzan la lectura del estado operativo de la factura, la presión de gestión y la severidad observable del caso sin violar el principio de no </w:t>
      </w:r>
      <w:proofErr w:type="spellStart"/>
      <w:r w:rsidRPr="004C4F29">
        <w:rPr>
          <w:rFonts w:ascii="Times New Roman" w:hAnsi="Times New Roman" w:cs="Times New Roman"/>
          <w:lang w:val="es-419"/>
        </w:rPr>
        <w:t>leakage</w:t>
      </w:r>
      <w:proofErr w:type="spellEnd"/>
      <w:r w:rsidRPr="004C4F29">
        <w:rPr>
          <w:rFonts w:ascii="Times New Roman" w:hAnsi="Times New Roman" w:cs="Times New Roman"/>
          <w:lang w:val="es-419"/>
        </w:rPr>
        <w:t xml:space="preserve"> </w:t>
      </w:r>
      <w:sdt>
        <w:sdtPr>
          <w:rPr>
            <w:rFonts w:ascii="Times New Roman" w:hAnsi="Times New Roman" w:cs="Times New Roman"/>
            <w:lang w:val="es-419"/>
          </w:rPr>
          <w:id w:val="1603689311"/>
          <w:citation/>
        </w:sdtPr>
        <w:sdtContent>
          <w:r w:rsidR="00E751B7">
            <w:rPr>
              <w:rFonts w:ascii="Times New Roman" w:hAnsi="Times New Roman" w:cs="Times New Roman"/>
              <w:lang w:val="es-419"/>
            </w:rPr>
            <w:fldChar w:fldCharType="begin"/>
          </w:r>
          <w:r w:rsidR="00E751B7">
            <w:rPr>
              <w:rFonts w:ascii="Times New Roman" w:hAnsi="Times New Roman" w:cs="Times New Roman"/>
            </w:rPr>
            <w:instrText xml:space="preserve"> CITATION Sha12 \l 12298 </w:instrText>
          </w:r>
          <w:r w:rsidR="00E751B7">
            <w:rPr>
              <w:rFonts w:ascii="Times New Roman" w:hAnsi="Times New Roman" w:cs="Times New Roman"/>
              <w:lang w:val="es-419"/>
            </w:rPr>
            <w:fldChar w:fldCharType="separate"/>
          </w:r>
          <w:r w:rsidR="00E751B7" w:rsidRPr="00E751B7">
            <w:rPr>
              <w:rFonts w:ascii="Times New Roman" w:hAnsi="Times New Roman" w:cs="Times New Roman"/>
              <w:noProof/>
            </w:rPr>
            <w:t>(Kaufman, Rosset, Perlich, &amp; Stitelman, 2012)</w:t>
          </w:r>
          <w:r w:rsidR="00E751B7">
            <w:rPr>
              <w:rFonts w:ascii="Times New Roman" w:hAnsi="Times New Roman" w:cs="Times New Roman"/>
              <w:lang w:val="es-419"/>
            </w:rPr>
            <w:fldChar w:fldCharType="end"/>
          </w:r>
        </w:sdtContent>
      </w:sdt>
      <w:r w:rsidR="00E751B7">
        <w:rPr>
          <w:rFonts w:ascii="Times New Roman" w:hAnsi="Times New Roman" w:cs="Times New Roman"/>
          <w:lang w:val="es-419"/>
        </w:rPr>
        <w:t>.</w:t>
      </w:r>
    </w:p>
    <w:p w14:paraId="5A2C9C02" w14:textId="1169D85F" w:rsidR="00E751B7" w:rsidRDefault="004C4F29" w:rsidP="004C4F29">
      <w:pPr>
        <w:spacing w:line="360" w:lineRule="auto"/>
        <w:jc w:val="both"/>
        <w:rPr>
          <w:rFonts w:ascii="Times New Roman" w:hAnsi="Times New Roman" w:cs="Times New Roman"/>
          <w:lang w:val="es-419"/>
        </w:rPr>
      </w:pPr>
      <w:r w:rsidRPr="004C4F29">
        <w:rPr>
          <w:rFonts w:ascii="Times New Roman" w:hAnsi="Times New Roman" w:cs="Times New Roman"/>
          <w:lang w:val="es-419"/>
        </w:rPr>
        <w:t xml:space="preserve">De manera complementaria, </w:t>
      </w:r>
      <w:proofErr w:type="spellStart"/>
      <w:r w:rsidRPr="004C4F29">
        <w:rPr>
          <w:rFonts w:ascii="Times New Roman" w:hAnsi="Times New Roman" w:cs="Times New Roman"/>
          <w:lang w:val="es-419"/>
        </w:rPr>
        <w:t>ultimo_resultado_enc</w:t>
      </w:r>
      <w:proofErr w:type="spellEnd"/>
      <w:r w:rsidRPr="004C4F29">
        <w:rPr>
          <w:rFonts w:ascii="Times New Roman" w:hAnsi="Times New Roman" w:cs="Times New Roman"/>
          <w:lang w:val="es-419"/>
        </w:rPr>
        <w:t xml:space="preserve"> fue recodificada como variable categórica nominal. En vez de dejarla como entero, se transformó a etiquetas categóricas y se reservó su codificación final para el pipeline de preprocesamiento mediante </w:t>
      </w:r>
      <w:proofErr w:type="spellStart"/>
      <w:r w:rsidRPr="004C4F29">
        <w:rPr>
          <w:rFonts w:ascii="Times New Roman" w:hAnsi="Times New Roman" w:cs="Times New Roman"/>
          <w:lang w:val="es-419"/>
        </w:rPr>
        <w:t>one</w:t>
      </w:r>
      <w:proofErr w:type="spellEnd"/>
      <w:r w:rsidRPr="004C4F29">
        <w:rPr>
          <w:rFonts w:ascii="Times New Roman" w:hAnsi="Times New Roman" w:cs="Times New Roman"/>
          <w:lang w:val="es-419"/>
        </w:rPr>
        <w:t xml:space="preserve"> </w:t>
      </w:r>
      <w:proofErr w:type="spellStart"/>
      <w:r w:rsidRPr="004C4F29">
        <w:rPr>
          <w:rFonts w:ascii="Times New Roman" w:hAnsi="Times New Roman" w:cs="Times New Roman"/>
          <w:lang w:val="es-419"/>
        </w:rPr>
        <w:t>hot</w:t>
      </w:r>
      <w:proofErr w:type="spellEnd"/>
      <w:r w:rsidRPr="004C4F29">
        <w:rPr>
          <w:rFonts w:ascii="Times New Roman" w:hAnsi="Times New Roman" w:cs="Times New Roman"/>
          <w:lang w:val="es-419"/>
        </w:rPr>
        <w:t xml:space="preserve"> </w:t>
      </w:r>
      <w:proofErr w:type="spellStart"/>
      <w:r w:rsidRPr="004C4F29">
        <w:rPr>
          <w:rFonts w:ascii="Times New Roman" w:hAnsi="Times New Roman" w:cs="Times New Roman"/>
          <w:lang w:val="es-419"/>
        </w:rPr>
        <w:t>encoding</w:t>
      </w:r>
      <w:proofErr w:type="spellEnd"/>
      <w:r w:rsidRPr="004C4F29">
        <w:rPr>
          <w:rFonts w:ascii="Times New Roman" w:hAnsi="Times New Roman" w:cs="Times New Roman"/>
          <w:lang w:val="es-419"/>
        </w:rPr>
        <w:t xml:space="preserve">. Así se evita inducir un orden artificial y se respeta mejor la naturaleza no ordinal de los resultados de gestión </w:t>
      </w:r>
      <w:sdt>
        <w:sdtPr>
          <w:rPr>
            <w:rFonts w:ascii="Times New Roman" w:hAnsi="Times New Roman" w:cs="Times New Roman"/>
            <w:lang w:val="es-419"/>
          </w:rPr>
          <w:id w:val="1927140700"/>
          <w:citation/>
        </w:sdtPr>
        <w:sdtContent>
          <w:r w:rsidR="00E751B7">
            <w:rPr>
              <w:rFonts w:ascii="Times New Roman" w:hAnsi="Times New Roman" w:cs="Times New Roman"/>
              <w:lang w:val="es-419"/>
            </w:rPr>
            <w:fldChar w:fldCharType="begin"/>
          </w:r>
          <w:r w:rsidR="00E751B7">
            <w:rPr>
              <w:rFonts w:ascii="Times New Roman" w:hAnsi="Times New Roman" w:cs="Times New Roman"/>
            </w:rPr>
            <w:instrText xml:space="preserve"> CITATION Guy03 \l 12298 </w:instrText>
          </w:r>
          <w:r w:rsidR="00E751B7">
            <w:rPr>
              <w:rFonts w:ascii="Times New Roman" w:hAnsi="Times New Roman" w:cs="Times New Roman"/>
              <w:lang w:val="es-419"/>
            </w:rPr>
            <w:fldChar w:fldCharType="separate"/>
          </w:r>
          <w:r w:rsidR="00E751B7" w:rsidRPr="00E751B7">
            <w:rPr>
              <w:rFonts w:ascii="Times New Roman" w:hAnsi="Times New Roman" w:cs="Times New Roman"/>
              <w:noProof/>
            </w:rPr>
            <w:t>(Guyon &amp; Elisseeff, 2003)</w:t>
          </w:r>
          <w:r w:rsidR="00E751B7">
            <w:rPr>
              <w:rFonts w:ascii="Times New Roman" w:hAnsi="Times New Roman" w:cs="Times New Roman"/>
              <w:lang w:val="es-419"/>
            </w:rPr>
            <w:fldChar w:fldCharType="end"/>
          </w:r>
        </w:sdtContent>
      </w:sdt>
      <w:r w:rsidR="00E751B7">
        <w:rPr>
          <w:rFonts w:ascii="Times New Roman" w:hAnsi="Times New Roman" w:cs="Times New Roman"/>
          <w:lang w:val="es-419"/>
        </w:rPr>
        <w:t>.</w:t>
      </w:r>
    </w:p>
    <w:p w14:paraId="5DEF1E3B" w14:textId="77777777" w:rsidR="007727AE" w:rsidRPr="004C4F29" w:rsidRDefault="007727AE" w:rsidP="004C4F29">
      <w:pPr>
        <w:spacing w:line="360" w:lineRule="auto"/>
        <w:jc w:val="both"/>
        <w:rPr>
          <w:rFonts w:ascii="Times New Roman" w:hAnsi="Times New Roman" w:cs="Times New Roman"/>
          <w:lang w:val="es-419"/>
        </w:rPr>
      </w:pPr>
    </w:p>
    <w:p w14:paraId="65E66949" w14:textId="77777777" w:rsidR="004C4F29" w:rsidRDefault="004C4F29" w:rsidP="004C4F29">
      <w:pPr>
        <w:spacing w:line="360" w:lineRule="auto"/>
        <w:jc w:val="both"/>
        <w:rPr>
          <w:rFonts w:ascii="Times New Roman" w:hAnsi="Times New Roman" w:cs="Times New Roman"/>
          <w:lang w:val="es-419"/>
        </w:rPr>
      </w:pPr>
      <w:r w:rsidRPr="004C4F29">
        <w:rPr>
          <w:rFonts w:ascii="Times New Roman" w:hAnsi="Times New Roman" w:cs="Times New Roman"/>
          <w:b/>
          <w:bCs/>
          <w:lang w:val="es-419"/>
        </w:rPr>
        <w:t>Tabla 3</w:t>
      </w:r>
      <w:r w:rsidRPr="004C4F29">
        <w:rPr>
          <w:rFonts w:ascii="Times New Roman" w:hAnsi="Times New Roman" w:cs="Times New Roman"/>
          <w:lang w:val="es-419"/>
        </w:rPr>
        <w:t>. Variables existentes y variables derivadas incorporadas</w:t>
      </w:r>
    </w:p>
    <w:p w14:paraId="56B2E3A2" w14:textId="77777777" w:rsidR="007727AE" w:rsidRPr="004C4F29" w:rsidRDefault="007727AE" w:rsidP="004C4F29">
      <w:pPr>
        <w:spacing w:line="360" w:lineRule="auto"/>
        <w:jc w:val="both"/>
        <w:rPr>
          <w:rFonts w:ascii="Times New Roman" w:hAnsi="Times New Roman" w:cs="Times New Roman"/>
          <w:lang w:val="es-419"/>
        </w:rPr>
      </w:pPr>
    </w:p>
    <w:tbl>
      <w:tblPr>
        <w:tblStyle w:val="Tablaconcuadrcula"/>
        <w:tblW w:w="0" w:type="auto"/>
        <w:jc w:val="center"/>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Look w:val="04A0" w:firstRow="1" w:lastRow="0" w:firstColumn="1" w:lastColumn="0" w:noHBand="0" w:noVBand="1"/>
      </w:tblPr>
      <w:tblGrid>
        <w:gridCol w:w="1552"/>
        <w:gridCol w:w="2409"/>
        <w:gridCol w:w="1985"/>
        <w:gridCol w:w="2410"/>
      </w:tblGrid>
      <w:tr w:rsidR="004C4F29" w:rsidRPr="004C4F29" w14:paraId="1EC32B7A" w14:textId="77777777" w:rsidTr="00966039">
        <w:trPr>
          <w:trHeight w:val="555"/>
          <w:jc w:val="center"/>
        </w:trPr>
        <w:tc>
          <w:tcPr>
            <w:tcW w:w="1552" w:type="dxa"/>
            <w:tcBorders>
              <w:top w:val="single" w:sz="6" w:space="0" w:color="B7C9E2"/>
              <w:left w:val="single" w:sz="6" w:space="0" w:color="B7C9E2"/>
              <w:bottom w:val="single" w:sz="6" w:space="0" w:color="B7C9E2"/>
              <w:right w:val="single" w:sz="6" w:space="0" w:color="B7C9E2"/>
            </w:tcBorders>
            <w:shd w:val="clear" w:color="auto" w:fill="D9E8FB"/>
            <w:vAlign w:val="bottom"/>
            <w:hideMark/>
          </w:tcPr>
          <w:p w14:paraId="53620191" w14:textId="77777777" w:rsidR="004C4F29" w:rsidRPr="007727AE" w:rsidRDefault="004C4F29" w:rsidP="007727AE">
            <w:pPr>
              <w:spacing w:after="160" w:line="360" w:lineRule="auto"/>
              <w:jc w:val="center"/>
              <w:rPr>
                <w:rFonts w:ascii="Times New Roman" w:hAnsi="Times New Roman" w:cs="Times New Roman"/>
                <w:b/>
                <w:bCs/>
              </w:rPr>
            </w:pPr>
            <w:r w:rsidRPr="007727AE">
              <w:rPr>
                <w:rFonts w:ascii="Times New Roman" w:hAnsi="Times New Roman" w:cs="Times New Roman"/>
                <w:b/>
                <w:bCs/>
              </w:rPr>
              <w:t>Tipo</w:t>
            </w:r>
          </w:p>
        </w:tc>
        <w:tc>
          <w:tcPr>
            <w:tcW w:w="2409" w:type="dxa"/>
            <w:tcBorders>
              <w:top w:val="single" w:sz="6" w:space="0" w:color="B7C9E2"/>
              <w:left w:val="single" w:sz="6" w:space="0" w:color="B7C9E2"/>
              <w:bottom w:val="single" w:sz="6" w:space="0" w:color="B7C9E2"/>
              <w:right w:val="single" w:sz="6" w:space="0" w:color="B7C9E2"/>
            </w:tcBorders>
            <w:shd w:val="clear" w:color="auto" w:fill="D9E8FB"/>
            <w:vAlign w:val="bottom"/>
            <w:hideMark/>
          </w:tcPr>
          <w:p w14:paraId="71E2EEAA" w14:textId="77777777" w:rsidR="004C4F29" w:rsidRPr="007727AE" w:rsidRDefault="004C4F29" w:rsidP="007727AE">
            <w:pPr>
              <w:spacing w:after="160" w:line="360" w:lineRule="auto"/>
              <w:jc w:val="center"/>
              <w:rPr>
                <w:rFonts w:ascii="Times New Roman" w:hAnsi="Times New Roman" w:cs="Times New Roman"/>
                <w:b/>
                <w:bCs/>
              </w:rPr>
            </w:pPr>
            <w:r w:rsidRPr="007727AE">
              <w:rPr>
                <w:rFonts w:ascii="Times New Roman" w:hAnsi="Times New Roman" w:cs="Times New Roman"/>
                <w:b/>
                <w:bCs/>
              </w:rPr>
              <w:t>Variable</w:t>
            </w:r>
          </w:p>
        </w:tc>
        <w:tc>
          <w:tcPr>
            <w:tcW w:w="1985" w:type="dxa"/>
            <w:tcBorders>
              <w:top w:val="single" w:sz="6" w:space="0" w:color="B7C9E2"/>
              <w:left w:val="single" w:sz="6" w:space="0" w:color="B7C9E2"/>
              <w:bottom w:val="single" w:sz="6" w:space="0" w:color="B7C9E2"/>
              <w:right w:val="single" w:sz="6" w:space="0" w:color="B7C9E2"/>
            </w:tcBorders>
            <w:shd w:val="clear" w:color="auto" w:fill="D9E8FB"/>
            <w:vAlign w:val="bottom"/>
            <w:hideMark/>
          </w:tcPr>
          <w:p w14:paraId="29EAEB8B" w14:textId="77777777" w:rsidR="004C4F29" w:rsidRPr="007727AE" w:rsidRDefault="004C4F29" w:rsidP="007727AE">
            <w:pPr>
              <w:spacing w:after="160" w:line="360" w:lineRule="auto"/>
              <w:jc w:val="center"/>
              <w:rPr>
                <w:rFonts w:ascii="Times New Roman" w:hAnsi="Times New Roman" w:cs="Times New Roman"/>
                <w:b/>
                <w:bCs/>
              </w:rPr>
            </w:pPr>
            <w:proofErr w:type="spellStart"/>
            <w:r w:rsidRPr="007727AE">
              <w:rPr>
                <w:rFonts w:ascii="Times New Roman" w:hAnsi="Times New Roman" w:cs="Times New Roman"/>
                <w:b/>
                <w:bCs/>
              </w:rPr>
              <w:t>Lógica</w:t>
            </w:r>
            <w:proofErr w:type="spellEnd"/>
            <w:r w:rsidRPr="007727AE">
              <w:rPr>
                <w:rFonts w:ascii="Times New Roman" w:hAnsi="Times New Roman" w:cs="Times New Roman"/>
                <w:b/>
                <w:bCs/>
              </w:rPr>
              <w:t xml:space="preserve"> de </w:t>
            </w:r>
            <w:proofErr w:type="spellStart"/>
            <w:r w:rsidRPr="007727AE">
              <w:rPr>
                <w:rFonts w:ascii="Times New Roman" w:hAnsi="Times New Roman" w:cs="Times New Roman"/>
                <w:b/>
                <w:bCs/>
              </w:rPr>
              <w:t>negocio</w:t>
            </w:r>
            <w:proofErr w:type="spellEnd"/>
          </w:p>
        </w:tc>
        <w:tc>
          <w:tcPr>
            <w:tcW w:w="2410" w:type="dxa"/>
            <w:tcBorders>
              <w:top w:val="single" w:sz="6" w:space="0" w:color="B7C9E2"/>
              <w:left w:val="single" w:sz="6" w:space="0" w:color="B7C9E2"/>
              <w:bottom w:val="single" w:sz="6" w:space="0" w:color="B7C9E2"/>
              <w:right w:val="single" w:sz="6" w:space="0" w:color="B7C9E2"/>
            </w:tcBorders>
            <w:shd w:val="clear" w:color="auto" w:fill="D9E8FB"/>
            <w:vAlign w:val="bottom"/>
            <w:hideMark/>
          </w:tcPr>
          <w:p w14:paraId="345AE9AC" w14:textId="77777777" w:rsidR="004C4F29" w:rsidRPr="007727AE" w:rsidRDefault="004C4F29" w:rsidP="007727AE">
            <w:pPr>
              <w:spacing w:after="160" w:line="360" w:lineRule="auto"/>
              <w:jc w:val="center"/>
              <w:rPr>
                <w:rFonts w:ascii="Times New Roman" w:hAnsi="Times New Roman" w:cs="Times New Roman"/>
                <w:b/>
                <w:bCs/>
              </w:rPr>
            </w:pPr>
            <w:r w:rsidRPr="007727AE">
              <w:rPr>
                <w:rFonts w:ascii="Times New Roman" w:hAnsi="Times New Roman" w:cs="Times New Roman"/>
                <w:b/>
                <w:bCs/>
              </w:rPr>
              <w:t xml:space="preserve">Impacto </w:t>
            </w:r>
            <w:proofErr w:type="spellStart"/>
            <w:r w:rsidRPr="007727AE">
              <w:rPr>
                <w:rFonts w:ascii="Times New Roman" w:hAnsi="Times New Roman" w:cs="Times New Roman"/>
                <w:b/>
                <w:bCs/>
              </w:rPr>
              <w:t>esperado</w:t>
            </w:r>
            <w:proofErr w:type="spellEnd"/>
          </w:p>
        </w:tc>
      </w:tr>
      <w:tr w:rsidR="004C4F29" w:rsidRPr="004C4F29" w14:paraId="5EA5EC1F" w14:textId="77777777" w:rsidTr="00966039">
        <w:trPr>
          <w:trHeight w:val="1154"/>
          <w:jc w:val="center"/>
        </w:trPr>
        <w:tc>
          <w:tcPr>
            <w:tcW w:w="1552" w:type="dxa"/>
            <w:tcBorders>
              <w:top w:val="single" w:sz="6" w:space="0" w:color="B7C9E2"/>
              <w:left w:val="single" w:sz="6" w:space="0" w:color="B7C9E2"/>
              <w:bottom w:val="single" w:sz="6" w:space="0" w:color="B7C9E2"/>
              <w:right w:val="single" w:sz="6" w:space="0" w:color="B7C9E2"/>
            </w:tcBorders>
            <w:vAlign w:val="center"/>
            <w:hideMark/>
          </w:tcPr>
          <w:p w14:paraId="40679F71" w14:textId="77777777" w:rsidR="004C4F29" w:rsidRPr="007727AE" w:rsidRDefault="004C4F29" w:rsidP="007727AE">
            <w:pPr>
              <w:spacing w:after="160" w:line="360" w:lineRule="auto"/>
              <w:rPr>
                <w:rFonts w:ascii="Times New Roman" w:hAnsi="Times New Roman" w:cs="Times New Roman"/>
              </w:rPr>
            </w:pPr>
            <w:proofErr w:type="spellStart"/>
            <w:r w:rsidRPr="007727AE">
              <w:rPr>
                <w:rFonts w:ascii="Times New Roman" w:hAnsi="Times New Roman" w:cs="Times New Roman"/>
              </w:rPr>
              <w:t>Existente</w:t>
            </w:r>
            <w:proofErr w:type="spellEnd"/>
          </w:p>
        </w:tc>
        <w:tc>
          <w:tcPr>
            <w:tcW w:w="2409" w:type="dxa"/>
            <w:tcBorders>
              <w:top w:val="single" w:sz="6" w:space="0" w:color="B7C9E2"/>
              <w:left w:val="single" w:sz="6" w:space="0" w:color="B7C9E2"/>
              <w:bottom w:val="single" w:sz="6" w:space="0" w:color="B7C9E2"/>
              <w:right w:val="single" w:sz="6" w:space="0" w:color="B7C9E2"/>
            </w:tcBorders>
            <w:vAlign w:val="center"/>
            <w:hideMark/>
          </w:tcPr>
          <w:p w14:paraId="625C8DC3" w14:textId="77777777" w:rsidR="004C4F29" w:rsidRPr="007727AE" w:rsidRDefault="004C4F29" w:rsidP="007727AE">
            <w:pPr>
              <w:spacing w:after="160" w:line="360" w:lineRule="auto"/>
              <w:rPr>
                <w:rFonts w:ascii="Times New Roman" w:hAnsi="Times New Roman" w:cs="Times New Roman"/>
              </w:rPr>
            </w:pPr>
            <w:proofErr w:type="spellStart"/>
            <w:r w:rsidRPr="007727AE">
              <w:rPr>
                <w:rFonts w:ascii="Times New Roman" w:hAnsi="Times New Roman" w:cs="Times New Roman"/>
              </w:rPr>
              <w:t>mora_promedio_hist</w:t>
            </w:r>
            <w:proofErr w:type="spellEnd"/>
          </w:p>
        </w:tc>
        <w:tc>
          <w:tcPr>
            <w:tcW w:w="1985" w:type="dxa"/>
            <w:tcBorders>
              <w:top w:val="single" w:sz="6" w:space="0" w:color="B7C9E2"/>
              <w:left w:val="single" w:sz="6" w:space="0" w:color="B7C9E2"/>
              <w:bottom w:val="single" w:sz="6" w:space="0" w:color="B7C9E2"/>
              <w:right w:val="single" w:sz="6" w:space="0" w:color="B7C9E2"/>
            </w:tcBorders>
            <w:vAlign w:val="center"/>
            <w:hideMark/>
          </w:tcPr>
          <w:p w14:paraId="13B75845" w14:textId="77777777" w:rsidR="004C4F29" w:rsidRPr="007727AE" w:rsidRDefault="004C4F29" w:rsidP="007727AE">
            <w:pPr>
              <w:spacing w:after="160" w:line="360" w:lineRule="auto"/>
              <w:rPr>
                <w:rFonts w:ascii="Times New Roman" w:hAnsi="Times New Roman" w:cs="Times New Roman"/>
                <w:lang w:val="es-419"/>
              </w:rPr>
            </w:pPr>
            <w:r w:rsidRPr="007727AE">
              <w:rPr>
                <w:rFonts w:ascii="Times New Roman" w:hAnsi="Times New Roman" w:cs="Times New Roman"/>
                <w:lang w:val="es-419"/>
              </w:rPr>
              <w:t>Resume historial de mora del cliente</w:t>
            </w:r>
          </w:p>
        </w:tc>
        <w:tc>
          <w:tcPr>
            <w:tcW w:w="2410" w:type="dxa"/>
            <w:tcBorders>
              <w:top w:val="single" w:sz="6" w:space="0" w:color="B7C9E2"/>
              <w:left w:val="single" w:sz="6" w:space="0" w:color="B7C9E2"/>
              <w:bottom w:val="single" w:sz="6" w:space="0" w:color="B7C9E2"/>
              <w:right w:val="single" w:sz="6" w:space="0" w:color="B7C9E2"/>
            </w:tcBorders>
            <w:vAlign w:val="center"/>
            <w:hideMark/>
          </w:tcPr>
          <w:p w14:paraId="7BC20E27" w14:textId="77777777" w:rsidR="004C4F29" w:rsidRPr="007727AE" w:rsidRDefault="004C4F29" w:rsidP="007727AE">
            <w:pPr>
              <w:spacing w:after="160" w:line="360" w:lineRule="auto"/>
              <w:rPr>
                <w:rFonts w:ascii="Times New Roman" w:hAnsi="Times New Roman" w:cs="Times New Roman"/>
                <w:lang w:val="es-419"/>
              </w:rPr>
            </w:pPr>
            <w:r w:rsidRPr="007727AE">
              <w:rPr>
                <w:rFonts w:ascii="Times New Roman" w:hAnsi="Times New Roman" w:cs="Times New Roman"/>
                <w:lang w:val="es-419"/>
              </w:rPr>
              <w:t>Aporta señal de comportamiento pasado</w:t>
            </w:r>
          </w:p>
        </w:tc>
      </w:tr>
      <w:tr w:rsidR="004C4F29" w:rsidRPr="004C4F29" w14:paraId="06414701" w14:textId="77777777" w:rsidTr="00966039">
        <w:trPr>
          <w:trHeight w:val="1369"/>
          <w:jc w:val="center"/>
        </w:trPr>
        <w:tc>
          <w:tcPr>
            <w:tcW w:w="1552" w:type="dxa"/>
            <w:tcBorders>
              <w:top w:val="single" w:sz="6" w:space="0" w:color="B7C9E2"/>
              <w:left w:val="single" w:sz="6" w:space="0" w:color="B7C9E2"/>
              <w:bottom w:val="single" w:sz="6" w:space="0" w:color="B7C9E2"/>
              <w:right w:val="single" w:sz="6" w:space="0" w:color="B7C9E2"/>
            </w:tcBorders>
            <w:vAlign w:val="center"/>
            <w:hideMark/>
          </w:tcPr>
          <w:p w14:paraId="1E604824" w14:textId="77777777" w:rsidR="004C4F29" w:rsidRPr="007727AE" w:rsidRDefault="004C4F29" w:rsidP="007727AE">
            <w:pPr>
              <w:spacing w:after="160" w:line="360" w:lineRule="auto"/>
              <w:rPr>
                <w:rFonts w:ascii="Times New Roman" w:hAnsi="Times New Roman" w:cs="Times New Roman"/>
              </w:rPr>
            </w:pPr>
            <w:proofErr w:type="spellStart"/>
            <w:r w:rsidRPr="007727AE">
              <w:rPr>
                <w:rFonts w:ascii="Times New Roman" w:hAnsi="Times New Roman" w:cs="Times New Roman"/>
              </w:rPr>
              <w:t>Existente</w:t>
            </w:r>
            <w:proofErr w:type="spellEnd"/>
          </w:p>
        </w:tc>
        <w:tc>
          <w:tcPr>
            <w:tcW w:w="2409" w:type="dxa"/>
            <w:tcBorders>
              <w:top w:val="single" w:sz="6" w:space="0" w:color="B7C9E2"/>
              <w:left w:val="single" w:sz="6" w:space="0" w:color="B7C9E2"/>
              <w:bottom w:val="single" w:sz="6" w:space="0" w:color="B7C9E2"/>
              <w:right w:val="single" w:sz="6" w:space="0" w:color="B7C9E2"/>
            </w:tcBorders>
            <w:vAlign w:val="center"/>
            <w:hideMark/>
          </w:tcPr>
          <w:p w14:paraId="6EBC4F9D" w14:textId="77777777" w:rsidR="004C4F29" w:rsidRPr="007727AE" w:rsidRDefault="004C4F29" w:rsidP="007727AE">
            <w:pPr>
              <w:spacing w:after="160" w:line="360" w:lineRule="auto"/>
              <w:rPr>
                <w:rFonts w:ascii="Times New Roman" w:hAnsi="Times New Roman" w:cs="Times New Roman"/>
              </w:rPr>
            </w:pPr>
            <w:proofErr w:type="spellStart"/>
            <w:r w:rsidRPr="007727AE">
              <w:rPr>
                <w:rFonts w:ascii="Times New Roman" w:hAnsi="Times New Roman" w:cs="Times New Roman"/>
              </w:rPr>
              <w:t>num_gestiones_factura</w:t>
            </w:r>
            <w:proofErr w:type="spellEnd"/>
          </w:p>
        </w:tc>
        <w:tc>
          <w:tcPr>
            <w:tcW w:w="1985" w:type="dxa"/>
            <w:tcBorders>
              <w:top w:val="single" w:sz="6" w:space="0" w:color="B7C9E2"/>
              <w:left w:val="single" w:sz="6" w:space="0" w:color="B7C9E2"/>
              <w:bottom w:val="single" w:sz="6" w:space="0" w:color="B7C9E2"/>
              <w:right w:val="single" w:sz="6" w:space="0" w:color="B7C9E2"/>
            </w:tcBorders>
            <w:vAlign w:val="center"/>
            <w:hideMark/>
          </w:tcPr>
          <w:p w14:paraId="49471F43" w14:textId="77777777" w:rsidR="004C4F29" w:rsidRPr="007727AE" w:rsidRDefault="004C4F29" w:rsidP="007727AE">
            <w:pPr>
              <w:spacing w:after="160" w:line="360" w:lineRule="auto"/>
              <w:rPr>
                <w:rFonts w:ascii="Times New Roman" w:hAnsi="Times New Roman" w:cs="Times New Roman"/>
                <w:lang w:val="es-419"/>
              </w:rPr>
            </w:pPr>
            <w:r w:rsidRPr="007727AE">
              <w:rPr>
                <w:rFonts w:ascii="Times New Roman" w:hAnsi="Times New Roman" w:cs="Times New Roman"/>
                <w:lang w:val="es-419"/>
              </w:rPr>
              <w:t>Refleja intensidad de seguimiento sobre la factura</w:t>
            </w:r>
          </w:p>
        </w:tc>
        <w:tc>
          <w:tcPr>
            <w:tcW w:w="2410" w:type="dxa"/>
            <w:tcBorders>
              <w:top w:val="single" w:sz="6" w:space="0" w:color="B7C9E2"/>
              <w:left w:val="single" w:sz="6" w:space="0" w:color="B7C9E2"/>
              <w:bottom w:val="single" w:sz="6" w:space="0" w:color="B7C9E2"/>
              <w:right w:val="single" w:sz="6" w:space="0" w:color="B7C9E2"/>
            </w:tcBorders>
            <w:vAlign w:val="center"/>
            <w:hideMark/>
          </w:tcPr>
          <w:p w14:paraId="48873677" w14:textId="77777777" w:rsidR="004C4F29" w:rsidRPr="007727AE" w:rsidRDefault="004C4F29" w:rsidP="007727AE">
            <w:pPr>
              <w:spacing w:after="160" w:line="360" w:lineRule="auto"/>
              <w:rPr>
                <w:rFonts w:ascii="Times New Roman" w:hAnsi="Times New Roman" w:cs="Times New Roman"/>
                <w:lang w:val="es-419"/>
              </w:rPr>
            </w:pPr>
            <w:r w:rsidRPr="007727AE">
              <w:rPr>
                <w:rFonts w:ascii="Times New Roman" w:hAnsi="Times New Roman" w:cs="Times New Roman"/>
                <w:lang w:val="es-419"/>
              </w:rPr>
              <w:t>Mejora lectura operativa del riesgo</w:t>
            </w:r>
          </w:p>
        </w:tc>
      </w:tr>
      <w:tr w:rsidR="004C4F29" w:rsidRPr="004C4F29" w14:paraId="284D3B1F" w14:textId="77777777" w:rsidTr="00966039">
        <w:trPr>
          <w:trHeight w:val="1757"/>
          <w:jc w:val="center"/>
        </w:trPr>
        <w:tc>
          <w:tcPr>
            <w:tcW w:w="1552" w:type="dxa"/>
            <w:tcBorders>
              <w:top w:val="single" w:sz="6" w:space="0" w:color="B7C9E2"/>
              <w:left w:val="single" w:sz="6" w:space="0" w:color="B7C9E2"/>
              <w:bottom w:val="single" w:sz="6" w:space="0" w:color="B7C9E2"/>
              <w:right w:val="single" w:sz="6" w:space="0" w:color="B7C9E2"/>
            </w:tcBorders>
            <w:vAlign w:val="center"/>
            <w:hideMark/>
          </w:tcPr>
          <w:p w14:paraId="114DA7B1" w14:textId="77777777" w:rsidR="004C4F29" w:rsidRPr="007727AE" w:rsidRDefault="004C4F29" w:rsidP="007727AE">
            <w:pPr>
              <w:spacing w:after="160" w:line="360" w:lineRule="auto"/>
              <w:rPr>
                <w:rFonts w:ascii="Times New Roman" w:hAnsi="Times New Roman" w:cs="Times New Roman"/>
              </w:rPr>
            </w:pPr>
            <w:proofErr w:type="spellStart"/>
            <w:r w:rsidRPr="007727AE">
              <w:rPr>
                <w:rFonts w:ascii="Times New Roman" w:hAnsi="Times New Roman" w:cs="Times New Roman"/>
              </w:rPr>
              <w:lastRenderedPageBreak/>
              <w:t>Existente</w:t>
            </w:r>
            <w:proofErr w:type="spellEnd"/>
          </w:p>
        </w:tc>
        <w:tc>
          <w:tcPr>
            <w:tcW w:w="2409" w:type="dxa"/>
            <w:tcBorders>
              <w:top w:val="single" w:sz="6" w:space="0" w:color="B7C9E2"/>
              <w:left w:val="single" w:sz="6" w:space="0" w:color="B7C9E2"/>
              <w:bottom w:val="single" w:sz="6" w:space="0" w:color="B7C9E2"/>
              <w:right w:val="single" w:sz="6" w:space="0" w:color="B7C9E2"/>
            </w:tcBorders>
            <w:vAlign w:val="center"/>
            <w:hideMark/>
          </w:tcPr>
          <w:p w14:paraId="6B26D8DC" w14:textId="77777777" w:rsidR="004C4F29" w:rsidRPr="007727AE" w:rsidRDefault="004C4F29" w:rsidP="007727AE">
            <w:pPr>
              <w:spacing w:after="160" w:line="360" w:lineRule="auto"/>
              <w:rPr>
                <w:rFonts w:ascii="Times New Roman" w:hAnsi="Times New Roman" w:cs="Times New Roman"/>
              </w:rPr>
            </w:pPr>
            <w:proofErr w:type="spellStart"/>
            <w:r w:rsidRPr="007727AE">
              <w:rPr>
                <w:rFonts w:ascii="Times New Roman" w:hAnsi="Times New Roman" w:cs="Times New Roman"/>
              </w:rPr>
              <w:t>num_promesas_rotas</w:t>
            </w:r>
            <w:proofErr w:type="spellEnd"/>
          </w:p>
        </w:tc>
        <w:tc>
          <w:tcPr>
            <w:tcW w:w="1985" w:type="dxa"/>
            <w:tcBorders>
              <w:top w:val="single" w:sz="6" w:space="0" w:color="B7C9E2"/>
              <w:left w:val="single" w:sz="6" w:space="0" w:color="B7C9E2"/>
              <w:bottom w:val="single" w:sz="6" w:space="0" w:color="B7C9E2"/>
              <w:right w:val="single" w:sz="6" w:space="0" w:color="B7C9E2"/>
            </w:tcBorders>
            <w:vAlign w:val="center"/>
            <w:hideMark/>
          </w:tcPr>
          <w:p w14:paraId="4C5A6C87" w14:textId="77777777" w:rsidR="004C4F29" w:rsidRPr="007727AE" w:rsidRDefault="004C4F29" w:rsidP="007727AE">
            <w:pPr>
              <w:spacing w:after="160" w:line="360" w:lineRule="auto"/>
              <w:rPr>
                <w:rFonts w:ascii="Times New Roman" w:hAnsi="Times New Roman" w:cs="Times New Roman"/>
                <w:lang w:val="es-419"/>
              </w:rPr>
            </w:pPr>
            <w:r w:rsidRPr="007727AE">
              <w:rPr>
                <w:rFonts w:ascii="Times New Roman" w:hAnsi="Times New Roman" w:cs="Times New Roman"/>
                <w:lang w:val="es-419"/>
              </w:rPr>
              <w:t>Captura incumplimientos previos de compromiso</w:t>
            </w:r>
          </w:p>
        </w:tc>
        <w:tc>
          <w:tcPr>
            <w:tcW w:w="2410" w:type="dxa"/>
            <w:tcBorders>
              <w:top w:val="single" w:sz="6" w:space="0" w:color="B7C9E2"/>
              <w:left w:val="single" w:sz="6" w:space="0" w:color="B7C9E2"/>
              <w:bottom w:val="single" w:sz="6" w:space="0" w:color="B7C9E2"/>
              <w:right w:val="single" w:sz="6" w:space="0" w:color="B7C9E2"/>
            </w:tcBorders>
            <w:vAlign w:val="center"/>
            <w:hideMark/>
          </w:tcPr>
          <w:p w14:paraId="44025394" w14:textId="77777777" w:rsidR="004C4F29" w:rsidRPr="007727AE" w:rsidRDefault="004C4F29" w:rsidP="007727AE">
            <w:pPr>
              <w:spacing w:after="160" w:line="360" w:lineRule="auto"/>
              <w:rPr>
                <w:rFonts w:ascii="Times New Roman" w:hAnsi="Times New Roman" w:cs="Times New Roman"/>
                <w:lang w:val="es-419"/>
              </w:rPr>
            </w:pPr>
            <w:r w:rsidRPr="007727AE">
              <w:rPr>
                <w:rFonts w:ascii="Times New Roman" w:hAnsi="Times New Roman" w:cs="Times New Roman"/>
                <w:lang w:val="es-419"/>
              </w:rPr>
              <w:t>Asocia fricción y severidad de mora</w:t>
            </w:r>
          </w:p>
        </w:tc>
      </w:tr>
      <w:tr w:rsidR="004C4F29" w:rsidRPr="004C4F29" w14:paraId="1E1993E1" w14:textId="77777777" w:rsidTr="00966039">
        <w:trPr>
          <w:trHeight w:val="956"/>
          <w:jc w:val="center"/>
        </w:trPr>
        <w:tc>
          <w:tcPr>
            <w:tcW w:w="1552" w:type="dxa"/>
            <w:tcBorders>
              <w:top w:val="single" w:sz="6" w:space="0" w:color="B7C9E2"/>
              <w:left w:val="single" w:sz="6" w:space="0" w:color="B7C9E2"/>
              <w:bottom w:val="single" w:sz="6" w:space="0" w:color="B7C9E2"/>
              <w:right w:val="single" w:sz="6" w:space="0" w:color="B7C9E2"/>
            </w:tcBorders>
            <w:vAlign w:val="center"/>
            <w:hideMark/>
          </w:tcPr>
          <w:p w14:paraId="35E1CC62" w14:textId="77777777" w:rsidR="004C4F29" w:rsidRPr="007727AE" w:rsidRDefault="004C4F29" w:rsidP="007727AE">
            <w:pPr>
              <w:spacing w:after="160" w:line="360" w:lineRule="auto"/>
              <w:rPr>
                <w:rFonts w:ascii="Times New Roman" w:hAnsi="Times New Roman" w:cs="Times New Roman"/>
              </w:rPr>
            </w:pPr>
            <w:r w:rsidRPr="007727AE">
              <w:rPr>
                <w:rFonts w:ascii="Times New Roman" w:hAnsi="Times New Roman" w:cs="Times New Roman"/>
              </w:rPr>
              <w:t>Nueva</w:t>
            </w:r>
          </w:p>
        </w:tc>
        <w:tc>
          <w:tcPr>
            <w:tcW w:w="2409" w:type="dxa"/>
            <w:tcBorders>
              <w:top w:val="single" w:sz="6" w:space="0" w:color="B7C9E2"/>
              <w:left w:val="single" w:sz="6" w:space="0" w:color="B7C9E2"/>
              <w:bottom w:val="single" w:sz="6" w:space="0" w:color="B7C9E2"/>
              <w:right w:val="single" w:sz="6" w:space="0" w:color="B7C9E2"/>
            </w:tcBorders>
            <w:vAlign w:val="center"/>
            <w:hideMark/>
          </w:tcPr>
          <w:p w14:paraId="326AA751" w14:textId="77777777" w:rsidR="004C4F29" w:rsidRPr="007727AE" w:rsidRDefault="004C4F29" w:rsidP="007727AE">
            <w:pPr>
              <w:spacing w:after="160" w:line="360" w:lineRule="auto"/>
              <w:rPr>
                <w:rFonts w:ascii="Times New Roman" w:hAnsi="Times New Roman" w:cs="Times New Roman"/>
              </w:rPr>
            </w:pPr>
            <w:proofErr w:type="spellStart"/>
            <w:r w:rsidRPr="007727AE">
              <w:rPr>
                <w:rFonts w:ascii="Times New Roman" w:hAnsi="Times New Roman" w:cs="Times New Roman"/>
              </w:rPr>
              <w:t>sin_gestion_previa</w:t>
            </w:r>
            <w:proofErr w:type="spellEnd"/>
          </w:p>
        </w:tc>
        <w:tc>
          <w:tcPr>
            <w:tcW w:w="1985" w:type="dxa"/>
            <w:tcBorders>
              <w:top w:val="single" w:sz="6" w:space="0" w:color="B7C9E2"/>
              <w:left w:val="single" w:sz="6" w:space="0" w:color="B7C9E2"/>
              <w:bottom w:val="single" w:sz="6" w:space="0" w:color="B7C9E2"/>
              <w:right w:val="single" w:sz="6" w:space="0" w:color="B7C9E2"/>
            </w:tcBorders>
            <w:vAlign w:val="center"/>
            <w:hideMark/>
          </w:tcPr>
          <w:p w14:paraId="40A18E7D" w14:textId="77777777" w:rsidR="004C4F29" w:rsidRPr="007727AE" w:rsidRDefault="004C4F29" w:rsidP="007727AE">
            <w:pPr>
              <w:spacing w:after="160" w:line="360" w:lineRule="auto"/>
              <w:rPr>
                <w:rFonts w:ascii="Times New Roman" w:hAnsi="Times New Roman" w:cs="Times New Roman"/>
              </w:rPr>
            </w:pPr>
            <w:proofErr w:type="spellStart"/>
            <w:r w:rsidRPr="007727AE">
              <w:rPr>
                <w:rFonts w:ascii="Times New Roman" w:hAnsi="Times New Roman" w:cs="Times New Roman"/>
              </w:rPr>
              <w:t>Identifica</w:t>
            </w:r>
            <w:proofErr w:type="spellEnd"/>
            <w:r w:rsidRPr="007727AE">
              <w:rPr>
                <w:rFonts w:ascii="Times New Roman" w:hAnsi="Times New Roman" w:cs="Times New Roman"/>
              </w:rPr>
              <w:t xml:space="preserve"> cortes sin </w:t>
            </w:r>
            <w:proofErr w:type="spellStart"/>
            <w:r w:rsidRPr="007727AE">
              <w:rPr>
                <w:rFonts w:ascii="Times New Roman" w:hAnsi="Times New Roman" w:cs="Times New Roman"/>
              </w:rPr>
              <w:t>gestión</w:t>
            </w:r>
            <w:proofErr w:type="spellEnd"/>
          </w:p>
        </w:tc>
        <w:tc>
          <w:tcPr>
            <w:tcW w:w="2410" w:type="dxa"/>
            <w:tcBorders>
              <w:top w:val="single" w:sz="6" w:space="0" w:color="B7C9E2"/>
              <w:left w:val="single" w:sz="6" w:space="0" w:color="B7C9E2"/>
              <w:bottom w:val="single" w:sz="6" w:space="0" w:color="B7C9E2"/>
              <w:right w:val="single" w:sz="6" w:space="0" w:color="B7C9E2"/>
            </w:tcBorders>
            <w:vAlign w:val="center"/>
            <w:hideMark/>
          </w:tcPr>
          <w:p w14:paraId="10E436DE" w14:textId="77777777" w:rsidR="004C4F29" w:rsidRPr="007727AE" w:rsidRDefault="004C4F29" w:rsidP="007727AE">
            <w:pPr>
              <w:spacing w:after="160" w:line="360" w:lineRule="auto"/>
              <w:rPr>
                <w:rFonts w:ascii="Times New Roman" w:hAnsi="Times New Roman" w:cs="Times New Roman"/>
              </w:rPr>
            </w:pPr>
            <w:proofErr w:type="spellStart"/>
            <w:r w:rsidRPr="007727AE">
              <w:rPr>
                <w:rFonts w:ascii="Times New Roman" w:hAnsi="Times New Roman" w:cs="Times New Roman"/>
              </w:rPr>
              <w:t>Preserva</w:t>
            </w:r>
            <w:proofErr w:type="spellEnd"/>
            <w:r w:rsidRPr="007727AE">
              <w:rPr>
                <w:rFonts w:ascii="Times New Roman" w:hAnsi="Times New Roman" w:cs="Times New Roman"/>
              </w:rPr>
              <w:t xml:space="preserve"> </w:t>
            </w:r>
            <w:proofErr w:type="spellStart"/>
            <w:r w:rsidRPr="007727AE">
              <w:rPr>
                <w:rFonts w:ascii="Times New Roman" w:hAnsi="Times New Roman" w:cs="Times New Roman"/>
              </w:rPr>
              <w:t>señal</w:t>
            </w:r>
            <w:proofErr w:type="spellEnd"/>
            <w:r w:rsidRPr="007727AE">
              <w:rPr>
                <w:rFonts w:ascii="Times New Roman" w:hAnsi="Times New Roman" w:cs="Times New Roman"/>
              </w:rPr>
              <w:t xml:space="preserve"> </w:t>
            </w:r>
            <w:proofErr w:type="spellStart"/>
            <w:r w:rsidRPr="007727AE">
              <w:rPr>
                <w:rFonts w:ascii="Times New Roman" w:hAnsi="Times New Roman" w:cs="Times New Roman"/>
              </w:rPr>
              <w:t>estructural</w:t>
            </w:r>
            <w:proofErr w:type="spellEnd"/>
          </w:p>
        </w:tc>
      </w:tr>
      <w:tr w:rsidR="004C4F29" w:rsidRPr="004C4F29" w14:paraId="330F9970" w14:textId="77777777" w:rsidTr="00966039">
        <w:trPr>
          <w:trHeight w:val="1357"/>
          <w:jc w:val="center"/>
        </w:trPr>
        <w:tc>
          <w:tcPr>
            <w:tcW w:w="1552" w:type="dxa"/>
            <w:tcBorders>
              <w:top w:val="single" w:sz="6" w:space="0" w:color="B7C9E2"/>
              <w:left w:val="single" w:sz="6" w:space="0" w:color="B7C9E2"/>
              <w:bottom w:val="single" w:sz="6" w:space="0" w:color="B7C9E2"/>
              <w:right w:val="single" w:sz="6" w:space="0" w:color="B7C9E2"/>
            </w:tcBorders>
            <w:vAlign w:val="center"/>
            <w:hideMark/>
          </w:tcPr>
          <w:p w14:paraId="564ADF2D" w14:textId="77777777" w:rsidR="004C4F29" w:rsidRPr="007727AE" w:rsidRDefault="004C4F29" w:rsidP="007727AE">
            <w:pPr>
              <w:spacing w:after="160" w:line="360" w:lineRule="auto"/>
              <w:rPr>
                <w:rFonts w:ascii="Times New Roman" w:hAnsi="Times New Roman" w:cs="Times New Roman"/>
              </w:rPr>
            </w:pPr>
            <w:r w:rsidRPr="007727AE">
              <w:rPr>
                <w:rFonts w:ascii="Times New Roman" w:hAnsi="Times New Roman" w:cs="Times New Roman"/>
              </w:rPr>
              <w:t>Nueva</w:t>
            </w:r>
          </w:p>
        </w:tc>
        <w:tc>
          <w:tcPr>
            <w:tcW w:w="2409" w:type="dxa"/>
            <w:tcBorders>
              <w:top w:val="single" w:sz="6" w:space="0" w:color="B7C9E2"/>
              <w:left w:val="single" w:sz="6" w:space="0" w:color="B7C9E2"/>
              <w:bottom w:val="single" w:sz="6" w:space="0" w:color="B7C9E2"/>
              <w:right w:val="single" w:sz="6" w:space="0" w:color="B7C9E2"/>
            </w:tcBorders>
            <w:vAlign w:val="center"/>
            <w:hideMark/>
          </w:tcPr>
          <w:p w14:paraId="1160A348" w14:textId="77777777" w:rsidR="004C4F29" w:rsidRPr="007727AE" w:rsidRDefault="004C4F29" w:rsidP="007727AE">
            <w:pPr>
              <w:spacing w:after="160" w:line="360" w:lineRule="auto"/>
              <w:rPr>
                <w:rFonts w:ascii="Times New Roman" w:hAnsi="Times New Roman" w:cs="Times New Roman"/>
              </w:rPr>
            </w:pPr>
            <w:proofErr w:type="spellStart"/>
            <w:r w:rsidRPr="007727AE">
              <w:rPr>
                <w:rFonts w:ascii="Times New Roman" w:hAnsi="Times New Roman" w:cs="Times New Roman"/>
              </w:rPr>
              <w:t>esta_vencida_al_corte</w:t>
            </w:r>
            <w:proofErr w:type="spellEnd"/>
          </w:p>
        </w:tc>
        <w:tc>
          <w:tcPr>
            <w:tcW w:w="1985" w:type="dxa"/>
            <w:tcBorders>
              <w:top w:val="single" w:sz="6" w:space="0" w:color="B7C9E2"/>
              <w:left w:val="single" w:sz="6" w:space="0" w:color="B7C9E2"/>
              <w:bottom w:val="single" w:sz="6" w:space="0" w:color="B7C9E2"/>
              <w:right w:val="single" w:sz="6" w:space="0" w:color="B7C9E2"/>
            </w:tcBorders>
            <w:vAlign w:val="center"/>
            <w:hideMark/>
          </w:tcPr>
          <w:p w14:paraId="4364C424" w14:textId="77777777" w:rsidR="004C4F29" w:rsidRPr="007727AE" w:rsidRDefault="004C4F29" w:rsidP="007727AE">
            <w:pPr>
              <w:spacing w:after="160" w:line="360" w:lineRule="auto"/>
              <w:rPr>
                <w:rFonts w:ascii="Times New Roman" w:hAnsi="Times New Roman" w:cs="Times New Roman"/>
                <w:lang w:val="es-419"/>
              </w:rPr>
            </w:pPr>
            <w:r w:rsidRPr="007727AE">
              <w:rPr>
                <w:rFonts w:ascii="Times New Roman" w:hAnsi="Times New Roman" w:cs="Times New Roman"/>
                <w:lang w:val="es-419"/>
              </w:rPr>
              <w:t>Separa fase preventiva y fase reactiva</w:t>
            </w:r>
          </w:p>
        </w:tc>
        <w:tc>
          <w:tcPr>
            <w:tcW w:w="2410" w:type="dxa"/>
            <w:tcBorders>
              <w:top w:val="single" w:sz="6" w:space="0" w:color="B7C9E2"/>
              <w:left w:val="single" w:sz="6" w:space="0" w:color="B7C9E2"/>
              <w:bottom w:val="single" w:sz="6" w:space="0" w:color="B7C9E2"/>
              <w:right w:val="single" w:sz="6" w:space="0" w:color="B7C9E2"/>
            </w:tcBorders>
            <w:vAlign w:val="center"/>
            <w:hideMark/>
          </w:tcPr>
          <w:p w14:paraId="0BC581C2" w14:textId="77777777" w:rsidR="004C4F29" w:rsidRPr="007727AE" w:rsidRDefault="004C4F29" w:rsidP="007727AE">
            <w:pPr>
              <w:spacing w:after="160" w:line="360" w:lineRule="auto"/>
              <w:rPr>
                <w:rFonts w:ascii="Times New Roman" w:hAnsi="Times New Roman" w:cs="Times New Roman"/>
                <w:lang w:val="es-419"/>
              </w:rPr>
            </w:pPr>
            <w:r w:rsidRPr="007727AE">
              <w:rPr>
                <w:rFonts w:ascii="Times New Roman" w:hAnsi="Times New Roman" w:cs="Times New Roman"/>
                <w:lang w:val="es-419"/>
              </w:rPr>
              <w:t>Ayuda a modelar transición operativa</w:t>
            </w:r>
          </w:p>
        </w:tc>
      </w:tr>
      <w:tr w:rsidR="004C4F29" w:rsidRPr="004C4F29" w14:paraId="462AA38F" w14:textId="77777777" w:rsidTr="00966039">
        <w:trPr>
          <w:trHeight w:val="1369"/>
          <w:jc w:val="center"/>
        </w:trPr>
        <w:tc>
          <w:tcPr>
            <w:tcW w:w="1552" w:type="dxa"/>
            <w:tcBorders>
              <w:top w:val="single" w:sz="6" w:space="0" w:color="B7C9E2"/>
              <w:left w:val="single" w:sz="6" w:space="0" w:color="B7C9E2"/>
              <w:bottom w:val="single" w:sz="6" w:space="0" w:color="B7C9E2"/>
              <w:right w:val="single" w:sz="6" w:space="0" w:color="B7C9E2"/>
            </w:tcBorders>
            <w:vAlign w:val="center"/>
            <w:hideMark/>
          </w:tcPr>
          <w:p w14:paraId="787E2CBC" w14:textId="77777777" w:rsidR="004C4F29" w:rsidRPr="007727AE" w:rsidRDefault="004C4F29" w:rsidP="007727AE">
            <w:pPr>
              <w:spacing w:after="160" w:line="360" w:lineRule="auto"/>
              <w:rPr>
                <w:rFonts w:ascii="Times New Roman" w:hAnsi="Times New Roman" w:cs="Times New Roman"/>
              </w:rPr>
            </w:pPr>
            <w:r w:rsidRPr="007727AE">
              <w:rPr>
                <w:rFonts w:ascii="Times New Roman" w:hAnsi="Times New Roman" w:cs="Times New Roman"/>
              </w:rPr>
              <w:t>Nueva</w:t>
            </w:r>
          </w:p>
        </w:tc>
        <w:tc>
          <w:tcPr>
            <w:tcW w:w="2409" w:type="dxa"/>
            <w:tcBorders>
              <w:top w:val="single" w:sz="6" w:space="0" w:color="B7C9E2"/>
              <w:left w:val="single" w:sz="6" w:space="0" w:color="B7C9E2"/>
              <w:bottom w:val="single" w:sz="6" w:space="0" w:color="B7C9E2"/>
              <w:right w:val="single" w:sz="6" w:space="0" w:color="B7C9E2"/>
            </w:tcBorders>
            <w:vAlign w:val="center"/>
            <w:hideMark/>
          </w:tcPr>
          <w:p w14:paraId="1B871A57" w14:textId="77777777" w:rsidR="004C4F29" w:rsidRPr="007727AE" w:rsidRDefault="004C4F29" w:rsidP="007727AE">
            <w:pPr>
              <w:spacing w:after="160" w:line="360" w:lineRule="auto"/>
              <w:rPr>
                <w:rFonts w:ascii="Times New Roman" w:hAnsi="Times New Roman" w:cs="Times New Roman"/>
              </w:rPr>
            </w:pPr>
            <w:proofErr w:type="spellStart"/>
            <w:r w:rsidRPr="007727AE">
              <w:rPr>
                <w:rFonts w:ascii="Times New Roman" w:hAnsi="Times New Roman" w:cs="Times New Roman"/>
              </w:rPr>
              <w:t>dias_mora_observable</w:t>
            </w:r>
            <w:proofErr w:type="spellEnd"/>
          </w:p>
        </w:tc>
        <w:tc>
          <w:tcPr>
            <w:tcW w:w="1985" w:type="dxa"/>
            <w:tcBorders>
              <w:top w:val="single" w:sz="6" w:space="0" w:color="B7C9E2"/>
              <w:left w:val="single" w:sz="6" w:space="0" w:color="B7C9E2"/>
              <w:bottom w:val="single" w:sz="6" w:space="0" w:color="B7C9E2"/>
              <w:right w:val="single" w:sz="6" w:space="0" w:color="B7C9E2"/>
            </w:tcBorders>
            <w:vAlign w:val="center"/>
            <w:hideMark/>
          </w:tcPr>
          <w:p w14:paraId="290A40C4" w14:textId="77777777" w:rsidR="004C4F29" w:rsidRPr="007727AE" w:rsidRDefault="004C4F29" w:rsidP="007727AE">
            <w:pPr>
              <w:spacing w:after="160" w:line="360" w:lineRule="auto"/>
              <w:rPr>
                <w:rFonts w:ascii="Times New Roman" w:hAnsi="Times New Roman" w:cs="Times New Roman"/>
                <w:lang w:val="es-419"/>
              </w:rPr>
            </w:pPr>
            <w:r w:rsidRPr="007727AE">
              <w:rPr>
                <w:rFonts w:ascii="Times New Roman" w:hAnsi="Times New Roman" w:cs="Times New Roman"/>
                <w:lang w:val="es-419"/>
              </w:rPr>
              <w:t xml:space="preserve">Mide mora visible al corte sin usar el </w:t>
            </w:r>
            <w:proofErr w:type="gramStart"/>
            <w:r w:rsidRPr="007727AE">
              <w:rPr>
                <w:rFonts w:ascii="Times New Roman" w:hAnsi="Times New Roman" w:cs="Times New Roman"/>
                <w:lang w:val="es-419"/>
              </w:rPr>
              <w:t>desenlace final</w:t>
            </w:r>
            <w:proofErr w:type="gramEnd"/>
          </w:p>
        </w:tc>
        <w:tc>
          <w:tcPr>
            <w:tcW w:w="2410" w:type="dxa"/>
            <w:tcBorders>
              <w:top w:val="single" w:sz="6" w:space="0" w:color="B7C9E2"/>
              <w:left w:val="single" w:sz="6" w:space="0" w:color="B7C9E2"/>
              <w:bottom w:val="single" w:sz="6" w:space="0" w:color="B7C9E2"/>
              <w:right w:val="single" w:sz="6" w:space="0" w:color="B7C9E2"/>
            </w:tcBorders>
            <w:vAlign w:val="center"/>
            <w:hideMark/>
          </w:tcPr>
          <w:p w14:paraId="09636BC9" w14:textId="77777777" w:rsidR="004C4F29" w:rsidRPr="007727AE" w:rsidRDefault="004C4F29" w:rsidP="007727AE">
            <w:pPr>
              <w:spacing w:after="160" w:line="360" w:lineRule="auto"/>
              <w:rPr>
                <w:rFonts w:ascii="Times New Roman" w:hAnsi="Times New Roman" w:cs="Times New Roman"/>
                <w:lang w:val="es-419"/>
              </w:rPr>
            </w:pPr>
            <w:r w:rsidRPr="007727AE">
              <w:rPr>
                <w:rFonts w:ascii="Times New Roman" w:hAnsi="Times New Roman" w:cs="Times New Roman"/>
                <w:lang w:val="es-419"/>
              </w:rPr>
              <w:t>Refuerza severidad observable del caso</w:t>
            </w:r>
          </w:p>
        </w:tc>
      </w:tr>
      <w:tr w:rsidR="004C4F29" w:rsidRPr="004C4F29" w14:paraId="648758DF" w14:textId="77777777" w:rsidTr="00966039">
        <w:trPr>
          <w:trHeight w:val="1357"/>
          <w:jc w:val="center"/>
        </w:trPr>
        <w:tc>
          <w:tcPr>
            <w:tcW w:w="1552" w:type="dxa"/>
            <w:tcBorders>
              <w:top w:val="single" w:sz="6" w:space="0" w:color="B7C9E2"/>
              <w:left w:val="single" w:sz="6" w:space="0" w:color="B7C9E2"/>
              <w:bottom w:val="single" w:sz="6" w:space="0" w:color="B7C9E2"/>
              <w:right w:val="single" w:sz="6" w:space="0" w:color="B7C9E2"/>
            </w:tcBorders>
            <w:vAlign w:val="center"/>
            <w:hideMark/>
          </w:tcPr>
          <w:p w14:paraId="6CD17EDC" w14:textId="77777777" w:rsidR="004C4F29" w:rsidRPr="007727AE" w:rsidRDefault="004C4F29" w:rsidP="007727AE">
            <w:pPr>
              <w:spacing w:after="160" w:line="360" w:lineRule="auto"/>
              <w:rPr>
                <w:rFonts w:ascii="Times New Roman" w:hAnsi="Times New Roman" w:cs="Times New Roman"/>
              </w:rPr>
            </w:pPr>
            <w:r w:rsidRPr="007727AE">
              <w:rPr>
                <w:rFonts w:ascii="Times New Roman" w:hAnsi="Times New Roman" w:cs="Times New Roman"/>
              </w:rPr>
              <w:t>Nueva</w:t>
            </w:r>
          </w:p>
        </w:tc>
        <w:tc>
          <w:tcPr>
            <w:tcW w:w="2409" w:type="dxa"/>
            <w:tcBorders>
              <w:top w:val="single" w:sz="6" w:space="0" w:color="B7C9E2"/>
              <w:left w:val="single" w:sz="6" w:space="0" w:color="B7C9E2"/>
              <w:bottom w:val="single" w:sz="6" w:space="0" w:color="B7C9E2"/>
              <w:right w:val="single" w:sz="6" w:space="0" w:color="B7C9E2"/>
            </w:tcBorders>
            <w:vAlign w:val="center"/>
            <w:hideMark/>
          </w:tcPr>
          <w:p w14:paraId="3BFCBCED" w14:textId="77777777" w:rsidR="004C4F29" w:rsidRPr="007727AE" w:rsidRDefault="004C4F29" w:rsidP="007727AE">
            <w:pPr>
              <w:spacing w:after="160" w:line="360" w:lineRule="auto"/>
              <w:rPr>
                <w:rFonts w:ascii="Times New Roman" w:hAnsi="Times New Roman" w:cs="Times New Roman"/>
              </w:rPr>
            </w:pPr>
            <w:proofErr w:type="spellStart"/>
            <w:r w:rsidRPr="007727AE">
              <w:rPr>
                <w:rFonts w:ascii="Times New Roman" w:hAnsi="Times New Roman" w:cs="Times New Roman"/>
              </w:rPr>
              <w:t>intensidad_gestion</w:t>
            </w:r>
            <w:proofErr w:type="spellEnd"/>
            <w:r w:rsidRPr="007727AE">
              <w:rPr>
                <w:rFonts w:ascii="Times New Roman" w:hAnsi="Times New Roman" w:cs="Times New Roman"/>
              </w:rPr>
              <w:t xml:space="preserve"> / </w:t>
            </w:r>
            <w:proofErr w:type="spellStart"/>
            <w:r w:rsidRPr="007727AE">
              <w:rPr>
                <w:rFonts w:ascii="Times New Roman" w:hAnsi="Times New Roman" w:cs="Times New Roman"/>
              </w:rPr>
              <w:t>friccion_contacto</w:t>
            </w:r>
            <w:proofErr w:type="spellEnd"/>
          </w:p>
        </w:tc>
        <w:tc>
          <w:tcPr>
            <w:tcW w:w="1985" w:type="dxa"/>
            <w:tcBorders>
              <w:top w:val="single" w:sz="6" w:space="0" w:color="B7C9E2"/>
              <w:left w:val="single" w:sz="6" w:space="0" w:color="B7C9E2"/>
              <w:bottom w:val="single" w:sz="6" w:space="0" w:color="B7C9E2"/>
              <w:right w:val="single" w:sz="6" w:space="0" w:color="B7C9E2"/>
            </w:tcBorders>
            <w:vAlign w:val="center"/>
            <w:hideMark/>
          </w:tcPr>
          <w:p w14:paraId="69E8A570" w14:textId="77777777" w:rsidR="004C4F29" w:rsidRPr="007727AE" w:rsidRDefault="004C4F29" w:rsidP="007727AE">
            <w:pPr>
              <w:spacing w:after="160" w:line="360" w:lineRule="auto"/>
              <w:rPr>
                <w:rFonts w:ascii="Times New Roman" w:hAnsi="Times New Roman" w:cs="Times New Roman"/>
                <w:lang w:val="es-419"/>
              </w:rPr>
            </w:pPr>
            <w:r w:rsidRPr="007727AE">
              <w:rPr>
                <w:rFonts w:ascii="Times New Roman" w:hAnsi="Times New Roman" w:cs="Times New Roman"/>
                <w:lang w:val="es-419"/>
              </w:rPr>
              <w:t>Relaciona presión de cobranza y respuesta operativa</w:t>
            </w:r>
          </w:p>
        </w:tc>
        <w:tc>
          <w:tcPr>
            <w:tcW w:w="2410" w:type="dxa"/>
            <w:tcBorders>
              <w:top w:val="single" w:sz="6" w:space="0" w:color="B7C9E2"/>
              <w:left w:val="single" w:sz="6" w:space="0" w:color="B7C9E2"/>
              <w:bottom w:val="single" w:sz="6" w:space="0" w:color="B7C9E2"/>
              <w:right w:val="single" w:sz="6" w:space="0" w:color="B7C9E2"/>
            </w:tcBorders>
            <w:vAlign w:val="center"/>
            <w:hideMark/>
          </w:tcPr>
          <w:p w14:paraId="1D1FB59F" w14:textId="77777777" w:rsidR="004C4F29" w:rsidRPr="007727AE" w:rsidRDefault="004C4F29" w:rsidP="007727AE">
            <w:pPr>
              <w:spacing w:after="160" w:line="360" w:lineRule="auto"/>
              <w:rPr>
                <w:rFonts w:ascii="Times New Roman" w:hAnsi="Times New Roman" w:cs="Times New Roman"/>
              </w:rPr>
            </w:pPr>
            <w:proofErr w:type="spellStart"/>
            <w:r w:rsidRPr="007727AE">
              <w:rPr>
                <w:rFonts w:ascii="Times New Roman" w:hAnsi="Times New Roman" w:cs="Times New Roman"/>
              </w:rPr>
              <w:t>Mejora</w:t>
            </w:r>
            <w:proofErr w:type="spellEnd"/>
            <w:r w:rsidRPr="007727AE">
              <w:rPr>
                <w:rFonts w:ascii="Times New Roman" w:hAnsi="Times New Roman" w:cs="Times New Roman"/>
              </w:rPr>
              <w:t xml:space="preserve"> </w:t>
            </w:r>
            <w:proofErr w:type="spellStart"/>
            <w:r w:rsidRPr="007727AE">
              <w:rPr>
                <w:rFonts w:ascii="Times New Roman" w:hAnsi="Times New Roman" w:cs="Times New Roman"/>
              </w:rPr>
              <w:t>discriminación</w:t>
            </w:r>
            <w:proofErr w:type="spellEnd"/>
            <w:r w:rsidRPr="007727AE">
              <w:rPr>
                <w:rFonts w:ascii="Times New Roman" w:hAnsi="Times New Roman" w:cs="Times New Roman"/>
              </w:rPr>
              <w:t xml:space="preserve"> entre </w:t>
            </w:r>
            <w:proofErr w:type="spellStart"/>
            <w:r w:rsidRPr="007727AE">
              <w:rPr>
                <w:rFonts w:ascii="Times New Roman" w:hAnsi="Times New Roman" w:cs="Times New Roman"/>
              </w:rPr>
              <w:t>clases</w:t>
            </w:r>
            <w:proofErr w:type="spellEnd"/>
          </w:p>
        </w:tc>
      </w:tr>
      <w:tr w:rsidR="004C4F29" w:rsidRPr="004C4F29" w14:paraId="26CAA6B6" w14:textId="77777777" w:rsidTr="00966039">
        <w:trPr>
          <w:trHeight w:val="1357"/>
          <w:jc w:val="center"/>
        </w:trPr>
        <w:tc>
          <w:tcPr>
            <w:tcW w:w="1552" w:type="dxa"/>
            <w:tcBorders>
              <w:top w:val="single" w:sz="6" w:space="0" w:color="B7C9E2"/>
              <w:left w:val="single" w:sz="6" w:space="0" w:color="B7C9E2"/>
              <w:bottom w:val="single" w:sz="6" w:space="0" w:color="B7C9E2"/>
              <w:right w:val="single" w:sz="6" w:space="0" w:color="B7C9E2"/>
            </w:tcBorders>
            <w:vAlign w:val="center"/>
            <w:hideMark/>
          </w:tcPr>
          <w:p w14:paraId="3769411F" w14:textId="77777777" w:rsidR="004C4F29" w:rsidRPr="007727AE" w:rsidRDefault="004C4F29" w:rsidP="007727AE">
            <w:pPr>
              <w:spacing w:after="160" w:line="360" w:lineRule="auto"/>
              <w:rPr>
                <w:rFonts w:ascii="Times New Roman" w:hAnsi="Times New Roman" w:cs="Times New Roman"/>
              </w:rPr>
            </w:pPr>
            <w:r w:rsidRPr="007727AE">
              <w:rPr>
                <w:rFonts w:ascii="Times New Roman" w:hAnsi="Times New Roman" w:cs="Times New Roman"/>
              </w:rPr>
              <w:t>Nueva</w:t>
            </w:r>
          </w:p>
        </w:tc>
        <w:tc>
          <w:tcPr>
            <w:tcW w:w="2409" w:type="dxa"/>
            <w:tcBorders>
              <w:top w:val="single" w:sz="6" w:space="0" w:color="B7C9E2"/>
              <w:left w:val="single" w:sz="6" w:space="0" w:color="B7C9E2"/>
              <w:bottom w:val="single" w:sz="6" w:space="0" w:color="B7C9E2"/>
              <w:right w:val="single" w:sz="6" w:space="0" w:color="B7C9E2"/>
            </w:tcBorders>
            <w:vAlign w:val="center"/>
            <w:hideMark/>
          </w:tcPr>
          <w:p w14:paraId="5BF4217F" w14:textId="77777777" w:rsidR="004C4F29" w:rsidRPr="007727AE" w:rsidRDefault="004C4F29" w:rsidP="007727AE">
            <w:pPr>
              <w:spacing w:after="160" w:line="360" w:lineRule="auto"/>
              <w:rPr>
                <w:rFonts w:ascii="Times New Roman" w:hAnsi="Times New Roman" w:cs="Times New Roman"/>
              </w:rPr>
            </w:pPr>
            <w:r w:rsidRPr="007727AE">
              <w:rPr>
                <w:rFonts w:ascii="Times New Roman" w:hAnsi="Times New Roman" w:cs="Times New Roman"/>
              </w:rPr>
              <w:t xml:space="preserve">Variables </w:t>
            </w:r>
            <w:proofErr w:type="spellStart"/>
            <w:r w:rsidRPr="007727AE">
              <w:rPr>
                <w:rFonts w:ascii="Times New Roman" w:hAnsi="Times New Roman" w:cs="Times New Roman"/>
              </w:rPr>
              <w:t>transformadas</w:t>
            </w:r>
            <w:proofErr w:type="spellEnd"/>
            <w:r w:rsidRPr="007727AE">
              <w:rPr>
                <w:rFonts w:ascii="Times New Roman" w:hAnsi="Times New Roman" w:cs="Times New Roman"/>
              </w:rPr>
              <w:t xml:space="preserve"> con log1p</w:t>
            </w:r>
          </w:p>
        </w:tc>
        <w:tc>
          <w:tcPr>
            <w:tcW w:w="1985" w:type="dxa"/>
            <w:tcBorders>
              <w:top w:val="single" w:sz="6" w:space="0" w:color="B7C9E2"/>
              <w:left w:val="single" w:sz="6" w:space="0" w:color="B7C9E2"/>
              <w:bottom w:val="single" w:sz="6" w:space="0" w:color="B7C9E2"/>
              <w:right w:val="single" w:sz="6" w:space="0" w:color="B7C9E2"/>
            </w:tcBorders>
            <w:vAlign w:val="center"/>
            <w:hideMark/>
          </w:tcPr>
          <w:p w14:paraId="3FB5D9CE" w14:textId="77777777" w:rsidR="004C4F29" w:rsidRPr="007727AE" w:rsidRDefault="004C4F29" w:rsidP="007727AE">
            <w:pPr>
              <w:spacing w:after="160" w:line="360" w:lineRule="auto"/>
              <w:rPr>
                <w:rFonts w:ascii="Times New Roman" w:hAnsi="Times New Roman" w:cs="Times New Roman"/>
                <w:lang w:val="es-419"/>
              </w:rPr>
            </w:pPr>
            <w:r w:rsidRPr="007727AE">
              <w:rPr>
                <w:rFonts w:ascii="Times New Roman" w:hAnsi="Times New Roman" w:cs="Times New Roman"/>
                <w:lang w:val="es-419"/>
              </w:rPr>
              <w:t>Reduce sesgo en montos y conteos extremos</w:t>
            </w:r>
          </w:p>
        </w:tc>
        <w:tc>
          <w:tcPr>
            <w:tcW w:w="2410" w:type="dxa"/>
            <w:tcBorders>
              <w:top w:val="single" w:sz="6" w:space="0" w:color="B7C9E2"/>
              <w:left w:val="single" w:sz="6" w:space="0" w:color="B7C9E2"/>
              <w:bottom w:val="single" w:sz="6" w:space="0" w:color="B7C9E2"/>
              <w:right w:val="single" w:sz="6" w:space="0" w:color="B7C9E2"/>
            </w:tcBorders>
            <w:vAlign w:val="center"/>
            <w:hideMark/>
          </w:tcPr>
          <w:p w14:paraId="3E71976B" w14:textId="77777777" w:rsidR="004C4F29" w:rsidRPr="007727AE" w:rsidRDefault="004C4F29" w:rsidP="007727AE">
            <w:pPr>
              <w:spacing w:after="160" w:line="360" w:lineRule="auto"/>
              <w:rPr>
                <w:rFonts w:ascii="Times New Roman" w:hAnsi="Times New Roman" w:cs="Times New Roman"/>
              </w:rPr>
            </w:pPr>
            <w:proofErr w:type="spellStart"/>
            <w:r w:rsidRPr="007727AE">
              <w:rPr>
                <w:rFonts w:ascii="Times New Roman" w:hAnsi="Times New Roman" w:cs="Times New Roman"/>
              </w:rPr>
              <w:t>Aumenta</w:t>
            </w:r>
            <w:proofErr w:type="spellEnd"/>
            <w:r w:rsidRPr="007727AE">
              <w:rPr>
                <w:rFonts w:ascii="Times New Roman" w:hAnsi="Times New Roman" w:cs="Times New Roman"/>
              </w:rPr>
              <w:t xml:space="preserve"> </w:t>
            </w:r>
            <w:proofErr w:type="spellStart"/>
            <w:r w:rsidRPr="007727AE">
              <w:rPr>
                <w:rFonts w:ascii="Times New Roman" w:hAnsi="Times New Roman" w:cs="Times New Roman"/>
              </w:rPr>
              <w:t>estabilidad</w:t>
            </w:r>
            <w:proofErr w:type="spellEnd"/>
            <w:r w:rsidRPr="007727AE">
              <w:rPr>
                <w:rFonts w:ascii="Times New Roman" w:hAnsi="Times New Roman" w:cs="Times New Roman"/>
              </w:rPr>
              <w:t xml:space="preserve"> del </w:t>
            </w:r>
            <w:proofErr w:type="spellStart"/>
            <w:r w:rsidRPr="007727AE">
              <w:rPr>
                <w:rFonts w:ascii="Times New Roman" w:hAnsi="Times New Roman" w:cs="Times New Roman"/>
              </w:rPr>
              <w:t>modelo</w:t>
            </w:r>
            <w:proofErr w:type="spellEnd"/>
          </w:p>
        </w:tc>
      </w:tr>
    </w:tbl>
    <w:p w14:paraId="034D1254" w14:textId="77777777" w:rsidR="004C4F29" w:rsidRDefault="004C4F29" w:rsidP="004C4F29">
      <w:pPr>
        <w:spacing w:line="360" w:lineRule="auto"/>
        <w:jc w:val="both"/>
        <w:rPr>
          <w:rFonts w:ascii="Times New Roman" w:hAnsi="Times New Roman" w:cs="Times New Roman"/>
          <w:lang w:val="es-419"/>
        </w:rPr>
      </w:pPr>
    </w:p>
    <w:p w14:paraId="476A487E" w14:textId="44D039FA" w:rsidR="004C4F29" w:rsidRPr="004C4F29" w:rsidRDefault="004C4F29" w:rsidP="004C4F29">
      <w:pPr>
        <w:spacing w:line="360" w:lineRule="auto"/>
        <w:jc w:val="both"/>
        <w:rPr>
          <w:rFonts w:ascii="Times New Roman" w:hAnsi="Times New Roman" w:cs="Times New Roman"/>
          <w:b/>
          <w:bCs/>
          <w:lang w:val="es-419"/>
        </w:rPr>
      </w:pPr>
      <w:r w:rsidRPr="004C4F29">
        <w:rPr>
          <w:rFonts w:ascii="Times New Roman" w:hAnsi="Times New Roman" w:cs="Times New Roman"/>
          <w:b/>
          <w:bCs/>
          <w:lang w:val="es-419"/>
        </w:rPr>
        <w:t xml:space="preserve">5. </w:t>
      </w:r>
      <w:proofErr w:type="spellStart"/>
      <w:r w:rsidRPr="004C4F29">
        <w:rPr>
          <w:rFonts w:ascii="Times New Roman" w:hAnsi="Times New Roman" w:cs="Times New Roman"/>
          <w:b/>
          <w:bCs/>
          <w:lang w:val="es-419"/>
        </w:rPr>
        <w:t>Balanceamiento</w:t>
      </w:r>
      <w:proofErr w:type="spellEnd"/>
      <w:r w:rsidRPr="004C4F29">
        <w:rPr>
          <w:rFonts w:ascii="Times New Roman" w:hAnsi="Times New Roman" w:cs="Times New Roman"/>
          <w:b/>
          <w:bCs/>
          <w:lang w:val="es-419"/>
        </w:rPr>
        <w:t xml:space="preserve"> de clases y técnica elegida</w:t>
      </w:r>
    </w:p>
    <w:p w14:paraId="536BE256" w14:textId="2400A9AB" w:rsidR="004C4F29" w:rsidRPr="004C4F29" w:rsidRDefault="004C4F29" w:rsidP="004C4F29">
      <w:pPr>
        <w:spacing w:line="360" w:lineRule="auto"/>
        <w:jc w:val="both"/>
        <w:rPr>
          <w:rFonts w:ascii="Times New Roman" w:hAnsi="Times New Roman" w:cs="Times New Roman"/>
          <w:lang w:val="es-419"/>
        </w:rPr>
      </w:pPr>
      <w:r w:rsidRPr="004C4F29">
        <w:rPr>
          <w:rFonts w:ascii="Times New Roman" w:hAnsi="Times New Roman" w:cs="Times New Roman"/>
          <w:lang w:val="es-419"/>
        </w:rPr>
        <w:t xml:space="preserve">El </w:t>
      </w:r>
      <w:proofErr w:type="spellStart"/>
      <w:r w:rsidRPr="004C4F29">
        <w:rPr>
          <w:rFonts w:ascii="Times New Roman" w:hAnsi="Times New Roman" w:cs="Times New Roman"/>
          <w:lang w:val="es-419"/>
        </w:rPr>
        <w:t>balanceamiento</w:t>
      </w:r>
      <w:proofErr w:type="spellEnd"/>
      <w:r w:rsidRPr="004C4F29">
        <w:rPr>
          <w:rFonts w:ascii="Times New Roman" w:hAnsi="Times New Roman" w:cs="Times New Roman"/>
          <w:lang w:val="es-419"/>
        </w:rPr>
        <w:t xml:space="preserve"> de clases debe abordarse con una mirada metodológica y no con una receta automática. En este proyecto, el principal riesgo no es solo la distribución desigual del </w:t>
      </w:r>
      <w:proofErr w:type="gramStart"/>
      <w:r w:rsidRPr="004C4F29">
        <w:rPr>
          <w:rFonts w:ascii="Times New Roman" w:hAnsi="Times New Roman" w:cs="Times New Roman"/>
          <w:lang w:val="es-419"/>
        </w:rPr>
        <w:t>target</w:t>
      </w:r>
      <w:proofErr w:type="gramEnd"/>
      <w:r w:rsidRPr="004C4F29">
        <w:rPr>
          <w:rFonts w:ascii="Times New Roman" w:hAnsi="Times New Roman" w:cs="Times New Roman"/>
          <w:lang w:val="es-419"/>
        </w:rPr>
        <w:t xml:space="preserve">, sino la posibilidad de repartir cortes de una misma factura entre entrenamiento y prueba. Por esa razón, cualquier técnica de </w:t>
      </w:r>
      <w:proofErr w:type="spellStart"/>
      <w:r w:rsidRPr="004C4F29">
        <w:rPr>
          <w:rFonts w:ascii="Times New Roman" w:hAnsi="Times New Roman" w:cs="Times New Roman"/>
          <w:lang w:val="es-419"/>
        </w:rPr>
        <w:t>balanceamiento</w:t>
      </w:r>
      <w:proofErr w:type="spellEnd"/>
      <w:r w:rsidRPr="004C4F29">
        <w:rPr>
          <w:rFonts w:ascii="Times New Roman" w:hAnsi="Times New Roman" w:cs="Times New Roman"/>
          <w:lang w:val="es-419"/>
        </w:rPr>
        <w:t xml:space="preserve"> debe aplicarse únicamente después de particionar el </w:t>
      </w:r>
      <w:proofErr w:type="spellStart"/>
      <w:r w:rsidRPr="004C4F29">
        <w:rPr>
          <w:rFonts w:ascii="Times New Roman" w:hAnsi="Times New Roman" w:cs="Times New Roman"/>
          <w:lang w:val="es-419"/>
        </w:rPr>
        <w:t>dataset</w:t>
      </w:r>
      <w:proofErr w:type="spellEnd"/>
      <w:r w:rsidRPr="004C4F29">
        <w:rPr>
          <w:rFonts w:ascii="Times New Roman" w:hAnsi="Times New Roman" w:cs="Times New Roman"/>
          <w:lang w:val="es-419"/>
        </w:rPr>
        <w:t xml:space="preserve"> por </w:t>
      </w:r>
      <w:proofErr w:type="spellStart"/>
      <w:r w:rsidRPr="004C4F29">
        <w:rPr>
          <w:rFonts w:ascii="Times New Roman" w:hAnsi="Times New Roman" w:cs="Times New Roman"/>
          <w:lang w:val="es-419"/>
        </w:rPr>
        <w:t>factura_id</w:t>
      </w:r>
      <w:proofErr w:type="spellEnd"/>
      <w:r w:rsidRPr="004C4F29">
        <w:rPr>
          <w:rFonts w:ascii="Times New Roman" w:hAnsi="Times New Roman" w:cs="Times New Roman"/>
          <w:lang w:val="es-419"/>
        </w:rPr>
        <w:t xml:space="preserve">, </w:t>
      </w:r>
      <w:proofErr w:type="gramStart"/>
      <w:r w:rsidRPr="004C4F29">
        <w:rPr>
          <w:rFonts w:ascii="Times New Roman" w:hAnsi="Times New Roman" w:cs="Times New Roman"/>
          <w:lang w:val="es-419"/>
        </w:rPr>
        <w:t>nunca antes</w:t>
      </w:r>
      <w:proofErr w:type="gramEnd"/>
      <w:r w:rsidRPr="004C4F29">
        <w:rPr>
          <w:rFonts w:ascii="Times New Roman" w:hAnsi="Times New Roman" w:cs="Times New Roman"/>
          <w:lang w:val="es-419"/>
        </w:rPr>
        <w:t xml:space="preserve">. Este criterio es central para evitar fuga de información y preservar la validez experimental del componente predictivo </w:t>
      </w:r>
      <w:sdt>
        <w:sdtPr>
          <w:rPr>
            <w:rFonts w:ascii="Times New Roman" w:hAnsi="Times New Roman" w:cs="Times New Roman"/>
            <w:lang w:val="es-419"/>
          </w:rPr>
          <w:id w:val="1140914274"/>
          <w:citation/>
        </w:sdtPr>
        <w:sdtContent>
          <w:r w:rsidR="00E751B7">
            <w:rPr>
              <w:rFonts w:ascii="Times New Roman" w:hAnsi="Times New Roman" w:cs="Times New Roman"/>
              <w:lang w:val="es-419"/>
            </w:rPr>
            <w:fldChar w:fldCharType="begin"/>
          </w:r>
          <w:r w:rsidR="00E751B7">
            <w:rPr>
              <w:rFonts w:ascii="Times New Roman" w:hAnsi="Times New Roman" w:cs="Times New Roman"/>
            </w:rPr>
            <w:instrText xml:space="preserve"> CITATION Sha12 \l 12298 </w:instrText>
          </w:r>
          <w:r w:rsidR="00E751B7">
            <w:rPr>
              <w:rFonts w:ascii="Times New Roman" w:hAnsi="Times New Roman" w:cs="Times New Roman"/>
              <w:lang w:val="es-419"/>
            </w:rPr>
            <w:fldChar w:fldCharType="separate"/>
          </w:r>
          <w:r w:rsidR="00E751B7" w:rsidRPr="00E751B7">
            <w:rPr>
              <w:rFonts w:ascii="Times New Roman" w:hAnsi="Times New Roman" w:cs="Times New Roman"/>
              <w:noProof/>
            </w:rPr>
            <w:t>(Kaufman, Rosset, Perlich, &amp; Stitelman, 2012)</w:t>
          </w:r>
          <w:r w:rsidR="00E751B7">
            <w:rPr>
              <w:rFonts w:ascii="Times New Roman" w:hAnsi="Times New Roman" w:cs="Times New Roman"/>
              <w:lang w:val="es-419"/>
            </w:rPr>
            <w:fldChar w:fldCharType="end"/>
          </w:r>
        </w:sdtContent>
      </w:sdt>
      <w:r w:rsidR="00E751B7">
        <w:rPr>
          <w:rFonts w:ascii="Times New Roman" w:hAnsi="Times New Roman" w:cs="Times New Roman"/>
          <w:lang w:val="es-419"/>
        </w:rPr>
        <w:t>.</w:t>
      </w:r>
    </w:p>
    <w:p w14:paraId="6CD6F1E7" w14:textId="518F6956" w:rsidR="004C4F29" w:rsidRPr="004C4F29" w:rsidRDefault="004C4F29" w:rsidP="004C4F29">
      <w:pPr>
        <w:spacing w:line="360" w:lineRule="auto"/>
        <w:jc w:val="both"/>
        <w:rPr>
          <w:rFonts w:ascii="Times New Roman" w:hAnsi="Times New Roman" w:cs="Times New Roman"/>
          <w:lang w:val="es-419"/>
        </w:rPr>
      </w:pPr>
      <w:r w:rsidRPr="004C4F29">
        <w:rPr>
          <w:rFonts w:ascii="Times New Roman" w:hAnsi="Times New Roman" w:cs="Times New Roman"/>
          <w:lang w:val="es-419"/>
        </w:rPr>
        <w:t xml:space="preserve">En el nivel de filas, la distribución observada del </w:t>
      </w:r>
      <w:proofErr w:type="gramStart"/>
      <w:r w:rsidRPr="004C4F29">
        <w:rPr>
          <w:rFonts w:ascii="Times New Roman" w:hAnsi="Times New Roman" w:cs="Times New Roman"/>
          <w:lang w:val="es-419"/>
        </w:rPr>
        <w:t>target</w:t>
      </w:r>
      <w:proofErr w:type="gramEnd"/>
      <w:r w:rsidRPr="004C4F29">
        <w:rPr>
          <w:rFonts w:ascii="Times New Roman" w:hAnsi="Times New Roman" w:cs="Times New Roman"/>
          <w:lang w:val="es-419"/>
        </w:rPr>
        <w:t xml:space="preserve"> muestra 16.86 % de casos </w:t>
      </w:r>
      <w:proofErr w:type="spellStart"/>
      <w:r w:rsidRPr="004C4F29">
        <w:rPr>
          <w:rFonts w:ascii="Times New Roman" w:hAnsi="Times New Roman" w:cs="Times New Roman"/>
          <w:lang w:val="es-419"/>
        </w:rPr>
        <w:t>on_time</w:t>
      </w:r>
      <w:proofErr w:type="spellEnd"/>
      <w:r w:rsidRPr="004C4F29">
        <w:rPr>
          <w:rFonts w:ascii="Times New Roman" w:hAnsi="Times New Roman" w:cs="Times New Roman"/>
          <w:lang w:val="es-419"/>
        </w:rPr>
        <w:t xml:space="preserve">, 18.88 % de +30, 30.32 % de +60 y 33.94 % de +90. Sin embargo, el EDA demostró que esta </w:t>
      </w:r>
      <w:r w:rsidRPr="004C4F29">
        <w:rPr>
          <w:rFonts w:ascii="Times New Roman" w:hAnsi="Times New Roman" w:cs="Times New Roman"/>
          <w:lang w:val="es-419"/>
        </w:rPr>
        <w:lastRenderedPageBreak/>
        <w:t xml:space="preserve">composición cambia cuando se analiza por factura única, ya que las facturas más problemáticas generan más cortes. Por ello, la técnica elegida para la versión principal del pipeline es el uso de pesos de clase durante el entrenamiento del modelo. Esta alternativa corrige parcialmente el sesgo sin modificar la estructura real del conjunto de entrenamiento y resulta especialmente adecuada en datos tabulares con múltiples observaciones por entidad </w:t>
      </w:r>
      <w:sdt>
        <w:sdtPr>
          <w:rPr>
            <w:rFonts w:ascii="Times New Roman" w:hAnsi="Times New Roman" w:cs="Times New Roman"/>
            <w:lang w:val="es-419"/>
          </w:rPr>
          <w:id w:val="368347755"/>
          <w:citation/>
        </w:sdtPr>
        <w:sdtContent>
          <w:r w:rsidR="00E751B7">
            <w:rPr>
              <w:rFonts w:ascii="Times New Roman" w:hAnsi="Times New Roman" w:cs="Times New Roman"/>
              <w:lang w:val="es-419"/>
            </w:rPr>
            <w:fldChar w:fldCharType="begin"/>
          </w:r>
          <w:r w:rsidR="00E751B7">
            <w:rPr>
              <w:rFonts w:ascii="Times New Roman" w:hAnsi="Times New Roman" w:cs="Times New Roman"/>
            </w:rPr>
            <w:instrText xml:space="preserve"> CITATION Hai09 \l 12298 </w:instrText>
          </w:r>
          <w:r w:rsidR="00E751B7">
            <w:rPr>
              <w:rFonts w:ascii="Times New Roman" w:hAnsi="Times New Roman" w:cs="Times New Roman"/>
              <w:lang w:val="es-419"/>
            </w:rPr>
            <w:fldChar w:fldCharType="separate"/>
          </w:r>
          <w:r w:rsidR="00E751B7" w:rsidRPr="00E751B7">
            <w:rPr>
              <w:rFonts w:ascii="Times New Roman" w:hAnsi="Times New Roman" w:cs="Times New Roman"/>
              <w:noProof/>
            </w:rPr>
            <w:t>(He &amp; Garcia, 2009)</w:t>
          </w:r>
          <w:r w:rsidR="00E751B7">
            <w:rPr>
              <w:rFonts w:ascii="Times New Roman" w:hAnsi="Times New Roman" w:cs="Times New Roman"/>
              <w:lang w:val="es-419"/>
            </w:rPr>
            <w:fldChar w:fldCharType="end"/>
          </w:r>
        </w:sdtContent>
      </w:sdt>
      <w:r w:rsidR="00E751B7">
        <w:rPr>
          <w:rFonts w:ascii="Times New Roman" w:hAnsi="Times New Roman" w:cs="Times New Roman"/>
          <w:lang w:val="es-419"/>
        </w:rPr>
        <w:t>.</w:t>
      </w:r>
    </w:p>
    <w:p w14:paraId="0D0B2401" w14:textId="6B1C8078" w:rsidR="004C4F29" w:rsidRPr="004C4F29" w:rsidRDefault="004C4F29" w:rsidP="007727AE">
      <w:pPr>
        <w:spacing w:line="360" w:lineRule="auto"/>
        <w:jc w:val="both"/>
        <w:rPr>
          <w:rFonts w:ascii="Times New Roman" w:hAnsi="Times New Roman" w:cs="Times New Roman"/>
          <w:lang w:val="es-419"/>
        </w:rPr>
      </w:pPr>
      <w:r w:rsidRPr="004C4F29">
        <w:rPr>
          <w:rFonts w:ascii="Times New Roman" w:hAnsi="Times New Roman" w:cs="Times New Roman"/>
          <w:lang w:val="es-419"/>
        </w:rPr>
        <w:t xml:space="preserve">Como análisis complementario, se plantea una segunda corrida experimental con </w:t>
      </w:r>
      <w:proofErr w:type="spellStart"/>
      <w:r w:rsidRPr="004C4F29">
        <w:rPr>
          <w:rFonts w:ascii="Times New Roman" w:hAnsi="Times New Roman" w:cs="Times New Roman"/>
          <w:lang w:val="es-419"/>
        </w:rPr>
        <w:t>remuestreo</w:t>
      </w:r>
      <w:proofErr w:type="spellEnd"/>
      <w:r w:rsidRPr="004C4F29">
        <w:rPr>
          <w:rFonts w:ascii="Times New Roman" w:hAnsi="Times New Roman" w:cs="Times New Roman"/>
          <w:lang w:val="es-419"/>
        </w:rPr>
        <w:t xml:space="preserve"> sintético solo sobre el conjunto de entrenamiento. La partición real dejó 4,270 facturas en entrenamiento y 1,068 facturas en prueba, lo que permite reservar el </w:t>
      </w:r>
      <w:proofErr w:type="spellStart"/>
      <w:r w:rsidRPr="004C4F29">
        <w:rPr>
          <w:rFonts w:ascii="Times New Roman" w:hAnsi="Times New Roman" w:cs="Times New Roman"/>
          <w:lang w:val="es-419"/>
        </w:rPr>
        <w:t>remuestreo</w:t>
      </w:r>
      <w:proofErr w:type="spellEnd"/>
      <w:r w:rsidRPr="004C4F29">
        <w:rPr>
          <w:rFonts w:ascii="Times New Roman" w:hAnsi="Times New Roman" w:cs="Times New Roman"/>
          <w:lang w:val="es-419"/>
        </w:rPr>
        <w:t xml:space="preserve"> únicamente para el subconjunto de </w:t>
      </w:r>
      <w:proofErr w:type="spellStart"/>
      <w:r w:rsidRPr="004C4F29">
        <w:rPr>
          <w:rFonts w:ascii="Times New Roman" w:hAnsi="Times New Roman" w:cs="Times New Roman"/>
          <w:lang w:val="es-419"/>
        </w:rPr>
        <w:t>train</w:t>
      </w:r>
      <w:proofErr w:type="spellEnd"/>
      <w:r w:rsidRPr="004C4F29">
        <w:rPr>
          <w:rFonts w:ascii="Times New Roman" w:hAnsi="Times New Roman" w:cs="Times New Roman"/>
          <w:lang w:val="es-419"/>
        </w:rPr>
        <w:t xml:space="preserve">. </w:t>
      </w:r>
      <w:r w:rsidR="001B7973" w:rsidRPr="001B7973">
        <w:rPr>
          <w:rFonts w:ascii="Times New Roman" w:hAnsi="Times New Roman" w:cs="Times New Roman"/>
          <w:lang w:val="es-419"/>
        </w:rPr>
        <w:t xml:space="preserve">Como análisis complementario, se definió un procedimiento experimental de </w:t>
      </w:r>
      <w:proofErr w:type="spellStart"/>
      <w:r w:rsidR="001B7973" w:rsidRPr="001B7973">
        <w:rPr>
          <w:rFonts w:ascii="Times New Roman" w:hAnsi="Times New Roman" w:cs="Times New Roman"/>
          <w:lang w:val="es-419"/>
        </w:rPr>
        <w:t>remuestreo</w:t>
      </w:r>
      <w:proofErr w:type="spellEnd"/>
      <w:r w:rsidR="001B7973" w:rsidRPr="001B7973">
        <w:rPr>
          <w:rFonts w:ascii="Times New Roman" w:hAnsi="Times New Roman" w:cs="Times New Roman"/>
          <w:lang w:val="es-419"/>
        </w:rPr>
        <w:t xml:space="preserve"> sintético aplicado únicamente sobre el conjunto de entrenamiento. En la implementación ejecutada, este procedimiento se aproximó mediante </w:t>
      </w:r>
      <w:proofErr w:type="spellStart"/>
      <w:r w:rsidR="001B7973" w:rsidRPr="001B7973">
        <w:rPr>
          <w:rFonts w:ascii="Times New Roman" w:hAnsi="Times New Roman" w:cs="Times New Roman"/>
          <w:lang w:val="es-419"/>
        </w:rPr>
        <w:t>sobremuestreo</w:t>
      </w:r>
      <w:proofErr w:type="spellEnd"/>
      <w:r w:rsidR="001B7973" w:rsidRPr="001B7973">
        <w:rPr>
          <w:rFonts w:ascii="Times New Roman" w:hAnsi="Times New Roman" w:cs="Times New Roman"/>
          <w:lang w:val="es-419"/>
        </w:rPr>
        <w:t xml:space="preserve"> controlado de la clase minoritaria con perturbación numérica de baja magnitud, con fines comparativos y sin sustituir la estrategia principal basada en pesos de clase</w:t>
      </w:r>
      <w:r w:rsidR="001B7973">
        <w:rPr>
          <w:rFonts w:ascii="Times New Roman" w:hAnsi="Times New Roman" w:cs="Times New Roman"/>
          <w:lang w:val="es-419"/>
        </w:rPr>
        <w:t xml:space="preserve"> </w:t>
      </w:r>
      <w:sdt>
        <w:sdtPr>
          <w:rPr>
            <w:rFonts w:ascii="Times New Roman" w:hAnsi="Times New Roman" w:cs="Times New Roman"/>
            <w:lang w:val="es-419"/>
          </w:rPr>
          <w:id w:val="382832757"/>
          <w:citation/>
        </w:sdtPr>
        <w:sdtContent>
          <w:r w:rsidR="00E751B7">
            <w:rPr>
              <w:rFonts w:ascii="Times New Roman" w:hAnsi="Times New Roman" w:cs="Times New Roman"/>
              <w:lang w:val="es-419"/>
            </w:rPr>
            <w:fldChar w:fldCharType="begin"/>
          </w:r>
          <w:r w:rsidR="00E751B7">
            <w:rPr>
              <w:rFonts w:ascii="Times New Roman" w:hAnsi="Times New Roman" w:cs="Times New Roman"/>
            </w:rPr>
            <w:instrText xml:space="preserve"> CITATION Nit02 \l 12298 </w:instrText>
          </w:r>
          <w:r w:rsidR="00E751B7">
            <w:rPr>
              <w:rFonts w:ascii="Times New Roman" w:hAnsi="Times New Roman" w:cs="Times New Roman"/>
              <w:lang w:val="es-419"/>
            </w:rPr>
            <w:fldChar w:fldCharType="separate"/>
          </w:r>
          <w:r w:rsidR="00E751B7" w:rsidRPr="00E751B7">
            <w:rPr>
              <w:rFonts w:ascii="Times New Roman" w:hAnsi="Times New Roman" w:cs="Times New Roman"/>
              <w:noProof/>
            </w:rPr>
            <w:t>(Chawla, Bowyer, Hall, &amp; Kegelmeyer, 2002)</w:t>
          </w:r>
          <w:r w:rsidR="00E751B7">
            <w:rPr>
              <w:rFonts w:ascii="Times New Roman" w:hAnsi="Times New Roman" w:cs="Times New Roman"/>
              <w:lang w:val="es-419"/>
            </w:rPr>
            <w:fldChar w:fldCharType="end"/>
          </w:r>
        </w:sdtContent>
      </w:sdt>
      <w:r w:rsidR="00E751B7">
        <w:rPr>
          <w:rFonts w:ascii="Times New Roman" w:hAnsi="Times New Roman" w:cs="Times New Roman"/>
          <w:lang w:val="es-419"/>
        </w:rPr>
        <w:t>;</w:t>
      </w:r>
      <w:sdt>
        <w:sdtPr>
          <w:rPr>
            <w:rFonts w:ascii="Times New Roman" w:hAnsi="Times New Roman" w:cs="Times New Roman"/>
            <w:lang w:val="es-419"/>
          </w:rPr>
          <w:id w:val="-1578200010"/>
          <w:citation/>
        </w:sdtPr>
        <w:sdtContent>
          <w:r w:rsidR="00E751B7">
            <w:rPr>
              <w:rFonts w:ascii="Times New Roman" w:hAnsi="Times New Roman" w:cs="Times New Roman"/>
              <w:lang w:val="es-419"/>
            </w:rPr>
            <w:fldChar w:fldCharType="begin"/>
          </w:r>
          <w:r w:rsidR="00E751B7">
            <w:rPr>
              <w:rFonts w:ascii="Times New Roman" w:hAnsi="Times New Roman" w:cs="Times New Roman"/>
            </w:rPr>
            <w:instrText xml:space="preserve"> CITATION Hai09 \l 12298 </w:instrText>
          </w:r>
          <w:r w:rsidR="00E751B7">
            <w:rPr>
              <w:rFonts w:ascii="Times New Roman" w:hAnsi="Times New Roman" w:cs="Times New Roman"/>
              <w:lang w:val="es-419"/>
            </w:rPr>
            <w:fldChar w:fldCharType="separate"/>
          </w:r>
          <w:r w:rsidR="00E751B7">
            <w:rPr>
              <w:rFonts w:ascii="Times New Roman" w:hAnsi="Times New Roman" w:cs="Times New Roman"/>
              <w:noProof/>
            </w:rPr>
            <w:t xml:space="preserve"> </w:t>
          </w:r>
          <w:r w:rsidR="00E751B7" w:rsidRPr="00E751B7">
            <w:rPr>
              <w:rFonts w:ascii="Times New Roman" w:hAnsi="Times New Roman" w:cs="Times New Roman"/>
              <w:noProof/>
            </w:rPr>
            <w:t>(He &amp; Garcia, 2009)</w:t>
          </w:r>
          <w:r w:rsidR="00E751B7">
            <w:rPr>
              <w:rFonts w:ascii="Times New Roman" w:hAnsi="Times New Roman" w:cs="Times New Roman"/>
              <w:lang w:val="es-419"/>
            </w:rPr>
            <w:fldChar w:fldCharType="end"/>
          </w:r>
        </w:sdtContent>
      </w:sdt>
      <w:r w:rsidR="00E751B7">
        <w:rPr>
          <w:rFonts w:ascii="Times New Roman" w:hAnsi="Times New Roman" w:cs="Times New Roman"/>
          <w:lang w:val="es-419"/>
        </w:rPr>
        <w:t>.</w:t>
      </w:r>
    </w:p>
    <w:p w14:paraId="7F710237" w14:textId="77777777" w:rsidR="004C4F29" w:rsidRPr="004C4F29" w:rsidRDefault="004C4F29" w:rsidP="007727AE">
      <w:pPr>
        <w:spacing w:line="360" w:lineRule="auto"/>
        <w:jc w:val="both"/>
        <w:rPr>
          <w:rFonts w:ascii="Times New Roman" w:hAnsi="Times New Roman" w:cs="Times New Roman"/>
          <w:b/>
          <w:bCs/>
          <w:lang w:val="es-419"/>
        </w:rPr>
      </w:pPr>
      <w:r w:rsidRPr="004C4F29">
        <w:rPr>
          <w:rFonts w:ascii="Times New Roman" w:hAnsi="Times New Roman" w:cs="Times New Roman"/>
          <w:b/>
          <w:bCs/>
          <w:lang w:val="es-419"/>
        </w:rPr>
        <w:t xml:space="preserve">6. Data </w:t>
      </w:r>
      <w:proofErr w:type="spellStart"/>
      <w:r w:rsidRPr="004C4F29">
        <w:rPr>
          <w:rFonts w:ascii="Times New Roman" w:hAnsi="Times New Roman" w:cs="Times New Roman"/>
          <w:b/>
          <w:bCs/>
          <w:lang w:val="es-419"/>
        </w:rPr>
        <w:t>augmentation</w:t>
      </w:r>
      <w:proofErr w:type="spellEnd"/>
      <w:r w:rsidRPr="004C4F29">
        <w:rPr>
          <w:rFonts w:ascii="Times New Roman" w:hAnsi="Times New Roman" w:cs="Times New Roman"/>
          <w:b/>
          <w:bCs/>
          <w:lang w:val="es-419"/>
        </w:rPr>
        <w:t xml:space="preserve"> y justificación de su rol en el proyecto</w:t>
      </w:r>
    </w:p>
    <w:p w14:paraId="2D6EFF9A" w14:textId="77777777" w:rsidR="004C4F29" w:rsidRPr="004C4F29" w:rsidRDefault="004C4F29" w:rsidP="007727AE">
      <w:pPr>
        <w:spacing w:line="360" w:lineRule="auto"/>
        <w:jc w:val="both"/>
        <w:rPr>
          <w:rFonts w:ascii="Times New Roman" w:hAnsi="Times New Roman" w:cs="Times New Roman"/>
          <w:lang w:val="es-419"/>
        </w:rPr>
      </w:pPr>
      <w:r w:rsidRPr="004C4F29">
        <w:rPr>
          <w:rFonts w:ascii="Times New Roman" w:hAnsi="Times New Roman" w:cs="Times New Roman"/>
          <w:lang w:val="es-419"/>
        </w:rPr>
        <w:t xml:space="preserve">En la versión principal del sistema no se incorpora data </w:t>
      </w:r>
      <w:proofErr w:type="spellStart"/>
      <w:r w:rsidRPr="004C4F29">
        <w:rPr>
          <w:rFonts w:ascii="Times New Roman" w:hAnsi="Times New Roman" w:cs="Times New Roman"/>
          <w:lang w:val="es-419"/>
        </w:rPr>
        <w:t>augmentation</w:t>
      </w:r>
      <w:proofErr w:type="spellEnd"/>
      <w:r w:rsidRPr="004C4F29">
        <w:rPr>
          <w:rFonts w:ascii="Times New Roman" w:hAnsi="Times New Roman" w:cs="Times New Roman"/>
          <w:lang w:val="es-419"/>
        </w:rPr>
        <w:t xml:space="preserve"> como parte obligatoria del pipeline base, sino que se plantea como un procedimiento experimental complementario. Esta decisión responde a que el </w:t>
      </w:r>
      <w:proofErr w:type="spellStart"/>
      <w:r w:rsidRPr="004C4F29">
        <w:rPr>
          <w:rFonts w:ascii="Times New Roman" w:hAnsi="Times New Roman" w:cs="Times New Roman"/>
          <w:lang w:val="es-419"/>
        </w:rPr>
        <w:t>dataset</w:t>
      </w:r>
      <w:proofErr w:type="spellEnd"/>
      <w:r w:rsidRPr="004C4F29">
        <w:rPr>
          <w:rFonts w:ascii="Times New Roman" w:hAnsi="Times New Roman" w:cs="Times New Roman"/>
          <w:lang w:val="es-419"/>
        </w:rPr>
        <w:t xml:space="preserve"> utilizado ya proviene de una simulación estructurada y presenta un volumen analítico suficiente para el entrenamiento de modelos, por lo que la generación adicional de datos sintéticos podría introducir sesgos no deseados si no se controla cuidadosamente.</w:t>
      </w:r>
    </w:p>
    <w:p w14:paraId="16508818" w14:textId="5BE9DE87" w:rsidR="004C4F29" w:rsidRPr="004C4F29" w:rsidRDefault="001B7973" w:rsidP="007727AE">
      <w:pPr>
        <w:spacing w:line="360" w:lineRule="auto"/>
        <w:jc w:val="both"/>
        <w:rPr>
          <w:rFonts w:ascii="Times New Roman" w:hAnsi="Times New Roman" w:cs="Times New Roman"/>
          <w:lang w:val="es-419"/>
        </w:rPr>
      </w:pPr>
      <w:r w:rsidRPr="001B7973">
        <w:rPr>
          <w:lang w:val="es-419"/>
        </w:rPr>
        <w:t xml:space="preserve">Sin embargo, con el fin de evaluar de manera complementaria el efecto de la augmentación tabular sobre la variabilidad del conjunto de entrenamiento, se establece un protocolo experimental acotado al subconjunto de </w:t>
      </w:r>
      <w:proofErr w:type="spellStart"/>
      <w:r w:rsidRPr="001B7973">
        <w:rPr>
          <w:lang w:val="es-419"/>
        </w:rPr>
        <w:t>train</w:t>
      </w:r>
      <w:proofErr w:type="spellEnd"/>
      <w:r w:rsidRPr="001B7973">
        <w:rPr>
          <w:lang w:val="es-419"/>
        </w:rPr>
        <w:t>.</w:t>
      </w:r>
      <w:r w:rsidR="004C4F29" w:rsidRPr="004C4F29">
        <w:rPr>
          <w:rFonts w:ascii="Times New Roman" w:hAnsi="Times New Roman" w:cs="Times New Roman"/>
          <w:lang w:val="es-419"/>
        </w:rPr>
        <w:t xml:space="preserve"> En ese protocolo, la generación sintética se reserva para las clases más difíciles de separar y se ejecuta solo después del </w:t>
      </w:r>
      <w:proofErr w:type="spellStart"/>
      <w:r w:rsidR="004C4F29" w:rsidRPr="004C4F29">
        <w:rPr>
          <w:rFonts w:ascii="Times New Roman" w:hAnsi="Times New Roman" w:cs="Times New Roman"/>
          <w:lang w:val="es-419"/>
        </w:rPr>
        <w:t>split</w:t>
      </w:r>
      <w:proofErr w:type="spellEnd"/>
      <w:r w:rsidR="004C4F29" w:rsidRPr="004C4F29">
        <w:rPr>
          <w:rFonts w:ascii="Times New Roman" w:hAnsi="Times New Roman" w:cs="Times New Roman"/>
          <w:lang w:val="es-419"/>
        </w:rPr>
        <w:t xml:space="preserve"> por factura. </w:t>
      </w:r>
      <w:r w:rsidRPr="001B7973">
        <w:rPr>
          <w:rFonts w:ascii="Times New Roman" w:hAnsi="Times New Roman" w:cs="Times New Roman"/>
          <w:lang w:val="es-419"/>
        </w:rPr>
        <w:t xml:space="preserve">En ese protocolo, la generación sintética se reserva para las clases más difíciles de separar y se ejecuta exclusivamente después del </w:t>
      </w:r>
      <w:proofErr w:type="spellStart"/>
      <w:r w:rsidRPr="001B7973">
        <w:rPr>
          <w:rFonts w:ascii="Times New Roman" w:hAnsi="Times New Roman" w:cs="Times New Roman"/>
          <w:lang w:val="es-419"/>
        </w:rPr>
        <w:t>split</w:t>
      </w:r>
      <w:proofErr w:type="spellEnd"/>
      <w:r w:rsidRPr="001B7973">
        <w:rPr>
          <w:rFonts w:ascii="Times New Roman" w:hAnsi="Times New Roman" w:cs="Times New Roman"/>
          <w:lang w:val="es-419"/>
        </w:rPr>
        <w:t xml:space="preserve"> por factura. En la implementación realizada, la augmentación se aproximó mediante </w:t>
      </w:r>
      <w:proofErr w:type="spellStart"/>
      <w:r w:rsidRPr="001B7973">
        <w:rPr>
          <w:rFonts w:ascii="Times New Roman" w:hAnsi="Times New Roman" w:cs="Times New Roman"/>
          <w:lang w:val="es-419"/>
        </w:rPr>
        <w:t>sobremuestreo</w:t>
      </w:r>
      <w:proofErr w:type="spellEnd"/>
      <w:r w:rsidRPr="001B7973">
        <w:rPr>
          <w:rFonts w:ascii="Times New Roman" w:hAnsi="Times New Roman" w:cs="Times New Roman"/>
          <w:lang w:val="es-419"/>
        </w:rPr>
        <w:t xml:space="preserve"> controlado de la clase minoritaria con pequeñas perturbaciones en variables numéricas seleccionadas, en lugar de recurrir a interpolación sintética directa. Bajo esta lógica, la augmentación funciona como una </w:t>
      </w:r>
      <w:r w:rsidRPr="001B7973">
        <w:rPr>
          <w:rFonts w:ascii="Times New Roman" w:hAnsi="Times New Roman" w:cs="Times New Roman"/>
          <w:lang w:val="es-419"/>
        </w:rPr>
        <w:lastRenderedPageBreak/>
        <w:t>evaluación complementaria y no como el mecanismo base del sistema</w:t>
      </w:r>
      <w:r w:rsidR="004C4F29" w:rsidRPr="004C4F29">
        <w:rPr>
          <w:rFonts w:ascii="Times New Roman" w:hAnsi="Times New Roman" w:cs="Times New Roman"/>
          <w:lang w:val="es-419"/>
        </w:rPr>
        <w:t xml:space="preserve"> </w:t>
      </w:r>
      <w:sdt>
        <w:sdtPr>
          <w:rPr>
            <w:rFonts w:ascii="Times New Roman" w:hAnsi="Times New Roman" w:cs="Times New Roman"/>
            <w:lang w:val="es-419"/>
          </w:rPr>
          <w:id w:val="1980187928"/>
          <w:citation/>
        </w:sdtPr>
        <w:sdtContent>
          <w:r w:rsidR="00E751B7">
            <w:rPr>
              <w:rFonts w:ascii="Times New Roman" w:hAnsi="Times New Roman" w:cs="Times New Roman"/>
              <w:lang w:val="es-419"/>
            </w:rPr>
            <w:fldChar w:fldCharType="begin"/>
          </w:r>
          <w:r w:rsidR="00E751B7">
            <w:rPr>
              <w:rFonts w:ascii="Times New Roman" w:hAnsi="Times New Roman" w:cs="Times New Roman"/>
            </w:rPr>
            <w:instrText xml:space="preserve"> CITATION Nit02 \l 12298 </w:instrText>
          </w:r>
          <w:r w:rsidR="00E751B7">
            <w:rPr>
              <w:rFonts w:ascii="Times New Roman" w:hAnsi="Times New Roman" w:cs="Times New Roman"/>
              <w:lang w:val="es-419"/>
            </w:rPr>
            <w:fldChar w:fldCharType="separate"/>
          </w:r>
          <w:r w:rsidR="00E751B7" w:rsidRPr="00E751B7">
            <w:rPr>
              <w:rFonts w:ascii="Times New Roman" w:hAnsi="Times New Roman" w:cs="Times New Roman"/>
              <w:noProof/>
            </w:rPr>
            <w:t>(Chawla, Bowyer, Hall, &amp; Kegelmeyer, 2002)</w:t>
          </w:r>
          <w:r w:rsidR="00E751B7">
            <w:rPr>
              <w:rFonts w:ascii="Times New Roman" w:hAnsi="Times New Roman" w:cs="Times New Roman"/>
              <w:lang w:val="es-419"/>
            </w:rPr>
            <w:fldChar w:fldCharType="end"/>
          </w:r>
        </w:sdtContent>
      </w:sdt>
      <w:r w:rsidR="00E751B7">
        <w:rPr>
          <w:rFonts w:ascii="Times New Roman" w:hAnsi="Times New Roman" w:cs="Times New Roman"/>
          <w:lang w:val="es-419"/>
        </w:rPr>
        <w:t>.</w:t>
      </w:r>
    </w:p>
    <w:p w14:paraId="2A81CFB2" w14:textId="7D3B0AD2" w:rsidR="004C4F29" w:rsidRPr="004C4F29" w:rsidRDefault="004C4F29" w:rsidP="007727AE">
      <w:pPr>
        <w:spacing w:line="360" w:lineRule="auto"/>
        <w:jc w:val="both"/>
        <w:rPr>
          <w:rFonts w:ascii="Times New Roman" w:hAnsi="Times New Roman" w:cs="Times New Roman"/>
          <w:lang w:val="es-419"/>
        </w:rPr>
      </w:pPr>
      <w:r w:rsidRPr="004C4F29">
        <w:rPr>
          <w:rFonts w:ascii="Times New Roman" w:hAnsi="Times New Roman" w:cs="Times New Roman"/>
          <w:lang w:val="es-419"/>
        </w:rPr>
        <w:t xml:space="preserve">Esta decisión resulta académicamente más sólida que una aplicación indiscriminada de datos sintéticos. En problemas tabulares con variables históricas, contadores, tasas y señales operativas, no toda observación interpolada es necesariamente realista. Por ello, cualquier uso de </w:t>
      </w:r>
      <w:proofErr w:type="spellStart"/>
      <w:r w:rsidRPr="004C4F29">
        <w:rPr>
          <w:rFonts w:ascii="Times New Roman" w:hAnsi="Times New Roman" w:cs="Times New Roman"/>
          <w:lang w:val="es-419"/>
        </w:rPr>
        <w:t>augmentation</w:t>
      </w:r>
      <w:proofErr w:type="spellEnd"/>
      <w:r w:rsidRPr="004C4F29">
        <w:rPr>
          <w:rFonts w:ascii="Times New Roman" w:hAnsi="Times New Roman" w:cs="Times New Roman"/>
          <w:lang w:val="es-419"/>
        </w:rPr>
        <w:t xml:space="preserve"> debe acompañarse de validaciones de rango, coherencia temporal y consistencia con las reglas del negocio. La versión principal del proyecto, por tanto, prioriza preparación semántica y control metodológico, mientras que el </w:t>
      </w:r>
      <w:proofErr w:type="spellStart"/>
      <w:r w:rsidRPr="004C4F29">
        <w:rPr>
          <w:rFonts w:ascii="Times New Roman" w:hAnsi="Times New Roman" w:cs="Times New Roman"/>
          <w:lang w:val="es-419"/>
        </w:rPr>
        <w:t>augmentation</w:t>
      </w:r>
      <w:proofErr w:type="spellEnd"/>
      <w:r w:rsidRPr="004C4F29">
        <w:rPr>
          <w:rFonts w:ascii="Times New Roman" w:hAnsi="Times New Roman" w:cs="Times New Roman"/>
          <w:lang w:val="es-419"/>
        </w:rPr>
        <w:t xml:space="preserve"> queda planteado como prueba complementaria y documentada </w:t>
      </w:r>
      <w:sdt>
        <w:sdtPr>
          <w:rPr>
            <w:rFonts w:ascii="Times New Roman" w:hAnsi="Times New Roman" w:cs="Times New Roman"/>
            <w:lang w:val="es-419"/>
          </w:rPr>
          <w:id w:val="1006091292"/>
          <w:citation/>
        </w:sdtPr>
        <w:sdtContent>
          <w:r w:rsidR="00E751B7">
            <w:rPr>
              <w:rFonts w:ascii="Times New Roman" w:hAnsi="Times New Roman" w:cs="Times New Roman"/>
              <w:lang w:val="es-419"/>
            </w:rPr>
            <w:fldChar w:fldCharType="begin"/>
          </w:r>
          <w:r w:rsidR="00E751B7">
            <w:rPr>
              <w:rFonts w:ascii="Times New Roman" w:hAnsi="Times New Roman" w:cs="Times New Roman"/>
            </w:rPr>
            <w:instrText xml:space="preserve"> CITATION Hai09 \l 12298 </w:instrText>
          </w:r>
          <w:r w:rsidR="00E751B7">
            <w:rPr>
              <w:rFonts w:ascii="Times New Roman" w:hAnsi="Times New Roman" w:cs="Times New Roman"/>
              <w:lang w:val="es-419"/>
            </w:rPr>
            <w:fldChar w:fldCharType="separate"/>
          </w:r>
          <w:r w:rsidR="00E751B7" w:rsidRPr="00E751B7">
            <w:rPr>
              <w:rFonts w:ascii="Times New Roman" w:hAnsi="Times New Roman" w:cs="Times New Roman"/>
              <w:noProof/>
            </w:rPr>
            <w:t>(He &amp; Garcia, 2009)</w:t>
          </w:r>
          <w:r w:rsidR="00E751B7">
            <w:rPr>
              <w:rFonts w:ascii="Times New Roman" w:hAnsi="Times New Roman" w:cs="Times New Roman"/>
              <w:lang w:val="es-419"/>
            </w:rPr>
            <w:fldChar w:fldCharType="end"/>
          </w:r>
        </w:sdtContent>
      </w:sdt>
      <w:r w:rsidR="00E751B7">
        <w:rPr>
          <w:rFonts w:ascii="Times New Roman" w:hAnsi="Times New Roman" w:cs="Times New Roman"/>
          <w:lang w:val="es-419"/>
        </w:rPr>
        <w:t>.</w:t>
      </w:r>
    </w:p>
    <w:p w14:paraId="5109A45F" w14:textId="77777777" w:rsidR="004C4F29" w:rsidRPr="004C4F29" w:rsidRDefault="004C4F29" w:rsidP="004C4F29">
      <w:pPr>
        <w:spacing w:line="360" w:lineRule="auto"/>
        <w:jc w:val="both"/>
        <w:rPr>
          <w:rFonts w:ascii="Times New Roman" w:hAnsi="Times New Roman" w:cs="Times New Roman"/>
          <w:b/>
          <w:bCs/>
          <w:lang w:val="es-419"/>
        </w:rPr>
      </w:pPr>
      <w:r w:rsidRPr="004C4F29">
        <w:rPr>
          <w:rFonts w:ascii="Times New Roman" w:hAnsi="Times New Roman" w:cs="Times New Roman"/>
          <w:b/>
          <w:bCs/>
          <w:lang w:val="es-419"/>
        </w:rPr>
        <w:t>7. Pipeline de preprocesamiento automatizado</w:t>
      </w:r>
    </w:p>
    <w:p w14:paraId="79F3C000" w14:textId="46508829" w:rsidR="004C4F29" w:rsidRPr="004C4F29" w:rsidRDefault="001B7973" w:rsidP="004C4F29">
      <w:pPr>
        <w:spacing w:line="360" w:lineRule="auto"/>
        <w:jc w:val="both"/>
        <w:rPr>
          <w:rFonts w:ascii="Times New Roman" w:hAnsi="Times New Roman" w:cs="Times New Roman"/>
          <w:lang w:val="es-419"/>
        </w:rPr>
      </w:pPr>
      <w:r w:rsidRPr="001B7973">
        <w:rPr>
          <w:rFonts w:ascii="Times New Roman" w:hAnsi="Times New Roman" w:cs="Times New Roman"/>
        </w:rPr>
        <w:t>Para garantizar la reproducibilidad del proceso, la preparación se cerró con un pipeline automatizado.</w:t>
      </w:r>
      <w:r w:rsidR="004C4F29" w:rsidRPr="004C4F29">
        <w:rPr>
          <w:rFonts w:ascii="Times New Roman" w:hAnsi="Times New Roman" w:cs="Times New Roman"/>
          <w:lang w:val="es-419"/>
        </w:rPr>
        <w:t xml:space="preserve"> La lógica aplicada comenzó con validaciones previas al </w:t>
      </w:r>
      <w:proofErr w:type="spellStart"/>
      <w:r w:rsidR="004C4F29" w:rsidRPr="004C4F29">
        <w:rPr>
          <w:rFonts w:ascii="Times New Roman" w:hAnsi="Times New Roman" w:cs="Times New Roman"/>
          <w:lang w:val="es-419"/>
        </w:rPr>
        <w:t>split</w:t>
      </w:r>
      <w:proofErr w:type="spellEnd"/>
      <w:r w:rsidR="004C4F29" w:rsidRPr="004C4F29">
        <w:rPr>
          <w:rFonts w:ascii="Times New Roman" w:hAnsi="Times New Roman" w:cs="Times New Roman"/>
          <w:lang w:val="es-419"/>
        </w:rPr>
        <w:t xml:space="preserve">: carga del archivo, tipificación de </w:t>
      </w:r>
      <w:proofErr w:type="spellStart"/>
      <w:r w:rsidR="004C4F29" w:rsidRPr="004C4F29">
        <w:rPr>
          <w:rFonts w:ascii="Times New Roman" w:hAnsi="Times New Roman" w:cs="Times New Roman"/>
          <w:lang w:val="es-419"/>
        </w:rPr>
        <w:t>fecha_corte</w:t>
      </w:r>
      <w:proofErr w:type="spellEnd"/>
      <w:r w:rsidR="004C4F29" w:rsidRPr="004C4F29">
        <w:rPr>
          <w:rFonts w:ascii="Times New Roman" w:hAnsi="Times New Roman" w:cs="Times New Roman"/>
          <w:lang w:val="es-419"/>
        </w:rPr>
        <w:t xml:space="preserve">, renombre de </w:t>
      </w:r>
      <w:proofErr w:type="gramStart"/>
      <w:r w:rsidR="004C4F29" w:rsidRPr="004C4F29">
        <w:rPr>
          <w:rFonts w:ascii="Times New Roman" w:hAnsi="Times New Roman" w:cs="Times New Roman"/>
          <w:lang w:val="es-419"/>
        </w:rPr>
        <w:t>target</w:t>
      </w:r>
      <w:proofErr w:type="gramEnd"/>
      <w:r w:rsidR="004C4F29" w:rsidRPr="004C4F29">
        <w:rPr>
          <w:rFonts w:ascii="Times New Roman" w:hAnsi="Times New Roman" w:cs="Times New Roman"/>
          <w:lang w:val="es-419"/>
        </w:rPr>
        <w:t xml:space="preserve"> a </w:t>
      </w:r>
      <w:proofErr w:type="spellStart"/>
      <w:proofErr w:type="gramStart"/>
      <w:r w:rsidR="004C4F29" w:rsidRPr="004C4F29">
        <w:rPr>
          <w:rFonts w:ascii="Times New Roman" w:hAnsi="Times New Roman" w:cs="Times New Roman"/>
          <w:lang w:val="es-419"/>
        </w:rPr>
        <w:t>target</w:t>
      </w:r>
      <w:proofErr w:type="gramEnd"/>
      <w:r w:rsidR="004C4F29" w:rsidRPr="004C4F29">
        <w:rPr>
          <w:rFonts w:ascii="Times New Roman" w:hAnsi="Times New Roman" w:cs="Times New Roman"/>
          <w:lang w:val="es-419"/>
        </w:rPr>
        <w:t>_mora</w:t>
      </w:r>
      <w:proofErr w:type="spellEnd"/>
      <w:r w:rsidR="004C4F29" w:rsidRPr="004C4F29">
        <w:rPr>
          <w:rFonts w:ascii="Times New Roman" w:hAnsi="Times New Roman" w:cs="Times New Roman"/>
          <w:lang w:val="es-419"/>
        </w:rPr>
        <w:t xml:space="preserve">, comprobación de duplicados, verificación de rangos y creación de variables derivadas como </w:t>
      </w:r>
      <w:proofErr w:type="spellStart"/>
      <w:r w:rsidR="004C4F29" w:rsidRPr="004C4F29">
        <w:rPr>
          <w:rFonts w:ascii="Times New Roman" w:hAnsi="Times New Roman" w:cs="Times New Roman"/>
          <w:lang w:val="es-419"/>
        </w:rPr>
        <w:t>sin_gestion_previa</w:t>
      </w:r>
      <w:proofErr w:type="spellEnd"/>
      <w:r w:rsidR="004C4F29" w:rsidRPr="004C4F29">
        <w:rPr>
          <w:rFonts w:ascii="Times New Roman" w:hAnsi="Times New Roman" w:cs="Times New Roman"/>
          <w:lang w:val="es-419"/>
        </w:rPr>
        <w:t xml:space="preserve">, </w:t>
      </w:r>
      <w:proofErr w:type="spellStart"/>
      <w:r w:rsidR="004C4F29" w:rsidRPr="004C4F29">
        <w:rPr>
          <w:rFonts w:ascii="Times New Roman" w:hAnsi="Times New Roman" w:cs="Times New Roman"/>
          <w:lang w:val="es-419"/>
        </w:rPr>
        <w:t>esta_vencida_al_corte</w:t>
      </w:r>
      <w:proofErr w:type="spellEnd"/>
      <w:r w:rsidR="004C4F29" w:rsidRPr="004C4F29">
        <w:rPr>
          <w:rFonts w:ascii="Times New Roman" w:hAnsi="Times New Roman" w:cs="Times New Roman"/>
          <w:lang w:val="es-419"/>
        </w:rPr>
        <w:t xml:space="preserve"> y </w:t>
      </w:r>
      <w:proofErr w:type="spellStart"/>
      <w:r w:rsidR="004C4F29" w:rsidRPr="004C4F29">
        <w:rPr>
          <w:rFonts w:ascii="Times New Roman" w:hAnsi="Times New Roman" w:cs="Times New Roman"/>
          <w:lang w:val="es-419"/>
        </w:rPr>
        <w:t>dias_mora_observable</w:t>
      </w:r>
      <w:proofErr w:type="spellEnd"/>
      <w:r w:rsidR="004C4F29" w:rsidRPr="004C4F29">
        <w:rPr>
          <w:rFonts w:ascii="Times New Roman" w:hAnsi="Times New Roman" w:cs="Times New Roman"/>
          <w:lang w:val="es-419"/>
        </w:rPr>
        <w:t xml:space="preserve">. Una vez superadas esas validaciones, la partición entre entrenamiento y prueba se realizó por </w:t>
      </w:r>
      <w:proofErr w:type="spellStart"/>
      <w:r w:rsidR="004C4F29" w:rsidRPr="004C4F29">
        <w:rPr>
          <w:rFonts w:ascii="Times New Roman" w:hAnsi="Times New Roman" w:cs="Times New Roman"/>
          <w:lang w:val="es-419"/>
        </w:rPr>
        <w:t>factura_id</w:t>
      </w:r>
      <w:proofErr w:type="spellEnd"/>
      <w:r w:rsidR="004C4F29" w:rsidRPr="004C4F29">
        <w:rPr>
          <w:rFonts w:ascii="Times New Roman" w:hAnsi="Times New Roman" w:cs="Times New Roman"/>
          <w:lang w:val="es-419"/>
        </w:rPr>
        <w:t xml:space="preserve"> para asegurar que todas las observaciones de la misma factura permanezcan dentro del mismo subconjunto </w:t>
      </w:r>
      <w:sdt>
        <w:sdtPr>
          <w:rPr>
            <w:rFonts w:ascii="Times New Roman" w:hAnsi="Times New Roman" w:cs="Times New Roman"/>
            <w:lang w:val="es-419"/>
          </w:rPr>
          <w:id w:val="1740135768"/>
          <w:citation/>
        </w:sdtPr>
        <w:sdtContent>
          <w:r w:rsidR="00E751B7">
            <w:rPr>
              <w:rFonts w:ascii="Times New Roman" w:hAnsi="Times New Roman" w:cs="Times New Roman"/>
              <w:lang w:val="es-419"/>
            </w:rPr>
            <w:fldChar w:fldCharType="begin"/>
          </w:r>
          <w:r w:rsidR="00E751B7">
            <w:rPr>
              <w:rFonts w:ascii="Times New Roman" w:hAnsi="Times New Roman" w:cs="Times New Roman"/>
            </w:rPr>
            <w:instrText xml:space="preserve"> CITATION Sha12 \l 12298 </w:instrText>
          </w:r>
          <w:r w:rsidR="00E751B7">
            <w:rPr>
              <w:rFonts w:ascii="Times New Roman" w:hAnsi="Times New Roman" w:cs="Times New Roman"/>
              <w:lang w:val="es-419"/>
            </w:rPr>
            <w:fldChar w:fldCharType="separate"/>
          </w:r>
          <w:r w:rsidR="00E751B7" w:rsidRPr="00E751B7">
            <w:rPr>
              <w:rFonts w:ascii="Times New Roman" w:hAnsi="Times New Roman" w:cs="Times New Roman"/>
              <w:noProof/>
            </w:rPr>
            <w:t>(Kaufman, Rosset, Perlich, &amp; Stitelman, 2012)</w:t>
          </w:r>
          <w:r w:rsidR="00E751B7">
            <w:rPr>
              <w:rFonts w:ascii="Times New Roman" w:hAnsi="Times New Roman" w:cs="Times New Roman"/>
              <w:lang w:val="es-419"/>
            </w:rPr>
            <w:fldChar w:fldCharType="end"/>
          </w:r>
        </w:sdtContent>
      </w:sdt>
      <w:r w:rsidR="00E751B7">
        <w:rPr>
          <w:rFonts w:ascii="Times New Roman" w:hAnsi="Times New Roman" w:cs="Times New Roman"/>
          <w:lang w:val="es-419"/>
        </w:rPr>
        <w:t>.</w:t>
      </w:r>
    </w:p>
    <w:p w14:paraId="1719CAFF" w14:textId="503769DB" w:rsidR="004C4F29" w:rsidRPr="004C4F29" w:rsidRDefault="004C4F29" w:rsidP="004C4F29">
      <w:pPr>
        <w:spacing w:line="360" w:lineRule="auto"/>
        <w:jc w:val="both"/>
        <w:rPr>
          <w:rFonts w:ascii="Times New Roman" w:hAnsi="Times New Roman" w:cs="Times New Roman"/>
          <w:lang w:val="es-419"/>
        </w:rPr>
      </w:pPr>
      <w:r w:rsidRPr="004C4F29">
        <w:rPr>
          <w:rFonts w:ascii="Times New Roman" w:hAnsi="Times New Roman" w:cs="Times New Roman"/>
          <w:lang w:val="es-419"/>
        </w:rPr>
        <w:t xml:space="preserve">Después del </w:t>
      </w:r>
      <w:proofErr w:type="spellStart"/>
      <w:r w:rsidRPr="004C4F29">
        <w:rPr>
          <w:rFonts w:ascii="Times New Roman" w:hAnsi="Times New Roman" w:cs="Times New Roman"/>
          <w:lang w:val="es-419"/>
        </w:rPr>
        <w:t>split</w:t>
      </w:r>
      <w:proofErr w:type="spellEnd"/>
      <w:r w:rsidRPr="004C4F29">
        <w:rPr>
          <w:rFonts w:ascii="Times New Roman" w:hAnsi="Times New Roman" w:cs="Times New Roman"/>
          <w:lang w:val="es-419"/>
        </w:rPr>
        <w:t xml:space="preserve">, el pipeline separó tratamiento numérico y tratamiento categórico mediante un </w:t>
      </w:r>
      <w:proofErr w:type="spellStart"/>
      <w:r w:rsidRPr="004C4F29">
        <w:rPr>
          <w:rFonts w:ascii="Times New Roman" w:hAnsi="Times New Roman" w:cs="Times New Roman"/>
          <w:lang w:val="es-419"/>
        </w:rPr>
        <w:t>ColumnTransformer</w:t>
      </w:r>
      <w:proofErr w:type="spellEnd"/>
      <w:r w:rsidRPr="004C4F29">
        <w:rPr>
          <w:rFonts w:ascii="Times New Roman" w:hAnsi="Times New Roman" w:cs="Times New Roman"/>
          <w:lang w:val="es-419"/>
        </w:rPr>
        <w:t xml:space="preserve">. Las variables numéricas con colas largas, como monto, </w:t>
      </w:r>
      <w:proofErr w:type="spellStart"/>
      <w:r w:rsidRPr="004C4F29">
        <w:rPr>
          <w:rFonts w:ascii="Times New Roman" w:hAnsi="Times New Roman" w:cs="Times New Roman"/>
          <w:lang w:val="es-419"/>
        </w:rPr>
        <w:t>ratio_monto</w:t>
      </w:r>
      <w:proofErr w:type="spellEnd"/>
      <w:r w:rsidRPr="004C4F29">
        <w:rPr>
          <w:rFonts w:ascii="Times New Roman" w:hAnsi="Times New Roman" w:cs="Times New Roman"/>
          <w:lang w:val="es-419"/>
        </w:rPr>
        <w:t xml:space="preserve">, </w:t>
      </w:r>
      <w:proofErr w:type="spellStart"/>
      <w:r w:rsidRPr="004C4F29">
        <w:rPr>
          <w:rFonts w:ascii="Times New Roman" w:hAnsi="Times New Roman" w:cs="Times New Roman"/>
          <w:lang w:val="es-419"/>
        </w:rPr>
        <w:t>promesas_total</w:t>
      </w:r>
      <w:proofErr w:type="spellEnd"/>
      <w:r w:rsidRPr="004C4F29">
        <w:rPr>
          <w:rFonts w:ascii="Times New Roman" w:hAnsi="Times New Roman" w:cs="Times New Roman"/>
          <w:lang w:val="es-419"/>
        </w:rPr>
        <w:t xml:space="preserve"> y </w:t>
      </w:r>
      <w:proofErr w:type="spellStart"/>
      <w:r w:rsidRPr="004C4F29">
        <w:rPr>
          <w:rFonts w:ascii="Times New Roman" w:hAnsi="Times New Roman" w:cs="Times New Roman"/>
          <w:lang w:val="es-419"/>
        </w:rPr>
        <w:t>num_promesas_rotas</w:t>
      </w:r>
      <w:proofErr w:type="spellEnd"/>
      <w:r w:rsidRPr="004C4F29">
        <w:rPr>
          <w:rFonts w:ascii="Times New Roman" w:hAnsi="Times New Roman" w:cs="Times New Roman"/>
          <w:lang w:val="es-419"/>
        </w:rPr>
        <w:t xml:space="preserve">, se reservaron para transformaciones logarítmicas y escalamiento robusto cuando el algoritmo lo requiera. Las variables categóricas nominales, en particular </w:t>
      </w:r>
      <w:proofErr w:type="spellStart"/>
      <w:r w:rsidRPr="004C4F29">
        <w:rPr>
          <w:rFonts w:ascii="Times New Roman" w:hAnsi="Times New Roman" w:cs="Times New Roman"/>
          <w:lang w:val="es-419"/>
        </w:rPr>
        <w:t>ultimo_resultado_enc</w:t>
      </w:r>
      <w:proofErr w:type="spellEnd"/>
      <w:r w:rsidRPr="004C4F29">
        <w:rPr>
          <w:rFonts w:ascii="Times New Roman" w:hAnsi="Times New Roman" w:cs="Times New Roman"/>
          <w:lang w:val="es-419"/>
        </w:rPr>
        <w:t xml:space="preserve"> ya recodificada, deben procesarse con imputación explícita y </w:t>
      </w:r>
      <w:proofErr w:type="spellStart"/>
      <w:r w:rsidRPr="004C4F29">
        <w:rPr>
          <w:rFonts w:ascii="Times New Roman" w:hAnsi="Times New Roman" w:cs="Times New Roman"/>
          <w:lang w:val="es-419"/>
        </w:rPr>
        <w:t>one</w:t>
      </w:r>
      <w:proofErr w:type="spellEnd"/>
      <w:r w:rsidRPr="004C4F29">
        <w:rPr>
          <w:rFonts w:ascii="Times New Roman" w:hAnsi="Times New Roman" w:cs="Times New Roman"/>
          <w:lang w:val="es-419"/>
        </w:rPr>
        <w:t xml:space="preserve"> </w:t>
      </w:r>
      <w:proofErr w:type="spellStart"/>
      <w:r w:rsidRPr="004C4F29">
        <w:rPr>
          <w:rFonts w:ascii="Times New Roman" w:hAnsi="Times New Roman" w:cs="Times New Roman"/>
          <w:lang w:val="es-419"/>
        </w:rPr>
        <w:t>hot</w:t>
      </w:r>
      <w:proofErr w:type="spellEnd"/>
      <w:r w:rsidRPr="004C4F29">
        <w:rPr>
          <w:rFonts w:ascii="Times New Roman" w:hAnsi="Times New Roman" w:cs="Times New Roman"/>
          <w:lang w:val="es-419"/>
        </w:rPr>
        <w:t xml:space="preserve"> </w:t>
      </w:r>
      <w:proofErr w:type="spellStart"/>
      <w:r w:rsidRPr="004C4F29">
        <w:rPr>
          <w:rFonts w:ascii="Times New Roman" w:hAnsi="Times New Roman" w:cs="Times New Roman"/>
          <w:lang w:val="es-419"/>
        </w:rPr>
        <w:t>encoding</w:t>
      </w:r>
      <w:proofErr w:type="spellEnd"/>
      <w:r w:rsidRPr="004C4F29">
        <w:rPr>
          <w:rFonts w:ascii="Times New Roman" w:hAnsi="Times New Roman" w:cs="Times New Roman"/>
          <w:lang w:val="es-419"/>
        </w:rPr>
        <w:t xml:space="preserve">. </w:t>
      </w:r>
      <w:r w:rsidR="001B7973" w:rsidRPr="001B7973">
        <w:rPr>
          <w:rFonts w:ascii="Times New Roman" w:hAnsi="Times New Roman" w:cs="Times New Roman"/>
          <w:lang w:val="es-419"/>
        </w:rPr>
        <w:t>Si se ejecuta la corrida experimental de augmentación, esta debe aplicarse únicamente sobre el conjunto de entrenamiento y mantenerse separada del flujo base de preparación, de modo que no altere la validez de la partición por factura</w:t>
      </w:r>
      <w:r w:rsidRPr="004C4F29">
        <w:rPr>
          <w:rFonts w:ascii="Times New Roman" w:hAnsi="Times New Roman" w:cs="Times New Roman"/>
          <w:lang w:val="es-419"/>
        </w:rPr>
        <w:t xml:space="preserve"> </w:t>
      </w:r>
      <w:sdt>
        <w:sdtPr>
          <w:rPr>
            <w:rFonts w:ascii="Times New Roman" w:hAnsi="Times New Roman" w:cs="Times New Roman"/>
            <w:lang w:val="es-419"/>
          </w:rPr>
          <w:id w:val="569926872"/>
          <w:citation/>
        </w:sdtPr>
        <w:sdtContent>
          <w:r w:rsidR="00E751B7">
            <w:rPr>
              <w:rFonts w:ascii="Times New Roman" w:hAnsi="Times New Roman" w:cs="Times New Roman"/>
              <w:lang w:val="es-419"/>
            </w:rPr>
            <w:fldChar w:fldCharType="begin"/>
          </w:r>
          <w:r w:rsidR="00E751B7">
            <w:rPr>
              <w:rFonts w:ascii="Times New Roman" w:hAnsi="Times New Roman" w:cs="Times New Roman"/>
            </w:rPr>
            <w:instrText xml:space="preserve"> CITATION Nit02 \l 12298 </w:instrText>
          </w:r>
          <w:r w:rsidR="00E751B7">
            <w:rPr>
              <w:rFonts w:ascii="Times New Roman" w:hAnsi="Times New Roman" w:cs="Times New Roman"/>
              <w:lang w:val="es-419"/>
            </w:rPr>
            <w:fldChar w:fldCharType="separate"/>
          </w:r>
          <w:r w:rsidR="00E751B7" w:rsidRPr="00E751B7">
            <w:rPr>
              <w:rFonts w:ascii="Times New Roman" w:hAnsi="Times New Roman" w:cs="Times New Roman"/>
              <w:noProof/>
            </w:rPr>
            <w:t>(Chawla, Bowyer, Hall, &amp; Kegelmeyer, 2002)</w:t>
          </w:r>
          <w:r w:rsidR="00E751B7">
            <w:rPr>
              <w:rFonts w:ascii="Times New Roman" w:hAnsi="Times New Roman" w:cs="Times New Roman"/>
              <w:lang w:val="es-419"/>
            </w:rPr>
            <w:fldChar w:fldCharType="end"/>
          </w:r>
        </w:sdtContent>
      </w:sdt>
      <w:r w:rsidR="00E751B7">
        <w:rPr>
          <w:rFonts w:ascii="Times New Roman" w:hAnsi="Times New Roman" w:cs="Times New Roman"/>
          <w:lang w:val="es-419"/>
        </w:rPr>
        <w:t>.</w:t>
      </w:r>
    </w:p>
    <w:p w14:paraId="538D4A03" w14:textId="2EA8E44C" w:rsidR="004C4F29" w:rsidRPr="004C4F29" w:rsidRDefault="004C4F29" w:rsidP="004C4F29">
      <w:pPr>
        <w:spacing w:line="360" w:lineRule="auto"/>
        <w:jc w:val="both"/>
        <w:rPr>
          <w:rFonts w:ascii="Times New Roman" w:hAnsi="Times New Roman" w:cs="Times New Roman"/>
          <w:lang w:val="es-419"/>
        </w:rPr>
      </w:pPr>
      <w:r w:rsidRPr="004C4F29">
        <w:rPr>
          <w:rFonts w:ascii="Times New Roman" w:hAnsi="Times New Roman" w:cs="Times New Roman"/>
          <w:lang w:val="es-419"/>
        </w:rPr>
        <w:t xml:space="preserve">La automatización no solo mejora eficiencia, sino que también reduce errores de manipulación manual y facilita la reproducibilidad académica. El resultado esperado es un flujo capaz de repetir exactamente el mismo tratamiento en entrenamiento, validación y prueba, conservando </w:t>
      </w:r>
      <w:r w:rsidRPr="004C4F29">
        <w:rPr>
          <w:rFonts w:ascii="Times New Roman" w:hAnsi="Times New Roman" w:cs="Times New Roman"/>
          <w:lang w:val="es-419"/>
        </w:rPr>
        <w:lastRenderedPageBreak/>
        <w:t xml:space="preserve">un registro claro de las transformaciones aplicadas a cada grupo de variables </w:t>
      </w:r>
      <w:sdt>
        <w:sdtPr>
          <w:rPr>
            <w:rFonts w:ascii="Times New Roman" w:hAnsi="Times New Roman" w:cs="Times New Roman"/>
            <w:lang w:val="es-419"/>
          </w:rPr>
          <w:id w:val="-588231827"/>
          <w:citation/>
        </w:sdtPr>
        <w:sdtContent>
          <w:r w:rsidR="00E751B7">
            <w:rPr>
              <w:rFonts w:ascii="Times New Roman" w:hAnsi="Times New Roman" w:cs="Times New Roman"/>
              <w:lang w:val="es-419"/>
            </w:rPr>
            <w:fldChar w:fldCharType="begin"/>
          </w:r>
          <w:r w:rsidR="00E751B7">
            <w:rPr>
              <w:rFonts w:ascii="Times New Roman" w:hAnsi="Times New Roman" w:cs="Times New Roman"/>
            </w:rPr>
            <w:instrText xml:space="preserve"> CITATION Guy03 \l 12298 </w:instrText>
          </w:r>
          <w:r w:rsidR="00E751B7">
            <w:rPr>
              <w:rFonts w:ascii="Times New Roman" w:hAnsi="Times New Roman" w:cs="Times New Roman"/>
              <w:lang w:val="es-419"/>
            </w:rPr>
            <w:fldChar w:fldCharType="separate"/>
          </w:r>
          <w:r w:rsidR="00E751B7" w:rsidRPr="00E751B7">
            <w:rPr>
              <w:rFonts w:ascii="Times New Roman" w:hAnsi="Times New Roman" w:cs="Times New Roman"/>
              <w:noProof/>
            </w:rPr>
            <w:t>(Guyon &amp; Elisseeff, 2003)</w:t>
          </w:r>
          <w:r w:rsidR="00E751B7">
            <w:rPr>
              <w:rFonts w:ascii="Times New Roman" w:hAnsi="Times New Roman" w:cs="Times New Roman"/>
              <w:lang w:val="es-419"/>
            </w:rPr>
            <w:fldChar w:fldCharType="end"/>
          </w:r>
        </w:sdtContent>
      </w:sdt>
      <w:r w:rsidR="00E751B7">
        <w:rPr>
          <w:rFonts w:ascii="Times New Roman" w:hAnsi="Times New Roman" w:cs="Times New Roman"/>
          <w:lang w:val="es-419"/>
        </w:rPr>
        <w:t>.</w:t>
      </w:r>
    </w:p>
    <w:p w14:paraId="6E5D49D3" w14:textId="77777777" w:rsidR="004C4F29" w:rsidRPr="004C4F29" w:rsidRDefault="004C4F29" w:rsidP="004C4F29">
      <w:pPr>
        <w:spacing w:line="360" w:lineRule="auto"/>
        <w:jc w:val="both"/>
        <w:rPr>
          <w:rFonts w:ascii="Times New Roman" w:hAnsi="Times New Roman" w:cs="Times New Roman"/>
          <w:lang w:val="es-419"/>
        </w:rPr>
      </w:pPr>
      <w:r w:rsidRPr="004C4F29">
        <w:rPr>
          <w:rFonts w:ascii="Times New Roman" w:hAnsi="Times New Roman" w:cs="Times New Roman"/>
          <w:lang w:val="es-419"/>
        </w:rPr>
        <w:t xml:space="preserve">Como resultado de este proceso, se generaron artefactos reproducibles que permiten trazar completamente la preparación del </w:t>
      </w:r>
      <w:proofErr w:type="spellStart"/>
      <w:r w:rsidRPr="004C4F29">
        <w:rPr>
          <w:rFonts w:ascii="Times New Roman" w:hAnsi="Times New Roman" w:cs="Times New Roman"/>
          <w:lang w:val="es-419"/>
        </w:rPr>
        <w:t>dataset</w:t>
      </w:r>
      <w:proofErr w:type="spellEnd"/>
      <w:r w:rsidRPr="004C4F29">
        <w:rPr>
          <w:rFonts w:ascii="Times New Roman" w:hAnsi="Times New Roman" w:cs="Times New Roman"/>
          <w:lang w:val="es-419"/>
        </w:rPr>
        <w:t>. Entre estos se incluyen el archivo final de datos preparados, los identificadores de partición entre entrenamiento y prueba y un registro estructurado de metadatos que documenta las transformaciones aplicadas. Esta práctica no solo fortalece la reproducibilidad del proyecto, sino que también facilita su auditoría y validación académica.</w:t>
      </w:r>
    </w:p>
    <w:p w14:paraId="0BE623B5" w14:textId="77777777" w:rsidR="004C4F29" w:rsidRPr="004C4F29" w:rsidRDefault="004C4F29" w:rsidP="004C4F29">
      <w:pPr>
        <w:spacing w:line="360" w:lineRule="auto"/>
        <w:jc w:val="both"/>
        <w:rPr>
          <w:rFonts w:ascii="Times New Roman" w:hAnsi="Times New Roman" w:cs="Times New Roman"/>
          <w:b/>
          <w:bCs/>
          <w:lang w:val="es-419"/>
        </w:rPr>
      </w:pPr>
      <w:r w:rsidRPr="004C4F29">
        <w:rPr>
          <w:rFonts w:ascii="Times New Roman" w:hAnsi="Times New Roman" w:cs="Times New Roman"/>
          <w:b/>
          <w:bCs/>
          <w:lang w:val="es-419"/>
        </w:rPr>
        <w:t xml:space="preserve">8. </w:t>
      </w:r>
      <w:proofErr w:type="spellStart"/>
      <w:r w:rsidRPr="004C4F29">
        <w:rPr>
          <w:rFonts w:ascii="Times New Roman" w:hAnsi="Times New Roman" w:cs="Times New Roman"/>
          <w:b/>
          <w:bCs/>
          <w:lang w:val="es-419"/>
        </w:rPr>
        <w:t>Dataset</w:t>
      </w:r>
      <w:proofErr w:type="spellEnd"/>
      <w:r w:rsidRPr="004C4F29">
        <w:rPr>
          <w:rFonts w:ascii="Times New Roman" w:hAnsi="Times New Roman" w:cs="Times New Roman"/>
          <w:b/>
          <w:bCs/>
          <w:lang w:val="es-419"/>
        </w:rPr>
        <w:t xml:space="preserve"> final listo para entrenamiento</w:t>
      </w:r>
    </w:p>
    <w:p w14:paraId="16F49A91" w14:textId="2482B378" w:rsidR="004C4F29" w:rsidRPr="004C4F29" w:rsidRDefault="001B7973" w:rsidP="004C4F29">
      <w:pPr>
        <w:spacing w:line="360" w:lineRule="auto"/>
        <w:jc w:val="both"/>
        <w:rPr>
          <w:rFonts w:ascii="Times New Roman" w:hAnsi="Times New Roman" w:cs="Times New Roman"/>
          <w:lang w:val="es-419"/>
        </w:rPr>
      </w:pPr>
      <w:r w:rsidRPr="001B7973">
        <w:rPr>
          <w:rFonts w:ascii="Times New Roman" w:hAnsi="Times New Roman" w:cs="Times New Roman"/>
          <w:lang w:val="es-419"/>
        </w:rPr>
        <w:t>El manejo del desbalance no implicó alterar el archivo base preparado, sino definir una estrategia explícita de tratamiento durante la fase de entrenamiento</w:t>
      </w:r>
      <w:r w:rsidR="004C4F29" w:rsidRPr="004C4F29">
        <w:rPr>
          <w:rFonts w:ascii="Times New Roman" w:hAnsi="Times New Roman" w:cs="Times New Roman"/>
          <w:lang w:val="es-419"/>
        </w:rPr>
        <w:t xml:space="preserve">. En la versión preparada del proyecto, se conserva el volumen original de 19,671 registros, pero se modifica la estructura de variables mediante la incorporación de nuevas </w:t>
      </w:r>
      <w:proofErr w:type="spellStart"/>
      <w:r w:rsidR="004C4F29" w:rsidRPr="004C4F29">
        <w:rPr>
          <w:rFonts w:ascii="Times New Roman" w:hAnsi="Times New Roman" w:cs="Times New Roman"/>
          <w:lang w:val="es-419"/>
        </w:rPr>
        <w:t>features</w:t>
      </w:r>
      <w:proofErr w:type="spellEnd"/>
      <w:r w:rsidR="004C4F29" w:rsidRPr="004C4F29">
        <w:rPr>
          <w:rFonts w:ascii="Times New Roman" w:hAnsi="Times New Roman" w:cs="Times New Roman"/>
          <w:lang w:val="es-419"/>
        </w:rPr>
        <w:t xml:space="preserve"> derivadas y la eliminación de redundancias identificadas durante la fase de limpieza.</w:t>
      </w:r>
    </w:p>
    <w:p w14:paraId="40DA6EEA" w14:textId="77777777" w:rsidR="004C4F29" w:rsidRPr="004C4F29" w:rsidRDefault="004C4F29" w:rsidP="004C4F29">
      <w:pPr>
        <w:spacing w:line="360" w:lineRule="auto"/>
        <w:jc w:val="both"/>
        <w:rPr>
          <w:rFonts w:ascii="Times New Roman" w:hAnsi="Times New Roman" w:cs="Times New Roman"/>
          <w:lang w:val="es-419"/>
        </w:rPr>
      </w:pPr>
      <w:r w:rsidRPr="004C4F29">
        <w:rPr>
          <w:rFonts w:ascii="Times New Roman" w:hAnsi="Times New Roman" w:cs="Times New Roman"/>
          <w:lang w:val="es-419"/>
        </w:rPr>
        <w:t xml:space="preserve">A diferencia de la versión inicial, el </w:t>
      </w:r>
      <w:proofErr w:type="spellStart"/>
      <w:r w:rsidRPr="004C4F29">
        <w:rPr>
          <w:rFonts w:ascii="Times New Roman" w:hAnsi="Times New Roman" w:cs="Times New Roman"/>
          <w:lang w:val="es-419"/>
        </w:rPr>
        <w:t>dataset</w:t>
      </w:r>
      <w:proofErr w:type="spellEnd"/>
      <w:r w:rsidRPr="004C4F29">
        <w:rPr>
          <w:rFonts w:ascii="Times New Roman" w:hAnsi="Times New Roman" w:cs="Times New Roman"/>
          <w:lang w:val="es-419"/>
        </w:rPr>
        <w:t xml:space="preserve"> final no mantiene el mismo número de columnas, ya que el proceso de preparación incluye la creación de variables adicionales orientadas a capturar mejor la dinámica temporal y operativa de la cobranza. El archivo preparado final quedó conformado por 43 columnas, después de incorporar variables como </w:t>
      </w:r>
      <w:proofErr w:type="spellStart"/>
      <w:r w:rsidRPr="004C4F29">
        <w:rPr>
          <w:rFonts w:ascii="Times New Roman" w:hAnsi="Times New Roman" w:cs="Times New Roman"/>
          <w:lang w:val="es-419"/>
        </w:rPr>
        <w:t>sin_gestion_previa</w:t>
      </w:r>
      <w:proofErr w:type="spellEnd"/>
      <w:r w:rsidRPr="004C4F29">
        <w:rPr>
          <w:rFonts w:ascii="Times New Roman" w:hAnsi="Times New Roman" w:cs="Times New Roman"/>
          <w:lang w:val="es-419"/>
        </w:rPr>
        <w:t xml:space="preserve">, </w:t>
      </w:r>
      <w:proofErr w:type="spellStart"/>
      <w:r w:rsidRPr="004C4F29">
        <w:rPr>
          <w:rFonts w:ascii="Times New Roman" w:hAnsi="Times New Roman" w:cs="Times New Roman"/>
          <w:lang w:val="es-419"/>
        </w:rPr>
        <w:t>dias_transcurridos_corte</w:t>
      </w:r>
      <w:proofErr w:type="spellEnd"/>
      <w:r w:rsidRPr="004C4F29">
        <w:rPr>
          <w:rFonts w:ascii="Times New Roman" w:hAnsi="Times New Roman" w:cs="Times New Roman"/>
          <w:lang w:val="es-419"/>
        </w:rPr>
        <w:t xml:space="preserve">, </w:t>
      </w:r>
      <w:proofErr w:type="spellStart"/>
      <w:r w:rsidRPr="004C4F29">
        <w:rPr>
          <w:rFonts w:ascii="Times New Roman" w:hAnsi="Times New Roman" w:cs="Times New Roman"/>
          <w:lang w:val="es-419"/>
        </w:rPr>
        <w:t>esta_vencida_al_corte</w:t>
      </w:r>
      <w:proofErr w:type="spellEnd"/>
      <w:r w:rsidRPr="004C4F29">
        <w:rPr>
          <w:rFonts w:ascii="Times New Roman" w:hAnsi="Times New Roman" w:cs="Times New Roman"/>
          <w:lang w:val="es-419"/>
        </w:rPr>
        <w:t xml:space="preserve">, </w:t>
      </w:r>
      <w:proofErr w:type="spellStart"/>
      <w:r w:rsidRPr="004C4F29">
        <w:rPr>
          <w:rFonts w:ascii="Times New Roman" w:hAnsi="Times New Roman" w:cs="Times New Roman"/>
          <w:lang w:val="es-419"/>
        </w:rPr>
        <w:t>dias_mora_observable</w:t>
      </w:r>
      <w:proofErr w:type="spellEnd"/>
      <w:r w:rsidRPr="004C4F29">
        <w:rPr>
          <w:rFonts w:ascii="Times New Roman" w:hAnsi="Times New Roman" w:cs="Times New Roman"/>
          <w:lang w:val="es-419"/>
        </w:rPr>
        <w:t xml:space="preserve">, </w:t>
      </w:r>
      <w:proofErr w:type="spellStart"/>
      <w:r w:rsidRPr="004C4F29">
        <w:rPr>
          <w:rFonts w:ascii="Times New Roman" w:hAnsi="Times New Roman" w:cs="Times New Roman"/>
          <w:lang w:val="es-419"/>
        </w:rPr>
        <w:t>dias_hasta_vence_pos</w:t>
      </w:r>
      <w:proofErr w:type="spellEnd"/>
      <w:r w:rsidRPr="004C4F29">
        <w:rPr>
          <w:rFonts w:ascii="Times New Roman" w:hAnsi="Times New Roman" w:cs="Times New Roman"/>
          <w:lang w:val="es-419"/>
        </w:rPr>
        <w:t xml:space="preserve">, </w:t>
      </w:r>
      <w:proofErr w:type="spellStart"/>
      <w:r w:rsidRPr="004C4F29">
        <w:rPr>
          <w:rFonts w:ascii="Times New Roman" w:hAnsi="Times New Roman" w:cs="Times New Roman"/>
          <w:lang w:val="es-419"/>
        </w:rPr>
        <w:t>cliente_nuevo</w:t>
      </w:r>
      <w:proofErr w:type="spellEnd"/>
      <w:r w:rsidRPr="004C4F29">
        <w:rPr>
          <w:rFonts w:ascii="Times New Roman" w:hAnsi="Times New Roman" w:cs="Times New Roman"/>
          <w:lang w:val="es-419"/>
        </w:rPr>
        <w:t xml:space="preserve">, </w:t>
      </w:r>
      <w:proofErr w:type="spellStart"/>
      <w:r w:rsidRPr="004C4F29">
        <w:rPr>
          <w:rFonts w:ascii="Times New Roman" w:hAnsi="Times New Roman" w:cs="Times New Roman"/>
          <w:lang w:val="es-419"/>
        </w:rPr>
        <w:t>intensidad_gestion</w:t>
      </w:r>
      <w:proofErr w:type="spellEnd"/>
      <w:r w:rsidRPr="004C4F29">
        <w:rPr>
          <w:rFonts w:ascii="Times New Roman" w:hAnsi="Times New Roman" w:cs="Times New Roman"/>
          <w:lang w:val="es-419"/>
        </w:rPr>
        <w:t xml:space="preserve">, </w:t>
      </w:r>
      <w:proofErr w:type="spellStart"/>
      <w:r w:rsidRPr="004C4F29">
        <w:rPr>
          <w:rFonts w:ascii="Times New Roman" w:hAnsi="Times New Roman" w:cs="Times New Roman"/>
          <w:lang w:val="es-419"/>
        </w:rPr>
        <w:t>friccion_contacto</w:t>
      </w:r>
      <w:proofErr w:type="spellEnd"/>
      <w:r w:rsidRPr="004C4F29">
        <w:rPr>
          <w:rFonts w:ascii="Times New Roman" w:hAnsi="Times New Roman" w:cs="Times New Roman"/>
          <w:lang w:val="es-419"/>
        </w:rPr>
        <w:t xml:space="preserve"> y </w:t>
      </w:r>
      <w:proofErr w:type="spellStart"/>
      <w:r w:rsidRPr="004C4F29">
        <w:rPr>
          <w:rFonts w:ascii="Times New Roman" w:hAnsi="Times New Roman" w:cs="Times New Roman"/>
          <w:lang w:val="es-419"/>
        </w:rPr>
        <w:t>ratio_promesas_rotas</w:t>
      </w:r>
      <w:proofErr w:type="spellEnd"/>
      <w:r w:rsidRPr="004C4F29">
        <w:rPr>
          <w:rFonts w:ascii="Times New Roman" w:hAnsi="Times New Roman" w:cs="Times New Roman"/>
          <w:lang w:val="es-419"/>
        </w:rPr>
        <w:t xml:space="preserve">, y después de eliminar predictores redundantes como </w:t>
      </w:r>
      <w:proofErr w:type="spellStart"/>
      <w:r w:rsidRPr="004C4F29">
        <w:rPr>
          <w:rFonts w:ascii="Times New Roman" w:hAnsi="Times New Roman" w:cs="Times New Roman"/>
          <w:lang w:val="es-419"/>
        </w:rPr>
        <w:t>num_corte</w:t>
      </w:r>
      <w:proofErr w:type="spellEnd"/>
      <w:r w:rsidRPr="004C4F29">
        <w:rPr>
          <w:rFonts w:ascii="Times New Roman" w:hAnsi="Times New Roman" w:cs="Times New Roman"/>
          <w:lang w:val="es-419"/>
        </w:rPr>
        <w:t xml:space="preserve">, </w:t>
      </w:r>
      <w:proofErr w:type="spellStart"/>
      <w:r w:rsidRPr="004C4F29">
        <w:rPr>
          <w:rFonts w:ascii="Times New Roman" w:hAnsi="Times New Roman" w:cs="Times New Roman"/>
          <w:lang w:val="es-419"/>
        </w:rPr>
        <w:t>dias_desde_emision</w:t>
      </w:r>
      <w:proofErr w:type="spellEnd"/>
      <w:r w:rsidRPr="004C4F29">
        <w:rPr>
          <w:rFonts w:ascii="Times New Roman" w:hAnsi="Times New Roman" w:cs="Times New Roman"/>
          <w:lang w:val="es-419"/>
        </w:rPr>
        <w:t xml:space="preserve">. Esta estructura enriquecida aumenta la capacidad explicativa del </w:t>
      </w:r>
      <w:proofErr w:type="spellStart"/>
      <w:r w:rsidRPr="004C4F29">
        <w:rPr>
          <w:rFonts w:ascii="Times New Roman" w:hAnsi="Times New Roman" w:cs="Times New Roman"/>
          <w:lang w:val="es-419"/>
        </w:rPr>
        <w:t>dataset</w:t>
      </w:r>
      <w:proofErr w:type="spellEnd"/>
      <w:r w:rsidRPr="004C4F29">
        <w:rPr>
          <w:rFonts w:ascii="Times New Roman" w:hAnsi="Times New Roman" w:cs="Times New Roman"/>
          <w:lang w:val="es-419"/>
        </w:rPr>
        <w:t xml:space="preserve"> antes de la expansión categórica definitiva del pipeline.</w:t>
      </w:r>
    </w:p>
    <w:p w14:paraId="16DDD05E" w14:textId="77777777" w:rsidR="004C4F29" w:rsidRPr="004C4F29" w:rsidRDefault="004C4F29" w:rsidP="004C4F29">
      <w:pPr>
        <w:spacing w:line="360" w:lineRule="auto"/>
        <w:jc w:val="both"/>
        <w:rPr>
          <w:rFonts w:ascii="Times New Roman" w:hAnsi="Times New Roman" w:cs="Times New Roman"/>
          <w:lang w:val="es-419"/>
        </w:rPr>
      </w:pPr>
      <w:r w:rsidRPr="004C4F29">
        <w:rPr>
          <w:rFonts w:ascii="Times New Roman" w:hAnsi="Times New Roman" w:cs="Times New Roman"/>
          <w:lang w:val="es-419"/>
        </w:rPr>
        <w:t xml:space="preserve">La </w:t>
      </w:r>
      <w:proofErr w:type="spellStart"/>
      <w:r w:rsidRPr="004C4F29">
        <w:rPr>
          <w:rFonts w:ascii="Times New Roman" w:hAnsi="Times New Roman" w:cs="Times New Roman"/>
          <w:lang w:val="es-419"/>
        </w:rPr>
        <w:t>metadata</w:t>
      </w:r>
      <w:proofErr w:type="spellEnd"/>
      <w:r w:rsidRPr="004C4F29">
        <w:rPr>
          <w:rFonts w:ascii="Times New Roman" w:hAnsi="Times New Roman" w:cs="Times New Roman"/>
          <w:lang w:val="es-419"/>
        </w:rPr>
        <w:t xml:space="preserve"> generada por la preparación organizó el bloque de predictores en variables numéricas transformadas con log1p, variables numéricas sin transformación logarítmica, variables binarias y una variable categórica nominal. Esta organización facilita la parametrización del preprocesamiento automatizado y asegura coherencia entre el </w:t>
      </w:r>
      <w:proofErr w:type="spellStart"/>
      <w:r w:rsidRPr="004C4F29">
        <w:rPr>
          <w:rFonts w:ascii="Times New Roman" w:hAnsi="Times New Roman" w:cs="Times New Roman"/>
          <w:lang w:val="es-419"/>
        </w:rPr>
        <w:t>dataset</w:t>
      </w:r>
      <w:proofErr w:type="spellEnd"/>
      <w:r w:rsidRPr="004C4F29">
        <w:rPr>
          <w:rFonts w:ascii="Times New Roman" w:hAnsi="Times New Roman" w:cs="Times New Roman"/>
          <w:lang w:val="es-419"/>
        </w:rPr>
        <w:t xml:space="preserve"> preparado y el pipeline de modelado posterior.</w:t>
      </w:r>
    </w:p>
    <w:p w14:paraId="772365E6" w14:textId="762478B3" w:rsidR="00E751B7" w:rsidRDefault="004C4F29" w:rsidP="004C4F29">
      <w:pPr>
        <w:spacing w:line="360" w:lineRule="auto"/>
        <w:jc w:val="both"/>
        <w:rPr>
          <w:rFonts w:ascii="Times New Roman" w:hAnsi="Times New Roman" w:cs="Times New Roman"/>
          <w:lang w:val="es-419"/>
        </w:rPr>
      </w:pPr>
      <w:r w:rsidRPr="004C4F29">
        <w:rPr>
          <w:rFonts w:ascii="Times New Roman" w:hAnsi="Times New Roman" w:cs="Times New Roman"/>
          <w:lang w:val="es-419"/>
        </w:rPr>
        <w:lastRenderedPageBreak/>
        <w:t xml:space="preserve">Antes de su uso en modelado, el </w:t>
      </w:r>
      <w:proofErr w:type="spellStart"/>
      <w:r w:rsidRPr="004C4F29">
        <w:rPr>
          <w:rFonts w:ascii="Times New Roman" w:hAnsi="Times New Roman" w:cs="Times New Roman"/>
          <w:lang w:val="es-419"/>
        </w:rPr>
        <w:t>dataset</w:t>
      </w:r>
      <w:proofErr w:type="spellEnd"/>
      <w:r w:rsidRPr="004C4F29">
        <w:rPr>
          <w:rFonts w:ascii="Times New Roman" w:hAnsi="Times New Roman" w:cs="Times New Roman"/>
          <w:lang w:val="es-419"/>
        </w:rPr>
        <w:t xml:space="preserve"> cumple un conjunto de validaciones críticas: ausencia de duplicados por </w:t>
      </w:r>
      <w:proofErr w:type="spellStart"/>
      <w:r w:rsidRPr="004C4F29">
        <w:rPr>
          <w:rFonts w:ascii="Times New Roman" w:hAnsi="Times New Roman" w:cs="Times New Roman"/>
          <w:lang w:val="es-419"/>
        </w:rPr>
        <w:t>factura_id</w:t>
      </w:r>
      <w:proofErr w:type="spellEnd"/>
      <w:r w:rsidRPr="004C4F29">
        <w:rPr>
          <w:rFonts w:ascii="Times New Roman" w:hAnsi="Times New Roman" w:cs="Times New Roman"/>
          <w:lang w:val="es-419"/>
        </w:rPr>
        <w:t xml:space="preserve"> + </w:t>
      </w:r>
      <w:proofErr w:type="spellStart"/>
      <w:r w:rsidRPr="004C4F29">
        <w:rPr>
          <w:rFonts w:ascii="Times New Roman" w:hAnsi="Times New Roman" w:cs="Times New Roman"/>
          <w:lang w:val="es-419"/>
        </w:rPr>
        <w:t>num_corte</w:t>
      </w:r>
      <w:proofErr w:type="spellEnd"/>
      <w:r w:rsidRPr="004C4F29">
        <w:rPr>
          <w:rFonts w:ascii="Times New Roman" w:hAnsi="Times New Roman" w:cs="Times New Roman"/>
          <w:lang w:val="es-419"/>
        </w:rPr>
        <w:t xml:space="preserve">, inexistencia de valores fuera de rango en variables clave, tratamiento explícito de nulos estructurales, ausencia de variables con riesgo directo de </w:t>
      </w:r>
      <w:proofErr w:type="spellStart"/>
      <w:r w:rsidRPr="004C4F29">
        <w:rPr>
          <w:rFonts w:ascii="Times New Roman" w:hAnsi="Times New Roman" w:cs="Times New Roman"/>
          <w:lang w:val="es-419"/>
        </w:rPr>
        <w:t>leakage</w:t>
      </w:r>
      <w:proofErr w:type="spellEnd"/>
      <w:r w:rsidRPr="004C4F29">
        <w:rPr>
          <w:rFonts w:ascii="Times New Roman" w:hAnsi="Times New Roman" w:cs="Times New Roman"/>
          <w:lang w:val="es-419"/>
        </w:rPr>
        <w:t xml:space="preserve"> y correcta separación entre entrenamiento y prueba basada en </w:t>
      </w:r>
      <w:proofErr w:type="spellStart"/>
      <w:r w:rsidRPr="004C4F29">
        <w:rPr>
          <w:rFonts w:ascii="Times New Roman" w:hAnsi="Times New Roman" w:cs="Times New Roman"/>
          <w:lang w:val="es-419"/>
        </w:rPr>
        <w:t>factura_id</w:t>
      </w:r>
      <w:proofErr w:type="spellEnd"/>
      <w:r w:rsidRPr="004C4F29">
        <w:rPr>
          <w:rFonts w:ascii="Times New Roman" w:hAnsi="Times New Roman" w:cs="Times New Roman"/>
          <w:lang w:val="es-419"/>
        </w:rPr>
        <w:t xml:space="preserve">. La partición real dejó 4,270 facturas en entrenamiento y 1,068 facturas en prueba. Estas condiciones garantizan que el conjunto final sea consistente, trazable y metodológicamente válido para entrenamiento de modelos de machine </w:t>
      </w:r>
      <w:proofErr w:type="spellStart"/>
      <w:r w:rsidRPr="004C4F29">
        <w:rPr>
          <w:rFonts w:ascii="Times New Roman" w:hAnsi="Times New Roman" w:cs="Times New Roman"/>
          <w:lang w:val="es-419"/>
        </w:rPr>
        <w:t>learning</w:t>
      </w:r>
      <w:proofErr w:type="spellEnd"/>
      <w:r w:rsidRPr="004C4F29">
        <w:rPr>
          <w:rFonts w:ascii="Times New Roman" w:hAnsi="Times New Roman" w:cs="Times New Roman"/>
          <w:lang w:val="es-419"/>
        </w:rPr>
        <w:t xml:space="preserve"> </w:t>
      </w:r>
      <w:sdt>
        <w:sdtPr>
          <w:rPr>
            <w:rFonts w:ascii="Times New Roman" w:hAnsi="Times New Roman" w:cs="Times New Roman"/>
            <w:lang w:val="es-419"/>
          </w:rPr>
          <w:id w:val="1557509575"/>
          <w:citation/>
        </w:sdtPr>
        <w:sdtContent>
          <w:r w:rsidR="00E751B7">
            <w:rPr>
              <w:rFonts w:ascii="Times New Roman" w:hAnsi="Times New Roman" w:cs="Times New Roman"/>
              <w:lang w:val="es-419"/>
            </w:rPr>
            <w:fldChar w:fldCharType="begin"/>
          </w:r>
          <w:r w:rsidR="00E751B7">
            <w:rPr>
              <w:rFonts w:ascii="Times New Roman" w:hAnsi="Times New Roman" w:cs="Times New Roman"/>
            </w:rPr>
            <w:instrText xml:space="preserve"> CITATION Sha12 \l 12298 </w:instrText>
          </w:r>
          <w:r w:rsidR="00E751B7">
            <w:rPr>
              <w:rFonts w:ascii="Times New Roman" w:hAnsi="Times New Roman" w:cs="Times New Roman"/>
              <w:lang w:val="es-419"/>
            </w:rPr>
            <w:fldChar w:fldCharType="separate"/>
          </w:r>
          <w:r w:rsidR="00E751B7" w:rsidRPr="00E751B7">
            <w:rPr>
              <w:rFonts w:ascii="Times New Roman" w:hAnsi="Times New Roman" w:cs="Times New Roman"/>
              <w:noProof/>
            </w:rPr>
            <w:t>(Kaufman, Rosset, Perlich, &amp; Stitelman, 2012)</w:t>
          </w:r>
          <w:r w:rsidR="00E751B7">
            <w:rPr>
              <w:rFonts w:ascii="Times New Roman" w:hAnsi="Times New Roman" w:cs="Times New Roman"/>
              <w:lang w:val="es-419"/>
            </w:rPr>
            <w:fldChar w:fldCharType="end"/>
          </w:r>
        </w:sdtContent>
      </w:sdt>
      <w:r w:rsidR="00E751B7">
        <w:rPr>
          <w:rFonts w:ascii="Times New Roman" w:hAnsi="Times New Roman" w:cs="Times New Roman"/>
          <w:lang w:val="es-419"/>
        </w:rPr>
        <w:t>;</w:t>
      </w:r>
      <w:sdt>
        <w:sdtPr>
          <w:rPr>
            <w:rFonts w:ascii="Times New Roman" w:hAnsi="Times New Roman" w:cs="Times New Roman"/>
            <w:lang w:val="es-419"/>
          </w:rPr>
          <w:id w:val="-1750957102"/>
          <w:citation/>
        </w:sdtPr>
        <w:sdtContent>
          <w:r w:rsidR="00E751B7">
            <w:rPr>
              <w:rFonts w:ascii="Times New Roman" w:hAnsi="Times New Roman" w:cs="Times New Roman"/>
              <w:lang w:val="es-419"/>
            </w:rPr>
            <w:fldChar w:fldCharType="begin"/>
          </w:r>
          <w:r w:rsidR="00E751B7">
            <w:rPr>
              <w:rFonts w:ascii="Times New Roman" w:hAnsi="Times New Roman" w:cs="Times New Roman"/>
            </w:rPr>
            <w:instrText xml:space="preserve"> CITATION Hai09 \l 12298 </w:instrText>
          </w:r>
          <w:r w:rsidR="00E751B7">
            <w:rPr>
              <w:rFonts w:ascii="Times New Roman" w:hAnsi="Times New Roman" w:cs="Times New Roman"/>
              <w:lang w:val="es-419"/>
            </w:rPr>
            <w:fldChar w:fldCharType="separate"/>
          </w:r>
          <w:r w:rsidR="00E751B7">
            <w:rPr>
              <w:rFonts w:ascii="Times New Roman" w:hAnsi="Times New Roman" w:cs="Times New Roman"/>
              <w:noProof/>
            </w:rPr>
            <w:t xml:space="preserve"> </w:t>
          </w:r>
          <w:r w:rsidR="00E751B7" w:rsidRPr="00E751B7">
            <w:rPr>
              <w:rFonts w:ascii="Times New Roman" w:hAnsi="Times New Roman" w:cs="Times New Roman"/>
              <w:noProof/>
            </w:rPr>
            <w:t>(He &amp; Garcia, 2009)</w:t>
          </w:r>
          <w:r w:rsidR="00E751B7">
            <w:rPr>
              <w:rFonts w:ascii="Times New Roman" w:hAnsi="Times New Roman" w:cs="Times New Roman"/>
              <w:lang w:val="es-419"/>
            </w:rPr>
            <w:fldChar w:fldCharType="end"/>
          </w:r>
        </w:sdtContent>
      </w:sdt>
      <w:r w:rsidR="00E751B7">
        <w:rPr>
          <w:rFonts w:ascii="Times New Roman" w:hAnsi="Times New Roman" w:cs="Times New Roman"/>
          <w:lang w:val="es-419"/>
        </w:rPr>
        <w:t>.</w:t>
      </w:r>
    </w:p>
    <w:p w14:paraId="536E4C4E" w14:textId="77777777" w:rsidR="004C4F29" w:rsidRDefault="004C4F29" w:rsidP="004C4F29">
      <w:pPr>
        <w:spacing w:line="360" w:lineRule="auto"/>
        <w:jc w:val="both"/>
        <w:rPr>
          <w:rFonts w:ascii="Times New Roman" w:hAnsi="Times New Roman" w:cs="Times New Roman"/>
          <w:lang w:val="es-419"/>
        </w:rPr>
      </w:pPr>
      <w:r w:rsidRPr="004C4F29">
        <w:rPr>
          <w:rFonts w:ascii="Times New Roman" w:hAnsi="Times New Roman" w:cs="Times New Roman"/>
          <w:b/>
          <w:bCs/>
          <w:lang w:val="es-419"/>
        </w:rPr>
        <w:t>Tabla 4.</w:t>
      </w:r>
      <w:r w:rsidRPr="004C4F29">
        <w:rPr>
          <w:rFonts w:ascii="Times New Roman" w:hAnsi="Times New Roman" w:cs="Times New Roman"/>
          <w:lang w:val="es-419"/>
        </w:rPr>
        <w:t xml:space="preserve"> Resumen del </w:t>
      </w:r>
      <w:proofErr w:type="spellStart"/>
      <w:r w:rsidRPr="004C4F29">
        <w:rPr>
          <w:rFonts w:ascii="Times New Roman" w:hAnsi="Times New Roman" w:cs="Times New Roman"/>
          <w:lang w:val="es-419"/>
        </w:rPr>
        <w:t>dataset</w:t>
      </w:r>
      <w:proofErr w:type="spellEnd"/>
      <w:r w:rsidRPr="004C4F29">
        <w:rPr>
          <w:rFonts w:ascii="Times New Roman" w:hAnsi="Times New Roman" w:cs="Times New Roman"/>
          <w:lang w:val="es-419"/>
        </w:rPr>
        <w:t xml:space="preserve"> preparado y artefactos de salida</w:t>
      </w:r>
    </w:p>
    <w:p w14:paraId="49958925" w14:textId="77777777" w:rsidR="007727AE" w:rsidRPr="004C4F29" w:rsidRDefault="007727AE" w:rsidP="004C4F29">
      <w:pPr>
        <w:spacing w:line="360" w:lineRule="auto"/>
        <w:jc w:val="both"/>
        <w:rPr>
          <w:rFonts w:ascii="Times New Roman" w:hAnsi="Times New Roman" w:cs="Times New Roman"/>
          <w:lang w:val="es-419"/>
        </w:rPr>
      </w:pPr>
    </w:p>
    <w:tbl>
      <w:tblPr>
        <w:tblStyle w:val="Tablaconcuadrcula"/>
        <w:tblW w:w="8072" w:type="dxa"/>
        <w:jc w:val="center"/>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Look w:val="04A0" w:firstRow="1" w:lastRow="0" w:firstColumn="1" w:lastColumn="0" w:noHBand="0" w:noVBand="1"/>
      </w:tblPr>
      <w:tblGrid>
        <w:gridCol w:w="3111"/>
        <w:gridCol w:w="4961"/>
      </w:tblGrid>
      <w:tr w:rsidR="004C4F29" w:rsidRPr="004C4F29" w14:paraId="2E80FA7C" w14:textId="77777777" w:rsidTr="00966039">
        <w:trPr>
          <w:trHeight w:val="398"/>
          <w:jc w:val="center"/>
        </w:trPr>
        <w:tc>
          <w:tcPr>
            <w:tcW w:w="3111" w:type="dxa"/>
            <w:tcBorders>
              <w:top w:val="single" w:sz="6" w:space="0" w:color="B7C9E2"/>
              <w:left w:val="single" w:sz="6" w:space="0" w:color="B7C9E2"/>
              <w:bottom w:val="single" w:sz="6" w:space="0" w:color="B7C9E2"/>
              <w:right w:val="single" w:sz="6" w:space="0" w:color="B7C9E2"/>
            </w:tcBorders>
            <w:shd w:val="clear" w:color="auto" w:fill="D9E8FB"/>
            <w:vAlign w:val="center"/>
            <w:hideMark/>
          </w:tcPr>
          <w:p w14:paraId="49723B3B" w14:textId="27D3AF5F" w:rsidR="004C4F29" w:rsidRPr="007727AE" w:rsidRDefault="004C4F29" w:rsidP="007727AE">
            <w:pPr>
              <w:spacing w:after="160" w:line="360" w:lineRule="auto"/>
              <w:jc w:val="center"/>
              <w:rPr>
                <w:rFonts w:ascii="Times New Roman" w:hAnsi="Times New Roman" w:cs="Times New Roman"/>
                <w:b/>
                <w:bCs/>
                <w:sz w:val="24"/>
                <w:szCs w:val="24"/>
              </w:rPr>
            </w:pPr>
            <w:proofErr w:type="spellStart"/>
            <w:r w:rsidRPr="007727AE">
              <w:rPr>
                <w:rFonts w:ascii="Times New Roman" w:hAnsi="Times New Roman" w:cs="Times New Roman"/>
                <w:b/>
                <w:bCs/>
                <w:sz w:val="24"/>
                <w:szCs w:val="24"/>
              </w:rPr>
              <w:t>Elemento</w:t>
            </w:r>
            <w:proofErr w:type="spellEnd"/>
          </w:p>
        </w:tc>
        <w:tc>
          <w:tcPr>
            <w:tcW w:w="4961" w:type="dxa"/>
            <w:tcBorders>
              <w:top w:val="single" w:sz="6" w:space="0" w:color="B7C9E2"/>
              <w:left w:val="single" w:sz="6" w:space="0" w:color="B7C9E2"/>
              <w:bottom w:val="single" w:sz="6" w:space="0" w:color="B7C9E2"/>
              <w:right w:val="single" w:sz="6" w:space="0" w:color="B7C9E2"/>
            </w:tcBorders>
            <w:shd w:val="clear" w:color="auto" w:fill="D9E8FB"/>
            <w:vAlign w:val="bottom"/>
            <w:hideMark/>
          </w:tcPr>
          <w:p w14:paraId="3E5719AE" w14:textId="77777777" w:rsidR="004C4F29" w:rsidRPr="007727AE" w:rsidRDefault="004C4F29" w:rsidP="007727AE">
            <w:pPr>
              <w:spacing w:after="160" w:line="360" w:lineRule="auto"/>
              <w:jc w:val="center"/>
              <w:rPr>
                <w:rFonts w:ascii="Times New Roman" w:hAnsi="Times New Roman" w:cs="Times New Roman"/>
                <w:b/>
                <w:bCs/>
                <w:sz w:val="24"/>
                <w:szCs w:val="24"/>
              </w:rPr>
            </w:pPr>
            <w:proofErr w:type="spellStart"/>
            <w:r w:rsidRPr="007727AE">
              <w:rPr>
                <w:rFonts w:ascii="Times New Roman" w:hAnsi="Times New Roman" w:cs="Times New Roman"/>
                <w:b/>
                <w:bCs/>
                <w:sz w:val="24"/>
                <w:szCs w:val="24"/>
              </w:rPr>
              <w:t>Resultado</w:t>
            </w:r>
            <w:proofErr w:type="spellEnd"/>
            <w:r w:rsidRPr="007727AE">
              <w:rPr>
                <w:rFonts w:ascii="Times New Roman" w:hAnsi="Times New Roman" w:cs="Times New Roman"/>
                <w:b/>
                <w:bCs/>
                <w:sz w:val="24"/>
                <w:szCs w:val="24"/>
              </w:rPr>
              <w:t xml:space="preserve"> </w:t>
            </w:r>
            <w:proofErr w:type="spellStart"/>
            <w:r w:rsidRPr="007727AE">
              <w:rPr>
                <w:rFonts w:ascii="Times New Roman" w:hAnsi="Times New Roman" w:cs="Times New Roman"/>
                <w:b/>
                <w:bCs/>
                <w:sz w:val="24"/>
                <w:szCs w:val="24"/>
              </w:rPr>
              <w:t>observado</w:t>
            </w:r>
            <w:proofErr w:type="spellEnd"/>
          </w:p>
        </w:tc>
      </w:tr>
      <w:tr w:rsidR="004C4F29" w:rsidRPr="004C4F29" w14:paraId="07E7C961" w14:textId="77777777" w:rsidTr="00966039">
        <w:trPr>
          <w:trHeight w:val="398"/>
          <w:jc w:val="center"/>
        </w:trPr>
        <w:tc>
          <w:tcPr>
            <w:tcW w:w="3111" w:type="dxa"/>
            <w:tcBorders>
              <w:top w:val="single" w:sz="6" w:space="0" w:color="B7C9E2"/>
              <w:left w:val="single" w:sz="6" w:space="0" w:color="B7C9E2"/>
              <w:bottom w:val="single" w:sz="6" w:space="0" w:color="B7C9E2"/>
              <w:right w:val="single" w:sz="6" w:space="0" w:color="B7C9E2"/>
            </w:tcBorders>
            <w:vAlign w:val="center"/>
            <w:hideMark/>
          </w:tcPr>
          <w:p w14:paraId="25162B75" w14:textId="77777777" w:rsidR="004C4F29" w:rsidRPr="004C4F29" w:rsidRDefault="004C4F29" w:rsidP="007727AE">
            <w:pPr>
              <w:spacing w:after="160" w:line="360" w:lineRule="auto"/>
              <w:rPr>
                <w:rFonts w:ascii="Times New Roman" w:hAnsi="Times New Roman" w:cs="Times New Roman"/>
                <w:sz w:val="24"/>
                <w:szCs w:val="24"/>
              </w:rPr>
            </w:pPr>
            <w:r w:rsidRPr="004C4F29">
              <w:rPr>
                <w:rFonts w:ascii="Times New Roman" w:hAnsi="Times New Roman" w:cs="Times New Roman"/>
                <w:sz w:val="24"/>
                <w:szCs w:val="24"/>
              </w:rPr>
              <w:t xml:space="preserve">Shape del dataset </w:t>
            </w:r>
            <w:proofErr w:type="spellStart"/>
            <w:r w:rsidRPr="004C4F29">
              <w:rPr>
                <w:rFonts w:ascii="Times New Roman" w:hAnsi="Times New Roman" w:cs="Times New Roman"/>
                <w:sz w:val="24"/>
                <w:szCs w:val="24"/>
              </w:rPr>
              <w:t>preparado</w:t>
            </w:r>
            <w:proofErr w:type="spellEnd"/>
          </w:p>
        </w:tc>
        <w:tc>
          <w:tcPr>
            <w:tcW w:w="4961" w:type="dxa"/>
            <w:tcBorders>
              <w:top w:val="single" w:sz="6" w:space="0" w:color="B7C9E2"/>
              <w:left w:val="single" w:sz="6" w:space="0" w:color="B7C9E2"/>
              <w:bottom w:val="single" w:sz="6" w:space="0" w:color="B7C9E2"/>
              <w:right w:val="single" w:sz="6" w:space="0" w:color="B7C9E2"/>
            </w:tcBorders>
            <w:vAlign w:val="center"/>
            <w:hideMark/>
          </w:tcPr>
          <w:p w14:paraId="5E8DFB1F" w14:textId="77777777" w:rsidR="004C4F29" w:rsidRPr="004C4F29" w:rsidRDefault="004C4F29" w:rsidP="007727AE">
            <w:pPr>
              <w:spacing w:after="160" w:line="360" w:lineRule="auto"/>
              <w:rPr>
                <w:rFonts w:ascii="Times New Roman" w:hAnsi="Times New Roman" w:cs="Times New Roman"/>
                <w:sz w:val="24"/>
                <w:szCs w:val="24"/>
              </w:rPr>
            </w:pPr>
            <w:r w:rsidRPr="004C4F29">
              <w:rPr>
                <w:rFonts w:ascii="Times New Roman" w:hAnsi="Times New Roman" w:cs="Times New Roman"/>
                <w:sz w:val="24"/>
                <w:szCs w:val="24"/>
              </w:rPr>
              <w:t xml:space="preserve">19,671 </w:t>
            </w:r>
            <w:proofErr w:type="spellStart"/>
            <w:r w:rsidRPr="004C4F29">
              <w:rPr>
                <w:rFonts w:ascii="Times New Roman" w:hAnsi="Times New Roman" w:cs="Times New Roman"/>
                <w:sz w:val="24"/>
                <w:szCs w:val="24"/>
              </w:rPr>
              <w:t>filas</w:t>
            </w:r>
            <w:proofErr w:type="spellEnd"/>
            <w:r w:rsidRPr="004C4F29">
              <w:rPr>
                <w:rFonts w:ascii="Times New Roman" w:hAnsi="Times New Roman" w:cs="Times New Roman"/>
                <w:sz w:val="24"/>
                <w:szCs w:val="24"/>
              </w:rPr>
              <w:t xml:space="preserve"> y 43 columnas</w:t>
            </w:r>
          </w:p>
        </w:tc>
      </w:tr>
      <w:tr w:rsidR="004C4F29" w:rsidRPr="004C4F29" w14:paraId="65A7FBEA" w14:textId="77777777" w:rsidTr="00966039">
        <w:trPr>
          <w:trHeight w:val="407"/>
          <w:jc w:val="center"/>
        </w:trPr>
        <w:tc>
          <w:tcPr>
            <w:tcW w:w="3111" w:type="dxa"/>
            <w:tcBorders>
              <w:top w:val="single" w:sz="6" w:space="0" w:color="B7C9E2"/>
              <w:left w:val="single" w:sz="6" w:space="0" w:color="B7C9E2"/>
              <w:bottom w:val="single" w:sz="6" w:space="0" w:color="B7C9E2"/>
              <w:right w:val="single" w:sz="6" w:space="0" w:color="B7C9E2"/>
            </w:tcBorders>
            <w:vAlign w:val="center"/>
            <w:hideMark/>
          </w:tcPr>
          <w:p w14:paraId="62253E0A" w14:textId="77777777" w:rsidR="004C4F29" w:rsidRPr="004C4F29" w:rsidRDefault="004C4F29" w:rsidP="007727AE">
            <w:pPr>
              <w:spacing w:after="160" w:line="360" w:lineRule="auto"/>
              <w:rPr>
                <w:rFonts w:ascii="Times New Roman" w:hAnsi="Times New Roman" w:cs="Times New Roman"/>
                <w:sz w:val="24"/>
                <w:szCs w:val="24"/>
              </w:rPr>
            </w:pPr>
            <w:r w:rsidRPr="004C4F29">
              <w:rPr>
                <w:rFonts w:ascii="Times New Roman" w:hAnsi="Times New Roman" w:cs="Times New Roman"/>
                <w:sz w:val="24"/>
                <w:szCs w:val="24"/>
              </w:rPr>
              <w:t xml:space="preserve">Facturas </w:t>
            </w:r>
            <w:proofErr w:type="spellStart"/>
            <w:r w:rsidRPr="004C4F29">
              <w:rPr>
                <w:rFonts w:ascii="Times New Roman" w:hAnsi="Times New Roman" w:cs="Times New Roman"/>
                <w:sz w:val="24"/>
                <w:szCs w:val="24"/>
              </w:rPr>
              <w:t>únicas</w:t>
            </w:r>
            <w:proofErr w:type="spellEnd"/>
          </w:p>
        </w:tc>
        <w:tc>
          <w:tcPr>
            <w:tcW w:w="4961" w:type="dxa"/>
            <w:tcBorders>
              <w:top w:val="single" w:sz="6" w:space="0" w:color="B7C9E2"/>
              <w:left w:val="single" w:sz="6" w:space="0" w:color="B7C9E2"/>
              <w:bottom w:val="single" w:sz="6" w:space="0" w:color="B7C9E2"/>
              <w:right w:val="single" w:sz="6" w:space="0" w:color="B7C9E2"/>
            </w:tcBorders>
            <w:vAlign w:val="center"/>
            <w:hideMark/>
          </w:tcPr>
          <w:p w14:paraId="49CA017D" w14:textId="77777777" w:rsidR="004C4F29" w:rsidRPr="004C4F29" w:rsidRDefault="004C4F29" w:rsidP="007727AE">
            <w:pPr>
              <w:spacing w:after="160" w:line="360" w:lineRule="auto"/>
              <w:rPr>
                <w:rFonts w:ascii="Times New Roman" w:hAnsi="Times New Roman" w:cs="Times New Roman"/>
                <w:sz w:val="24"/>
                <w:szCs w:val="24"/>
              </w:rPr>
            </w:pPr>
            <w:r w:rsidRPr="004C4F29">
              <w:rPr>
                <w:rFonts w:ascii="Times New Roman" w:hAnsi="Times New Roman" w:cs="Times New Roman"/>
                <w:sz w:val="24"/>
                <w:szCs w:val="24"/>
              </w:rPr>
              <w:t>5,338</w:t>
            </w:r>
          </w:p>
        </w:tc>
      </w:tr>
      <w:tr w:rsidR="004C4F29" w:rsidRPr="004C4F29" w14:paraId="5BEB6128" w14:textId="77777777" w:rsidTr="00966039">
        <w:trPr>
          <w:trHeight w:val="398"/>
          <w:jc w:val="center"/>
        </w:trPr>
        <w:tc>
          <w:tcPr>
            <w:tcW w:w="3111" w:type="dxa"/>
            <w:tcBorders>
              <w:top w:val="single" w:sz="6" w:space="0" w:color="B7C9E2"/>
              <w:left w:val="single" w:sz="6" w:space="0" w:color="B7C9E2"/>
              <w:bottom w:val="single" w:sz="6" w:space="0" w:color="B7C9E2"/>
              <w:right w:val="single" w:sz="6" w:space="0" w:color="B7C9E2"/>
            </w:tcBorders>
            <w:vAlign w:val="center"/>
            <w:hideMark/>
          </w:tcPr>
          <w:p w14:paraId="7878223C" w14:textId="77777777" w:rsidR="004C4F29" w:rsidRPr="004C4F29" w:rsidRDefault="004C4F29" w:rsidP="007727AE">
            <w:pPr>
              <w:spacing w:after="160" w:line="360" w:lineRule="auto"/>
              <w:rPr>
                <w:rFonts w:ascii="Times New Roman" w:hAnsi="Times New Roman" w:cs="Times New Roman"/>
                <w:sz w:val="24"/>
                <w:szCs w:val="24"/>
              </w:rPr>
            </w:pPr>
            <w:proofErr w:type="spellStart"/>
            <w:r w:rsidRPr="004C4F29">
              <w:rPr>
                <w:rFonts w:ascii="Times New Roman" w:hAnsi="Times New Roman" w:cs="Times New Roman"/>
                <w:sz w:val="24"/>
                <w:szCs w:val="24"/>
              </w:rPr>
              <w:t>Clientes</w:t>
            </w:r>
            <w:proofErr w:type="spellEnd"/>
            <w:r w:rsidRPr="004C4F29">
              <w:rPr>
                <w:rFonts w:ascii="Times New Roman" w:hAnsi="Times New Roman" w:cs="Times New Roman"/>
                <w:sz w:val="24"/>
                <w:szCs w:val="24"/>
              </w:rPr>
              <w:t xml:space="preserve"> </w:t>
            </w:r>
            <w:proofErr w:type="spellStart"/>
            <w:r w:rsidRPr="004C4F29">
              <w:rPr>
                <w:rFonts w:ascii="Times New Roman" w:hAnsi="Times New Roman" w:cs="Times New Roman"/>
                <w:sz w:val="24"/>
                <w:szCs w:val="24"/>
              </w:rPr>
              <w:t>únicos</w:t>
            </w:r>
            <w:proofErr w:type="spellEnd"/>
          </w:p>
        </w:tc>
        <w:tc>
          <w:tcPr>
            <w:tcW w:w="4961" w:type="dxa"/>
            <w:tcBorders>
              <w:top w:val="single" w:sz="6" w:space="0" w:color="B7C9E2"/>
              <w:left w:val="single" w:sz="6" w:space="0" w:color="B7C9E2"/>
              <w:bottom w:val="single" w:sz="6" w:space="0" w:color="B7C9E2"/>
              <w:right w:val="single" w:sz="6" w:space="0" w:color="B7C9E2"/>
            </w:tcBorders>
            <w:vAlign w:val="center"/>
            <w:hideMark/>
          </w:tcPr>
          <w:p w14:paraId="33C65D05" w14:textId="77777777" w:rsidR="004C4F29" w:rsidRPr="004C4F29" w:rsidRDefault="004C4F29" w:rsidP="007727AE">
            <w:pPr>
              <w:spacing w:after="160" w:line="360" w:lineRule="auto"/>
              <w:rPr>
                <w:rFonts w:ascii="Times New Roman" w:hAnsi="Times New Roman" w:cs="Times New Roman"/>
                <w:sz w:val="24"/>
                <w:szCs w:val="24"/>
              </w:rPr>
            </w:pPr>
            <w:r w:rsidRPr="004C4F29">
              <w:rPr>
                <w:rFonts w:ascii="Times New Roman" w:hAnsi="Times New Roman" w:cs="Times New Roman"/>
                <w:sz w:val="24"/>
                <w:szCs w:val="24"/>
              </w:rPr>
              <w:t>200</w:t>
            </w:r>
          </w:p>
        </w:tc>
      </w:tr>
      <w:tr w:rsidR="004C4F29" w:rsidRPr="004C4F29" w14:paraId="755B24E6" w14:textId="77777777" w:rsidTr="00966039">
        <w:trPr>
          <w:trHeight w:val="398"/>
          <w:jc w:val="center"/>
        </w:trPr>
        <w:tc>
          <w:tcPr>
            <w:tcW w:w="3111" w:type="dxa"/>
            <w:tcBorders>
              <w:top w:val="single" w:sz="6" w:space="0" w:color="B7C9E2"/>
              <w:left w:val="single" w:sz="6" w:space="0" w:color="B7C9E2"/>
              <w:bottom w:val="single" w:sz="6" w:space="0" w:color="B7C9E2"/>
              <w:right w:val="single" w:sz="6" w:space="0" w:color="B7C9E2"/>
            </w:tcBorders>
            <w:vAlign w:val="center"/>
            <w:hideMark/>
          </w:tcPr>
          <w:p w14:paraId="6FFB1B49" w14:textId="77777777" w:rsidR="004C4F29" w:rsidRPr="004C4F29" w:rsidRDefault="004C4F29" w:rsidP="007727AE">
            <w:pPr>
              <w:spacing w:after="160" w:line="360" w:lineRule="auto"/>
              <w:rPr>
                <w:rFonts w:ascii="Times New Roman" w:hAnsi="Times New Roman" w:cs="Times New Roman"/>
                <w:sz w:val="24"/>
                <w:szCs w:val="24"/>
              </w:rPr>
            </w:pPr>
            <w:r w:rsidRPr="004C4F29">
              <w:rPr>
                <w:rFonts w:ascii="Times New Roman" w:hAnsi="Times New Roman" w:cs="Times New Roman"/>
                <w:sz w:val="24"/>
                <w:szCs w:val="24"/>
              </w:rPr>
              <w:t xml:space="preserve">Rango de </w:t>
            </w:r>
            <w:proofErr w:type="spellStart"/>
            <w:r w:rsidRPr="004C4F29">
              <w:rPr>
                <w:rFonts w:ascii="Times New Roman" w:hAnsi="Times New Roman" w:cs="Times New Roman"/>
                <w:sz w:val="24"/>
                <w:szCs w:val="24"/>
              </w:rPr>
              <w:t>fecha_corte</w:t>
            </w:r>
            <w:proofErr w:type="spellEnd"/>
          </w:p>
        </w:tc>
        <w:tc>
          <w:tcPr>
            <w:tcW w:w="4961" w:type="dxa"/>
            <w:tcBorders>
              <w:top w:val="single" w:sz="6" w:space="0" w:color="B7C9E2"/>
              <w:left w:val="single" w:sz="6" w:space="0" w:color="B7C9E2"/>
              <w:bottom w:val="single" w:sz="6" w:space="0" w:color="B7C9E2"/>
              <w:right w:val="single" w:sz="6" w:space="0" w:color="B7C9E2"/>
            </w:tcBorders>
            <w:vAlign w:val="center"/>
            <w:hideMark/>
          </w:tcPr>
          <w:p w14:paraId="0F52C4F8" w14:textId="77777777" w:rsidR="004C4F29" w:rsidRPr="004C4F29" w:rsidRDefault="004C4F29" w:rsidP="007727AE">
            <w:pPr>
              <w:spacing w:after="160" w:line="360" w:lineRule="auto"/>
              <w:rPr>
                <w:rFonts w:ascii="Times New Roman" w:hAnsi="Times New Roman" w:cs="Times New Roman"/>
                <w:sz w:val="24"/>
                <w:szCs w:val="24"/>
              </w:rPr>
            </w:pPr>
            <w:r w:rsidRPr="004C4F29">
              <w:rPr>
                <w:rFonts w:ascii="Times New Roman" w:hAnsi="Times New Roman" w:cs="Times New Roman"/>
                <w:sz w:val="24"/>
                <w:szCs w:val="24"/>
              </w:rPr>
              <w:t>2023-01-01 a 2025-07-16</w:t>
            </w:r>
          </w:p>
        </w:tc>
      </w:tr>
      <w:tr w:rsidR="004C4F29" w:rsidRPr="004C4F29" w14:paraId="6CED77C3" w14:textId="77777777" w:rsidTr="00966039">
        <w:trPr>
          <w:trHeight w:val="398"/>
          <w:jc w:val="center"/>
        </w:trPr>
        <w:tc>
          <w:tcPr>
            <w:tcW w:w="3111" w:type="dxa"/>
            <w:tcBorders>
              <w:top w:val="single" w:sz="6" w:space="0" w:color="B7C9E2"/>
              <w:left w:val="single" w:sz="6" w:space="0" w:color="B7C9E2"/>
              <w:bottom w:val="single" w:sz="6" w:space="0" w:color="B7C9E2"/>
              <w:right w:val="single" w:sz="6" w:space="0" w:color="B7C9E2"/>
            </w:tcBorders>
            <w:vAlign w:val="center"/>
            <w:hideMark/>
          </w:tcPr>
          <w:p w14:paraId="44A37E58" w14:textId="77777777" w:rsidR="004C4F29" w:rsidRPr="004C4F29" w:rsidRDefault="004C4F29" w:rsidP="007727AE">
            <w:pPr>
              <w:spacing w:after="160" w:line="360" w:lineRule="auto"/>
              <w:rPr>
                <w:rFonts w:ascii="Times New Roman" w:hAnsi="Times New Roman" w:cs="Times New Roman"/>
                <w:sz w:val="24"/>
                <w:szCs w:val="24"/>
              </w:rPr>
            </w:pPr>
            <w:r w:rsidRPr="004C4F29">
              <w:rPr>
                <w:rFonts w:ascii="Times New Roman" w:hAnsi="Times New Roman" w:cs="Times New Roman"/>
                <w:sz w:val="24"/>
                <w:szCs w:val="24"/>
              </w:rPr>
              <w:t xml:space="preserve">Facturas </w:t>
            </w:r>
            <w:proofErr w:type="spellStart"/>
            <w:r w:rsidRPr="004C4F29">
              <w:rPr>
                <w:rFonts w:ascii="Times New Roman" w:hAnsi="Times New Roman" w:cs="Times New Roman"/>
                <w:sz w:val="24"/>
                <w:szCs w:val="24"/>
              </w:rPr>
              <w:t>en</w:t>
            </w:r>
            <w:proofErr w:type="spellEnd"/>
            <w:r w:rsidRPr="004C4F29">
              <w:rPr>
                <w:rFonts w:ascii="Times New Roman" w:hAnsi="Times New Roman" w:cs="Times New Roman"/>
                <w:sz w:val="24"/>
                <w:szCs w:val="24"/>
              </w:rPr>
              <w:t xml:space="preserve"> train</w:t>
            </w:r>
          </w:p>
        </w:tc>
        <w:tc>
          <w:tcPr>
            <w:tcW w:w="4961" w:type="dxa"/>
            <w:tcBorders>
              <w:top w:val="single" w:sz="6" w:space="0" w:color="B7C9E2"/>
              <w:left w:val="single" w:sz="6" w:space="0" w:color="B7C9E2"/>
              <w:bottom w:val="single" w:sz="6" w:space="0" w:color="B7C9E2"/>
              <w:right w:val="single" w:sz="6" w:space="0" w:color="B7C9E2"/>
            </w:tcBorders>
            <w:vAlign w:val="center"/>
            <w:hideMark/>
          </w:tcPr>
          <w:p w14:paraId="4F32DA4C" w14:textId="77777777" w:rsidR="004C4F29" w:rsidRPr="004C4F29" w:rsidRDefault="004C4F29" w:rsidP="007727AE">
            <w:pPr>
              <w:spacing w:after="160" w:line="360" w:lineRule="auto"/>
              <w:rPr>
                <w:rFonts w:ascii="Times New Roman" w:hAnsi="Times New Roman" w:cs="Times New Roman"/>
                <w:sz w:val="24"/>
                <w:szCs w:val="24"/>
              </w:rPr>
            </w:pPr>
            <w:r w:rsidRPr="004C4F29">
              <w:rPr>
                <w:rFonts w:ascii="Times New Roman" w:hAnsi="Times New Roman" w:cs="Times New Roman"/>
                <w:sz w:val="24"/>
                <w:szCs w:val="24"/>
              </w:rPr>
              <w:t>4,270</w:t>
            </w:r>
          </w:p>
        </w:tc>
      </w:tr>
      <w:tr w:rsidR="004C4F29" w:rsidRPr="004C4F29" w14:paraId="23C4E74D" w14:textId="77777777" w:rsidTr="00966039">
        <w:trPr>
          <w:trHeight w:val="398"/>
          <w:jc w:val="center"/>
        </w:trPr>
        <w:tc>
          <w:tcPr>
            <w:tcW w:w="3111" w:type="dxa"/>
            <w:tcBorders>
              <w:top w:val="single" w:sz="6" w:space="0" w:color="B7C9E2"/>
              <w:left w:val="single" w:sz="6" w:space="0" w:color="B7C9E2"/>
              <w:bottom w:val="single" w:sz="6" w:space="0" w:color="B7C9E2"/>
              <w:right w:val="single" w:sz="6" w:space="0" w:color="B7C9E2"/>
            </w:tcBorders>
            <w:vAlign w:val="center"/>
            <w:hideMark/>
          </w:tcPr>
          <w:p w14:paraId="6D187217" w14:textId="77777777" w:rsidR="004C4F29" w:rsidRPr="004C4F29" w:rsidRDefault="004C4F29" w:rsidP="007727AE">
            <w:pPr>
              <w:spacing w:after="160" w:line="360" w:lineRule="auto"/>
              <w:rPr>
                <w:rFonts w:ascii="Times New Roman" w:hAnsi="Times New Roman" w:cs="Times New Roman"/>
                <w:sz w:val="24"/>
                <w:szCs w:val="24"/>
              </w:rPr>
            </w:pPr>
            <w:r w:rsidRPr="004C4F29">
              <w:rPr>
                <w:rFonts w:ascii="Times New Roman" w:hAnsi="Times New Roman" w:cs="Times New Roman"/>
                <w:sz w:val="24"/>
                <w:szCs w:val="24"/>
              </w:rPr>
              <w:t xml:space="preserve">Facturas </w:t>
            </w:r>
            <w:proofErr w:type="spellStart"/>
            <w:r w:rsidRPr="004C4F29">
              <w:rPr>
                <w:rFonts w:ascii="Times New Roman" w:hAnsi="Times New Roman" w:cs="Times New Roman"/>
                <w:sz w:val="24"/>
                <w:szCs w:val="24"/>
              </w:rPr>
              <w:t>en</w:t>
            </w:r>
            <w:proofErr w:type="spellEnd"/>
            <w:r w:rsidRPr="004C4F29">
              <w:rPr>
                <w:rFonts w:ascii="Times New Roman" w:hAnsi="Times New Roman" w:cs="Times New Roman"/>
                <w:sz w:val="24"/>
                <w:szCs w:val="24"/>
              </w:rPr>
              <w:t xml:space="preserve"> test</w:t>
            </w:r>
          </w:p>
        </w:tc>
        <w:tc>
          <w:tcPr>
            <w:tcW w:w="4961" w:type="dxa"/>
            <w:tcBorders>
              <w:top w:val="single" w:sz="6" w:space="0" w:color="B7C9E2"/>
              <w:left w:val="single" w:sz="6" w:space="0" w:color="B7C9E2"/>
              <w:bottom w:val="single" w:sz="6" w:space="0" w:color="B7C9E2"/>
              <w:right w:val="single" w:sz="6" w:space="0" w:color="B7C9E2"/>
            </w:tcBorders>
            <w:vAlign w:val="center"/>
            <w:hideMark/>
          </w:tcPr>
          <w:p w14:paraId="5DDDDF1B" w14:textId="77777777" w:rsidR="004C4F29" w:rsidRPr="004C4F29" w:rsidRDefault="004C4F29" w:rsidP="007727AE">
            <w:pPr>
              <w:spacing w:after="160" w:line="360" w:lineRule="auto"/>
              <w:rPr>
                <w:rFonts w:ascii="Times New Roman" w:hAnsi="Times New Roman" w:cs="Times New Roman"/>
                <w:sz w:val="24"/>
                <w:szCs w:val="24"/>
              </w:rPr>
            </w:pPr>
            <w:r w:rsidRPr="004C4F29">
              <w:rPr>
                <w:rFonts w:ascii="Times New Roman" w:hAnsi="Times New Roman" w:cs="Times New Roman"/>
                <w:sz w:val="24"/>
                <w:szCs w:val="24"/>
              </w:rPr>
              <w:t>1,068</w:t>
            </w:r>
          </w:p>
        </w:tc>
      </w:tr>
      <w:tr w:rsidR="004C4F29" w:rsidRPr="001B7973" w14:paraId="2C3BD332" w14:textId="77777777" w:rsidTr="00966039">
        <w:trPr>
          <w:trHeight w:val="398"/>
          <w:jc w:val="center"/>
        </w:trPr>
        <w:tc>
          <w:tcPr>
            <w:tcW w:w="3111" w:type="dxa"/>
            <w:tcBorders>
              <w:top w:val="single" w:sz="6" w:space="0" w:color="B7C9E2"/>
              <w:left w:val="single" w:sz="6" w:space="0" w:color="B7C9E2"/>
              <w:bottom w:val="single" w:sz="6" w:space="0" w:color="B7C9E2"/>
              <w:right w:val="single" w:sz="6" w:space="0" w:color="B7C9E2"/>
            </w:tcBorders>
            <w:vAlign w:val="center"/>
            <w:hideMark/>
          </w:tcPr>
          <w:p w14:paraId="53EA3C4E" w14:textId="77777777" w:rsidR="004C4F29" w:rsidRPr="004C4F29" w:rsidRDefault="004C4F29" w:rsidP="007727AE">
            <w:pPr>
              <w:spacing w:after="160" w:line="360" w:lineRule="auto"/>
              <w:rPr>
                <w:rFonts w:ascii="Times New Roman" w:hAnsi="Times New Roman" w:cs="Times New Roman"/>
                <w:sz w:val="24"/>
                <w:szCs w:val="24"/>
              </w:rPr>
            </w:pPr>
            <w:r w:rsidRPr="004C4F29">
              <w:rPr>
                <w:rFonts w:ascii="Times New Roman" w:hAnsi="Times New Roman" w:cs="Times New Roman"/>
                <w:sz w:val="24"/>
                <w:szCs w:val="24"/>
              </w:rPr>
              <w:t xml:space="preserve">Columnas </w:t>
            </w:r>
            <w:proofErr w:type="spellStart"/>
            <w:r w:rsidRPr="004C4F29">
              <w:rPr>
                <w:rFonts w:ascii="Times New Roman" w:hAnsi="Times New Roman" w:cs="Times New Roman"/>
                <w:sz w:val="24"/>
                <w:szCs w:val="24"/>
              </w:rPr>
              <w:t>eliminadas</w:t>
            </w:r>
            <w:proofErr w:type="spellEnd"/>
            <w:r w:rsidRPr="004C4F29">
              <w:rPr>
                <w:rFonts w:ascii="Times New Roman" w:hAnsi="Times New Roman" w:cs="Times New Roman"/>
                <w:sz w:val="24"/>
                <w:szCs w:val="24"/>
              </w:rPr>
              <w:t xml:space="preserve"> </w:t>
            </w:r>
            <w:proofErr w:type="spellStart"/>
            <w:r w:rsidRPr="004C4F29">
              <w:rPr>
                <w:rFonts w:ascii="Times New Roman" w:hAnsi="Times New Roman" w:cs="Times New Roman"/>
                <w:sz w:val="24"/>
                <w:szCs w:val="24"/>
              </w:rPr>
              <w:t>por</w:t>
            </w:r>
            <w:proofErr w:type="spellEnd"/>
            <w:r w:rsidRPr="004C4F29">
              <w:rPr>
                <w:rFonts w:ascii="Times New Roman" w:hAnsi="Times New Roman" w:cs="Times New Roman"/>
                <w:sz w:val="24"/>
                <w:szCs w:val="24"/>
              </w:rPr>
              <w:t xml:space="preserve"> </w:t>
            </w:r>
            <w:proofErr w:type="spellStart"/>
            <w:r w:rsidRPr="004C4F29">
              <w:rPr>
                <w:rFonts w:ascii="Times New Roman" w:hAnsi="Times New Roman" w:cs="Times New Roman"/>
                <w:sz w:val="24"/>
                <w:szCs w:val="24"/>
              </w:rPr>
              <w:t>redundancia</w:t>
            </w:r>
            <w:proofErr w:type="spellEnd"/>
          </w:p>
        </w:tc>
        <w:tc>
          <w:tcPr>
            <w:tcW w:w="4961" w:type="dxa"/>
            <w:tcBorders>
              <w:top w:val="single" w:sz="6" w:space="0" w:color="B7C9E2"/>
              <w:left w:val="single" w:sz="6" w:space="0" w:color="B7C9E2"/>
              <w:bottom w:val="single" w:sz="6" w:space="0" w:color="B7C9E2"/>
              <w:right w:val="single" w:sz="6" w:space="0" w:color="B7C9E2"/>
            </w:tcBorders>
            <w:vAlign w:val="center"/>
            <w:hideMark/>
          </w:tcPr>
          <w:p w14:paraId="5C18532D" w14:textId="77777777" w:rsidR="004C4F29" w:rsidRPr="001B7973" w:rsidRDefault="004C4F29" w:rsidP="007727AE">
            <w:pPr>
              <w:spacing w:after="160" w:line="360" w:lineRule="auto"/>
              <w:rPr>
                <w:rFonts w:ascii="Times New Roman" w:hAnsi="Times New Roman" w:cs="Times New Roman"/>
                <w:sz w:val="24"/>
                <w:szCs w:val="24"/>
                <w:lang w:val="pt-BR"/>
              </w:rPr>
            </w:pPr>
            <w:proofErr w:type="spellStart"/>
            <w:r w:rsidRPr="001B7973">
              <w:rPr>
                <w:rFonts w:ascii="Times New Roman" w:hAnsi="Times New Roman" w:cs="Times New Roman"/>
                <w:sz w:val="24"/>
                <w:szCs w:val="24"/>
                <w:lang w:val="pt-BR"/>
              </w:rPr>
              <w:t>num_corte</w:t>
            </w:r>
            <w:proofErr w:type="spellEnd"/>
            <w:r w:rsidRPr="001B7973">
              <w:rPr>
                <w:rFonts w:ascii="Times New Roman" w:hAnsi="Times New Roman" w:cs="Times New Roman"/>
                <w:sz w:val="24"/>
                <w:szCs w:val="24"/>
                <w:lang w:val="pt-BR"/>
              </w:rPr>
              <w:t xml:space="preserve">, </w:t>
            </w:r>
            <w:proofErr w:type="spellStart"/>
            <w:r w:rsidRPr="001B7973">
              <w:rPr>
                <w:rFonts w:ascii="Times New Roman" w:hAnsi="Times New Roman" w:cs="Times New Roman"/>
                <w:sz w:val="24"/>
                <w:szCs w:val="24"/>
                <w:lang w:val="pt-BR"/>
              </w:rPr>
              <w:t>dias_desde_emision</w:t>
            </w:r>
            <w:proofErr w:type="spellEnd"/>
          </w:p>
        </w:tc>
      </w:tr>
      <w:tr w:rsidR="004C4F29" w:rsidRPr="001B7973" w14:paraId="25DD1DAE" w14:textId="77777777" w:rsidTr="00966039">
        <w:trPr>
          <w:trHeight w:val="1657"/>
          <w:jc w:val="center"/>
        </w:trPr>
        <w:tc>
          <w:tcPr>
            <w:tcW w:w="3111" w:type="dxa"/>
            <w:tcBorders>
              <w:top w:val="single" w:sz="6" w:space="0" w:color="B7C9E2"/>
              <w:left w:val="single" w:sz="6" w:space="0" w:color="B7C9E2"/>
              <w:bottom w:val="single" w:sz="6" w:space="0" w:color="B7C9E2"/>
              <w:right w:val="single" w:sz="6" w:space="0" w:color="B7C9E2"/>
            </w:tcBorders>
            <w:vAlign w:val="center"/>
            <w:hideMark/>
          </w:tcPr>
          <w:p w14:paraId="0E21E395" w14:textId="77777777" w:rsidR="004C4F29" w:rsidRPr="004C4F29" w:rsidRDefault="004C4F29" w:rsidP="007727AE">
            <w:pPr>
              <w:spacing w:after="160" w:line="360" w:lineRule="auto"/>
              <w:rPr>
                <w:rFonts w:ascii="Times New Roman" w:hAnsi="Times New Roman" w:cs="Times New Roman"/>
                <w:sz w:val="24"/>
                <w:szCs w:val="24"/>
              </w:rPr>
            </w:pPr>
            <w:proofErr w:type="spellStart"/>
            <w:r w:rsidRPr="004C4F29">
              <w:rPr>
                <w:rFonts w:ascii="Times New Roman" w:hAnsi="Times New Roman" w:cs="Times New Roman"/>
                <w:sz w:val="24"/>
                <w:szCs w:val="24"/>
              </w:rPr>
              <w:t>Artefactos</w:t>
            </w:r>
            <w:proofErr w:type="spellEnd"/>
            <w:r w:rsidRPr="004C4F29">
              <w:rPr>
                <w:rFonts w:ascii="Times New Roman" w:hAnsi="Times New Roman" w:cs="Times New Roman"/>
                <w:sz w:val="24"/>
                <w:szCs w:val="24"/>
              </w:rPr>
              <w:t xml:space="preserve"> </w:t>
            </w:r>
            <w:proofErr w:type="spellStart"/>
            <w:r w:rsidRPr="004C4F29">
              <w:rPr>
                <w:rFonts w:ascii="Times New Roman" w:hAnsi="Times New Roman" w:cs="Times New Roman"/>
                <w:sz w:val="24"/>
                <w:szCs w:val="24"/>
              </w:rPr>
              <w:t>exportados</w:t>
            </w:r>
            <w:proofErr w:type="spellEnd"/>
          </w:p>
        </w:tc>
        <w:tc>
          <w:tcPr>
            <w:tcW w:w="4961" w:type="dxa"/>
            <w:tcBorders>
              <w:top w:val="single" w:sz="6" w:space="0" w:color="B7C9E2"/>
              <w:left w:val="single" w:sz="6" w:space="0" w:color="B7C9E2"/>
              <w:bottom w:val="single" w:sz="6" w:space="0" w:color="B7C9E2"/>
              <w:right w:val="single" w:sz="6" w:space="0" w:color="B7C9E2"/>
            </w:tcBorders>
            <w:vAlign w:val="center"/>
            <w:hideMark/>
          </w:tcPr>
          <w:p w14:paraId="45248A5E" w14:textId="77746031" w:rsidR="004C4F29" w:rsidRPr="004C4F29" w:rsidRDefault="004C4F29" w:rsidP="007727AE">
            <w:pPr>
              <w:spacing w:after="160" w:line="360" w:lineRule="auto"/>
              <w:rPr>
                <w:rFonts w:ascii="Times New Roman" w:hAnsi="Times New Roman" w:cs="Times New Roman"/>
                <w:sz w:val="24"/>
                <w:szCs w:val="24"/>
              </w:rPr>
            </w:pPr>
            <w:r w:rsidRPr="004C4F29">
              <w:rPr>
                <w:rFonts w:ascii="Times New Roman" w:hAnsi="Times New Roman" w:cs="Times New Roman"/>
                <w:sz w:val="24"/>
                <w:szCs w:val="24"/>
              </w:rPr>
              <w:t>features_ml_prepared.csv, train_facturas_ids.csv, test_facturas_ids.csv, outlier_summary.csv</w:t>
            </w:r>
            <w:r w:rsidR="007727AE">
              <w:rPr>
                <w:rFonts w:ascii="Times New Roman" w:hAnsi="Times New Roman" w:cs="Times New Roman"/>
                <w:sz w:val="24"/>
                <w:szCs w:val="24"/>
              </w:rPr>
              <w:t xml:space="preserve"> </w:t>
            </w:r>
            <w:r w:rsidRPr="004C4F29">
              <w:rPr>
                <w:rFonts w:ascii="Times New Roman" w:hAnsi="Times New Roman" w:cs="Times New Roman"/>
                <w:sz w:val="24"/>
                <w:szCs w:val="24"/>
              </w:rPr>
              <w:t xml:space="preserve">y </w:t>
            </w:r>
            <w:proofErr w:type="spellStart"/>
            <w:r w:rsidRPr="004C4F29">
              <w:rPr>
                <w:rFonts w:ascii="Times New Roman" w:hAnsi="Times New Roman" w:cs="Times New Roman"/>
                <w:sz w:val="24"/>
                <w:szCs w:val="24"/>
              </w:rPr>
              <w:t>preprocessing_</w:t>
            </w:r>
            <w:proofErr w:type="gramStart"/>
            <w:r w:rsidRPr="004C4F29">
              <w:rPr>
                <w:rFonts w:ascii="Times New Roman" w:hAnsi="Times New Roman" w:cs="Times New Roman"/>
                <w:sz w:val="24"/>
                <w:szCs w:val="24"/>
              </w:rPr>
              <w:t>metadata.json</w:t>
            </w:r>
            <w:proofErr w:type="spellEnd"/>
            <w:proofErr w:type="gramEnd"/>
          </w:p>
        </w:tc>
      </w:tr>
    </w:tbl>
    <w:p w14:paraId="1D0EAB18" w14:textId="77777777" w:rsidR="004C4F29" w:rsidRPr="00981083" w:rsidRDefault="004C4F29" w:rsidP="004C4F29">
      <w:pPr>
        <w:spacing w:line="360" w:lineRule="auto"/>
        <w:jc w:val="both"/>
        <w:rPr>
          <w:rFonts w:ascii="Times New Roman" w:hAnsi="Times New Roman" w:cs="Times New Roman"/>
          <w:lang w:val="en-US"/>
        </w:rPr>
      </w:pPr>
    </w:p>
    <w:p w14:paraId="2EC85469" w14:textId="3EC4C036" w:rsidR="004C4F29" w:rsidRPr="004C4F29" w:rsidRDefault="004C4F29" w:rsidP="004C4F29">
      <w:pPr>
        <w:spacing w:line="360" w:lineRule="auto"/>
        <w:jc w:val="both"/>
        <w:rPr>
          <w:rFonts w:ascii="Times New Roman" w:hAnsi="Times New Roman" w:cs="Times New Roman"/>
          <w:b/>
          <w:bCs/>
          <w:lang w:val="es-419"/>
        </w:rPr>
      </w:pPr>
      <w:r w:rsidRPr="004C4F29">
        <w:rPr>
          <w:rFonts w:ascii="Times New Roman" w:hAnsi="Times New Roman" w:cs="Times New Roman"/>
          <w:b/>
          <w:bCs/>
          <w:lang w:val="es-419"/>
        </w:rPr>
        <w:t>9. Conclusiones</w:t>
      </w:r>
    </w:p>
    <w:p w14:paraId="565AFC76" w14:textId="3198F939" w:rsidR="004C4F29" w:rsidRPr="004C4F29" w:rsidRDefault="001B7973" w:rsidP="004C4F29">
      <w:pPr>
        <w:spacing w:line="360" w:lineRule="auto"/>
        <w:jc w:val="both"/>
        <w:rPr>
          <w:rFonts w:ascii="Times New Roman" w:hAnsi="Times New Roman" w:cs="Times New Roman"/>
          <w:lang w:val="es-419"/>
        </w:rPr>
      </w:pPr>
      <w:r w:rsidRPr="001B7973">
        <w:rPr>
          <w:rFonts w:ascii="Times New Roman" w:hAnsi="Times New Roman" w:cs="Times New Roman"/>
          <w:lang w:val="es-419"/>
        </w:rPr>
        <w:lastRenderedPageBreak/>
        <w:t xml:space="preserve">A partir del EDA, la preparación de datos se definió como un proceso orientado a validar, transformar y documentar el </w:t>
      </w:r>
      <w:proofErr w:type="spellStart"/>
      <w:r w:rsidRPr="001B7973">
        <w:rPr>
          <w:rFonts w:ascii="Times New Roman" w:hAnsi="Times New Roman" w:cs="Times New Roman"/>
          <w:lang w:val="es-419"/>
        </w:rPr>
        <w:t>dataset</w:t>
      </w:r>
      <w:proofErr w:type="spellEnd"/>
      <w:r w:rsidRPr="001B7973">
        <w:rPr>
          <w:rFonts w:ascii="Times New Roman" w:hAnsi="Times New Roman" w:cs="Times New Roman"/>
          <w:lang w:val="es-419"/>
        </w:rPr>
        <w:t xml:space="preserve">, respetando la lógica temporal del </w:t>
      </w:r>
      <w:proofErr w:type="spellStart"/>
      <w:r w:rsidRPr="001B7973">
        <w:rPr>
          <w:rFonts w:ascii="Times New Roman" w:hAnsi="Times New Roman" w:cs="Times New Roman"/>
          <w:lang w:val="es-419"/>
        </w:rPr>
        <w:t>scoring</w:t>
      </w:r>
      <w:proofErr w:type="spellEnd"/>
      <w:r w:rsidRPr="001B7973">
        <w:rPr>
          <w:rFonts w:ascii="Times New Roman" w:hAnsi="Times New Roman" w:cs="Times New Roman"/>
          <w:lang w:val="es-419"/>
        </w:rPr>
        <w:t xml:space="preserve"> por cortes. Las decisiones adoptadas privilegiaron la coherencia con el negocio de cobranzas, la prevención del </w:t>
      </w:r>
      <w:proofErr w:type="spellStart"/>
      <w:r w:rsidRPr="001B7973">
        <w:rPr>
          <w:rFonts w:ascii="Times New Roman" w:hAnsi="Times New Roman" w:cs="Times New Roman"/>
          <w:lang w:val="es-419"/>
        </w:rPr>
        <w:t>leakage</w:t>
      </w:r>
      <w:proofErr w:type="spellEnd"/>
      <w:r w:rsidRPr="001B7973">
        <w:rPr>
          <w:rFonts w:ascii="Times New Roman" w:hAnsi="Times New Roman" w:cs="Times New Roman"/>
          <w:lang w:val="es-419"/>
        </w:rPr>
        <w:t xml:space="preserve"> y la reproducibilidad del modelado, tres condiciones indispensables para sostener la validez metodológica de la etapa experimental.</w:t>
      </w:r>
      <w:r w:rsidR="004C4F29" w:rsidRPr="004C4F29">
        <w:rPr>
          <w:rFonts w:ascii="Times New Roman" w:hAnsi="Times New Roman" w:cs="Times New Roman"/>
          <w:lang w:val="es-419"/>
        </w:rPr>
        <w:t xml:space="preserve"> </w:t>
      </w:r>
      <w:r w:rsidRPr="001B7973">
        <w:rPr>
          <w:rFonts w:ascii="Times New Roman" w:hAnsi="Times New Roman" w:cs="Times New Roman"/>
          <w:lang w:val="es-419"/>
        </w:rPr>
        <w:t>Con ello, la fase queda preparada para enlazarse con el entrenamiento de modelos sin romper la lógica del problema ni la consistencia metodológica del proyecto</w:t>
      </w:r>
      <w:r w:rsidR="004C4F29" w:rsidRPr="004C4F29">
        <w:rPr>
          <w:rFonts w:ascii="Times New Roman" w:hAnsi="Times New Roman" w:cs="Times New Roman"/>
          <w:lang w:val="es-419"/>
        </w:rPr>
        <w:t xml:space="preserve"> </w:t>
      </w:r>
      <w:sdt>
        <w:sdtPr>
          <w:rPr>
            <w:rFonts w:ascii="Times New Roman" w:hAnsi="Times New Roman" w:cs="Times New Roman"/>
            <w:lang w:val="es-419"/>
          </w:rPr>
          <w:id w:val="-574276054"/>
          <w:citation/>
        </w:sdtPr>
        <w:sdtContent>
          <w:r w:rsidR="00E751B7">
            <w:rPr>
              <w:rFonts w:ascii="Times New Roman" w:hAnsi="Times New Roman" w:cs="Times New Roman"/>
              <w:lang w:val="es-419"/>
            </w:rPr>
            <w:fldChar w:fldCharType="begin"/>
          </w:r>
          <w:r w:rsidR="00E751B7">
            <w:rPr>
              <w:rFonts w:ascii="Times New Roman" w:hAnsi="Times New Roman" w:cs="Times New Roman"/>
            </w:rPr>
            <w:instrText xml:space="preserve"> CITATION Sha12 \l 12298 </w:instrText>
          </w:r>
          <w:r w:rsidR="00E751B7">
            <w:rPr>
              <w:rFonts w:ascii="Times New Roman" w:hAnsi="Times New Roman" w:cs="Times New Roman"/>
              <w:lang w:val="es-419"/>
            </w:rPr>
            <w:fldChar w:fldCharType="separate"/>
          </w:r>
          <w:r w:rsidR="00E751B7" w:rsidRPr="00E751B7">
            <w:rPr>
              <w:rFonts w:ascii="Times New Roman" w:hAnsi="Times New Roman" w:cs="Times New Roman"/>
              <w:noProof/>
            </w:rPr>
            <w:t>(Kaufman, Rosset, Perlich, &amp; Stitelman, 2012)</w:t>
          </w:r>
          <w:r w:rsidR="00E751B7">
            <w:rPr>
              <w:rFonts w:ascii="Times New Roman" w:hAnsi="Times New Roman" w:cs="Times New Roman"/>
              <w:lang w:val="es-419"/>
            </w:rPr>
            <w:fldChar w:fldCharType="end"/>
          </w:r>
        </w:sdtContent>
      </w:sdt>
      <w:r w:rsidR="00E751B7">
        <w:rPr>
          <w:rFonts w:ascii="Times New Roman" w:hAnsi="Times New Roman" w:cs="Times New Roman"/>
          <w:lang w:val="es-419"/>
        </w:rPr>
        <w:t>;</w:t>
      </w:r>
      <w:sdt>
        <w:sdtPr>
          <w:rPr>
            <w:rFonts w:ascii="Times New Roman" w:hAnsi="Times New Roman" w:cs="Times New Roman"/>
            <w:lang w:val="es-419"/>
          </w:rPr>
          <w:id w:val="-716348582"/>
          <w:citation/>
        </w:sdtPr>
        <w:sdtContent>
          <w:r w:rsidR="00E751B7">
            <w:rPr>
              <w:rFonts w:ascii="Times New Roman" w:hAnsi="Times New Roman" w:cs="Times New Roman"/>
              <w:lang w:val="es-419"/>
            </w:rPr>
            <w:fldChar w:fldCharType="begin"/>
          </w:r>
          <w:r w:rsidR="00E751B7">
            <w:rPr>
              <w:rFonts w:ascii="Times New Roman" w:hAnsi="Times New Roman" w:cs="Times New Roman"/>
            </w:rPr>
            <w:instrText xml:space="preserve"> CITATION Hai09 \l 12298 </w:instrText>
          </w:r>
          <w:r w:rsidR="00E751B7">
            <w:rPr>
              <w:rFonts w:ascii="Times New Roman" w:hAnsi="Times New Roman" w:cs="Times New Roman"/>
              <w:lang w:val="es-419"/>
            </w:rPr>
            <w:fldChar w:fldCharType="separate"/>
          </w:r>
          <w:r w:rsidR="00E751B7">
            <w:rPr>
              <w:rFonts w:ascii="Times New Roman" w:hAnsi="Times New Roman" w:cs="Times New Roman"/>
              <w:noProof/>
            </w:rPr>
            <w:t xml:space="preserve"> </w:t>
          </w:r>
          <w:r w:rsidR="00E751B7" w:rsidRPr="00E751B7">
            <w:rPr>
              <w:rFonts w:ascii="Times New Roman" w:hAnsi="Times New Roman" w:cs="Times New Roman"/>
              <w:noProof/>
            </w:rPr>
            <w:t>(He &amp; Garcia, 2009)</w:t>
          </w:r>
          <w:r w:rsidR="00E751B7">
            <w:rPr>
              <w:rFonts w:ascii="Times New Roman" w:hAnsi="Times New Roman" w:cs="Times New Roman"/>
              <w:lang w:val="es-419"/>
            </w:rPr>
            <w:fldChar w:fldCharType="end"/>
          </w:r>
        </w:sdtContent>
      </w:sdt>
      <w:r w:rsidR="00E751B7">
        <w:rPr>
          <w:rFonts w:ascii="Times New Roman" w:hAnsi="Times New Roman" w:cs="Times New Roman"/>
          <w:lang w:val="es-419"/>
        </w:rPr>
        <w:t>.</w:t>
      </w:r>
    </w:p>
    <w:p w14:paraId="7B941D2B" w14:textId="0A60DBA7" w:rsidR="004C4F29" w:rsidRDefault="004C4F29" w:rsidP="004C4F29">
      <w:pPr>
        <w:spacing w:line="360" w:lineRule="auto"/>
        <w:jc w:val="both"/>
        <w:rPr>
          <w:rFonts w:ascii="Times New Roman" w:hAnsi="Times New Roman" w:cs="Times New Roman"/>
          <w:lang w:val="es-419"/>
        </w:rPr>
      </w:pPr>
      <w:r w:rsidRPr="004C4F29">
        <w:rPr>
          <w:rFonts w:ascii="Times New Roman" w:hAnsi="Times New Roman" w:cs="Times New Roman"/>
          <w:lang w:val="es-419"/>
        </w:rPr>
        <w:t xml:space="preserve">En síntesis, el </w:t>
      </w:r>
      <w:proofErr w:type="spellStart"/>
      <w:r w:rsidRPr="004C4F29">
        <w:rPr>
          <w:rFonts w:ascii="Times New Roman" w:hAnsi="Times New Roman" w:cs="Times New Roman"/>
          <w:lang w:val="es-419"/>
        </w:rPr>
        <w:t>dataset</w:t>
      </w:r>
      <w:proofErr w:type="spellEnd"/>
      <w:r w:rsidRPr="004C4F29">
        <w:rPr>
          <w:rFonts w:ascii="Times New Roman" w:hAnsi="Times New Roman" w:cs="Times New Roman"/>
          <w:lang w:val="es-419"/>
        </w:rPr>
        <w:t xml:space="preserve"> no requería una depuración agresiva, sino una preparación semántica y técnicamente cuidadosa. Los nulos estructurales se reinterpretaron como señal informativa, los </w:t>
      </w:r>
      <w:proofErr w:type="spellStart"/>
      <w:r w:rsidRPr="004C4F29">
        <w:rPr>
          <w:rFonts w:ascii="Times New Roman" w:hAnsi="Times New Roman" w:cs="Times New Roman"/>
          <w:lang w:val="es-419"/>
        </w:rPr>
        <w:t>outliers</w:t>
      </w:r>
      <w:proofErr w:type="spellEnd"/>
      <w:r w:rsidRPr="004C4F29">
        <w:rPr>
          <w:rFonts w:ascii="Times New Roman" w:hAnsi="Times New Roman" w:cs="Times New Roman"/>
          <w:lang w:val="es-419"/>
        </w:rPr>
        <w:t xml:space="preserve"> se preservaron como posibles indicadores de criticidad, las redundancias se controlaron para mejorar estabilidad e interpretabilidad, y el </w:t>
      </w:r>
      <w:proofErr w:type="spellStart"/>
      <w:r w:rsidRPr="004C4F29">
        <w:rPr>
          <w:rFonts w:ascii="Times New Roman" w:hAnsi="Times New Roman" w:cs="Times New Roman"/>
          <w:lang w:val="es-419"/>
        </w:rPr>
        <w:t>balanceamiento</w:t>
      </w:r>
      <w:proofErr w:type="spellEnd"/>
      <w:r w:rsidRPr="004C4F29">
        <w:rPr>
          <w:rFonts w:ascii="Times New Roman" w:hAnsi="Times New Roman" w:cs="Times New Roman"/>
          <w:lang w:val="es-419"/>
        </w:rPr>
        <w:t xml:space="preserve"> se planteó de forma consistente con la estructura por factura. Con ello, la fase queda preparada para enlazarse con el entrenamiento de modelos </w:t>
      </w:r>
      <w:r w:rsidR="001B7973" w:rsidRPr="001B7973">
        <w:rPr>
          <w:rFonts w:ascii="Times New Roman" w:hAnsi="Times New Roman" w:cs="Times New Roman"/>
          <w:lang w:val="es-419"/>
        </w:rPr>
        <w:t>sin romper la lógica del problema ni la validez metodológica necesaria para la etapa de modelado</w:t>
      </w:r>
      <w:r w:rsidRPr="004C4F29">
        <w:rPr>
          <w:rFonts w:ascii="Times New Roman" w:hAnsi="Times New Roman" w:cs="Times New Roman"/>
          <w:lang w:val="es-419"/>
        </w:rPr>
        <w:t>.</w:t>
      </w:r>
    </w:p>
    <w:p w14:paraId="13EC04A8" w14:textId="77777777" w:rsidR="007727AE" w:rsidRPr="004C4F29" w:rsidRDefault="007727AE" w:rsidP="004C4F29">
      <w:pPr>
        <w:spacing w:line="360" w:lineRule="auto"/>
        <w:jc w:val="both"/>
        <w:rPr>
          <w:rFonts w:ascii="Times New Roman" w:hAnsi="Times New Roman" w:cs="Times New Roman"/>
          <w:lang w:val="es-419"/>
        </w:rPr>
      </w:pPr>
    </w:p>
    <w:p w14:paraId="7C3006CF" w14:textId="77777777" w:rsidR="004C4F29" w:rsidRPr="004C4F29" w:rsidRDefault="004C4F29" w:rsidP="004C4F29">
      <w:pPr>
        <w:spacing w:line="360" w:lineRule="auto"/>
        <w:jc w:val="both"/>
        <w:rPr>
          <w:rFonts w:ascii="Times New Roman" w:hAnsi="Times New Roman" w:cs="Times New Roman"/>
          <w:b/>
          <w:bCs/>
          <w:lang w:val="en-US"/>
        </w:rPr>
      </w:pPr>
      <w:proofErr w:type="spellStart"/>
      <w:r w:rsidRPr="004C4F29">
        <w:rPr>
          <w:rFonts w:ascii="Times New Roman" w:hAnsi="Times New Roman" w:cs="Times New Roman"/>
          <w:b/>
          <w:bCs/>
          <w:lang w:val="en-US"/>
        </w:rPr>
        <w:t>Referencias</w:t>
      </w:r>
      <w:proofErr w:type="spellEnd"/>
    </w:p>
    <w:sdt>
      <w:sdtPr>
        <w:rPr>
          <w:rFonts w:asciiTheme="minorHAnsi" w:eastAsiaTheme="minorHAnsi" w:hAnsiTheme="minorHAnsi" w:cstheme="minorBidi"/>
          <w:color w:val="auto"/>
          <w:sz w:val="24"/>
          <w:szCs w:val="24"/>
          <w:lang w:val="es-MX"/>
        </w:rPr>
        <w:id w:val="741766725"/>
        <w:docPartObj>
          <w:docPartGallery w:val="Bibliographies"/>
          <w:docPartUnique/>
        </w:docPartObj>
      </w:sdtPr>
      <w:sdtEndPr>
        <w:rPr>
          <w:lang w:val="es-EC"/>
        </w:rPr>
      </w:sdtEndPr>
      <w:sdtContent>
        <w:p w14:paraId="411100B5" w14:textId="06715B78" w:rsidR="00E751B7" w:rsidRPr="00E751B7" w:rsidRDefault="00E751B7">
          <w:pPr>
            <w:pStyle w:val="Ttulo1"/>
            <w:rPr>
              <w:lang w:val="en-US"/>
            </w:rPr>
          </w:pPr>
        </w:p>
        <w:sdt>
          <w:sdtPr>
            <w:id w:val="111145805"/>
            <w:bibliography/>
          </w:sdtPr>
          <w:sdtContent>
            <w:p w14:paraId="12FDCC19" w14:textId="38AEB350" w:rsidR="00E751B7" w:rsidRPr="00E751B7" w:rsidRDefault="00E751B7" w:rsidP="00E751B7">
              <w:pPr>
                <w:pStyle w:val="Bibliografa"/>
                <w:ind w:left="720" w:hanging="720"/>
                <w:rPr>
                  <w:noProof/>
                  <w:kern w:val="0"/>
                  <w:lang w:val="en-US"/>
                  <w14:ligatures w14:val="none"/>
                </w:rPr>
              </w:pPr>
              <w:r>
                <w:fldChar w:fldCharType="begin"/>
              </w:r>
              <w:r w:rsidRPr="00E751B7">
                <w:rPr>
                  <w:lang w:val="en-US"/>
                </w:rPr>
                <w:instrText>BIBLIOGRAPHY</w:instrText>
              </w:r>
              <w:r>
                <w:fldChar w:fldCharType="separate"/>
              </w:r>
              <w:r w:rsidRPr="00E751B7">
                <w:rPr>
                  <w:noProof/>
                  <w:lang w:val="en-US"/>
                </w:rPr>
                <w:t xml:space="preserve">Chawla, N. V., Bowyer, K. W., Hall, L. O., &amp; Kegelmeyer, W. P. (2002). Synthetic Minority Over-sampling Technique. </w:t>
              </w:r>
              <w:r w:rsidRPr="00E751B7">
                <w:rPr>
                  <w:i/>
                  <w:iCs/>
                  <w:noProof/>
                  <w:lang w:val="en-US"/>
                </w:rPr>
                <w:t>Journal of Artificial Intelligence Research</w:t>
              </w:r>
              <w:r w:rsidRPr="00E751B7">
                <w:rPr>
                  <w:noProof/>
                  <w:lang w:val="en-US"/>
                </w:rPr>
                <w:t>, 321-357</w:t>
              </w:r>
              <w:r w:rsidR="00845508">
                <w:rPr>
                  <w:noProof/>
                  <w:lang w:val="en-US"/>
                </w:rPr>
                <w:t>.</w:t>
              </w:r>
            </w:p>
            <w:p w14:paraId="2D8BA915" w14:textId="77777777" w:rsidR="00E751B7" w:rsidRPr="00E751B7" w:rsidRDefault="00E751B7" w:rsidP="00E751B7">
              <w:pPr>
                <w:pStyle w:val="Bibliografa"/>
                <w:ind w:left="720" w:hanging="720"/>
                <w:rPr>
                  <w:noProof/>
                  <w:lang w:val="en-US"/>
                </w:rPr>
              </w:pPr>
              <w:r w:rsidRPr="00E751B7">
                <w:rPr>
                  <w:noProof/>
                  <w:lang w:val="en-US"/>
                </w:rPr>
                <w:t xml:space="preserve">Guyon, I., &amp; Elisseeff, A. (2003). An Introduction to Variable and Feature Selection. </w:t>
              </w:r>
              <w:r w:rsidRPr="00E751B7">
                <w:rPr>
                  <w:i/>
                  <w:iCs/>
                  <w:noProof/>
                  <w:lang w:val="en-US"/>
                </w:rPr>
                <w:t>Journal of Machine Learning Research (JMLR)</w:t>
              </w:r>
              <w:r w:rsidRPr="00E751B7">
                <w:rPr>
                  <w:noProof/>
                  <w:lang w:val="en-US"/>
                </w:rPr>
                <w:t>, 1157-1182.</w:t>
              </w:r>
            </w:p>
            <w:p w14:paraId="61E267D7" w14:textId="77777777" w:rsidR="00E751B7" w:rsidRPr="00E751B7" w:rsidRDefault="00E751B7" w:rsidP="00E751B7">
              <w:pPr>
                <w:pStyle w:val="Bibliografa"/>
                <w:ind w:left="720" w:hanging="720"/>
                <w:rPr>
                  <w:noProof/>
                  <w:lang w:val="en-US"/>
                </w:rPr>
              </w:pPr>
              <w:r w:rsidRPr="00E751B7">
                <w:rPr>
                  <w:noProof/>
                  <w:lang w:val="en-US"/>
                </w:rPr>
                <w:t xml:space="preserve">He, H., &amp; Garcia, E. A. (2009). Learning from Imbalanced Data. </w:t>
              </w:r>
              <w:r w:rsidRPr="00E751B7">
                <w:rPr>
                  <w:i/>
                  <w:iCs/>
                  <w:noProof/>
                  <w:lang w:val="en-US"/>
                </w:rPr>
                <w:t>IEEE Transactions on Knowledge and Data Engineering</w:t>
              </w:r>
              <w:r w:rsidRPr="00E751B7">
                <w:rPr>
                  <w:noProof/>
                  <w:lang w:val="en-US"/>
                </w:rPr>
                <w:t>, 1269-1284.</w:t>
              </w:r>
            </w:p>
            <w:p w14:paraId="45B67B72" w14:textId="77777777" w:rsidR="00E751B7" w:rsidRPr="00E751B7" w:rsidRDefault="00E751B7" w:rsidP="00E751B7">
              <w:pPr>
                <w:pStyle w:val="Bibliografa"/>
                <w:ind w:left="720" w:hanging="720"/>
                <w:rPr>
                  <w:noProof/>
                  <w:lang w:val="en-US"/>
                </w:rPr>
              </w:pPr>
              <w:r w:rsidRPr="00E751B7">
                <w:rPr>
                  <w:noProof/>
                  <w:lang w:val="en-US"/>
                </w:rPr>
                <w:t xml:space="preserve">Hodge, V. J., &amp; Austin, J. (2004). A Survey of Outlier Detection Methodologies. </w:t>
              </w:r>
              <w:r w:rsidRPr="00E751B7">
                <w:rPr>
                  <w:i/>
                  <w:iCs/>
                  <w:noProof/>
                  <w:lang w:val="en-US"/>
                </w:rPr>
                <w:t>Artificial Intelligence Review</w:t>
              </w:r>
              <w:r w:rsidRPr="00E751B7">
                <w:rPr>
                  <w:noProof/>
                  <w:lang w:val="en-US"/>
                </w:rPr>
                <w:t>, 85-126.</w:t>
              </w:r>
            </w:p>
            <w:p w14:paraId="04AAA42D" w14:textId="77777777" w:rsidR="00E751B7" w:rsidRPr="00E751B7" w:rsidRDefault="00E751B7" w:rsidP="00E751B7">
              <w:pPr>
                <w:pStyle w:val="Bibliografa"/>
                <w:ind w:left="720" w:hanging="720"/>
                <w:rPr>
                  <w:noProof/>
                  <w:lang w:val="en-US"/>
                </w:rPr>
              </w:pPr>
              <w:r w:rsidRPr="00E751B7">
                <w:rPr>
                  <w:noProof/>
                  <w:lang w:val="en-US"/>
                </w:rPr>
                <w:t xml:space="preserve">Kaufman, S., Rosset, S., Perlich, C., &amp; Stitelman, O. (2012). Leakage in Data Mining: Formulation, Detection, and Avoidance. </w:t>
              </w:r>
              <w:r w:rsidRPr="00E751B7">
                <w:rPr>
                  <w:i/>
                  <w:iCs/>
                  <w:noProof/>
                  <w:lang w:val="en-US"/>
                </w:rPr>
                <w:t>ACM Transactions on Knowledge Discovery from Data (TKDD),</w:t>
              </w:r>
              <w:r w:rsidRPr="00E751B7">
                <w:rPr>
                  <w:noProof/>
                  <w:lang w:val="en-US"/>
                </w:rPr>
                <w:t>, 1-21.</w:t>
              </w:r>
            </w:p>
            <w:p w14:paraId="21690B12" w14:textId="77777777" w:rsidR="00E751B7" w:rsidRPr="00E751B7" w:rsidRDefault="00E751B7" w:rsidP="00E751B7">
              <w:pPr>
                <w:pStyle w:val="Bibliografa"/>
                <w:ind w:left="720" w:hanging="720"/>
                <w:rPr>
                  <w:noProof/>
                  <w:lang w:val="en-US"/>
                </w:rPr>
              </w:pPr>
              <w:r w:rsidRPr="00E751B7">
                <w:rPr>
                  <w:noProof/>
                  <w:lang w:val="en-US"/>
                </w:rPr>
                <w:lastRenderedPageBreak/>
                <w:t xml:space="preserve">Schafer, J. L., &amp; Graham, J. W. (2002). Missing Data: Our View of the State of the Art. </w:t>
              </w:r>
              <w:r w:rsidRPr="00E751B7">
                <w:rPr>
                  <w:i/>
                  <w:iCs/>
                  <w:noProof/>
                  <w:lang w:val="en-US"/>
                </w:rPr>
                <w:t>Psychological Methods,</w:t>
              </w:r>
              <w:r w:rsidRPr="00E751B7">
                <w:rPr>
                  <w:noProof/>
                  <w:lang w:val="en-US"/>
                </w:rPr>
                <w:t>, 147-177.</w:t>
              </w:r>
            </w:p>
            <w:p w14:paraId="55DA7845" w14:textId="77777777" w:rsidR="00E751B7" w:rsidRPr="00E751B7" w:rsidRDefault="00E751B7" w:rsidP="00E751B7">
              <w:pPr>
                <w:pStyle w:val="Bibliografa"/>
                <w:ind w:left="720" w:hanging="720"/>
                <w:rPr>
                  <w:noProof/>
                  <w:lang w:val="en-US"/>
                </w:rPr>
              </w:pPr>
              <w:r w:rsidRPr="00E751B7">
                <w:rPr>
                  <w:noProof/>
                  <w:lang w:val="en-US"/>
                </w:rPr>
                <w:t xml:space="preserve">Tukey, J. W. (1962). The Future of Data Analysis. </w:t>
              </w:r>
              <w:r w:rsidRPr="00E751B7">
                <w:rPr>
                  <w:i/>
                  <w:iCs/>
                  <w:noProof/>
                  <w:lang w:val="en-US"/>
                </w:rPr>
                <w:t>The Annals of Mathematical Statistics</w:t>
              </w:r>
              <w:r w:rsidRPr="00E751B7">
                <w:rPr>
                  <w:noProof/>
                  <w:lang w:val="en-US"/>
                </w:rPr>
                <w:t>, 1-67.</w:t>
              </w:r>
            </w:p>
            <w:p w14:paraId="4454F579" w14:textId="6444D8CA" w:rsidR="00E751B7" w:rsidRDefault="00E751B7" w:rsidP="00E751B7">
              <w:r>
                <w:rPr>
                  <w:b/>
                  <w:bCs/>
                </w:rPr>
                <w:fldChar w:fldCharType="end"/>
              </w:r>
            </w:p>
          </w:sdtContent>
        </w:sdt>
      </w:sdtContent>
    </w:sdt>
    <w:p w14:paraId="6306880C" w14:textId="767DB377" w:rsidR="000F42A8" w:rsidRPr="002F0899" w:rsidRDefault="000F42A8" w:rsidP="004C4F29">
      <w:pPr>
        <w:spacing w:line="360" w:lineRule="auto"/>
        <w:jc w:val="both"/>
        <w:rPr>
          <w:rFonts w:ascii="Times New Roman" w:hAnsi="Times New Roman" w:cs="Times New Roman"/>
          <w:lang w:val="en-US"/>
        </w:rPr>
      </w:pPr>
    </w:p>
    <w:sectPr w:rsidR="000F42A8" w:rsidRPr="002F0899" w:rsidSect="0019228E">
      <w:pgSz w:w="12240" w:h="15840"/>
      <w:pgMar w:top="1417" w:right="1417" w:bottom="124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09975D" w14:textId="77777777" w:rsidR="0092394B" w:rsidRDefault="0092394B" w:rsidP="00EA5FCC">
      <w:pPr>
        <w:spacing w:after="0" w:line="240" w:lineRule="auto"/>
      </w:pPr>
      <w:r>
        <w:separator/>
      </w:r>
    </w:p>
  </w:endnote>
  <w:endnote w:type="continuationSeparator" w:id="0">
    <w:p w14:paraId="6E4D8220" w14:textId="77777777" w:rsidR="0092394B" w:rsidRDefault="0092394B" w:rsidP="00EA5F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2EB2D8" w14:textId="77777777" w:rsidR="0092394B" w:rsidRDefault="0092394B" w:rsidP="00EA5FCC">
      <w:pPr>
        <w:spacing w:after="0" w:line="240" w:lineRule="auto"/>
      </w:pPr>
      <w:r>
        <w:separator/>
      </w:r>
    </w:p>
  </w:footnote>
  <w:footnote w:type="continuationSeparator" w:id="0">
    <w:p w14:paraId="6F997180" w14:textId="77777777" w:rsidR="0092394B" w:rsidRDefault="0092394B" w:rsidP="00EA5F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D9812FE"/>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DF9352D"/>
    <w:multiLevelType w:val="multilevel"/>
    <w:tmpl w:val="78060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77510B"/>
    <w:multiLevelType w:val="multilevel"/>
    <w:tmpl w:val="B6DA7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67681E"/>
    <w:multiLevelType w:val="hybridMultilevel"/>
    <w:tmpl w:val="1A64CAF4"/>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4" w15:restartNumberingAfterBreak="0">
    <w:nsid w:val="34EC7301"/>
    <w:multiLevelType w:val="hybridMultilevel"/>
    <w:tmpl w:val="6520D97A"/>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5" w15:restartNumberingAfterBreak="0">
    <w:nsid w:val="415C2F64"/>
    <w:multiLevelType w:val="multilevel"/>
    <w:tmpl w:val="885E1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A33D0D"/>
    <w:multiLevelType w:val="hybridMultilevel"/>
    <w:tmpl w:val="D79AED8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798649810">
    <w:abstractNumId w:val="1"/>
  </w:num>
  <w:num w:numId="2" w16cid:durableId="1555510142">
    <w:abstractNumId w:val="5"/>
  </w:num>
  <w:num w:numId="3" w16cid:durableId="180776147">
    <w:abstractNumId w:val="2"/>
  </w:num>
  <w:num w:numId="4" w16cid:durableId="523907062">
    <w:abstractNumId w:val="3"/>
  </w:num>
  <w:num w:numId="5" w16cid:durableId="1578786269">
    <w:abstractNumId w:val="4"/>
  </w:num>
  <w:num w:numId="6" w16cid:durableId="2022927741">
    <w:abstractNumId w:val="0"/>
  </w:num>
  <w:num w:numId="7" w16cid:durableId="54795764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60EE"/>
    <w:rsid w:val="000A20AB"/>
    <w:rsid w:val="000B5D2A"/>
    <w:rsid w:val="000F42A8"/>
    <w:rsid w:val="00174E8C"/>
    <w:rsid w:val="0019228E"/>
    <w:rsid w:val="001A5050"/>
    <w:rsid w:val="001B7973"/>
    <w:rsid w:val="001C6BB8"/>
    <w:rsid w:val="001D36E2"/>
    <w:rsid w:val="001E2C61"/>
    <w:rsid w:val="00204221"/>
    <w:rsid w:val="002763C6"/>
    <w:rsid w:val="002D4B3A"/>
    <w:rsid w:val="002F0899"/>
    <w:rsid w:val="002F2D7B"/>
    <w:rsid w:val="00325A3D"/>
    <w:rsid w:val="00330008"/>
    <w:rsid w:val="00341016"/>
    <w:rsid w:val="00345DA3"/>
    <w:rsid w:val="00380FFC"/>
    <w:rsid w:val="0039730A"/>
    <w:rsid w:val="003A5830"/>
    <w:rsid w:val="003E355E"/>
    <w:rsid w:val="003E4542"/>
    <w:rsid w:val="00416CD4"/>
    <w:rsid w:val="0043065E"/>
    <w:rsid w:val="00454D4C"/>
    <w:rsid w:val="004A4358"/>
    <w:rsid w:val="004A51B4"/>
    <w:rsid w:val="004B3CB4"/>
    <w:rsid w:val="004C007C"/>
    <w:rsid w:val="004C4F29"/>
    <w:rsid w:val="004E4346"/>
    <w:rsid w:val="004F7CFB"/>
    <w:rsid w:val="00507A82"/>
    <w:rsid w:val="005107FD"/>
    <w:rsid w:val="00557D24"/>
    <w:rsid w:val="005A110F"/>
    <w:rsid w:val="0061330C"/>
    <w:rsid w:val="006816AC"/>
    <w:rsid w:val="00693227"/>
    <w:rsid w:val="006B0093"/>
    <w:rsid w:val="006B4366"/>
    <w:rsid w:val="00722A9C"/>
    <w:rsid w:val="007727AE"/>
    <w:rsid w:val="007A1740"/>
    <w:rsid w:val="007B5F13"/>
    <w:rsid w:val="007C66B8"/>
    <w:rsid w:val="007F4A3E"/>
    <w:rsid w:val="00805576"/>
    <w:rsid w:val="008069E4"/>
    <w:rsid w:val="00845508"/>
    <w:rsid w:val="00897387"/>
    <w:rsid w:val="008C1D67"/>
    <w:rsid w:val="008C735C"/>
    <w:rsid w:val="008D6719"/>
    <w:rsid w:val="008D7780"/>
    <w:rsid w:val="008E6490"/>
    <w:rsid w:val="008F2863"/>
    <w:rsid w:val="008F3A67"/>
    <w:rsid w:val="0092394B"/>
    <w:rsid w:val="00925038"/>
    <w:rsid w:val="009500FB"/>
    <w:rsid w:val="00964D4E"/>
    <w:rsid w:val="00966039"/>
    <w:rsid w:val="00981083"/>
    <w:rsid w:val="009962AF"/>
    <w:rsid w:val="00997813"/>
    <w:rsid w:val="009A3DBA"/>
    <w:rsid w:val="009C699F"/>
    <w:rsid w:val="009D243C"/>
    <w:rsid w:val="009F60EE"/>
    <w:rsid w:val="00A01367"/>
    <w:rsid w:val="00A615A6"/>
    <w:rsid w:val="00A73106"/>
    <w:rsid w:val="00A8417C"/>
    <w:rsid w:val="00A8674B"/>
    <w:rsid w:val="00AB6ECE"/>
    <w:rsid w:val="00AC281E"/>
    <w:rsid w:val="00B042CC"/>
    <w:rsid w:val="00B7383F"/>
    <w:rsid w:val="00B755E1"/>
    <w:rsid w:val="00BA30BF"/>
    <w:rsid w:val="00BA70F7"/>
    <w:rsid w:val="00BB0D0C"/>
    <w:rsid w:val="00BC2E6C"/>
    <w:rsid w:val="00BE78BA"/>
    <w:rsid w:val="00BF02CB"/>
    <w:rsid w:val="00C36255"/>
    <w:rsid w:val="00C743E8"/>
    <w:rsid w:val="00CB4315"/>
    <w:rsid w:val="00D52B63"/>
    <w:rsid w:val="00D72727"/>
    <w:rsid w:val="00DB607D"/>
    <w:rsid w:val="00DC04C3"/>
    <w:rsid w:val="00DD2CB6"/>
    <w:rsid w:val="00E0459D"/>
    <w:rsid w:val="00E667A2"/>
    <w:rsid w:val="00E700F6"/>
    <w:rsid w:val="00E751B7"/>
    <w:rsid w:val="00E77EAF"/>
    <w:rsid w:val="00EA5FCC"/>
    <w:rsid w:val="00EF66A7"/>
    <w:rsid w:val="00F03489"/>
    <w:rsid w:val="00F30A47"/>
    <w:rsid w:val="00F60800"/>
    <w:rsid w:val="00F82A54"/>
    <w:rsid w:val="00F97CD4"/>
    <w:rsid w:val="00FB1508"/>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42DBA"/>
  <w15:chartTrackingRefBased/>
  <w15:docId w15:val="{9FB5834E-125D-4242-8CC6-87CCDE60CC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F60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F60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F60E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F60E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F60E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F60E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F60E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F60E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F60E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F60E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F60E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F60E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F60E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F60E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F60E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F60E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F60E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F60EE"/>
    <w:rPr>
      <w:rFonts w:eastAsiaTheme="majorEastAsia" w:cstheme="majorBidi"/>
      <w:color w:val="272727" w:themeColor="text1" w:themeTint="D8"/>
    </w:rPr>
  </w:style>
  <w:style w:type="paragraph" w:styleId="Ttulo">
    <w:name w:val="Title"/>
    <w:basedOn w:val="Normal"/>
    <w:next w:val="Normal"/>
    <w:link w:val="TtuloCar"/>
    <w:uiPriority w:val="10"/>
    <w:qFormat/>
    <w:rsid w:val="009F60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F60E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F60E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F60E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F60EE"/>
    <w:pPr>
      <w:spacing w:before="160"/>
      <w:jc w:val="center"/>
    </w:pPr>
    <w:rPr>
      <w:i/>
      <w:iCs/>
      <w:color w:val="404040" w:themeColor="text1" w:themeTint="BF"/>
    </w:rPr>
  </w:style>
  <w:style w:type="character" w:customStyle="1" w:styleId="CitaCar">
    <w:name w:val="Cita Car"/>
    <w:basedOn w:val="Fuentedeprrafopredeter"/>
    <w:link w:val="Cita"/>
    <w:uiPriority w:val="29"/>
    <w:rsid w:val="009F60EE"/>
    <w:rPr>
      <w:i/>
      <w:iCs/>
      <w:color w:val="404040" w:themeColor="text1" w:themeTint="BF"/>
    </w:rPr>
  </w:style>
  <w:style w:type="paragraph" w:styleId="Prrafodelista">
    <w:name w:val="List Paragraph"/>
    <w:basedOn w:val="Normal"/>
    <w:uiPriority w:val="34"/>
    <w:qFormat/>
    <w:rsid w:val="009F60EE"/>
    <w:pPr>
      <w:ind w:left="720"/>
      <w:contextualSpacing/>
    </w:pPr>
  </w:style>
  <w:style w:type="character" w:styleId="nfasisintenso">
    <w:name w:val="Intense Emphasis"/>
    <w:basedOn w:val="Fuentedeprrafopredeter"/>
    <w:uiPriority w:val="21"/>
    <w:qFormat/>
    <w:rsid w:val="009F60EE"/>
    <w:rPr>
      <w:i/>
      <w:iCs/>
      <w:color w:val="0F4761" w:themeColor="accent1" w:themeShade="BF"/>
    </w:rPr>
  </w:style>
  <w:style w:type="paragraph" w:styleId="Citadestacada">
    <w:name w:val="Intense Quote"/>
    <w:basedOn w:val="Normal"/>
    <w:next w:val="Normal"/>
    <w:link w:val="CitadestacadaCar"/>
    <w:uiPriority w:val="30"/>
    <w:qFormat/>
    <w:rsid w:val="009F60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F60EE"/>
    <w:rPr>
      <w:i/>
      <w:iCs/>
      <w:color w:val="0F4761" w:themeColor="accent1" w:themeShade="BF"/>
    </w:rPr>
  </w:style>
  <w:style w:type="character" w:styleId="Referenciaintensa">
    <w:name w:val="Intense Reference"/>
    <w:basedOn w:val="Fuentedeprrafopredeter"/>
    <w:uiPriority w:val="32"/>
    <w:qFormat/>
    <w:rsid w:val="009F60EE"/>
    <w:rPr>
      <w:b/>
      <w:bCs/>
      <w:smallCaps/>
      <w:color w:val="0F4761" w:themeColor="accent1" w:themeShade="BF"/>
      <w:spacing w:val="5"/>
    </w:rPr>
  </w:style>
  <w:style w:type="paragraph" w:styleId="Bibliografa">
    <w:name w:val="Bibliography"/>
    <w:basedOn w:val="Normal"/>
    <w:next w:val="Normal"/>
    <w:uiPriority w:val="37"/>
    <w:unhideWhenUsed/>
    <w:rsid w:val="004E4346"/>
  </w:style>
  <w:style w:type="character" w:styleId="Hipervnculo">
    <w:name w:val="Hyperlink"/>
    <w:basedOn w:val="Fuentedeprrafopredeter"/>
    <w:uiPriority w:val="99"/>
    <w:unhideWhenUsed/>
    <w:rsid w:val="008C735C"/>
    <w:rPr>
      <w:color w:val="467886" w:themeColor="hyperlink"/>
      <w:u w:val="single"/>
    </w:rPr>
  </w:style>
  <w:style w:type="paragraph" w:styleId="Textonotapie">
    <w:name w:val="footnote text"/>
    <w:basedOn w:val="Normal"/>
    <w:link w:val="TextonotapieCar"/>
    <w:uiPriority w:val="99"/>
    <w:semiHidden/>
    <w:unhideWhenUsed/>
    <w:rsid w:val="00EA5FCC"/>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EA5FCC"/>
    <w:rPr>
      <w:sz w:val="20"/>
      <w:szCs w:val="20"/>
    </w:rPr>
  </w:style>
  <w:style w:type="character" w:styleId="Refdenotaalpie">
    <w:name w:val="footnote reference"/>
    <w:basedOn w:val="Fuentedeprrafopredeter"/>
    <w:uiPriority w:val="99"/>
    <w:semiHidden/>
    <w:unhideWhenUsed/>
    <w:rsid w:val="00EA5FCC"/>
    <w:rPr>
      <w:vertAlign w:val="superscript"/>
    </w:rPr>
  </w:style>
  <w:style w:type="paragraph" w:styleId="Listaconvietas">
    <w:name w:val="List Bullet"/>
    <w:basedOn w:val="Normal"/>
    <w:uiPriority w:val="99"/>
    <w:unhideWhenUsed/>
    <w:rsid w:val="00E667A2"/>
    <w:pPr>
      <w:numPr>
        <w:numId w:val="6"/>
      </w:numPr>
      <w:tabs>
        <w:tab w:val="clear" w:pos="360"/>
      </w:tabs>
      <w:spacing w:after="200" w:line="276" w:lineRule="auto"/>
      <w:ind w:left="0" w:firstLine="0"/>
      <w:contextualSpacing/>
    </w:pPr>
    <w:rPr>
      <w:rFonts w:ascii="Arial" w:eastAsia="Arial" w:hAnsi="Arial"/>
      <w:kern w:val="0"/>
      <w:sz w:val="21"/>
      <w:szCs w:val="22"/>
      <w:lang w:val="en-US"/>
      <w14:ligatures w14:val="none"/>
    </w:rPr>
  </w:style>
  <w:style w:type="table" w:styleId="Tablaconcuadrcula">
    <w:name w:val="Table Grid"/>
    <w:basedOn w:val="Tablanormal"/>
    <w:uiPriority w:val="59"/>
    <w:rsid w:val="00E667A2"/>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07A82"/>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507A82"/>
  </w:style>
  <w:style w:type="paragraph" w:styleId="Piedepgina">
    <w:name w:val="footer"/>
    <w:basedOn w:val="Normal"/>
    <w:link w:val="PiedepginaCar"/>
    <w:uiPriority w:val="99"/>
    <w:unhideWhenUsed/>
    <w:rsid w:val="00507A82"/>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507A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56184">
      <w:bodyDiv w:val="1"/>
      <w:marLeft w:val="0"/>
      <w:marRight w:val="0"/>
      <w:marTop w:val="0"/>
      <w:marBottom w:val="0"/>
      <w:divBdr>
        <w:top w:val="none" w:sz="0" w:space="0" w:color="auto"/>
        <w:left w:val="none" w:sz="0" w:space="0" w:color="auto"/>
        <w:bottom w:val="none" w:sz="0" w:space="0" w:color="auto"/>
        <w:right w:val="none" w:sz="0" w:space="0" w:color="auto"/>
      </w:divBdr>
    </w:div>
    <w:div w:id="51782832">
      <w:bodyDiv w:val="1"/>
      <w:marLeft w:val="0"/>
      <w:marRight w:val="0"/>
      <w:marTop w:val="0"/>
      <w:marBottom w:val="0"/>
      <w:divBdr>
        <w:top w:val="none" w:sz="0" w:space="0" w:color="auto"/>
        <w:left w:val="none" w:sz="0" w:space="0" w:color="auto"/>
        <w:bottom w:val="none" w:sz="0" w:space="0" w:color="auto"/>
        <w:right w:val="none" w:sz="0" w:space="0" w:color="auto"/>
      </w:divBdr>
    </w:div>
    <w:div w:id="53041884">
      <w:bodyDiv w:val="1"/>
      <w:marLeft w:val="0"/>
      <w:marRight w:val="0"/>
      <w:marTop w:val="0"/>
      <w:marBottom w:val="0"/>
      <w:divBdr>
        <w:top w:val="none" w:sz="0" w:space="0" w:color="auto"/>
        <w:left w:val="none" w:sz="0" w:space="0" w:color="auto"/>
        <w:bottom w:val="none" w:sz="0" w:space="0" w:color="auto"/>
        <w:right w:val="none" w:sz="0" w:space="0" w:color="auto"/>
      </w:divBdr>
    </w:div>
    <w:div w:id="92359334">
      <w:bodyDiv w:val="1"/>
      <w:marLeft w:val="0"/>
      <w:marRight w:val="0"/>
      <w:marTop w:val="0"/>
      <w:marBottom w:val="0"/>
      <w:divBdr>
        <w:top w:val="none" w:sz="0" w:space="0" w:color="auto"/>
        <w:left w:val="none" w:sz="0" w:space="0" w:color="auto"/>
        <w:bottom w:val="none" w:sz="0" w:space="0" w:color="auto"/>
        <w:right w:val="none" w:sz="0" w:space="0" w:color="auto"/>
      </w:divBdr>
    </w:div>
    <w:div w:id="113794459">
      <w:bodyDiv w:val="1"/>
      <w:marLeft w:val="0"/>
      <w:marRight w:val="0"/>
      <w:marTop w:val="0"/>
      <w:marBottom w:val="0"/>
      <w:divBdr>
        <w:top w:val="none" w:sz="0" w:space="0" w:color="auto"/>
        <w:left w:val="none" w:sz="0" w:space="0" w:color="auto"/>
        <w:bottom w:val="none" w:sz="0" w:space="0" w:color="auto"/>
        <w:right w:val="none" w:sz="0" w:space="0" w:color="auto"/>
      </w:divBdr>
    </w:div>
    <w:div w:id="127819108">
      <w:bodyDiv w:val="1"/>
      <w:marLeft w:val="0"/>
      <w:marRight w:val="0"/>
      <w:marTop w:val="0"/>
      <w:marBottom w:val="0"/>
      <w:divBdr>
        <w:top w:val="none" w:sz="0" w:space="0" w:color="auto"/>
        <w:left w:val="none" w:sz="0" w:space="0" w:color="auto"/>
        <w:bottom w:val="none" w:sz="0" w:space="0" w:color="auto"/>
        <w:right w:val="none" w:sz="0" w:space="0" w:color="auto"/>
      </w:divBdr>
    </w:div>
    <w:div w:id="129323914">
      <w:bodyDiv w:val="1"/>
      <w:marLeft w:val="0"/>
      <w:marRight w:val="0"/>
      <w:marTop w:val="0"/>
      <w:marBottom w:val="0"/>
      <w:divBdr>
        <w:top w:val="none" w:sz="0" w:space="0" w:color="auto"/>
        <w:left w:val="none" w:sz="0" w:space="0" w:color="auto"/>
        <w:bottom w:val="none" w:sz="0" w:space="0" w:color="auto"/>
        <w:right w:val="none" w:sz="0" w:space="0" w:color="auto"/>
      </w:divBdr>
    </w:div>
    <w:div w:id="129832250">
      <w:bodyDiv w:val="1"/>
      <w:marLeft w:val="0"/>
      <w:marRight w:val="0"/>
      <w:marTop w:val="0"/>
      <w:marBottom w:val="0"/>
      <w:divBdr>
        <w:top w:val="none" w:sz="0" w:space="0" w:color="auto"/>
        <w:left w:val="none" w:sz="0" w:space="0" w:color="auto"/>
        <w:bottom w:val="none" w:sz="0" w:space="0" w:color="auto"/>
        <w:right w:val="none" w:sz="0" w:space="0" w:color="auto"/>
      </w:divBdr>
    </w:div>
    <w:div w:id="153761573">
      <w:bodyDiv w:val="1"/>
      <w:marLeft w:val="0"/>
      <w:marRight w:val="0"/>
      <w:marTop w:val="0"/>
      <w:marBottom w:val="0"/>
      <w:divBdr>
        <w:top w:val="none" w:sz="0" w:space="0" w:color="auto"/>
        <w:left w:val="none" w:sz="0" w:space="0" w:color="auto"/>
        <w:bottom w:val="none" w:sz="0" w:space="0" w:color="auto"/>
        <w:right w:val="none" w:sz="0" w:space="0" w:color="auto"/>
      </w:divBdr>
    </w:div>
    <w:div w:id="160316093">
      <w:bodyDiv w:val="1"/>
      <w:marLeft w:val="0"/>
      <w:marRight w:val="0"/>
      <w:marTop w:val="0"/>
      <w:marBottom w:val="0"/>
      <w:divBdr>
        <w:top w:val="none" w:sz="0" w:space="0" w:color="auto"/>
        <w:left w:val="none" w:sz="0" w:space="0" w:color="auto"/>
        <w:bottom w:val="none" w:sz="0" w:space="0" w:color="auto"/>
        <w:right w:val="none" w:sz="0" w:space="0" w:color="auto"/>
      </w:divBdr>
    </w:div>
    <w:div w:id="170682026">
      <w:bodyDiv w:val="1"/>
      <w:marLeft w:val="0"/>
      <w:marRight w:val="0"/>
      <w:marTop w:val="0"/>
      <w:marBottom w:val="0"/>
      <w:divBdr>
        <w:top w:val="none" w:sz="0" w:space="0" w:color="auto"/>
        <w:left w:val="none" w:sz="0" w:space="0" w:color="auto"/>
        <w:bottom w:val="none" w:sz="0" w:space="0" w:color="auto"/>
        <w:right w:val="none" w:sz="0" w:space="0" w:color="auto"/>
      </w:divBdr>
    </w:div>
    <w:div w:id="179006258">
      <w:bodyDiv w:val="1"/>
      <w:marLeft w:val="0"/>
      <w:marRight w:val="0"/>
      <w:marTop w:val="0"/>
      <w:marBottom w:val="0"/>
      <w:divBdr>
        <w:top w:val="none" w:sz="0" w:space="0" w:color="auto"/>
        <w:left w:val="none" w:sz="0" w:space="0" w:color="auto"/>
        <w:bottom w:val="none" w:sz="0" w:space="0" w:color="auto"/>
        <w:right w:val="none" w:sz="0" w:space="0" w:color="auto"/>
      </w:divBdr>
    </w:div>
    <w:div w:id="183633980">
      <w:bodyDiv w:val="1"/>
      <w:marLeft w:val="0"/>
      <w:marRight w:val="0"/>
      <w:marTop w:val="0"/>
      <w:marBottom w:val="0"/>
      <w:divBdr>
        <w:top w:val="none" w:sz="0" w:space="0" w:color="auto"/>
        <w:left w:val="none" w:sz="0" w:space="0" w:color="auto"/>
        <w:bottom w:val="none" w:sz="0" w:space="0" w:color="auto"/>
        <w:right w:val="none" w:sz="0" w:space="0" w:color="auto"/>
      </w:divBdr>
    </w:div>
    <w:div w:id="220285597">
      <w:bodyDiv w:val="1"/>
      <w:marLeft w:val="0"/>
      <w:marRight w:val="0"/>
      <w:marTop w:val="0"/>
      <w:marBottom w:val="0"/>
      <w:divBdr>
        <w:top w:val="none" w:sz="0" w:space="0" w:color="auto"/>
        <w:left w:val="none" w:sz="0" w:space="0" w:color="auto"/>
        <w:bottom w:val="none" w:sz="0" w:space="0" w:color="auto"/>
        <w:right w:val="none" w:sz="0" w:space="0" w:color="auto"/>
      </w:divBdr>
    </w:div>
    <w:div w:id="227959351">
      <w:bodyDiv w:val="1"/>
      <w:marLeft w:val="0"/>
      <w:marRight w:val="0"/>
      <w:marTop w:val="0"/>
      <w:marBottom w:val="0"/>
      <w:divBdr>
        <w:top w:val="none" w:sz="0" w:space="0" w:color="auto"/>
        <w:left w:val="none" w:sz="0" w:space="0" w:color="auto"/>
        <w:bottom w:val="none" w:sz="0" w:space="0" w:color="auto"/>
        <w:right w:val="none" w:sz="0" w:space="0" w:color="auto"/>
      </w:divBdr>
    </w:div>
    <w:div w:id="228344768">
      <w:bodyDiv w:val="1"/>
      <w:marLeft w:val="0"/>
      <w:marRight w:val="0"/>
      <w:marTop w:val="0"/>
      <w:marBottom w:val="0"/>
      <w:divBdr>
        <w:top w:val="none" w:sz="0" w:space="0" w:color="auto"/>
        <w:left w:val="none" w:sz="0" w:space="0" w:color="auto"/>
        <w:bottom w:val="none" w:sz="0" w:space="0" w:color="auto"/>
        <w:right w:val="none" w:sz="0" w:space="0" w:color="auto"/>
      </w:divBdr>
    </w:div>
    <w:div w:id="244345617">
      <w:bodyDiv w:val="1"/>
      <w:marLeft w:val="0"/>
      <w:marRight w:val="0"/>
      <w:marTop w:val="0"/>
      <w:marBottom w:val="0"/>
      <w:divBdr>
        <w:top w:val="none" w:sz="0" w:space="0" w:color="auto"/>
        <w:left w:val="none" w:sz="0" w:space="0" w:color="auto"/>
        <w:bottom w:val="none" w:sz="0" w:space="0" w:color="auto"/>
        <w:right w:val="none" w:sz="0" w:space="0" w:color="auto"/>
      </w:divBdr>
    </w:div>
    <w:div w:id="255556061">
      <w:bodyDiv w:val="1"/>
      <w:marLeft w:val="0"/>
      <w:marRight w:val="0"/>
      <w:marTop w:val="0"/>
      <w:marBottom w:val="0"/>
      <w:divBdr>
        <w:top w:val="none" w:sz="0" w:space="0" w:color="auto"/>
        <w:left w:val="none" w:sz="0" w:space="0" w:color="auto"/>
        <w:bottom w:val="none" w:sz="0" w:space="0" w:color="auto"/>
        <w:right w:val="none" w:sz="0" w:space="0" w:color="auto"/>
      </w:divBdr>
    </w:div>
    <w:div w:id="267079758">
      <w:bodyDiv w:val="1"/>
      <w:marLeft w:val="0"/>
      <w:marRight w:val="0"/>
      <w:marTop w:val="0"/>
      <w:marBottom w:val="0"/>
      <w:divBdr>
        <w:top w:val="none" w:sz="0" w:space="0" w:color="auto"/>
        <w:left w:val="none" w:sz="0" w:space="0" w:color="auto"/>
        <w:bottom w:val="none" w:sz="0" w:space="0" w:color="auto"/>
        <w:right w:val="none" w:sz="0" w:space="0" w:color="auto"/>
      </w:divBdr>
    </w:div>
    <w:div w:id="296692527">
      <w:bodyDiv w:val="1"/>
      <w:marLeft w:val="0"/>
      <w:marRight w:val="0"/>
      <w:marTop w:val="0"/>
      <w:marBottom w:val="0"/>
      <w:divBdr>
        <w:top w:val="none" w:sz="0" w:space="0" w:color="auto"/>
        <w:left w:val="none" w:sz="0" w:space="0" w:color="auto"/>
        <w:bottom w:val="none" w:sz="0" w:space="0" w:color="auto"/>
        <w:right w:val="none" w:sz="0" w:space="0" w:color="auto"/>
      </w:divBdr>
    </w:div>
    <w:div w:id="337466651">
      <w:bodyDiv w:val="1"/>
      <w:marLeft w:val="0"/>
      <w:marRight w:val="0"/>
      <w:marTop w:val="0"/>
      <w:marBottom w:val="0"/>
      <w:divBdr>
        <w:top w:val="none" w:sz="0" w:space="0" w:color="auto"/>
        <w:left w:val="none" w:sz="0" w:space="0" w:color="auto"/>
        <w:bottom w:val="none" w:sz="0" w:space="0" w:color="auto"/>
        <w:right w:val="none" w:sz="0" w:space="0" w:color="auto"/>
      </w:divBdr>
    </w:div>
    <w:div w:id="338700309">
      <w:bodyDiv w:val="1"/>
      <w:marLeft w:val="0"/>
      <w:marRight w:val="0"/>
      <w:marTop w:val="0"/>
      <w:marBottom w:val="0"/>
      <w:divBdr>
        <w:top w:val="none" w:sz="0" w:space="0" w:color="auto"/>
        <w:left w:val="none" w:sz="0" w:space="0" w:color="auto"/>
        <w:bottom w:val="none" w:sz="0" w:space="0" w:color="auto"/>
        <w:right w:val="none" w:sz="0" w:space="0" w:color="auto"/>
      </w:divBdr>
    </w:div>
    <w:div w:id="344866113">
      <w:bodyDiv w:val="1"/>
      <w:marLeft w:val="0"/>
      <w:marRight w:val="0"/>
      <w:marTop w:val="0"/>
      <w:marBottom w:val="0"/>
      <w:divBdr>
        <w:top w:val="none" w:sz="0" w:space="0" w:color="auto"/>
        <w:left w:val="none" w:sz="0" w:space="0" w:color="auto"/>
        <w:bottom w:val="none" w:sz="0" w:space="0" w:color="auto"/>
        <w:right w:val="none" w:sz="0" w:space="0" w:color="auto"/>
      </w:divBdr>
    </w:div>
    <w:div w:id="364603344">
      <w:bodyDiv w:val="1"/>
      <w:marLeft w:val="0"/>
      <w:marRight w:val="0"/>
      <w:marTop w:val="0"/>
      <w:marBottom w:val="0"/>
      <w:divBdr>
        <w:top w:val="none" w:sz="0" w:space="0" w:color="auto"/>
        <w:left w:val="none" w:sz="0" w:space="0" w:color="auto"/>
        <w:bottom w:val="none" w:sz="0" w:space="0" w:color="auto"/>
        <w:right w:val="none" w:sz="0" w:space="0" w:color="auto"/>
      </w:divBdr>
    </w:div>
    <w:div w:id="397824563">
      <w:bodyDiv w:val="1"/>
      <w:marLeft w:val="0"/>
      <w:marRight w:val="0"/>
      <w:marTop w:val="0"/>
      <w:marBottom w:val="0"/>
      <w:divBdr>
        <w:top w:val="none" w:sz="0" w:space="0" w:color="auto"/>
        <w:left w:val="none" w:sz="0" w:space="0" w:color="auto"/>
        <w:bottom w:val="none" w:sz="0" w:space="0" w:color="auto"/>
        <w:right w:val="none" w:sz="0" w:space="0" w:color="auto"/>
      </w:divBdr>
    </w:div>
    <w:div w:id="400255111">
      <w:bodyDiv w:val="1"/>
      <w:marLeft w:val="0"/>
      <w:marRight w:val="0"/>
      <w:marTop w:val="0"/>
      <w:marBottom w:val="0"/>
      <w:divBdr>
        <w:top w:val="none" w:sz="0" w:space="0" w:color="auto"/>
        <w:left w:val="none" w:sz="0" w:space="0" w:color="auto"/>
        <w:bottom w:val="none" w:sz="0" w:space="0" w:color="auto"/>
        <w:right w:val="none" w:sz="0" w:space="0" w:color="auto"/>
      </w:divBdr>
    </w:div>
    <w:div w:id="411975613">
      <w:bodyDiv w:val="1"/>
      <w:marLeft w:val="0"/>
      <w:marRight w:val="0"/>
      <w:marTop w:val="0"/>
      <w:marBottom w:val="0"/>
      <w:divBdr>
        <w:top w:val="none" w:sz="0" w:space="0" w:color="auto"/>
        <w:left w:val="none" w:sz="0" w:space="0" w:color="auto"/>
        <w:bottom w:val="none" w:sz="0" w:space="0" w:color="auto"/>
        <w:right w:val="none" w:sz="0" w:space="0" w:color="auto"/>
      </w:divBdr>
    </w:div>
    <w:div w:id="426198897">
      <w:bodyDiv w:val="1"/>
      <w:marLeft w:val="0"/>
      <w:marRight w:val="0"/>
      <w:marTop w:val="0"/>
      <w:marBottom w:val="0"/>
      <w:divBdr>
        <w:top w:val="none" w:sz="0" w:space="0" w:color="auto"/>
        <w:left w:val="none" w:sz="0" w:space="0" w:color="auto"/>
        <w:bottom w:val="none" w:sz="0" w:space="0" w:color="auto"/>
        <w:right w:val="none" w:sz="0" w:space="0" w:color="auto"/>
      </w:divBdr>
    </w:div>
    <w:div w:id="448353460">
      <w:bodyDiv w:val="1"/>
      <w:marLeft w:val="0"/>
      <w:marRight w:val="0"/>
      <w:marTop w:val="0"/>
      <w:marBottom w:val="0"/>
      <w:divBdr>
        <w:top w:val="none" w:sz="0" w:space="0" w:color="auto"/>
        <w:left w:val="none" w:sz="0" w:space="0" w:color="auto"/>
        <w:bottom w:val="none" w:sz="0" w:space="0" w:color="auto"/>
        <w:right w:val="none" w:sz="0" w:space="0" w:color="auto"/>
      </w:divBdr>
    </w:div>
    <w:div w:id="456221906">
      <w:bodyDiv w:val="1"/>
      <w:marLeft w:val="0"/>
      <w:marRight w:val="0"/>
      <w:marTop w:val="0"/>
      <w:marBottom w:val="0"/>
      <w:divBdr>
        <w:top w:val="none" w:sz="0" w:space="0" w:color="auto"/>
        <w:left w:val="none" w:sz="0" w:space="0" w:color="auto"/>
        <w:bottom w:val="none" w:sz="0" w:space="0" w:color="auto"/>
        <w:right w:val="none" w:sz="0" w:space="0" w:color="auto"/>
      </w:divBdr>
    </w:div>
    <w:div w:id="483591541">
      <w:bodyDiv w:val="1"/>
      <w:marLeft w:val="0"/>
      <w:marRight w:val="0"/>
      <w:marTop w:val="0"/>
      <w:marBottom w:val="0"/>
      <w:divBdr>
        <w:top w:val="none" w:sz="0" w:space="0" w:color="auto"/>
        <w:left w:val="none" w:sz="0" w:space="0" w:color="auto"/>
        <w:bottom w:val="none" w:sz="0" w:space="0" w:color="auto"/>
        <w:right w:val="none" w:sz="0" w:space="0" w:color="auto"/>
      </w:divBdr>
    </w:div>
    <w:div w:id="505294041">
      <w:bodyDiv w:val="1"/>
      <w:marLeft w:val="0"/>
      <w:marRight w:val="0"/>
      <w:marTop w:val="0"/>
      <w:marBottom w:val="0"/>
      <w:divBdr>
        <w:top w:val="none" w:sz="0" w:space="0" w:color="auto"/>
        <w:left w:val="none" w:sz="0" w:space="0" w:color="auto"/>
        <w:bottom w:val="none" w:sz="0" w:space="0" w:color="auto"/>
        <w:right w:val="none" w:sz="0" w:space="0" w:color="auto"/>
      </w:divBdr>
    </w:div>
    <w:div w:id="506865865">
      <w:bodyDiv w:val="1"/>
      <w:marLeft w:val="0"/>
      <w:marRight w:val="0"/>
      <w:marTop w:val="0"/>
      <w:marBottom w:val="0"/>
      <w:divBdr>
        <w:top w:val="none" w:sz="0" w:space="0" w:color="auto"/>
        <w:left w:val="none" w:sz="0" w:space="0" w:color="auto"/>
        <w:bottom w:val="none" w:sz="0" w:space="0" w:color="auto"/>
        <w:right w:val="none" w:sz="0" w:space="0" w:color="auto"/>
      </w:divBdr>
    </w:div>
    <w:div w:id="514148400">
      <w:bodyDiv w:val="1"/>
      <w:marLeft w:val="0"/>
      <w:marRight w:val="0"/>
      <w:marTop w:val="0"/>
      <w:marBottom w:val="0"/>
      <w:divBdr>
        <w:top w:val="none" w:sz="0" w:space="0" w:color="auto"/>
        <w:left w:val="none" w:sz="0" w:space="0" w:color="auto"/>
        <w:bottom w:val="none" w:sz="0" w:space="0" w:color="auto"/>
        <w:right w:val="none" w:sz="0" w:space="0" w:color="auto"/>
      </w:divBdr>
    </w:div>
    <w:div w:id="526331660">
      <w:bodyDiv w:val="1"/>
      <w:marLeft w:val="0"/>
      <w:marRight w:val="0"/>
      <w:marTop w:val="0"/>
      <w:marBottom w:val="0"/>
      <w:divBdr>
        <w:top w:val="none" w:sz="0" w:space="0" w:color="auto"/>
        <w:left w:val="none" w:sz="0" w:space="0" w:color="auto"/>
        <w:bottom w:val="none" w:sz="0" w:space="0" w:color="auto"/>
        <w:right w:val="none" w:sz="0" w:space="0" w:color="auto"/>
      </w:divBdr>
    </w:div>
    <w:div w:id="536166589">
      <w:bodyDiv w:val="1"/>
      <w:marLeft w:val="0"/>
      <w:marRight w:val="0"/>
      <w:marTop w:val="0"/>
      <w:marBottom w:val="0"/>
      <w:divBdr>
        <w:top w:val="none" w:sz="0" w:space="0" w:color="auto"/>
        <w:left w:val="none" w:sz="0" w:space="0" w:color="auto"/>
        <w:bottom w:val="none" w:sz="0" w:space="0" w:color="auto"/>
        <w:right w:val="none" w:sz="0" w:space="0" w:color="auto"/>
      </w:divBdr>
    </w:div>
    <w:div w:id="557017668">
      <w:bodyDiv w:val="1"/>
      <w:marLeft w:val="0"/>
      <w:marRight w:val="0"/>
      <w:marTop w:val="0"/>
      <w:marBottom w:val="0"/>
      <w:divBdr>
        <w:top w:val="none" w:sz="0" w:space="0" w:color="auto"/>
        <w:left w:val="none" w:sz="0" w:space="0" w:color="auto"/>
        <w:bottom w:val="none" w:sz="0" w:space="0" w:color="auto"/>
        <w:right w:val="none" w:sz="0" w:space="0" w:color="auto"/>
      </w:divBdr>
    </w:div>
    <w:div w:id="591426901">
      <w:bodyDiv w:val="1"/>
      <w:marLeft w:val="0"/>
      <w:marRight w:val="0"/>
      <w:marTop w:val="0"/>
      <w:marBottom w:val="0"/>
      <w:divBdr>
        <w:top w:val="none" w:sz="0" w:space="0" w:color="auto"/>
        <w:left w:val="none" w:sz="0" w:space="0" w:color="auto"/>
        <w:bottom w:val="none" w:sz="0" w:space="0" w:color="auto"/>
        <w:right w:val="none" w:sz="0" w:space="0" w:color="auto"/>
      </w:divBdr>
    </w:div>
    <w:div w:id="596132725">
      <w:bodyDiv w:val="1"/>
      <w:marLeft w:val="0"/>
      <w:marRight w:val="0"/>
      <w:marTop w:val="0"/>
      <w:marBottom w:val="0"/>
      <w:divBdr>
        <w:top w:val="none" w:sz="0" w:space="0" w:color="auto"/>
        <w:left w:val="none" w:sz="0" w:space="0" w:color="auto"/>
        <w:bottom w:val="none" w:sz="0" w:space="0" w:color="auto"/>
        <w:right w:val="none" w:sz="0" w:space="0" w:color="auto"/>
      </w:divBdr>
    </w:div>
    <w:div w:id="619993592">
      <w:bodyDiv w:val="1"/>
      <w:marLeft w:val="0"/>
      <w:marRight w:val="0"/>
      <w:marTop w:val="0"/>
      <w:marBottom w:val="0"/>
      <w:divBdr>
        <w:top w:val="none" w:sz="0" w:space="0" w:color="auto"/>
        <w:left w:val="none" w:sz="0" w:space="0" w:color="auto"/>
        <w:bottom w:val="none" w:sz="0" w:space="0" w:color="auto"/>
        <w:right w:val="none" w:sz="0" w:space="0" w:color="auto"/>
      </w:divBdr>
    </w:div>
    <w:div w:id="643510556">
      <w:bodyDiv w:val="1"/>
      <w:marLeft w:val="0"/>
      <w:marRight w:val="0"/>
      <w:marTop w:val="0"/>
      <w:marBottom w:val="0"/>
      <w:divBdr>
        <w:top w:val="none" w:sz="0" w:space="0" w:color="auto"/>
        <w:left w:val="none" w:sz="0" w:space="0" w:color="auto"/>
        <w:bottom w:val="none" w:sz="0" w:space="0" w:color="auto"/>
        <w:right w:val="none" w:sz="0" w:space="0" w:color="auto"/>
      </w:divBdr>
    </w:div>
    <w:div w:id="656761167">
      <w:bodyDiv w:val="1"/>
      <w:marLeft w:val="0"/>
      <w:marRight w:val="0"/>
      <w:marTop w:val="0"/>
      <w:marBottom w:val="0"/>
      <w:divBdr>
        <w:top w:val="none" w:sz="0" w:space="0" w:color="auto"/>
        <w:left w:val="none" w:sz="0" w:space="0" w:color="auto"/>
        <w:bottom w:val="none" w:sz="0" w:space="0" w:color="auto"/>
        <w:right w:val="none" w:sz="0" w:space="0" w:color="auto"/>
      </w:divBdr>
    </w:div>
    <w:div w:id="657000283">
      <w:bodyDiv w:val="1"/>
      <w:marLeft w:val="0"/>
      <w:marRight w:val="0"/>
      <w:marTop w:val="0"/>
      <w:marBottom w:val="0"/>
      <w:divBdr>
        <w:top w:val="none" w:sz="0" w:space="0" w:color="auto"/>
        <w:left w:val="none" w:sz="0" w:space="0" w:color="auto"/>
        <w:bottom w:val="none" w:sz="0" w:space="0" w:color="auto"/>
        <w:right w:val="none" w:sz="0" w:space="0" w:color="auto"/>
      </w:divBdr>
    </w:div>
    <w:div w:id="665281109">
      <w:bodyDiv w:val="1"/>
      <w:marLeft w:val="0"/>
      <w:marRight w:val="0"/>
      <w:marTop w:val="0"/>
      <w:marBottom w:val="0"/>
      <w:divBdr>
        <w:top w:val="none" w:sz="0" w:space="0" w:color="auto"/>
        <w:left w:val="none" w:sz="0" w:space="0" w:color="auto"/>
        <w:bottom w:val="none" w:sz="0" w:space="0" w:color="auto"/>
        <w:right w:val="none" w:sz="0" w:space="0" w:color="auto"/>
      </w:divBdr>
    </w:div>
    <w:div w:id="715860928">
      <w:bodyDiv w:val="1"/>
      <w:marLeft w:val="0"/>
      <w:marRight w:val="0"/>
      <w:marTop w:val="0"/>
      <w:marBottom w:val="0"/>
      <w:divBdr>
        <w:top w:val="none" w:sz="0" w:space="0" w:color="auto"/>
        <w:left w:val="none" w:sz="0" w:space="0" w:color="auto"/>
        <w:bottom w:val="none" w:sz="0" w:space="0" w:color="auto"/>
        <w:right w:val="none" w:sz="0" w:space="0" w:color="auto"/>
      </w:divBdr>
    </w:div>
    <w:div w:id="799302051">
      <w:bodyDiv w:val="1"/>
      <w:marLeft w:val="0"/>
      <w:marRight w:val="0"/>
      <w:marTop w:val="0"/>
      <w:marBottom w:val="0"/>
      <w:divBdr>
        <w:top w:val="none" w:sz="0" w:space="0" w:color="auto"/>
        <w:left w:val="none" w:sz="0" w:space="0" w:color="auto"/>
        <w:bottom w:val="none" w:sz="0" w:space="0" w:color="auto"/>
        <w:right w:val="none" w:sz="0" w:space="0" w:color="auto"/>
      </w:divBdr>
    </w:div>
    <w:div w:id="844437648">
      <w:bodyDiv w:val="1"/>
      <w:marLeft w:val="0"/>
      <w:marRight w:val="0"/>
      <w:marTop w:val="0"/>
      <w:marBottom w:val="0"/>
      <w:divBdr>
        <w:top w:val="none" w:sz="0" w:space="0" w:color="auto"/>
        <w:left w:val="none" w:sz="0" w:space="0" w:color="auto"/>
        <w:bottom w:val="none" w:sz="0" w:space="0" w:color="auto"/>
        <w:right w:val="none" w:sz="0" w:space="0" w:color="auto"/>
      </w:divBdr>
    </w:div>
    <w:div w:id="850484227">
      <w:bodyDiv w:val="1"/>
      <w:marLeft w:val="0"/>
      <w:marRight w:val="0"/>
      <w:marTop w:val="0"/>
      <w:marBottom w:val="0"/>
      <w:divBdr>
        <w:top w:val="none" w:sz="0" w:space="0" w:color="auto"/>
        <w:left w:val="none" w:sz="0" w:space="0" w:color="auto"/>
        <w:bottom w:val="none" w:sz="0" w:space="0" w:color="auto"/>
        <w:right w:val="none" w:sz="0" w:space="0" w:color="auto"/>
      </w:divBdr>
    </w:div>
    <w:div w:id="875311584">
      <w:bodyDiv w:val="1"/>
      <w:marLeft w:val="0"/>
      <w:marRight w:val="0"/>
      <w:marTop w:val="0"/>
      <w:marBottom w:val="0"/>
      <w:divBdr>
        <w:top w:val="none" w:sz="0" w:space="0" w:color="auto"/>
        <w:left w:val="none" w:sz="0" w:space="0" w:color="auto"/>
        <w:bottom w:val="none" w:sz="0" w:space="0" w:color="auto"/>
        <w:right w:val="none" w:sz="0" w:space="0" w:color="auto"/>
      </w:divBdr>
    </w:div>
    <w:div w:id="875850096">
      <w:bodyDiv w:val="1"/>
      <w:marLeft w:val="0"/>
      <w:marRight w:val="0"/>
      <w:marTop w:val="0"/>
      <w:marBottom w:val="0"/>
      <w:divBdr>
        <w:top w:val="none" w:sz="0" w:space="0" w:color="auto"/>
        <w:left w:val="none" w:sz="0" w:space="0" w:color="auto"/>
        <w:bottom w:val="none" w:sz="0" w:space="0" w:color="auto"/>
        <w:right w:val="none" w:sz="0" w:space="0" w:color="auto"/>
      </w:divBdr>
    </w:div>
    <w:div w:id="886842439">
      <w:bodyDiv w:val="1"/>
      <w:marLeft w:val="0"/>
      <w:marRight w:val="0"/>
      <w:marTop w:val="0"/>
      <w:marBottom w:val="0"/>
      <w:divBdr>
        <w:top w:val="none" w:sz="0" w:space="0" w:color="auto"/>
        <w:left w:val="none" w:sz="0" w:space="0" w:color="auto"/>
        <w:bottom w:val="none" w:sz="0" w:space="0" w:color="auto"/>
        <w:right w:val="none" w:sz="0" w:space="0" w:color="auto"/>
      </w:divBdr>
    </w:div>
    <w:div w:id="916785992">
      <w:bodyDiv w:val="1"/>
      <w:marLeft w:val="0"/>
      <w:marRight w:val="0"/>
      <w:marTop w:val="0"/>
      <w:marBottom w:val="0"/>
      <w:divBdr>
        <w:top w:val="none" w:sz="0" w:space="0" w:color="auto"/>
        <w:left w:val="none" w:sz="0" w:space="0" w:color="auto"/>
        <w:bottom w:val="none" w:sz="0" w:space="0" w:color="auto"/>
        <w:right w:val="none" w:sz="0" w:space="0" w:color="auto"/>
      </w:divBdr>
    </w:div>
    <w:div w:id="926571291">
      <w:bodyDiv w:val="1"/>
      <w:marLeft w:val="0"/>
      <w:marRight w:val="0"/>
      <w:marTop w:val="0"/>
      <w:marBottom w:val="0"/>
      <w:divBdr>
        <w:top w:val="none" w:sz="0" w:space="0" w:color="auto"/>
        <w:left w:val="none" w:sz="0" w:space="0" w:color="auto"/>
        <w:bottom w:val="none" w:sz="0" w:space="0" w:color="auto"/>
        <w:right w:val="none" w:sz="0" w:space="0" w:color="auto"/>
      </w:divBdr>
    </w:div>
    <w:div w:id="946471699">
      <w:bodyDiv w:val="1"/>
      <w:marLeft w:val="0"/>
      <w:marRight w:val="0"/>
      <w:marTop w:val="0"/>
      <w:marBottom w:val="0"/>
      <w:divBdr>
        <w:top w:val="none" w:sz="0" w:space="0" w:color="auto"/>
        <w:left w:val="none" w:sz="0" w:space="0" w:color="auto"/>
        <w:bottom w:val="none" w:sz="0" w:space="0" w:color="auto"/>
        <w:right w:val="none" w:sz="0" w:space="0" w:color="auto"/>
      </w:divBdr>
    </w:div>
    <w:div w:id="951323628">
      <w:bodyDiv w:val="1"/>
      <w:marLeft w:val="0"/>
      <w:marRight w:val="0"/>
      <w:marTop w:val="0"/>
      <w:marBottom w:val="0"/>
      <w:divBdr>
        <w:top w:val="none" w:sz="0" w:space="0" w:color="auto"/>
        <w:left w:val="none" w:sz="0" w:space="0" w:color="auto"/>
        <w:bottom w:val="none" w:sz="0" w:space="0" w:color="auto"/>
        <w:right w:val="none" w:sz="0" w:space="0" w:color="auto"/>
      </w:divBdr>
    </w:div>
    <w:div w:id="957032907">
      <w:bodyDiv w:val="1"/>
      <w:marLeft w:val="0"/>
      <w:marRight w:val="0"/>
      <w:marTop w:val="0"/>
      <w:marBottom w:val="0"/>
      <w:divBdr>
        <w:top w:val="none" w:sz="0" w:space="0" w:color="auto"/>
        <w:left w:val="none" w:sz="0" w:space="0" w:color="auto"/>
        <w:bottom w:val="none" w:sz="0" w:space="0" w:color="auto"/>
        <w:right w:val="none" w:sz="0" w:space="0" w:color="auto"/>
      </w:divBdr>
    </w:div>
    <w:div w:id="958486215">
      <w:bodyDiv w:val="1"/>
      <w:marLeft w:val="0"/>
      <w:marRight w:val="0"/>
      <w:marTop w:val="0"/>
      <w:marBottom w:val="0"/>
      <w:divBdr>
        <w:top w:val="none" w:sz="0" w:space="0" w:color="auto"/>
        <w:left w:val="none" w:sz="0" w:space="0" w:color="auto"/>
        <w:bottom w:val="none" w:sz="0" w:space="0" w:color="auto"/>
        <w:right w:val="none" w:sz="0" w:space="0" w:color="auto"/>
      </w:divBdr>
    </w:div>
    <w:div w:id="961882231">
      <w:bodyDiv w:val="1"/>
      <w:marLeft w:val="0"/>
      <w:marRight w:val="0"/>
      <w:marTop w:val="0"/>
      <w:marBottom w:val="0"/>
      <w:divBdr>
        <w:top w:val="none" w:sz="0" w:space="0" w:color="auto"/>
        <w:left w:val="none" w:sz="0" w:space="0" w:color="auto"/>
        <w:bottom w:val="none" w:sz="0" w:space="0" w:color="auto"/>
        <w:right w:val="none" w:sz="0" w:space="0" w:color="auto"/>
      </w:divBdr>
    </w:div>
    <w:div w:id="972636653">
      <w:bodyDiv w:val="1"/>
      <w:marLeft w:val="0"/>
      <w:marRight w:val="0"/>
      <w:marTop w:val="0"/>
      <w:marBottom w:val="0"/>
      <w:divBdr>
        <w:top w:val="none" w:sz="0" w:space="0" w:color="auto"/>
        <w:left w:val="none" w:sz="0" w:space="0" w:color="auto"/>
        <w:bottom w:val="none" w:sz="0" w:space="0" w:color="auto"/>
        <w:right w:val="none" w:sz="0" w:space="0" w:color="auto"/>
      </w:divBdr>
    </w:div>
    <w:div w:id="973292931">
      <w:bodyDiv w:val="1"/>
      <w:marLeft w:val="0"/>
      <w:marRight w:val="0"/>
      <w:marTop w:val="0"/>
      <w:marBottom w:val="0"/>
      <w:divBdr>
        <w:top w:val="none" w:sz="0" w:space="0" w:color="auto"/>
        <w:left w:val="none" w:sz="0" w:space="0" w:color="auto"/>
        <w:bottom w:val="none" w:sz="0" w:space="0" w:color="auto"/>
        <w:right w:val="none" w:sz="0" w:space="0" w:color="auto"/>
      </w:divBdr>
    </w:div>
    <w:div w:id="1003704404">
      <w:bodyDiv w:val="1"/>
      <w:marLeft w:val="0"/>
      <w:marRight w:val="0"/>
      <w:marTop w:val="0"/>
      <w:marBottom w:val="0"/>
      <w:divBdr>
        <w:top w:val="none" w:sz="0" w:space="0" w:color="auto"/>
        <w:left w:val="none" w:sz="0" w:space="0" w:color="auto"/>
        <w:bottom w:val="none" w:sz="0" w:space="0" w:color="auto"/>
        <w:right w:val="none" w:sz="0" w:space="0" w:color="auto"/>
      </w:divBdr>
    </w:div>
    <w:div w:id="1065224215">
      <w:bodyDiv w:val="1"/>
      <w:marLeft w:val="0"/>
      <w:marRight w:val="0"/>
      <w:marTop w:val="0"/>
      <w:marBottom w:val="0"/>
      <w:divBdr>
        <w:top w:val="none" w:sz="0" w:space="0" w:color="auto"/>
        <w:left w:val="none" w:sz="0" w:space="0" w:color="auto"/>
        <w:bottom w:val="none" w:sz="0" w:space="0" w:color="auto"/>
        <w:right w:val="none" w:sz="0" w:space="0" w:color="auto"/>
      </w:divBdr>
    </w:div>
    <w:div w:id="1072654609">
      <w:bodyDiv w:val="1"/>
      <w:marLeft w:val="0"/>
      <w:marRight w:val="0"/>
      <w:marTop w:val="0"/>
      <w:marBottom w:val="0"/>
      <w:divBdr>
        <w:top w:val="none" w:sz="0" w:space="0" w:color="auto"/>
        <w:left w:val="none" w:sz="0" w:space="0" w:color="auto"/>
        <w:bottom w:val="none" w:sz="0" w:space="0" w:color="auto"/>
        <w:right w:val="none" w:sz="0" w:space="0" w:color="auto"/>
      </w:divBdr>
    </w:div>
    <w:div w:id="1085614422">
      <w:bodyDiv w:val="1"/>
      <w:marLeft w:val="0"/>
      <w:marRight w:val="0"/>
      <w:marTop w:val="0"/>
      <w:marBottom w:val="0"/>
      <w:divBdr>
        <w:top w:val="none" w:sz="0" w:space="0" w:color="auto"/>
        <w:left w:val="none" w:sz="0" w:space="0" w:color="auto"/>
        <w:bottom w:val="none" w:sz="0" w:space="0" w:color="auto"/>
        <w:right w:val="none" w:sz="0" w:space="0" w:color="auto"/>
      </w:divBdr>
    </w:div>
    <w:div w:id="1093014835">
      <w:bodyDiv w:val="1"/>
      <w:marLeft w:val="0"/>
      <w:marRight w:val="0"/>
      <w:marTop w:val="0"/>
      <w:marBottom w:val="0"/>
      <w:divBdr>
        <w:top w:val="none" w:sz="0" w:space="0" w:color="auto"/>
        <w:left w:val="none" w:sz="0" w:space="0" w:color="auto"/>
        <w:bottom w:val="none" w:sz="0" w:space="0" w:color="auto"/>
        <w:right w:val="none" w:sz="0" w:space="0" w:color="auto"/>
      </w:divBdr>
    </w:div>
    <w:div w:id="1128935854">
      <w:bodyDiv w:val="1"/>
      <w:marLeft w:val="0"/>
      <w:marRight w:val="0"/>
      <w:marTop w:val="0"/>
      <w:marBottom w:val="0"/>
      <w:divBdr>
        <w:top w:val="none" w:sz="0" w:space="0" w:color="auto"/>
        <w:left w:val="none" w:sz="0" w:space="0" w:color="auto"/>
        <w:bottom w:val="none" w:sz="0" w:space="0" w:color="auto"/>
        <w:right w:val="none" w:sz="0" w:space="0" w:color="auto"/>
      </w:divBdr>
    </w:div>
    <w:div w:id="1193496349">
      <w:bodyDiv w:val="1"/>
      <w:marLeft w:val="0"/>
      <w:marRight w:val="0"/>
      <w:marTop w:val="0"/>
      <w:marBottom w:val="0"/>
      <w:divBdr>
        <w:top w:val="none" w:sz="0" w:space="0" w:color="auto"/>
        <w:left w:val="none" w:sz="0" w:space="0" w:color="auto"/>
        <w:bottom w:val="none" w:sz="0" w:space="0" w:color="auto"/>
        <w:right w:val="none" w:sz="0" w:space="0" w:color="auto"/>
      </w:divBdr>
    </w:div>
    <w:div w:id="1202011655">
      <w:bodyDiv w:val="1"/>
      <w:marLeft w:val="0"/>
      <w:marRight w:val="0"/>
      <w:marTop w:val="0"/>
      <w:marBottom w:val="0"/>
      <w:divBdr>
        <w:top w:val="none" w:sz="0" w:space="0" w:color="auto"/>
        <w:left w:val="none" w:sz="0" w:space="0" w:color="auto"/>
        <w:bottom w:val="none" w:sz="0" w:space="0" w:color="auto"/>
        <w:right w:val="none" w:sz="0" w:space="0" w:color="auto"/>
      </w:divBdr>
    </w:div>
    <w:div w:id="1204364157">
      <w:bodyDiv w:val="1"/>
      <w:marLeft w:val="0"/>
      <w:marRight w:val="0"/>
      <w:marTop w:val="0"/>
      <w:marBottom w:val="0"/>
      <w:divBdr>
        <w:top w:val="none" w:sz="0" w:space="0" w:color="auto"/>
        <w:left w:val="none" w:sz="0" w:space="0" w:color="auto"/>
        <w:bottom w:val="none" w:sz="0" w:space="0" w:color="auto"/>
        <w:right w:val="none" w:sz="0" w:space="0" w:color="auto"/>
      </w:divBdr>
    </w:div>
    <w:div w:id="1215970932">
      <w:bodyDiv w:val="1"/>
      <w:marLeft w:val="0"/>
      <w:marRight w:val="0"/>
      <w:marTop w:val="0"/>
      <w:marBottom w:val="0"/>
      <w:divBdr>
        <w:top w:val="none" w:sz="0" w:space="0" w:color="auto"/>
        <w:left w:val="none" w:sz="0" w:space="0" w:color="auto"/>
        <w:bottom w:val="none" w:sz="0" w:space="0" w:color="auto"/>
        <w:right w:val="none" w:sz="0" w:space="0" w:color="auto"/>
      </w:divBdr>
    </w:div>
    <w:div w:id="1265845004">
      <w:bodyDiv w:val="1"/>
      <w:marLeft w:val="0"/>
      <w:marRight w:val="0"/>
      <w:marTop w:val="0"/>
      <w:marBottom w:val="0"/>
      <w:divBdr>
        <w:top w:val="none" w:sz="0" w:space="0" w:color="auto"/>
        <w:left w:val="none" w:sz="0" w:space="0" w:color="auto"/>
        <w:bottom w:val="none" w:sz="0" w:space="0" w:color="auto"/>
        <w:right w:val="none" w:sz="0" w:space="0" w:color="auto"/>
      </w:divBdr>
    </w:div>
    <w:div w:id="1267075379">
      <w:bodyDiv w:val="1"/>
      <w:marLeft w:val="0"/>
      <w:marRight w:val="0"/>
      <w:marTop w:val="0"/>
      <w:marBottom w:val="0"/>
      <w:divBdr>
        <w:top w:val="none" w:sz="0" w:space="0" w:color="auto"/>
        <w:left w:val="none" w:sz="0" w:space="0" w:color="auto"/>
        <w:bottom w:val="none" w:sz="0" w:space="0" w:color="auto"/>
        <w:right w:val="none" w:sz="0" w:space="0" w:color="auto"/>
      </w:divBdr>
    </w:div>
    <w:div w:id="1273123473">
      <w:bodyDiv w:val="1"/>
      <w:marLeft w:val="0"/>
      <w:marRight w:val="0"/>
      <w:marTop w:val="0"/>
      <w:marBottom w:val="0"/>
      <w:divBdr>
        <w:top w:val="none" w:sz="0" w:space="0" w:color="auto"/>
        <w:left w:val="none" w:sz="0" w:space="0" w:color="auto"/>
        <w:bottom w:val="none" w:sz="0" w:space="0" w:color="auto"/>
        <w:right w:val="none" w:sz="0" w:space="0" w:color="auto"/>
      </w:divBdr>
    </w:div>
    <w:div w:id="1274285157">
      <w:bodyDiv w:val="1"/>
      <w:marLeft w:val="0"/>
      <w:marRight w:val="0"/>
      <w:marTop w:val="0"/>
      <w:marBottom w:val="0"/>
      <w:divBdr>
        <w:top w:val="none" w:sz="0" w:space="0" w:color="auto"/>
        <w:left w:val="none" w:sz="0" w:space="0" w:color="auto"/>
        <w:bottom w:val="none" w:sz="0" w:space="0" w:color="auto"/>
        <w:right w:val="none" w:sz="0" w:space="0" w:color="auto"/>
      </w:divBdr>
    </w:div>
    <w:div w:id="1285695415">
      <w:bodyDiv w:val="1"/>
      <w:marLeft w:val="0"/>
      <w:marRight w:val="0"/>
      <w:marTop w:val="0"/>
      <w:marBottom w:val="0"/>
      <w:divBdr>
        <w:top w:val="none" w:sz="0" w:space="0" w:color="auto"/>
        <w:left w:val="none" w:sz="0" w:space="0" w:color="auto"/>
        <w:bottom w:val="none" w:sz="0" w:space="0" w:color="auto"/>
        <w:right w:val="none" w:sz="0" w:space="0" w:color="auto"/>
      </w:divBdr>
    </w:div>
    <w:div w:id="1303316209">
      <w:bodyDiv w:val="1"/>
      <w:marLeft w:val="0"/>
      <w:marRight w:val="0"/>
      <w:marTop w:val="0"/>
      <w:marBottom w:val="0"/>
      <w:divBdr>
        <w:top w:val="none" w:sz="0" w:space="0" w:color="auto"/>
        <w:left w:val="none" w:sz="0" w:space="0" w:color="auto"/>
        <w:bottom w:val="none" w:sz="0" w:space="0" w:color="auto"/>
        <w:right w:val="none" w:sz="0" w:space="0" w:color="auto"/>
      </w:divBdr>
    </w:div>
    <w:div w:id="1326201611">
      <w:bodyDiv w:val="1"/>
      <w:marLeft w:val="0"/>
      <w:marRight w:val="0"/>
      <w:marTop w:val="0"/>
      <w:marBottom w:val="0"/>
      <w:divBdr>
        <w:top w:val="none" w:sz="0" w:space="0" w:color="auto"/>
        <w:left w:val="none" w:sz="0" w:space="0" w:color="auto"/>
        <w:bottom w:val="none" w:sz="0" w:space="0" w:color="auto"/>
        <w:right w:val="none" w:sz="0" w:space="0" w:color="auto"/>
      </w:divBdr>
    </w:div>
    <w:div w:id="1343974437">
      <w:bodyDiv w:val="1"/>
      <w:marLeft w:val="0"/>
      <w:marRight w:val="0"/>
      <w:marTop w:val="0"/>
      <w:marBottom w:val="0"/>
      <w:divBdr>
        <w:top w:val="none" w:sz="0" w:space="0" w:color="auto"/>
        <w:left w:val="none" w:sz="0" w:space="0" w:color="auto"/>
        <w:bottom w:val="none" w:sz="0" w:space="0" w:color="auto"/>
        <w:right w:val="none" w:sz="0" w:space="0" w:color="auto"/>
      </w:divBdr>
    </w:div>
    <w:div w:id="1364016248">
      <w:bodyDiv w:val="1"/>
      <w:marLeft w:val="0"/>
      <w:marRight w:val="0"/>
      <w:marTop w:val="0"/>
      <w:marBottom w:val="0"/>
      <w:divBdr>
        <w:top w:val="none" w:sz="0" w:space="0" w:color="auto"/>
        <w:left w:val="none" w:sz="0" w:space="0" w:color="auto"/>
        <w:bottom w:val="none" w:sz="0" w:space="0" w:color="auto"/>
        <w:right w:val="none" w:sz="0" w:space="0" w:color="auto"/>
      </w:divBdr>
    </w:div>
    <w:div w:id="1366708953">
      <w:bodyDiv w:val="1"/>
      <w:marLeft w:val="0"/>
      <w:marRight w:val="0"/>
      <w:marTop w:val="0"/>
      <w:marBottom w:val="0"/>
      <w:divBdr>
        <w:top w:val="none" w:sz="0" w:space="0" w:color="auto"/>
        <w:left w:val="none" w:sz="0" w:space="0" w:color="auto"/>
        <w:bottom w:val="none" w:sz="0" w:space="0" w:color="auto"/>
        <w:right w:val="none" w:sz="0" w:space="0" w:color="auto"/>
      </w:divBdr>
    </w:div>
    <w:div w:id="1379623876">
      <w:bodyDiv w:val="1"/>
      <w:marLeft w:val="0"/>
      <w:marRight w:val="0"/>
      <w:marTop w:val="0"/>
      <w:marBottom w:val="0"/>
      <w:divBdr>
        <w:top w:val="none" w:sz="0" w:space="0" w:color="auto"/>
        <w:left w:val="none" w:sz="0" w:space="0" w:color="auto"/>
        <w:bottom w:val="none" w:sz="0" w:space="0" w:color="auto"/>
        <w:right w:val="none" w:sz="0" w:space="0" w:color="auto"/>
      </w:divBdr>
    </w:div>
    <w:div w:id="1384283305">
      <w:bodyDiv w:val="1"/>
      <w:marLeft w:val="0"/>
      <w:marRight w:val="0"/>
      <w:marTop w:val="0"/>
      <w:marBottom w:val="0"/>
      <w:divBdr>
        <w:top w:val="none" w:sz="0" w:space="0" w:color="auto"/>
        <w:left w:val="none" w:sz="0" w:space="0" w:color="auto"/>
        <w:bottom w:val="none" w:sz="0" w:space="0" w:color="auto"/>
        <w:right w:val="none" w:sz="0" w:space="0" w:color="auto"/>
      </w:divBdr>
    </w:div>
    <w:div w:id="1408114802">
      <w:bodyDiv w:val="1"/>
      <w:marLeft w:val="0"/>
      <w:marRight w:val="0"/>
      <w:marTop w:val="0"/>
      <w:marBottom w:val="0"/>
      <w:divBdr>
        <w:top w:val="none" w:sz="0" w:space="0" w:color="auto"/>
        <w:left w:val="none" w:sz="0" w:space="0" w:color="auto"/>
        <w:bottom w:val="none" w:sz="0" w:space="0" w:color="auto"/>
        <w:right w:val="none" w:sz="0" w:space="0" w:color="auto"/>
      </w:divBdr>
    </w:div>
    <w:div w:id="1426877600">
      <w:bodyDiv w:val="1"/>
      <w:marLeft w:val="0"/>
      <w:marRight w:val="0"/>
      <w:marTop w:val="0"/>
      <w:marBottom w:val="0"/>
      <w:divBdr>
        <w:top w:val="none" w:sz="0" w:space="0" w:color="auto"/>
        <w:left w:val="none" w:sz="0" w:space="0" w:color="auto"/>
        <w:bottom w:val="none" w:sz="0" w:space="0" w:color="auto"/>
        <w:right w:val="none" w:sz="0" w:space="0" w:color="auto"/>
      </w:divBdr>
    </w:div>
    <w:div w:id="1452436707">
      <w:bodyDiv w:val="1"/>
      <w:marLeft w:val="0"/>
      <w:marRight w:val="0"/>
      <w:marTop w:val="0"/>
      <w:marBottom w:val="0"/>
      <w:divBdr>
        <w:top w:val="none" w:sz="0" w:space="0" w:color="auto"/>
        <w:left w:val="none" w:sz="0" w:space="0" w:color="auto"/>
        <w:bottom w:val="none" w:sz="0" w:space="0" w:color="auto"/>
        <w:right w:val="none" w:sz="0" w:space="0" w:color="auto"/>
      </w:divBdr>
    </w:div>
    <w:div w:id="1464153173">
      <w:bodyDiv w:val="1"/>
      <w:marLeft w:val="0"/>
      <w:marRight w:val="0"/>
      <w:marTop w:val="0"/>
      <w:marBottom w:val="0"/>
      <w:divBdr>
        <w:top w:val="none" w:sz="0" w:space="0" w:color="auto"/>
        <w:left w:val="none" w:sz="0" w:space="0" w:color="auto"/>
        <w:bottom w:val="none" w:sz="0" w:space="0" w:color="auto"/>
        <w:right w:val="none" w:sz="0" w:space="0" w:color="auto"/>
      </w:divBdr>
    </w:div>
    <w:div w:id="1468354989">
      <w:bodyDiv w:val="1"/>
      <w:marLeft w:val="0"/>
      <w:marRight w:val="0"/>
      <w:marTop w:val="0"/>
      <w:marBottom w:val="0"/>
      <w:divBdr>
        <w:top w:val="none" w:sz="0" w:space="0" w:color="auto"/>
        <w:left w:val="none" w:sz="0" w:space="0" w:color="auto"/>
        <w:bottom w:val="none" w:sz="0" w:space="0" w:color="auto"/>
        <w:right w:val="none" w:sz="0" w:space="0" w:color="auto"/>
      </w:divBdr>
    </w:div>
    <w:div w:id="1475289939">
      <w:bodyDiv w:val="1"/>
      <w:marLeft w:val="0"/>
      <w:marRight w:val="0"/>
      <w:marTop w:val="0"/>
      <w:marBottom w:val="0"/>
      <w:divBdr>
        <w:top w:val="none" w:sz="0" w:space="0" w:color="auto"/>
        <w:left w:val="none" w:sz="0" w:space="0" w:color="auto"/>
        <w:bottom w:val="none" w:sz="0" w:space="0" w:color="auto"/>
        <w:right w:val="none" w:sz="0" w:space="0" w:color="auto"/>
      </w:divBdr>
    </w:div>
    <w:div w:id="1483348122">
      <w:bodyDiv w:val="1"/>
      <w:marLeft w:val="0"/>
      <w:marRight w:val="0"/>
      <w:marTop w:val="0"/>
      <w:marBottom w:val="0"/>
      <w:divBdr>
        <w:top w:val="none" w:sz="0" w:space="0" w:color="auto"/>
        <w:left w:val="none" w:sz="0" w:space="0" w:color="auto"/>
        <w:bottom w:val="none" w:sz="0" w:space="0" w:color="auto"/>
        <w:right w:val="none" w:sz="0" w:space="0" w:color="auto"/>
      </w:divBdr>
    </w:div>
    <w:div w:id="1515071401">
      <w:bodyDiv w:val="1"/>
      <w:marLeft w:val="0"/>
      <w:marRight w:val="0"/>
      <w:marTop w:val="0"/>
      <w:marBottom w:val="0"/>
      <w:divBdr>
        <w:top w:val="none" w:sz="0" w:space="0" w:color="auto"/>
        <w:left w:val="none" w:sz="0" w:space="0" w:color="auto"/>
        <w:bottom w:val="none" w:sz="0" w:space="0" w:color="auto"/>
        <w:right w:val="none" w:sz="0" w:space="0" w:color="auto"/>
      </w:divBdr>
    </w:div>
    <w:div w:id="1518810834">
      <w:bodyDiv w:val="1"/>
      <w:marLeft w:val="0"/>
      <w:marRight w:val="0"/>
      <w:marTop w:val="0"/>
      <w:marBottom w:val="0"/>
      <w:divBdr>
        <w:top w:val="none" w:sz="0" w:space="0" w:color="auto"/>
        <w:left w:val="none" w:sz="0" w:space="0" w:color="auto"/>
        <w:bottom w:val="none" w:sz="0" w:space="0" w:color="auto"/>
        <w:right w:val="none" w:sz="0" w:space="0" w:color="auto"/>
      </w:divBdr>
    </w:div>
    <w:div w:id="1529954663">
      <w:bodyDiv w:val="1"/>
      <w:marLeft w:val="0"/>
      <w:marRight w:val="0"/>
      <w:marTop w:val="0"/>
      <w:marBottom w:val="0"/>
      <w:divBdr>
        <w:top w:val="none" w:sz="0" w:space="0" w:color="auto"/>
        <w:left w:val="none" w:sz="0" w:space="0" w:color="auto"/>
        <w:bottom w:val="none" w:sz="0" w:space="0" w:color="auto"/>
        <w:right w:val="none" w:sz="0" w:space="0" w:color="auto"/>
      </w:divBdr>
    </w:div>
    <w:div w:id="1560751108">
      <w:bodyDiv w:val="1"/>
      <w:marLeft w:val="0"/>
      <w:marRight w:val="0"/>
      <w:marTop w:val="0"/>
      <w:marBottom w:val="0"/>
      <w:divBdr>
        <w:top w:val="none" w:sz="0" w:space="0" w:color="auto"/>
        <w:left w:val="none" w:sz="0" w:space="0" w:color="auto"/>
        <w:bottom w:val="none" w:sz="0" w:space="0" w:color="auto"/>
        <w:right w:val="none" w:sz="0" w:space="0" w:color="auto"/>
      </w:divBdr>
    </w:div>
    <w:div w:id="1571689824">
      <w:bodyDiv w:val="1"/>
      <w:marLeft w:val="0"/>
      <w:marRight w:val="0"/>
      <w:marTop w:val="0"/>
      <w:marBottom w:val="0"/>
      <w:divBdr>
        <w:top w:val="none" w:sz="0" w:space="0" w:color="auto"/>
        <w:left w:val="none" w:sz="0" w:space="0" w:color="auto"/>
        <w:bottom w:val="none" w:sz="0" w:space="0" w:color="auto"/>
        <w:right w:val="none" w:sz="0" w:space="0" w:color="auto"/>
      </w:divBdr>
    </w:div>
    <w:div w:id="1603689031">
      <w:bodyDiv w:val="1"/>
      <w:marLeft w:val="0"/>
      <w:marRight w:val="0"/>
      <w:marTop w:val="0"/>
      <w:marBottom w:val="0"/>
      <w:divBdr>
        <w:top w:val="none" w:sz="0" w:space="0" w:color="auto"/>
        <w:left w:val="none" w:sz="0" w:space="0" w:color="auto"/>
        <w:bottom w:val="none" w:sz="0" w:space="0" w:color="auto"/>
        <w:right w:val="none" w:sz="0" w:space="0" w:color="auto"/>
      </w:divBdr>
    </w:div>
    <w:div w:id="1626083777">
      <w:bodyDiv w:val="1"/>
      <w:marLeft w:val="0"/>
      <w:marRight w:val="0"/>
      <w:marTop w:val="0"/>
      <w:marBottom w:val="0"/>
      <w:divBdr>
        <w:top w:val="none" w:sz="0" w:space="0" w:color="auto"/>
        <w:left w:val="none" w:sz="0" w:space="0" w:color="auto"/>
        <w:bottom w:val="none" w:sz="0" w:space="0" w:color="auto"/>
        <w:right w:val="none" w:sz="0" w:space="0" w:color="auto"/>
      </w:divBdr>
    </w:div>
    <w:div w:id="1626621988">
      <w:bodyDiv w:val="1"/>
      <w:marLeft w:val="0"/>
      <w:marRight w:val="0"/>
      <w:marTop w:val="0"/>
      <w:marBottom w:val="0"/>
      <w:divBdr>
        <w:top w:val="none" w:sz="0" w:space="0" w:color="auto"/>
        <w:left w:val="none" w:sz="0" w:space="0" w:color="auto"/>
        <w:bottom w:val="none" w:sz="0" w:space="0" w:color="auto"/>
        <w:right w:val="none" w:sz="0" w:space="0" w:color="auto"/>
      </w:divBdr>
    </w:div>
    <w:div w:id="1632638850">
      <w:bodyDiv w:val="1"/>
      <w:marLeft w:val="0"/>
      <w:marRight w:val="0"/>
      <w:marTop w:val="0"/>
      <w:marBottom w:val="0"/>
      <w:divBdr>
        <w:top w:val="none" w:sz="0" w:space="0" w:color="auto"/>
        <w:left w:val="none" w:sz="0" w:space="0" w:color="auto"/>
        <w:bottom w:val="none" w:sz="0" w:space="0" w:color="auto"/>
        <w:right w:val="none" w:sz="0" w:space="0" w:color="auto"/>
      </w:divBdr>
    </w:div>
    <w:div w:id="1657301503">
      <w:bodyDiv w:val="1"/>
      <w:marLeft w:val="0"/>
      <w:marRight w:val="0"/>
      <w:marTop w:val="0"/>
      <w:marBottom w:val="0"/>
      <w:divBdr>
        <w:top w:val="none" w:sz="0" w:space="0" w:color="auto"/>
        <w:left w:val="none" w:sz="0" w:space="0" w:color="auto"/>
        <w:bottom w:val="none" w:sz="0" w:space="0" w:color="auto"/>
        <w:right w:val="none" w:sz="0" w:space="0" w:color="auto"/>
      </w:divBdr>
    </w:div>
    <w:div w:id="1702241786">
      <w:bodyDiv w:val="1"/>
      <w:marLeft w:val="0"/>
      <w:marRight w:val="0"/>
      <w:marTop w:val="0"/>
      <w:marBottom w:val="0"/>
      <w:divBdr>
        <w:top w:val="none" w:sz="0" w:space="0" w:color="auto"/>
        <w:left w:val="none" w:sz="0" w:space="0" w:color="auto"/>
        <w:bottom w:val="none" w:sz="0" w:space="0" w:color="auto"/>
        <w:right w:val="none" w:sz="0" w:space="0" w:color="auto"/>
      </w:divBdr>
    </w:div>
    <w:div w:id="1770926942">
      <w:bodyDiv w:val="1"/>
      <w:marLeft w:val="0"/>
      <w:marRight w:val="0"/>
      <w:marTop w:val="0"/>
      <w:marBottom w:val="0"/>
      <w:divBdr>
        <w:top w:val="none" w:sz="0" w:space="0" w:color="auto"/>
        <w:left w:val="none" w:sz="0" w:space="0" w:color="auto"/>
        <w:bottom w:val="none" w:sz="0" w:space="0" w:color="auto"/>
        <w:right w:val="none" w:sz="0" w:space="0" w:color="auto"/>
      </w:divBdr>
    </w:div>
    <w:div w:id="1774281572">
      <w:bodyDiv w:val="1"/>
      <w:marLeft w:val="0"/>
      <w:marRight w:val="0"/>
      <w:marTop w:val="0"/>
      <w:marBottom w:val="0"/>
      <w:divBdr>
        <w:top w:val="none" w:sz="0" w:space="0" w:color="auto"/>
        <w:left w:val="none" w:sz="0" w:space="0" w:color="auto"/>
        <w:bottom w:val="none" w:sz="0" w:space="0" w:color="auto"/>
        <w:right w:val="none" w:sz="0" w:space="0" w:color="auto"/>
      </w:divBdr>
    </w:div>
    <w:div w:id="1786463242">
      <w:bodyDiv w:val="1"/>
      <w:marLeft w:val="0"/>
      <w:marRight w:val="0"/>
      <w:marTop w:val="0"/>
      <w:marBottom w:val="0"/>
      <w:divBdr>
        <w:top w:val="none" w:sz="0" w:space="0" w:color="auto"/>
        <w:left w:val="none" w:sz="0" w:space="0" w:color="auto"/>
        <w:bottom w:val="none" w:sz="0" w:space="0" w:color="auto"/>
        <w:right w:val="none" w:sz="0" w:space="0" w:color="auto"/>
      </w:divBdr>
    </w:div>
    <w:div w:id="1788768280">
      <w:bodyDiv w:val="1"/>
      <w:marLeft w:val="0"/>
      <w:marRight w:val="0"/>
      <w:marTop w:val="0"/>
      <w:marBottom w:val="0"/>
      <w:divBdr>
        <w:top w:val="none" w:sz="0" w:space="0" w:color="auto"/>
        <w:left w:val="none" w:sz="0" w:space="0" w:color="auto"/>
        <w:bottom w:val="none" w:sz="0" w:space="0" w:color="auto"/>
        <w:right w:val="none" w:sz="0" w:space="0" w:color="auto"/>
      </w:divBdr>
    </w:div>
    <w:div w:id="1793476279">
      <w:bodyDiv w:val="1"/>
      <w:marLeft w:val="0"/>
      <w:marRight w:val="0"/>
      <w:marTop w:val="0"/>
      <w:marBottom w:val="0"/>
      <w:divBdr>
        <w:top w:val="none" w:sz="0" w:space="0" w:color="auto"/>
        <w:left w:val="none" w:sz="0" w:space="0" w:color="auto"/>
        <w:bottom w:val="none" w:sz="0" w:space="0" w:color="auto"/>
        <w:right w:val="none" w:sz="0" w:space="0" w:color="auto"/>
      </w:divBdr>
    </w:div>
    <w:div w:id="1812675723">
      <w:bodyDiv w:val="1"/>
      <w:marLeft w:val="0"/>
      <w:marRight w:val="0"/>
      <w:marTop w:val="0"/>
      <w:marBottom w:val="0"/>
      <w:divBdr>
        <w:top w:val="none" w:sz="0" w:space="0" w:color="auto"/>
        <w:left w:val="none" w:sz="0" w:space="0" w:color="auto"/>
        <w:bottom w:val="none" w:sz="0" w:space="0" w:color="auto"/>
        <w:right w:val="none" w:sz="0" w:space="0" w:color="auto"/>
      </w:divBdr>
    </w:div>
    <w:div w:id="1813449897">
      <w:bodyDiv w:val="1"/>
      <w:marLeft w:val="0"/>
      <w:marRight w:val="0"/>
      <w:marTop w:val="0"/>
      <w:marBottom w:val="0"/>
      <w:divBdr>
        <w:top w:val="none" w:sz="0" w:space="0" w:color="auto"/>
        <w:left w:val="none" w:sz="0" w:space="0" w:color="auto"/>
        <w:bottom w:val="none" w:sz="0" w:space="0" w:color="auto"/>
        <w:right w:val="none" w:sz="0" w:space="0" w:color="auto"/>
      </w:divBdr>
    </w:div>
    <w:div w:id="1813869102">
      <w:bodyDiv w:val="1"/>
      <w:marLeft w:val="0"/>
      <w:marRight w:val="0"/>
      <w:marTop w:val="0"/>
      <w:marBottom w:val="0"/>
      <w:divBdr>
        <w:top w:val="none" w:sz="0" w:space="0" w:color="auto"/>
        <w:left w:val="none" w:sz="0" w:space="0" w:color="auto"/>
        <w:bottom w:val="none" w:sz="0" w:space="0" w:color="auto"/>
        <w:right w:val="none" w:sz="0" w:space="0" w:color="auto"/>
      </w:divBdr>
    </w:div>
    <w:div w:id="1827279669">
      <w:bodyDiv w:val="1"/>
      <w:marLeft w:val="0"/>
      <w:marRight w:val="0"/>
      <w:marTop w:val="0"/>
      <w:marBottom w:val="0"/>
      <w:divBdr>
        <w:top w:val="none" w:sz="0" w:space="0" w:color="auto"/>
        <w:left w:val="none" w:sz="0" w:space="0" w:color="auto"/>
        <w:bottom w:val="none" w:sz="0" w:space="0" w:color="auto"/>
        <w:right w:val="none" w:sz="0" w:space="0" w:color="auto"/>
      </w:divBdr>
    </w:div>
    <w:div w:id="1849100626">
      <w:bodyDiv w:val="1"/>
      <w:marLeft w:val="0"/>
      <w:marRight w:val="0"/>
      <w:marTop w:val="0"/>
      <w:marBottom w:val="0"/>
      <w:divBdr>
        <w:top w:val="none" w:sz="0" w:space="0" w:color="auto"/>
        <w:left w:val="none" w:sz="0" w:space="0" w:color="auto"/>
        <w:bottom w:val="none" w:sz="0" w:space="0" w:color="auto"/>
        <w:right w:val="none" w:sz="0" w:space="0" w:color="auto"/>
      </w:divBdr>
    </w:div>
    <w:div w:id="1857428662">
      <w:bodyDiv w:val="1"/>
      <w:marLeft w:val="0"/>
      <w:marRight w:val="0"/>
      <w:marTop w:val="0"/>
      <w:marBottom w:val="0"/>
      <w:divBdr>
        <w:top w:val="none" w:sz="0" w:space="0" w:color="auto"/>
        <w:left w:val="none" w:sz="0" w:space="0" w:color="auto"/>
        <w:bottom w:val="none" w:sz="0" w:space="0" w:color="auto"/>
        <w:right w:val="none" w:sz="0" w:space="0" w:color="auto"/>
      </w:divBdr>
    </w:div>
    <w:div w:id="1877812296">
      <w:bodyDiv w:val="1"/>
      <w:marLeft w:val="0"/>
      <w:marRight w:val="0"/>
      <w:marTop w:val="0"/>
      <w:marBottom w:val="0"/>
      <w:divBdr>
        <w:top w:val="none" w:sz="0" w:space="0" w:color="auto"/>
        <w:left w:val="none" w:sz="0" w:space="0" w:color="auto"/>
        <w:bottom w:val="none" w:sz="0" w:space="0" w:color="auto"/>
        <w:right w:val="none" w:sz="0" w:space="0" w:color="auto"/>
      </w:divBdr>
    </w:div>
    <w:div w:id="1878271727">
      <w:bodyDiv w:val="1"/>
      <w:marLeft w:val="0"/>
      <w:marRight w:val="0"/>
      <w:marTop w:val="0"/>
      <w:marBottom w:val="0"/>
      <w:divBdr>
        <w:top w:val="none" w:sz="0" w:space="0" w:color="auto"/>
        <w:left w:val="none" w:sz="0" w:space="0" w:color="auto"/>
        <w:bottom w:val="none" w:sz="0" w:space="0" w:color="auto"/>
        <w:right w:val="none" w:sz="0" w:space="0" w:color="auto"/>
      </w:divBdr>
    </w:div>
    <w:div w:id="1883327027">
      <w:bodyDiv w:val="1"/>
      <w:marLeft w:val="0"/>
      <w:marRight w:val="0"/>
      <w:marTop w:val="0"/>
      <w:marBottom w:val="0"/>
      <w:divBdr>
        <w:top w:val="none" w:sz="0" w:space="0" w:color="auto"/>
        <w:left w:val="none" w:sz="0" w:space="0" w:color="auto"/>
        <w:bottom w:val="none" w:sz="0" w:space="0" w:color="auto"/>
        <w:right w:val="none" w:sz="0" w:space="0" w:color="auto"/>
      </w:divBdr>
    </w:div>
    <w:div w:id="1912543979">
      <w:bodyDiv w:val="1"/>
      <w:marLeft w:val="0"/>
      <w:marRight w:val="0"/>
      <w:marTop w:val="0"/>
      <w:marBottom w:val="0"/>
      <w:divBdr>
        <w:top w:val="none" w:sz="0" w:space="0" w:color="auto"/>
        <w:left w:val="none" w:sz="0" w:space="0" w:color="auto"/>
        <w:bottom w:val="none" w:sz="0" w:space="0" w:color="auto"/>
        <w:right w:val="none" w:sz="0" w:space="0" w:color="auto"/>
      </w:divBdr>
    </w:div>
    <w:div w:id="1932813641">
      <w:bodyDiv w:val="1"/>
      <w:marLeft w:val="0"/>
      <w:marRight w:val="0"/>
      <w:marTop w:val="0"/>
      <w:marBottom w:val="0"/>
      <w:divBdr>
        <w:top w:val="none" w:sz="0" w:space="0" w:color="auto"/>
        <w:left w:val="none" w:sz="0" w:space="0" w:color="auto"/>
        <w:bottom w:val="none" w:sz="0" w:space="0" w:color="auto"/>
        <w:right w:val="none" w:sz="0" w:space="0" w:color="auto"/>
      </w:divBdr>
    </w:div>
    <w:div w:id="1949505509">
      <w:bodyDiv w:val="1"/>
      <w:marLeft w:val="0"/>
      <w:marRight w:val="0"/>
      <w:marTop w:val="0"/>
      <w:marBottom w:val="0"/>
      <w:divBdr>
        <w:top w:val="none" w:sz="0" w:space="0" w:color="auto"/>
        <w:left w:val="none" w:sz="0" w:space="0" w:color="auto"/>
        <w:bottom w:val="none" w:sz="0" w:space="0" w:color="auto"/>
        <w:right w:val="none" w:sz="0" w:space="0" w:color="auto"/>
      </w:divBdr>
    </w:div>
    <w:div w:id="2009751655">
      <w:bodyDiv w:val="1"/>
      <w:marLeft w:val="0"/>
      <w:marRight w:val="0"/>
      <w:marTop w:val="0"/>
      <w:marBottom w:val="0"/>
      <w:divBdr>
        <w:top w:val="none" w:sz="0" w:space="0" w:color="auto"/>
        <w:left w:val="none" w:sz="0" w:space="0" w:color="auto"/>
        <w:bottom w:val="none" w:sz="0" w:space="0" w:color="auto"/>
        <w:right w:val="none" w:sz="0" w:space="0" w:color="auto"/>
      </w:divBdr>
    </w:div>
    <w:div w:id="2047027509">
      <w:bodyDiv w:val="1"/>
      <w:marLeft w:val="0"/>
      <w:marRight w:val="0"/>
      <w:marTop w:val="0"/>
      <w:marBottom w:val="0"/>
      <w:divBdr>
        <w:top w:val="none" w:sz="0" w:space="0" w:color="auto"/>
        <w:left w:val="none" w:sz="0" w:space="0" w:color="auto"/>
        <w:bottom w:val="none" w:sz="0" w:space="0" w:color="auto"/>
        <w:right w:val="none" w:sz="0" w:space="0" w:color="auto"/>
      </w:divBdr>
    </w:div>
    <w:div w:id="2055503076">
      <w:bodyDiv w:val="1"/>
      <w:marLeft w:val="0"/>
      <w:marRight w:val="0"/>
      <w:marTop w:val="0"/>
      <w:marBottom w:val="0"/>
      <w:divBdr>
        <w:top w:val="none" w:sz="0" w:space="0" w:color="auto"/>
        <w:left w:val="none" w:sz="0" w:space="0" w:color="auto"/>
        <w:bottom w:val="none" w:sz="0" w:space="0" w:color="auto"/>
        <w:right w:val="none" w:sz="0" w:space="0" w:color="auto"/>
      </w:divBdr>
    </w:div>
    <w:div w:id="2073114200">
      <w:bodyDiv w:val="1"/>
      <w:marLeft w:val="0"/>
      <w:marRight w:val="0"/>
      <w:marTop w:val="0"/>
      <w:marBottom w:val="0"/>
      <w:divBdr>
        <w:top w:val="none" w:sz="0" w:space="0" w:color="auto"/>
        <w:left w:val="none" w:sz="0" w:space="0" w:color="auto"/>
        <w:bottom w:val="none" w:sz="0" w:space="0" w:color="auto"/>
        <w:right w:val="none" w:sz="0" w:space="0" w:color="auto"/>
      </w:divBdr>
    </w:div>
    <w:div w:id="2075007177">
      <w:bodyDiv w:val="1"/>
      <w:marLeft w:val="0"/>
      <w:marRight w:val="0"/>
      <w:marTop w:val="0"/>
      <w:marBottom w:val="0"/>
      <w:divBdr>
        <w:top w:val="none" w:sz="0" w:space="0" w:color="auto"/>
        <w:left w:val="none" w:sz="0" w:space="0" w:color="auto"/>
        <w:bottom w:val="none" w:sz="0" w:space="0" w:color="auto"/>
        <w:right w:val="none" w:sz="0" w:space="0" w:color="auto"/>
      </w:divBdr>
    </w:div>
    <w:div w:id="2080128847">
      <w:bodyDiv w:val="1"/>
      <w:marLeft w:val="0"/>
      <w:marRight w:val="0"/>
      <w:marTop w:val="0"/>
      <w:marBottom w:val="0"/>
      <w:divBdr>
        <w:top w:val="none" w:sz="0" w:space="0" w:color="auto"/>
        <w:left w:val="none" w:sz="0" w:space="0" w:color="auto"/>
        <w:bottom w:val="none" w:sz="0" w:space="0" w:color="auto"/>
        <w:right w:val="none" w:sz="0" w:space="0" w:color="auto"/>
      </w:divBdr>
    </w:div>
    <w:div w:id="2114665676">
      <w:bodyDiv w:val="1"/>
      <w:marLeft w:val="0"/>
      <w:marRight w:val="0"/>
      <w:marTop w:val="0"/>
      <w:marBottom w:val="0"/>
      <w:divBdr>
        <w:top w:val="none" w:sz="0" w:space="0" w:color="auto"/>
        <w:left w:val="none" w:sz="0" w:space="0" w:color="auto"/>
        <w:bottom w:val="none" w:sz="0" w:space="0" w:color="auto"/>
        <w:right w:val="none" w:sz="0" w:space="0" w:color="auto"/>
      </w:divBdr>
    </w:div>
    <w:div w:id="2123918433">
      <w:bodyDiv w:val="1"/>
      <w:marLeft w:val="0"/>
      <w:marRight w:val="0"/>
      <w:marTop w:val="0"/>
      <w:marBottom w:val="0"/>
      <w:divBdr>
        <w:top w:val="none" w:sz="0" w:space="0" w:color="auto"/>
        <w:left w:val="none" w:sz="0" w:space="0" w:color="auto"/>
        <w:bottom w:val="none" w:sz="0" w:space="0" w:color="auto"/>
        <w:right w:val="none" w:sz="0" w:space="0" w:color="auto"/>
      </w:divBdr>
    </w:div>
    <w:div w:id="2140100402">
      <w:bodyDiv w:val="1"/>
      <w:marLeft w:val="0"/>
      <w:marRight w:val="0"/>
      <w:marTop w:val="0"/>
      <w:marBottom w:val="0"/>
      <w:divBdr>
        <w:top w:val="none" w:sz="0" w:space="0" w:color="auto"/>
        <w:left w:val="none" w:sz="0" w:space="0" w:color="auto"/>
        <w:bottom w:val="none" w:sz="0" w:space="0" w:color="auto"/>
        <w:right w:val="none" w:sz="0" w:space="0" w:color="auto"/>
      </w:divBdr>
    </w:div>
    <w:div w:id="2141334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Joh62</b:Tag>
    <b:SourceType>JournalArticle</b:SourceType>
    <b:Guid>{478A8A76-0065-4F62-9902-643F60B20FC7}</b:Guid>
    <b:Author>
      <b:Author>
        <b:NameList>
          <b:Person>
            <b:Last>Tukey</b:Last>
            <b:First>John</b:First>
            <b:Middle>W.</b:Middle>
          </b:Person>
        </b:NameList>
      </b:Author>
    </b:Author>
    <b:Title>The Future of Data Analysis</b:Title>
    <b:JournalName>The Annals of Mathematical Statistics</b:JournalName>
    <b:Year>1962</b:Year>
    <b:Pages>1-67</b:Pages>
    <b:RefOrder>1</b:RefOrder>
  </b:Source>
  <b:Source>
    <b:Tag>Sha12</b:Tag>
    <b:SourceType>JournalArticle</b:SourceType>
    <b:Guid>{DCCEECFC-4DC8-403C-B325-DB26D4E38374}</b:Guid>
    <b:Author>
      <b:Author>
        <b:NameList>
          <b:Person>
            <b:Last>Kaufman</b:Last>
            <b:First>Shachar</b:First>
          </b:Person>
          <b:Person>
            <b:Last>Rosset</b:Last>
            <b:First>Saharon</b:First>
          </b:Person>
          <b:Person>
            <b:Last>Perlich</b:Last>
            <b:First>Claudia</b:First>
          </b:Person>
          <b:Person>
            <b:Last>Stitelman</b:Last>
            <b:First>Ori</b:First>
          </b:Person>
        </b:NameList>
      </b:Author>
    </b:Author>
    <b:Title>Leakage in Data Mining: Formulation, Detection, and Avoidance</b:Title>
    <b:JournalName>ACM Transactions on Knowledge Discovery from Data (TKDD),</b:JournalName>
    <b:Year>2012</b:Year>
    <b:Pages>1-21</b:Pages>
    <b:RefOrder>2</b:RefOrder>
  </b:Source>
  <b:Source>
    <b:Tag>Hai09</b:Tag>
    <b:SourceType>JournalArticle</b:SourceType>
    <b:Guid>{74F49206-F484-4F4C-A879-332143E5F535}</b:Guid>
    <b:Author>
      <b:Author>
        <b:NameList>
          <b:Person>
            <b:Last>He</b:Last>
            <b:First>Haibo</b:First>
          </b:Person>
          <b:Person>
            <b:Last>Garcia</b:Last>
            <b:First>Edwardo</b:First>
            <b:Middle>A.</b:Middle>
          </b:Person>
        </b:NameList>
      </b:Author>
    </b:Author>
    <b:Title>Learning from Imbalanced Data</b:Title>
    <b:JournalName>IEEE Transactions on Knowledge and Data Engineering</b:JournalName>
    <b:Year>2009</b:Year>
    <b:Pages>1269-1284</b:Pages>
    <b:RefOrder>4</b:RefOrder>
  </b:Source>
  <b:Source>
    <b:Tag>Jos02</b:Tag>
    <b:SourceType>JournalArticle</b:SourceType>
    <b:Guid>{B832C1FD-AF91-4165-8BC4-FFF9A36B6CB7}</b:Guid>
    <b:Author>
      <b:Author>
        <b:NameList>
          <b:Person>
            <b:Last>Schafer</b:Last>
            <b:First>Joseph</b:First>
            <b:Middle>L.</b:Middle>
          </b:Person>
          <b:Person>
            <b:Last>Graham</b:Last>
            <b:First>John</b:First>
            <b:Middle>W.</b:Middle>
          </b:Person>
        </b:NameList>
      </b:Author>
    </b:Author>
    <b:Title>Missing Data: Our View of the State of the Art</b:Title>
    <b:JournalName>Psychological Methods,</b:JournalName>
    <b:Year>2002</b:Year>
    <b:Pages>147-177</b:Pages>
    <b:RefOrder>5</b:RefOrder>
  </b:Source>
  <b:Source>
    <b:Tag>Vic04</b:Tag>
    <b:SourceType>JournalArticle</b:SourceType>
    <b:Guid>{FFF4669C-3DB8-4BF7-B301-2FFC20E2C0CE}</b:Guid>
    <b:Author>
      <b:Author>
        <b:NameList>
          <b:Person>
            <b:Last>Hodge</b:Last>
            <b:First>Victoria</b:First>
            <b:Middle>J.</b:Middle>
          </b:Person>
          <b:Person>
            <b:Last>Austin</b:Last>
            <b:First>Jim</b:First>
          </b:Person>
        </b:NameList>
      </b:Author>
    </b:Author>
    <b:Title>A Survey of Outlier Detection Methodologies</b:Title>
    <b:JournalName>Artificial Intelligence Review</b:JournalName>
    <b:Year>2004</b:Year>
    <b:Pages>85-126</b:Pages>
    <b:RefOrder>6</b:RefOrder>
  </b:Source>
  <b:Source>
    <b:Tag>Isa03</b:Tag>
    <b:SourceType>JournalArticle</b:SourceType>
    <b:Guid>{2EB71814-6E64-42DE-BFC1-E10BAE8ED11C}</b:Guid>
    <b:Author>
      <b:Author>
        <b:NameList>
          <b:Person>
            <b:Last>Guyon</b:Last>
            <b:First>Isabelle</b:First>
          </b:Person>
          <b:Person>
            <b:Last>Elisseeff</b:Last>
            <b:First>André</b:First>
          </b:Person>
        </b:NameList>
      </b:Author>
    </b:Author>
    <b:Title>An Introduction to Variable and Feature Selection</b:Title>
    <b:JournalName>Journal of Machine Learning Research (JMLR)</b:JournalName>
    <b:Year>2003</b:Year>
    <b:Pages>1157-1182</b:Pages>
    <b:RefOrder>3</b:RefOrder>
  </b:Source>
  <b:Source>
    <b:Tag>Guy03</b:Tag>
    <b:SourceType>JournalArticle</b:SourceType>
    <b:Guid>{93BF5384-CCF5-44D8-82F0-FEE2C8E81656}</b:Guid>
    <b:Author>
      <b:Author>
        <b:NameList>
          <b:Person>
            <b:Last>Guyon</b:Last>
            <b:First>Isabelle</b:First>
          </b:Person>
          <b:Person>
            <b:Last>Elisseeff</b:Last>
            <b:First>André</b:First>
          </b:Person>
        </b:NameList>
      </b:Author>
    </b:Author>
    <b:JournalName>Journal of Machine Learning Research (JMLR)</b:JournalName>
    <b:Year>2003</b:Year>
    <b:Pages>1157 –1182</b:Pages>
    <b:RefOrder>7</b:RefOrder>
  </b:Source>
  <b:Source>
    <b:Tag>Nit02</b:Tag>
    <b:SourceType>JournalArticle</b:SourceType>
    <b:Guid>{8C1C5DBD-5939-4C75-A5F3-670B489488DD}</b:Guid>
    <b:Author>
      <b:Author>
        <b:NameList>
          <b:Person>
            <b:Last>Chawla</b:Last>
            <b:First>Nitesh</b:First>
            <b:Middle>V.</b:Middle>
          </b:Person>
          <b:Person>
            <b:Last>Bowyer</b:Last>
            <b:First>Kevin</b:First>
            <b:Middle>W.</b:Middle>
          </b:Person>
          <b:Person>
            <b:Last>Hall</b:Last>
            <b:First>Lawrence</b:First>
            <b:Middle>O.</b:Middle>
          </b:Person>
          <b:Person>
            <b:Last>Kegelmeyer</b:Last>
            <b:First>W.</b:First>
            <b:Middle>Philip</b:Middle>
          </b:Person>
        </b:NameList>
      </b:Author>
    </b:Author>
    <b:Title>Synthetic Minority Over-sampling Technique</b:Title>
    <b:JournalName>Journal of Artificial Intelligence Research</b:JournalName>
    <b:Year>2002</b:Year>
    <b:Pages>321-357</b:Pages>
    <b:RefOrder>8</b:RefOrder>
  </b:Source>
</b:Sources>
</file>

<file path=customXml/itemProps1.xml><?xml version="1.0" encoding="utf-8"?>
<ds:datastoreItem xmlns:ds="http://schemas.openxmlformats.org/officeDocument/2006/customXml" ds:itemID="{34013374-B0AB-4FBF-829B-10298804A8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238</TotalTime>
  <Pages>14</Pages>
  <Words>3490</Words>
  <Characters>21327</Characters>
  <Application>Microsoft Office Word</Application>
  <DocSecurity>0</DocSecurity>
  <Lines>495</Lines>
  <Paragraphs>196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Rommel Pacheco</dc:creator>
  <cp:keywords/>
  <dc:description/>
  <cp:lastModifiedBy>Kevin Ube</cp:lastModifiedBy>
  <cp:revision>32</cp:revision>
  <dcterms:created xsi:type="dcterms:W3CDTF">2026-04-03T20:35:00Z</dcterms:created>
  <dcterms:modified xsi:type="dcterms:W3CDTF">2026-04-11T03:32:00Z</dcterms:modified>
</cp:coreProperties>
</file>