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71F5" w14:textId="77777777" w:rsidR="0045080E" w:rsidRDefault="00BC69E2">
      <w:pPr>
        <w:jc w:val="center"/>
      </w:pPr>
      <w:r>
        <w:rPr>
          <w:b/>
          <w:bCs/>
          <w:color w:val="06283D"/>
          <w:sz w:val="32"/>
          <w:szCs w:val="32"/>
        </w:rPr>
        <w:t>SISTEMA DE INVENTARIO Y BODEGA ALMEXA</w:t>
      </w:r>
    </w:p>
    <w:p w14:paraId="1DDB98C0" w14:textId="77777777" w:rsidR="0045080E" w:rsidRDefault="00BC69E2">
      <w:pPr>
        <w:jc w:val="center"/>
      </w:pPr>
      <w:r>
        <w:rPr>
          <w:b/>
          <w:bCs/>
          <w:color w:val="06283D"/>
          <w:sz w:val="26"/>
          <w:szCs w:val="26"/>
        </w:rPr>
        <w:t>MATRIZ DE RIESGOS</w:t>
      </w:r>
    </w:p>
    <w:p w14:paraId="0C7FC1F0" w14:textId="77777777" w:rsidR="0045080E" w:rsidRDefault="00BC69E2">
      <w:pPr>
        <w:spacing w:after="200"/>
        <w:jc w:val="center"/>
      </w:pPr>
      <w:r>
        <w:t>Centro: CIES - SENA   |   Programa: Análisis y Desarrollo de Software (ADSO)   |   Ficha: 3407799</w:t>
      </w:r>
    </w:p>
    <w:p w14:paraId="1C3FD2E8" w14:textId="77777777" w:rsidR="0045080E" w:rsidRDefault="00BC69E2">
      <w:pPr>
        <w:spacing w:before="200" w:after="100"/>
      </w:pPr>
      <w:r>
        <w:rPr>
          <w:b/>
          <w:bCs/>
          <w:color w:val="06283D"/>
          <w:sz w:val="22"/>
          <w:szCs w:val="22"/>
        </w:rPr>
        <w:t>1. Metodología de evaluación</w:t>
      </w:r>
    </w:p>
    <w:p w14:paraId="578AC308" w14:textId="77777777" w:rsidR="0045080E" w:rsidRDefault="00BC69E2">
      <w:pPr>
        <w:spacing w:after="200"/>
      </w:pPr>
      <w:r>
        <w:t>Cada riesgo se evalúa según su PROBABILIDAD (1 = muy baja ... 5 = muy alta) y su IMPACTO (1 = insignificante ... 5 = catastrófico). El NIVEL DE RIESGO se obtiene del producto probabilidad × impacto: Bajo (1-4), Medio (5-9), Alto (10-15) y Crítico (16-25).</w:t>
      </w:r>
    </w:p>
    <w:p w14:paraId="0168DEF4" w14:textId="77777777" w:rsidR="0045080E" w:rsidRDefault="00BC69E2">
      <w:pPr>
        <w:spacing w:after="100"/>
      </w:pPr>
      <w:r>
        <w:rPr>
          <w:b/>
          <w:bCs/>
          <w:color w:val="06283D"/>
          <w:sz w:val="22"/>
          <w:szCs w:val="22"/>
        </w:rPr>
        <w:t>2. Tabla de riesgos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3"/>
        <w:gridCol w:w="2135"/>
        <w:gridCol w:w="696"/>
        <w:gridCol w:w="554"/>
        <w:gridCol w:w="554"/>
        <w:gridCol w:w="554"/>
        <w:gridCol w:w="554"/>
        <w:gridCol w:w="2501"/>
        <w:gridCol w:w="610"/>
        <w:gridCol w:w="289"/>
      </w:tblGrid>
      <w:tr w:rsidR="00612E57" w14:paraId="217B5534" w14:textId="77777777">
        <w:trPr>
          <w:cantSplit/>
          <w:tblHeader/>
        </w:trPr>
        <w:tc>
          <w:tcPr>
            <w:tcW w:w="700" w:type="dxa"/>
            <w:shd w:val="clear" w:color="auto" w:fill="06283D"/>
          </w:tcPr>
          <w:p w14:paraId="2F3DF056" w14:textId="77777777" w:rsidR="0045080E" w:rsidRDefault="00BC69E2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733" w:type="dxa"/>
            <w:shd w:val="clear" w:color="auto" w:fill="06283D"/>
          </w:tcPr>
          <w:p w14:paraId="7639E7D6" w14:textId="77777777" w:rsidR="0045080E" w:rsidRDefault="00BC69E2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883" w:type="dxa"/>
            <w:shd w:val="clear" w:color="auto" w:fill="06283D"/>
          </w:tcPr>
          <w:p w14:paraId="267FE4DB" w14:textId="77777777" w:rsidR="0045080E" w:rsidRDefault="00BC69E2">
            <w:r>
              <w:rPr>
                <w:b/>
                <w:bCs/>
                <w:color w:val="FFFFFF"/>
                <w:sz w:val="18"/>
                <w:szCs w:val="18"/>
              </w:rPr>
              <w:t>Requisito SRS relacionado</w:t>
            </w:r>
          </w:p>
        </w:tc>
        <w:tc>
          <w:tcPr>
            <w:tcW w:w="700" w:type="dxa"/>
            <w:shd w:val="clear" w:color="auto" w:fill="06283D"/>
          </w:tcPr>
          <w:p w14:paraId="137B7B34" w14:textId="77777777" w:rsidR="0045080E" w:rsidRDefault="00BC69E2"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700" w:type="dxa"/>
            <w:shd w:val="clear" w:color="auto" w:fill="06283D"/>
          </w:tcPr>
          <w:p w14:paraId="033244F9" w14:textId="77777777" w:rsidR="0045080E" w:rsidRDefault="00BC69E2">
            <w:r>
              <w:rPr>
                <w:b/>
                <w:bCs/>
                <w:color w:val="FFFFFF"/>
                <w:sz w:val="18"/>
                <w:szCs w:val="18"/>
              </w:rPr>
              <w:t>Prob.</w:t>
            </w:r>
          </w:p>
        </w:tc>
        <w:tc>
          <w:tcPr>
            <w:tcW w:w="700" w:type="dxa"/>
            <w:shd w:val="clear" w:color="auto" w:fill="06283D"/>
          </w:tcPr>
          <w:p w14:paraId="3A8CB815" w14:textId="77777777" w:rsidR="0045080E" w:rsidRDefault="00BC69E2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700" w:type="dxa"/>
            <w:shd w:val="clear" w:color="auto" w:fill="06283D"/>
          </w:tcPr>
          <w:p w14:paraId="437EDD3D" w14:textId="77777777" w:rsidR="0045080E" w:rsidRDefault="00BC69E2"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202" w:type="dxa"/>
            <w:shd w:val="clear" w:color="auto" w:fill="06283D"/>
          </w:tcPr>
          <w:p w14:paraId="74FA554F" w14:textId="77777777" w:rsidR="0045080E" w:rsidRDefault="00BC69E2">
            <w:r>
              <w:rPr>
                <w:b/>
                <w:bCs/>
                <w:color w:val="FFFFFF"/>
                <w:sz w:val="18"/>
                <w:szCs w:val="18"/>
              </w:rPr>
              <w:t>Plan de respuesta</w:t>
            </w:r>
          </w:p>
        </w:tc>
        <w:tc>
          <w:tcPr>
            <w:tcW w:w="773" w:type="dxa"/>
            <w:shd w:val="clear" w:color="auto" w:fill="06283D"/>
          </w:tcPr>
          <w:p w14:paraId="42A7A3F9" w14:textId="77777777" w:rsidR="0045080E" w:rsidRDefault="00BC69E2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360" w:type="dxa"/>
            <w:shd w:val="clear" w:color="auto" w:fill="06283D"/>
          </w:tcPr>
          <w:p w14:paraId="344A4D11" w14:textId="77777777" w:rsidR="0045080E" w:rsidRDefault="00BC69E2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612E57" w14:paraId="28BDAF86" w14:textId="77777777">
        <w:trPr>
          <w:cantSplit/>
        </w:trPr>
        <w:tc>
          <w:tcPr>
            <w:tcW w:w="700" w:type="dxa"/>
          </w:tcPr>
          <w:p w14:paraId="13805F12" w14:textId="77777777" w:rsidR="0045080E" w:rsidRDefault="00BC69E2">
            <w:r>
              <w:rPr>
                <w:b/>
                <w:bCs/>
                <w:sz w:val="18"/>
                <w:szCs w:val="18"/>
              </w:rPr>
              <w:t>T1</w:t>
            </w:r>
          </w:p>
        </w:tc>
        <w:tc>
          <w:tcPr>
            <w:tcW w:w="2733" w:type="dxa"/>
          </w:tcPr>
          <w:p w14:paraId="3ECBEB57" w14:textId="3F3F86F9" w:rsidR="0045080E" w:rsidRDefault="004077C0">
            <w:r>
              <w:rPr>
                <w:sz w:val="18"/>
                <w:szCs w:val="18"/>
              </w:rPr>
              <w:t>Incumplimiento del rendimiento</w:t>
            </w:r>
            <w:r w:rsidR="00BC69E2">
              <w:rPr>
                <w:sz w:val="18"/>
                <w:szCs w:val="18"/>
              </w:rPr>
              <w:t xml:space="preserve"> con 50.000 registros (CRUD &gt;1s / búsquedas &gt;2s)</w:t>
            </w:r>
          </w:p>
        </w:tc>
        <w:tc>
          <w:tcPr>
            <w:tcW w:w="883" w:type="dxa"/>
          </w:tcPr>
          <w:p w14:paraId="30102C1E" w14:textId="77777777" w:rsidR="0045080E" w:rsidRDefault="00BC69E2">
            <w:r>
              <w:rPr>
                <w:sz w:val="18"/>
                <w:szCs w:val="18"/>
              </w:rPr>
              <w:t>RNF3 (Rendimiento)</w:t>
            </w:r>
          </w:p>
        </w:tc>
        <w:tc>
          <w:tcPr>
            <w:tcW w:w="700" w:type="dxa"/>
          </w:tcPr>
          <w:p w14:paraId="7779479F" w14:textId="77777777" w:rsidR="0045080E" w:rsidRDefault="00BC69E2"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700" w:type="dxa"/>
          </w:tcPr>
          <w:p w14:paraId="02BD9EF8" w14:textId="77777777" w:rsidR="0045080E" w:rsidRDefault="00BC69E2"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3F883B7A" w14:textId="77777777" w:rsidR="0045080E" w:rsidRDefault="00BC69E2"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</w:tcPr>
          <w:p w14:paraId="685E97AE" w14:textId="77777777" w:rsidR="0045080E" w:rsidRDefault="00BC69E2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3202" w:type="dxa"/>
          </w:tcPr>
          <w:p w14:paraId="0FEDCF52" w14:textId="77777777" w:rsidR="0045080E" w:rsidRDefault="00BC69E2">
            <w:r>
              <w:rPr>
                <w:sz w:val="18"/>
                <w:szCs w:val="18"/>
              </w:rPr>
              <w:t>Optimizar consultas con índices, paginación (100 reg/pág), pruebas de carga antes de producción.</w:t>
            </w:r>
          </w:p>
        </w:tc>
        <w:tc>
          <w:tcPr>
            <w:tcW w:w="773" w:type="dxa"/>
          </w:tcPr>
          <w:p w14:paraId="31373FDA" w14:textId="77777777" w:rsidR="0045080E" w:rsidRDefault="00BC69E2">
            <w:r>
              <w:rPr>
                <w:sz w:val="18"/>
                <w:szCs w:val="18"/>
              </w:rPr>
              <w:t>DBA / Equipo backend</w:t>
            </w:r>
          </w:p>
        </w:tc>
        <w:tc>
          <w:tcPr>
            <w:tcW w:w="360" w:type="dxa"/>
          </w:tcPr>
          <w:p w14:paraId="2F99577A" w14:textId="77777777" w:rsidR="0045080E" w:rsidRDefault="00BC69E2">
            <w:r>
              <w:rPr>
                <w:sz w:val="18"/>
                <w:szCs w:val="18"/>
              </w:rPr>
              <w:t>Media</w:t>
            </w:r>
          </w:p>
        </w:tc>
      </w:tr>
      <w:tr w:rsidR="00612E57" w14:paraId="0FDB86C1" w14:textId="77777777">
        <w:trPr>
          <w:cantSplit/>
        </w:trPr>
        <w:tc>
          <w:tcPr>
            <w:tcW w:w="700" w:type="dxa"/>
          </w:tcPr>
          <w:p w14:paraId="1003771B" w14:textId="77777777" w:rsidR="0045080E" w:rsidRDefault="00BC69E2">
            <w:r>
              <w:rPr>
                <w:b/>
                <w:bCs/>
                <w:sz w:val="18"/>
                <w:szCs w:val="18"/>
              </w:rPr>
              <w:t>T2</w:t>
            </w:r>
          </w:p>
        </w:tc>
        <w:tc>
          <w:tcPr>
            <w:tcW w:w="2733" w:type="dxa"/>
          </w:tcPr>
          <w:p w14:paraId="6FFD0EF6" w14:textId="76647866" w:rsidR="0045080E" w:rsidRDefault="004077C0">
            <w:r>
              <w:rPr>
                <w:sz w:val="18"/>
                <w:szCs w:val="18"/>
              </w:rPr>
              <w:t>Inconsistencia del motor de base de datos en la documentación: SRS declara PostgreSQL, otros documentos usan MySQL</w:t>
            </w:r>
          </w:p>
        </w:tc>
        <w:tc>
          <w:tcPr>
            <w:tcW w:w="883" w:type="dxa"/>
          </w:tcPr>
          <w:p w14:paraId="5A33F07F" w14:textId="77777777" w:rsidR="0045080E" w:rsidRDefault="00BC69E2">
            <w:r>
              <w:rPr>
                <w:sz w:val="18"/>
                <w:szCs w:val="18"/>
              </w:rPr>
              <w:t>RF5, RF7, RF8 / Sección 2.3</w:t>
            </w:r>
          </w:p>
        </w:tc>
        <w:tc>
          <w:tcPr>
            <w:tcW w:w="700" w:type="dxa"/>
          </w:tcPr>
          <w:p w14:paraId="159E1F2B" w14:textId="77777777" w:rsidR="0045080E" w:rsidRDefault="00BC69E2">
            <w:r>
              <w:rPr>
                <w:sz w:val="18"/>
                <w:szCs w:val="18"/>
              </w:rPr>
              <w:t>Técnico / Documental</w:t>
            </w:r>
          </w:p>
        </w:tc>
        <w:tc>
          <w:tcPr>
            <w:tcW w:w="700" w:type="dxa"/>
          </w:tcPr>
          <w:p w14:paraId="6E1E5EBA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1E2508EC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0DD40940" w14:textId="77777777" w:rsidR="0045080E" w:rsidRDefault="00BC69E2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3202" w:type="dxa"/>
          </w:tcPr>
          <w:p w14:paraId="1A73829E" w14:textId="77777777" w:rsidR="0045080E" w:rsidRDefault="00BC69E2">
            <w:r>
              <w:rPr>
                <w:sz w:val="18"/>
                <w:szCs w:val="18"/>
              </w:rPr>
              <w:t>Adjudicar PostgreSQL como único motor y actualizar/regenerar todos los documentos afectados.</w:t>
            </w:r>
          </w:p>
        </w:tc>
        <w:tc>
          <w:tcPr>
            <w:tcW w:w="773" w:type="dxa"/>
          </w:tcPr>
          <w:p w14:paraId="5C669ADF" w14:textId="77777777" w:rsidR="0045080E" w:rsidRDefault="00BC69E2">
            <w:r>
              <w:rPr>
                <w:sz w:val="18"/>
                <w:szCs w:val="18"/>
              </w:rPr>
              <w:t>Líder técnico / Documentador</w:t>
            </w:r>
          </w:p>
        </w:tc>
        <w:tc>
          <w:tcPr>
            <w:tcW w:w="360" w:type="dxa"/>
          </w:tcPr>
          <w:p w14:paraId="6750550B" w14:textId="77777777" w:rsidR="0045080E" w:rsidRDefault="00BC69E2">
            <w:r>
              <w:rPr>
                <w:sz w:val="18"/>
                <w:szCs w:val="18"/>
              </w:rPr>
              <w:t>Alta</w:t>
            </w:r>
          </w:p>
        </w:tc>
      </w:tr>
      <w:tr w:rsidR="00612E57" w14:paraId="77F9488B" w14:textId="77777777">
        <w:trPr>
          <w:cantSplit/>
        </w:trPr>
        <w:tc>
          <w:tcPr>
            <w:tcW w:w="700" w:type="dxa"/>
          </w:tcPr>
          <w:p w14:paraId="73CD41F9" w14:textId="77777777" w:rsidR="0045080E" w:rsidRDefault="00BC69E2">
            <w:r>
              <w:rPr>
                <w:b/>
                <w:bCs/>
                <w:sz w:val="18"/>
                <w:szCs w:val="18"/>
              </w:rPr>
              <w:t>T3</w:t>
            </w:r>
          </w:p>
        </w:tc>
        <w:tc>
          <w:tcPr>
            <w:tcW w:w="2733" w:type="dxa"/>
          </w:tcPr>
          <w:p w14:paraId="2468DF93" w14:textId="77777777" w:rsidR="0045080E" w:rsidRDefault="00BC69E2">
            <w:r>
              <w:rPr>
                <w:sz w:val="18"/>
                <w:szCs w:val="18"/>
              </w:rPr>
              <w:t>Fallas de seguridad: contraseñas en texto plano, accesos no autorizados, inyección SQL/XSS</w:t>
            </w:r>
          </w:p>
        </w:tc>
        <w:tc>
          <w:tcPr>
            <w:tcW w:w="883" w:type="dxa"/>
          </w:tcPr>
          <w:p w14:paraId="6655D674" w14:textId="77777777" w:rsidR="0045080E" w:rsidRDefault="00BC69E2">
            <w:r>
              <w:rPr>
                <w:sz w:val="18"/>
                <w:szCs w:val="18"/>
              </w:rPr>
              <w:t>RNF5 (Seguridad), RF1, RF2</w:t>
            </w:r>
          </w:p>
        </w:tc>
        <w:tc>
          <w:tcPr>
            <w:tcW w:w="700" w:type="dxa"/>
          </w:tcPr>
          <w:p w14:paraId="061107FF" w14:textId="77777777" w:rsidR="0045080E" w:rsidRDefault="00BC69E2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700" w:type="dxa"/>
          </w:tcPr>
          <w:p w14:paraId="566C6BAC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186B7B81" w14:textId="77777777" w:rsidR="0045080E" w:rsidRDefault="00BC69E2"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</w:tcPr>
          <w:p w14:paraId="6E6DCB6B" w14:textId="77777777" w:rsidR="0045080E" w:rsidRDefault="00BC69E2">
            <w:r>
              <w:rPr>
                <w:b/>
                <w:bCs/>
                <w:sz w:val="18"/>
                <w:szCs w:val="18"/>
              </w:rPr>
              <w:t>Crítico</w:t>
            </w:r>
          </w:p>
        </w:tc>
        <w:tc>
          <w:tcPr>
            <w:tcW w:w="3202" w:type="dxa"/>
          </w:tcPr>
          <w:p w14:paraId="0521B39F" w14:textId="77777777" w:rsidR="0045080E" w:rsidRDefault="00BC69E2">
            <w:r>
              <w:rPr>
                <w:sz w:val="18"/>
                <w:szCs w:val="18"/>
              </w:rPr>
              <w:t>Cifrado bcrypt (&gt;=10 rondas), JWT, control de acceso por rol en cada petición, validación de entradas, HTTPS/TLS.</w:t>
            </w:r>
          </w:p>
        </w:tc>
        <w:tc>
          <w:tcPr>
            <w:tcW w:w="773" w:type="dxa"/>
          </w:tcPr>
          <w:p w14:paraId="78F49607" w14:textId="77777777" w:rsidR="0045080E" w:rsidRDefault="00BC69E2">
            <w:r>
              <w:rPr>
                <w:sz w:val="18"/>
                <w:szCs w:val="18"/>
              </w:rPr>
              <w:t>Especialista en seguridad</w:t>
            </w:r>
          </w:p>
        </w:tc>
        <w:tc>
          <w:tcPr>
            <w:tcW w:w="360" w:type="dxa"/>
          </w:tcPr>
          <w:p w14:paraId="5A2C7E61" w14:textId="77777777" w:rsidR="0045080E" w:rsidRDefault="00BC69E2">
            <w:r>
              <w:rPr>
                <w:sz w:val="18"/>
                <w:szCs w:val="18"/>
              </w:rPr>
              <w:t>Alta</w:t>
            </w:r>
          </w:p>
        </w:tc>
      </w:tr>
      <w:tr w:rsidR="00612E57" w14:paraId="033A5B4C" w14:textId="77777777">
        <w:trPr>
          <w:cantSplit/>
        </w:trPr>
        <w:tc>
          <w:tcPr>
            <w:tcW w:w="700" w:type="dxa"/>
          </w:tcPr>
          <w:p w14:paraId="3160FF9F" w14:textId="77777777" w:rsidR="0045080E" w:rsidRDefault="00BC69E2">
            <w:r>
              <w:rPr>
                <w:b/>
                <w:bCs/>
                <w:sz w:val="18"/>
                <w:szCs w:val="18"/>
              </w:rPr>
              <w:t>T4</w:t>
            </w:r>
          </w:p>
        </w:tc>
        <w:tc>
          <w:tcPr>
            <w:tcW w:w="2733" w:type="dxa"/>
          </w:tcPr>
          <w:p w14:paraId="713B4BCD" w14:textId="77777777" w:rsidR="0045080E" w:rsidRDefault="00BC69E2">
            <w:r>
              <w:rPr>
                <w:sz w:val="18"/>
                <w:szCs w:val="18"/>
              </w:rPr>
              <w:t>Pérdida de datos ante fallos o interrupciones</w:t>
            </w:r>
          </w:p>
        </w:tc>
        <w:tc>
          <w:tcPr>
            <w:tcW w:w="883" w:type="dxa"/>
          </w:tcPr>
          <w:p w14:paraId="0AD7FDE6" w14:textId="77777777" w:rsidR="0045080E" w:rsidRDefault="00BC69E2">
            <w:r>
              <w:rPr>
                <w:sz w:val="18"/>
                <w:szCs w:val="18"/>
              </w:rPr>
              <w:t>RNF4 (Confiabilidad)</w:t>
            </w:r>
          </w:p>
        </w:tc>
        <w:tc>
          <w:tcPr>
            <w:tcW w:w="700" w:type="dxa"/>
          </w:tcPr>
          <w:p w14:paraId="1B340EF0" w14:textId="77777777" w:rsidR="0045080E" w:rsidRDefault="00BC69E2"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700" w:type="dxa"/>
          </w:tcPr>
          <w:p w14:paraId="372DD160" w14:textId="77777777" w:rsidR="0045080E" w:rsidRDefault="00BC69E2"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73C60E96" w14:textId="77777777" w:rsidR="0045080E" w:rsidRDefault="00BC69E2"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</w:tcPr>
          <w:p w14:paraId="102A91F9" w14:textId="77777777" w:rsidR="0045080E" w:rsidRDefault="00BC69E2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3202" w:type="dxa"/>
          </w:tcPr>
          <w:p w14:paraId="4C2EAC23" w14:textId="77777777" w:rsidR="0045080E" w:rsidRDefault="00BC69E2">
            <w:r>
              <w:rPr>
                <w:sz w:val="18"/>
                <w:szCs w:val="18"/>
              </w:rPr>
              <w:t>Respaldo automático diario, transacciones atómicas, logs de auditoría y rotación de backups.</w:t>
            </w:r>
          </w:p>
        </w:tc>
        <w:tc>
          <w:tcPr>
            <w:tcW w:w="773" w:type="dxa"/>
          </w:tcPr>
          <w:p w14:paraId="358E9AC6" w14:textId="77777777" w:rsidR="0045080E" w:rsidRDefault="00BC69E2">
            <w:r>
              <w:rPr>
                <w:sz w:val="18"/>
                <w:szCs w:val="18"/>
              </w:rPr>
              <w:t>DBA</w:t>
            </w:r>
          </w:p>
        </w:tc>
        <w:tc>
          <w:tcPr>
            <w:tcW w:w="360" w:type="dxa"/>
          </w:tcPr>
          <w:p w14:paraId="3AD47286" w14:textId="77777777" w:rsidR="0045080E" w:rsidRDefault="00BC69E2">
            <w:r>
              <w:rPr>
                <w:sz w:val="18"/>
                <w:szCs w:val="18"/>
              </w:rPr>
              <w:t>Alta</w:t>
            </w:r>
          </w:p>
        </w:tc>
      </w:tr>
      <w:tr w:rsidR="00612E57" w14:paraId="66926B0A" w14:textId="77777777">
        <w:trPr>
          <w:cantSplit/>
        </w:trPr>
        <w:tc>
          <w:tcPr>
            <w:tcW w:w="700" w:type="dxa"/>
          </w:tcPr>
          <w:p w14:paraId="70CD1333" w14:textId="77777777" w:rsidR="0045080E" w:rsidRDefault="00BC69E2">
            <w:r>
              <w:rPr>
                <w:b/>
                <w:bCs/>
                <w:sz w:val="18"/>
                <w:szCs w:val="18"/>
              </w:rPr>
              <w:t>T5</w:t>
            </w:r>
          </w:p>
        </w:tc>
        <w:tc>
          <w:tcPr>
            <w:tcW w:w="2733" w:type="dxa"/>
          </w:tcPr>
          <w:p w14:paraId="06668C43" w14:textId="77777777" w:rsidR="0045080E" w:rsidRDefault="00BC69E2">
            <w:r>
              <w:rPr>
                <w:sz w:val="18"/>
                <w:szCs w:val="18"/>
              </w:rPr>
              <w:t>Error en la interpretación de requisitos (ej. ERF5.9 ajuste manual vs actualización automática)</w:t>
            </w:r>
          </w:p>
        </w:tc>
        <w:tc>
          <w:tcPr>
            <w:tcW w:w="883" w:type="dxa"/>
          </w:tcPr>
          <w:p w14:paraId="271F8CC8" w14:textId="77777777" w:rsidR="0045080E" w:rsidRDefault="00BC69E2">
            <w:r>
              <w:rPr>
                <w:sz w:val="18"/>
                <w:szCs w:val="18"/>
              </w:rPr>
              <w:t>RF5, RF2</w:t>
            </w:r>
          </w:p>
        </w:tc>
        <w:tc>
          <w:tcPr>
            <w:tcW w:w="700" w:type="dxa"/>
          </w:tcPr>
          <w:p w14:paraId="00688F1B" w14:textId="77777777" w:rsidR="0045080E" w:rsidRDefault="00BC69E2">
            <w:r>
              <w:rPr>
                <w:sz w:val="18"/>
                <w:szCs w:val="18"/>
              </w:rPr>
              <w:t>Alcance / Requisitos</w:t>
            </w:r>
          </w:p>
        </w:tc>
        <w:tc>
          <w:tcPr>
            <w:tcW w:w="700" w:type="dxa"/>
          </w:tcPr>
          <w:p w14:paraId="4646A5FF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1F5B0168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0151A583" w14:textId="77777777" w:rsidR="0045080E" w:rsidRDefault="00BC69E2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3202" w:type="dxa"/>
          </w:tcPr>
          <w:p w14:paraId="344744F1" w14:textId="77777777" w:rsidR="0045080E" w:rsidRDefault="00BC69E2">
            <w:r>
              <w:rPr>
                <w:sz w:val="18"/>
                <w:szCs w:val="18"/>
              </w:rPr>
              <w:t>Validar requisitos con el Product Owner, mantener tabla de trazabilidad, revisión cruzada de documentos.</w:t>
            </w:r>
          </w:p>
        </w:tc>
        <w:tc>
          <w:tcPr>
            <w:tcW w:w="773" w:type="dxa"/>
          </w:tcPr>
          <w:p w14:paraId="2D2CADCA" w14:textId="77777777" w:rsidR="0045080E" w:rsidRDefault="00BC69E2">
            <w:r>
              <w:rPr>
                <w:sz w:val="18"/>
                <w:szCs w:val="18"/>
              </w:rPr>
              <w:t>Analista de requisitos</w:t>
            </w:r>
          </w:p>
        </w:tc>
        <w:tc>
          <w:tcPr>
            <w:tcW w:w="360" w:type="dxa"/>
          </w:tcPr>
          <w:p w14:paraId="2613F45D" w14:textId="77777777" w:rsidR="0045080E" w:rsidRDefault="00BC69E2">
            <w:r>
              <w:rPr>
                <w:sz w:val="18"/>
                <w:szCs w:val="18"/>
              </w:rPr>
              <w:t>Alta</w:t>
            </w:r>
          </w:p>
        </w:tc>
      </w:tr>
      <w:tr w:rsidR="00612E57" w14:paraId="7AA81E66" w14:textId="77777777">
        <w:trPr>
          <w:cantSplit/>
        </w:trPr>
        <w:tc>
          <w:tcPr>
            <w:tcW w:w="700" w:type="dxa"/>
          </w:tcPr>
          <w:p w14:paraId="1A213943" w14:textId="77777777" w:rsidR="0045080E" w:rsidRDefault="00BC69E2">
            <w:r>
              <w:rPr>
                <w:b/>
                <w:bCs/>
                <w:sz w:val="18"/>
                <w:szCs w:val="18"/>
              </w:rPr>
              <w:t>T6</w:t>
            </w:r>
          </w:p>
        </w:tc>
        <w:tc>
          <w:tcPr>
            <w:tcW w:w="2733" w:type="dxa"/>
          </w:tcPr>
          <w:p w14:paraId="079E7A3D" w14:textId="77777777" w:rsidR="0045080E" w:rsidRDefault="00BC69E2">
            <w:r>
              <w:rPr>
                <w:sz w:val="18"/>
                <w:szCs w:val="18"/>
              </w:rPr>
              <w:t>Dependencia de servicios gratuitos/educativos (hosting, BD en nube) que cambien o caigan</w:t>
            </w:r>
          </w:p>
        </w:tc>
        <w:tc>
          <w:tcPr>
            <w:tcW w:w="883" w:type="dxa"/>
          </w:tcPr>
          <w:p w14:paraId="65C420CB" w14:textId="77777777" w:rsidR="0045080E" w:rsidRDefault="00BC69E2">
            <w:r>
              <w:rPr>
                <w:sz w:val="18"/>
                <w:szCs w:val="18"/>
              </w:rPr>
              <w:t>Sección 2.3 Restricciones</w:t>
            </w:r>
          </w:p>
        </w:tc>
        <w:tc>
          <w:tcPr>
            <w:tcW w:w="700" w:type="dxa"/>
          </w:tcPr>
          <w:p w14:paraId="302AF326" w14:textId="77777777" w:rsidR="0045080E" w:rsidRDefault="00BC69E2">
            <w:r>
              <w:rPr>
                <w:sz w:val="18"/>
                <w:szCs w:val="18"/>
              </w:rPr>
              <w:t>Infraestructura</w:t>
            </w:r>
          </w:p>
        </w:tc>
        <w:tc>
          <w:tcPr>
            <w:tcW w:w="700" w:type="dxa"/>
          </w:tcPr>
          <w:p w14:paraId="7ABEC5C1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03B56BDC" w14:textId="77777777" w:rsidR="0045080E" w:rsidRDefault="00BC69E2"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61F79C61" w14:textId="77777777" w:rsidR="0045080E" w:rsidRDefault="00BC69E2">
            <w:r>
              <w:rPr>
                <w:b/>
                <w:bCs/>
                <w:sz w:val="18"/>
                <w:szCs w:val="18"/>
              </w:rPr>
              <w:t>Medio</w:t>
            </w:r>
          </w:p>
        </w:tc>
        <w:tc>
          <w:tcPr>
            <w:tcW w:w="3202" w:type="dxa"/>
          </w:tcPr>
          <w:p w14:paraId="73371DAF" w14:textId="77777777" w:rsidR="0045080E" w:rsidRDefault="00BC69E2">
            <w:r>
              <w:rPr>
                <w:sz w:val="18"/>
                <w:szCs w:val="18"/>
              </w:rPr>
              <w:t>Documentar proveedores, configurar monitoreo y plan B de despliegue (local o alternativo).</w:t>
            </w:r>
          </w:p>
        </w:tc>
        <w:tc>
          <w:tcPr>
            <w:tcW w:w="773" w:type="dxa"/>
          </w:tcPr>
          <w:p w14:paraId="247ACAB9" w14:textId="77777777" w:rsidR="0045080E" w:rsidRDefault="00BC69E2">
            <w:r>
              <w:rPr>
                <w:sz w:val="18"/>
                <w:szCs w:val="18"/>
              </w:rPr>
              <w:t>Equipo backend</w:t>
            </w:r>
          </w:p>
        </w:tc>
        <w:tc>
          <w:tcPr>
            <w:tcW w:w="360" w:type="dxa"/>
          </w:tcPr>
          <w:p w14:paraId="15BFD056" w14:textId="77777777" w:rsidR="0045080E" w:rsidRDefault="00BC69E2">
            <w:r>
              <w:rPr>
                <w:sz w:val="18"/>
                <w:szCs w:val="18"/>
              </w:rPr>
              <w:t>Media</w:t>
            </w:r>
          </w:p>
        </w:tc>
      </w:tr>
      <w:tr w:rsidR="00612E57" w14:paraId="74E23DEF" w14:textId="77777777">
        <w:trPr>
          <w:cantSplit/>
        </w:trPr>
        <w:tc>
          <w:tcPr>
            <w:tcW w:w="700" w:type="dxa"/>
          </w:tcPr>
          <w:p w14:paraId="1EA320E0" w14:textId="77777777" w:rsidR="0045080E" w:rsidRDefault="00BC69E2">
            <w:r>
              <w:rPr>
                <w:b/>
                <w:bCs/>
                <w:sz w:val="18"/>
                <w:szCs w:val="18"/>
              </w:rPr>
              <w:t>T7</w:t>
            </w:r>
          </w:p>
        </w:tc>
        <w:tc>
          <w:tcPr>
            <w:tcW w:w="2733" w:type="dxa"/>
          </w:tcPr>
          <w:p w14:paraId="7330E18D" w14:textId="77777777" w:rsidR="0045080E" w:rsidRDefault="00BC69E2">
            <w:r>
              <w:rPr>
                <w:sz w:val="18"/>
                <w:szCs w:val="18"/>
              </w:rPr>
              <w:t>Integración con sistemas externos (API) con autenticación deficiente o documentación incompleta</w:t>
            </w:r>
          </w:p>
        </w:tc>
        <w:tc>
          <w:tcPr>
            <w:tcW w:w="883" w:type="dxa"/>
          </w:tcPr>
          <w:p w14:paraId="3549D68F" w14:textId="77777777" w:rsidR="0045080E" w:rsidRDefault="00BC69E2">
            <w:r>
              <w:rPr>
                <w:sz w:val="18"/>
                <w:szCs w:val="18"/>
              </w:rPr>
              <w:t>RF8, RNF6</w:t>
            </w:r>
          </w:p>
        </w:tc>
        <w:tc>
          <w:tcPr>
            <w:tcW w:w="700" w:type="dxa"/>
          </w:tcPr>
          <w:p w14:paraId="6CB8FAFF" w14:textId="77777777" w:rsidR="0045080E" w:rsidRDefault="00BC69E2"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700" w:type="dxa"/>
          </w:tcPr>
          <w:p w14:paraId="0F81FAAE" w14:textId="77777777" w:rsidR="0045080E" w:rsidRDefault="00BC69E2"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087AAA60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64E6CB16" w14:textId="77777777" w:rsidR="0045080E" w:rsidRDefault="00BC69E2">
            <w:r>
              <w:rPr>
                <w:b/>
                <w:bCs/>
                <w:sz w:val="18"/>
                <w:szCs w:val="18"/>
              </w:rPr>
              <w:t>Medio</w:t>
            </w:r>
          </w:p>
        </w:tc>
        <w:tc>
          <w:tcPr>
            <w:tcW w:w="3202" w:type="dxa"/>
          </w:tcPr>
          <w:p w14:paraId="0509FD43" w14:textId="77777777" w:rsidR="0045080E" w:rsidRDefault="00BC69E2">
            <w:r>
              <w:rPr>
                <w:sz w:val="18"/>
                <w:szCs w:val="18"/>
              </w:rPr>
              <w:t>Token con vigencia configurable, documentación OpenAPI, códigos de error descriptivos, bitácora de intentos.</w:t>
            </w:r>
          </w:p>
        </w:tc>
        <w:tc>
          <w:tcPr>
            <w:tcW w:w="773" w:type="dxa"/>
          </w:tcPr>
          <w:p w14:paraId="6B45A6E3" w14:textId="77777777" w:rsidR="0045080E" w:rsidRDefault="00BC69E2">
            <w:r>
              <w:rPr>
                <w:sz w:val="18"/>
                <w:szCs w:val="18"/>
              </w:rPr>
              <w:t>Desarrollador backend</w:t>
            </w:r>
          </w:p>
        </w:tc>
        <w:tc>
          <w:tcPr>
            <w:tcW w:w="360" w:type="dxa"/>
          </w:tcPr>
          <w:p w14:paraId="6A205177" w14:textId="77777777" w:rsidR="0045080E" w:rsidRDefault="00BC69E2">
            <w:r>
              <w:rPr>
                <w:sz w:val="18"/>
                <w:szCs w:val="18"/>
              </w:rPr>
              <w:t>Media</w:t>
            </w:r>
          </w:p>
        </w:tc>
      </w:tr>
      <w:tr w:rsidR="00612E57" w14:paraId="79ED444E" w14:textId="77777777">
        <w:trPr>
          <w:cantSplit/>
        </w:trPr>
        <w:tc>
          <w:tcPr>
            <w:tcW w:w="700" w:type="dxa"/>
          </w:tcPr>
          <w:p w14:paraId="266EF5C2" w14:textId="77777777" w:rsidR="0045080E" w:rsidRDefault="00BC69E2">
            <w:r>
              <w:rPr>
                <w:b/>
                <w:bCs/>
                <w:sz w:val="18"/>
                <w:szCs w:val="18"/>
              </w:rPr>
              <w:t>T8</w:t>
            </w:r>
          </w:p>
        </w:tc>
        <w:tc>
          <w:tcPr>
            <w:tcW w:w="2733" w:type="dxa"/>
          </w:tcPr>
          <w:p w14:paraId="09D6D7BD" w14:textId="77777777" w:rsidR="0045080E" w:rsidRDefault="00BC69E2">
            <w:r>
              <w:rPr>
                <w:sz w:val="18"/>
                <w:szCs w:val="18"/>
              </w:rPr>
              <w:t>Manejo indebido de datos personales (usuarios, proveedores) sin autorización del titular</w:t>
            </w:r>
          </w:p>
        </w:tc>
        <w:tc>
          <w:tcPr>
            <w:tcW w:w="883" w:type="dxa"/>
          </w:tcPr>
          <w:p w14:paraId="121F3359" w14:textId="77777777" w:rsidR="0045080E" w:rsidRDefault="00BC69E2">
            <w:r>
              <w:rPr>
                <w:sz w:val="18"/>
                <w:szCs w:val="18"/>
              </w:rPr>
              <w:t>Ley 1581/2012, Decreto 1377/2013</w:t>
            </w:r>
          </w:p>
        </w:tc>
        <w:tc>
          <w:tcPr>
            <w:tcW w:w="700" w:type="dxa"/>
          </w:tcPr>
          <w:p w14:paraId="52018DF6" w14:textId="77777777" w:rsidR="0045080E" w:rsidRDefault="00BC69E2">
            <w:r>
              <w:rPr>
                <w:sz w:val="18"/>
                <w:szCs w:val="18"/>
              </w:rPr>
              <w:t>Legal</w:t>
            </w:r>
          </w:p>
        </w:tc>
        <w:tc>
          <w:tcPr>
            <w:tcW w:w="700" w:type="dxa"/>
          </w:tcPr>
          <w:p w14:paraId="20AFEBCA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17F55A8F" w14:textId="77777777" w:rsidR="0045080E" w:rsidRDefault="00BC69E2"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</w:tcPr>
          <w:p w14:paraId="3A9FDFF0" w14:textId="77777777" w:rsidR="0045080E" w:rsidRDefault="00BC69E2">
            <w:r>
              <w:rPr>
                <w:b/>
                <w:bCs/>
                <w:sz w:val="18"/>
                <w:szCs w:val="18"/>
              </w:rPr>
              <w:t>Crítico</w:t>
            </w:r>
          </w:p>
        </w:tc>
        <w:tc>
          <w:tcPr>
            <w:tcW w:w="3202" w:type="dxa"/>
          </w:tcPr>
          <w:p w14:paraId="225ED8AD" w14:textId="77777777" w:rsidR="0045080E" w:rsidRDefault="00BC69E2">
            <w:r>
              <w:rPr>
                <w:sz w:val="18"/>
                <w:szCs w:val="18"/>
              </w:rPr>
              <w:t>Política de privacidad, consentimiento explícito del titular, responsable del tratamiento, mecanismos de seguridad.</w:t>
            </w:r>
          </w:p>
        </w:tc>
        <w:tc>
          <w:tcPr>
            <w:tcW w:w="773" w:type="dxa"/>
          </w:tcPr>
          <w:p w14:paraId="2BAB1A33" w14:textId="77777777" w:rsidR="0045080E" w:rsidRDefault="00BC69E2">
            <w:r>
              <w:rPr>
                <w:sz w:val="18"/>
                <w:szCs w:val="18"/>
              </w:rPr>
              <w:t>Equipo + asesoría legal</w:t>
            </w:r>
          </w:p>
        </w:tc>
        <w:tc>
          <w:tcPr>
            <w:tcW w:w="360" w:type="dxa"/>
          </w:tcPr>
          <w:p w14:paraId="5E18D697" w14:textId="77777777" w:rsidR="0045080E" w:rsidRDefault="00BC69E2">
            <w:r>
              <w:rPr>
                <w:sz w:val="18"/>
                <w:szCs w:val="18"/>
              </w:rPr>
              <w:t>Alta</w:t>
            </w:r>
          </w:p>
        </w:tc>
      </w:tr>
      <w:tr w:rsidR="00612E57" w14:paraId="1C34E3BB" w14:textId="77777777">
        <w:trPr>
          <w:cantSplit/>
        </w:trPr>
        <w:tc>
          <w:tcPr>
            <w:tcW w:w="700" w:type="dxa"/>
          </w:tcPr>
          <w:p w14:paraId="1E62624B" w14:textId="77777777" w:rsidR="0045080E" w:rsidRDefault="00BC69E2">
            <w:r>
              <w:rPr>
                <w:b/>
                <w:bCs/>
                <w:sz w:val="18"/>
                <w:szCs w:val="18"/>
              </w:rPr>
              <w:t>T9</w:t>
            </w:r>
          </w:p>
        </w:tc>
        <w:tc>
          <w:tcPr>
            <w:tcW w:w="2733" w:type="dxa"/>
          </w:tcPr>
          <w:p w14:paraId="3F6197C2" w14:textId="77777777" w:rsidR="0045080E" w:rsidRDefault="00BC69E2">
            <w:r>
              <w:rPr>
                <w:sz w:val="18"/>
                <w:szCs w:val="18"/>
              </w:rPr>
              <w:t>Incumplimiento de plazos del cronograma académico de la ficha 3407799</w:t>
            </w:r>
          </w:p>
        </w:tc>
        <w:tc>
          <w:tcPr>
            <w:tcW w:w="883" w:type="dxa"/>
          </w:tcPr>
          <w:p w14:paraId="1E07D661" w14:textId="77777777" w:rsidR="0045080E" w:rsidRDefault="00BC69E2">
            <w:r>
              <w:rPr>
                <w:sz w:val="18"/>
                <w:szCs w:val="18"/>
              </w:rPr>
              <w:t>Sección 2.3 Recursos y Tiempo</w:t>
            </w:r>
          </w:p>
        </w:tc>
        <w:tc>
          <w:tcPr>
            <w:tcW w:w="700" w:type="dxa"/>
          </w:tcPr>
          <w:p w14:paraId="2DB8061B" w14:textId="77777777" w:rsidR="0045080E" w:rsidRDefault="00BC69E2">
            <w:r>
              <w:rPr>
                <w:sz w:val="18"/>
                <w:szCs w:val="18"/>
              </w:rPr>
              <w:t>Tiempo / Alcance</w:t>
            </w:r>
          </w:p>
        </w:tc>
        <w:tc>
          <w:tcPr>
            <w:tcW w:w="700" w:type="dxa"/>
          </w:tcPr>
          <w:p w14:paraId="07CEFC80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2AB960F1" w14:textId="77777777" w:rsidR="0045080E" w:rsidRDefault="00BC69E2"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</w:tcPr>
          <w:p w14:paraId="24C8B7FF" w14:textId="77777777" w:rsidR="0045080E" w:rsidRDefault="00BC69E2">
            <w:r>
              <w:rPr>
                <w:b/>
                <w:bCs/>
                <w:sz w:val="18"/>
                <w:szCs w:val="18"/>
              </w:rPr>
              <w:t>Crítico</w:t>
            </w:r>
          </w:p>
        </w:tc>
        <w:tc>
          <w:tcPr>
            <w:tcW w:w="3202" w:type="dxa"/>
          </w:tcPr>
          <w:p w14:paraId="43477F30" w14:textId="77777777" w:rsidR="0045080E" w:rsidRDefault="00BC69E2">
            <w:r>
              <w:rPr>
                <w:sz w:val="18"/>
                <w:szCs w:val="18"/>
              </w:rPr>
              <w:t>Plan de trabajo por sprints, priorización del backlog, alcance ajustado a lo alcanzable.</w:t>
            </w:r>
          </w:p>
        </w:tc>
        <w:tc>
          <w:tcPr>
            <w:tcW w:w="773" w:type="dxa"/>
          </w:tcPr>
          <w:p w14:paraId="28E72E34" w14:textId="77777777" w:rsidR="0045080E" w:rsidRDefault="00BC69E2">
            <w:r>
              <w:rPr>
                <w:sz w:val="18"/>
                <w:szCs w:val="18"/>
              </w:rPr>
              <w:t>Product Owner / Scrum Master</w:t>
            </w:r>
          </w:p>
        </w:tc>
        <w:tc>
          <w:tcPr>
            <w:tcW w:w="360" w:type="dxa"/>
          </w:tcPr>
          <w:p w14:paraId="47E44B98" w14:textId="77777777" w:rsidR="0045080E" w:rsidRDefault="00BC69E2">
            <w:r>
              <w:rPr>
                <w:sz w:val="18"/>
                <w:szCs w:val="18"/>
              </w:rPr>
              <w:t>Alta</w:t>
            </w:r>
          </w:p>
        </w:tc>
      </w:tr>
      <w:tr w:rsidR="00612E57" w14:paraId="3C963311" w14:textId="77777777">
        <w:trPr>
          <w:cantSplit/>
        </w:trPr>
        <w:tc>
          <w:tcPr>
            <w:tcW w:w="700" w:type="dxa"/>
          </w:tcPr>
          <w:p w14:paraId="34114AC9" w14:textId="77777777" w:rsidR="0045080E" w:rsidRDefault="00BC69E2">
            <w:r>
              <w:rPr>
                <w:b/>
                <w:bCs/>
                <w:sz w:val="18"/>
                <w:szCs w:val="18"/>
              </w:rPr>
              <w:t>T10</w:t>
            </w:r>
          </w:p>
        </w:tc>
        <w:tc>
          <w:tcPr>
            <w:tcW w:w="2733" w:type="dxa"/>
          </w:tcPr>
          <w:p w14:paraId="166ED04C" w14:textId="77777777" w:rsidR="0045080E" w:rsidRDefault="00BC69E2">
            <w:r>
              <w:rPr>
                <w:sz w:val="18"/>
                <w:szCs w:val="18"/>
              </w:rPr>
              <w:t>Equipo reducido sin posibilidad de incorporar desarrolladores externos</w:t>
            </w:r>
          </w:p>
        </w:tc>
        <w:tc>
          <w:tcPr>
            <w:tcW w:w="883" w:type="dxa"/>
          </w:tcPr>
          <w:p w14:paraId="3439ADD4" w14:textId="77777777" w:rsidR="0045080E" w:rsidRDefault="00BC69E2">
            <w:r>
              <w:rPr>
                <w:sz w:val="18"/>
                <w:szCs w:val="18"/>
              </w:rPr>
              <w:t>Sección 2.3 Recursos</w:t>
            </w:r>
          </w:p>
        </w:tc>
        <w:tc>
          <w:tcPr>
            <w:tcW w:w="700" w:type="dxa"/>
          </w:tcPr>
          <w:p w14:paraId="23CE7D07" w14:textId="77777777" w:rsidR="0045080E" w:rsidRDefault="00BC69E2">
            <w:r>
              <w:rPr>
                <w:sz w:val="18"/>
                <w:szCs w:val="18"/>
              </w:rPr>
              <w:t>Personal</w:t>
            </w:r>
          </w:p>
        </w:tc>
        <w:tc>
          <w:tcPr>
            <w:tcW w:w="700" w:type="dxa"/>
          </w:tcPr>
          <w:p w14:paraId="439F354F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4DCCE147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47EB48DE" w14:textId="77777777" w:rsidR="0045080E" w:rsidRDefault="00BC69E2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3202" w:type="dxa"/>
          </w:tcPr>
          <w:p w14:paraId="285751F4" w14:textId="77777777" w:rsidR="0045080E" w:rsidRDefault="00BC69E2">
            <w:r>
              <w:rPr>
                <w:sz w:val="18"/>
                <w:szCs w:val="18"/>
              </w:rPr>
              <w:t>Distribución de roles, reutilización de componentes, gestión de dependencias y carga de trabajo.</w:t>
            </w:r>
          </w:p>
        </w:tc>
        <w:tc>
          <w:tcPr>
            <w:tcW w:w="773" w:type="dxa"/>
          </w:tcPr>
          <w:p w14:paraId="38EFC74C" w14:textId="77777777" w:rsidR="0045080E" w:rsidRDefault="00BC69E2">
            <w:r>
              <w:rPr>
                <w:sz w:val="18"/>
                <w:szCs w:val="18"/>
              </w:rPr>
              <w:t>Product Owner</w:t>
            </w:r>
          </w:p>
        </w:tc>
        <w:tc>
          <w:tcPr>
            <w:tcW w:w="360" w:type="dxa"/>
          </w:tcPr>
          <w:p w14:paraId="61BD774A" w14:textId="77777777" w:rsidR="0045080E" w:rsidRDefault="00BC69E2">
            <w:r>
              <w:rPr>
                <w:sz w:val="18"/>
                <w:szCs w:val="18"/>
              </w:rPr>
              <w:t>Media</w:t>
            </w:r>
          </w:p>
        </w:tc>
      </w:tr>
      <w:tr w:rsidR="00612E57" w14:paraId="2D25F12F" w14:textId="77777777">
        <w:trPr>
          <w:cantSplit/>
        </w:trPr>
        <w:tc>
          <w:tcPr>
            <w:tcW w:w="700" w:type="dxa"/>
          </w:tcPr>
          <w:p w14:paraId="6931DD34" w14:textId="77777777" w:rsidR="0045080E" w:rsidRDefault="00BC69E2">
            <w:r>
              <w:rPr>
                <w:b/>
                <w:bCs/>
                <w:sz w:val="18"/>
                <w:szCs w:val="18"/>
              </w:rPr>
              <w:t>T11</w:t>
            </w:r>
          </w:p>
        </w:tc>
        <w:tc>
          <w:tcPr>
            <w:tcW w:w="2733" w:type="dxa"/>
          </w:tcPr>
          <w:p w14:paraId="38FFFF6A" w14:textId="77777777" w:rsidR="0045080E" w:rsidRDefault="00BC69E2">
            <w:r>
              <w:rPr>
                <w:sz w:val="18"/>
                <w:szCs w:val="18"/>
              </w:rPr>
              <w:t>Falta de conocimiento técnico del equipo (proyecto en formación) en soluciones avanzadas</w:t>
            </w:r>
          </w:p>
        </w:tc>
        <w:tc>
          <w:tcPr>
            <w:tcW w:w="883" w:type="dxa"/>
          </w:tcPr>
          <w:p w14:paraId="4FF65215" w14:textId="77777777" w:rsidR="0045080E" w:rsidRDefault="00BC69E2">
            <w:r>
              <w:rPr>
                <w:sz w:val="18"/>
                <w:szCs w:val="18"/>
              </w:rPr>
              <w:t>Sección 2.3 Conocimiento</w:t>
            </w:r>
          </w:p>
        </w:tc>
        <w:tc>
          <w:tcPr>
            <w:tcW w:w="700" w:type="dxa"/>
          </w:tcPr>
          <w:p w14:paraId="37B7E1E5" w14:textId="77777777" w:rsidR="0045080E" w:rsidRDefault="00BC69E2">
            <w:r>
              <w:rPr>
                <w:sz w:val="18"/>
                <w:szCs w:val="18"/>
              </w:rPr>
              <w:t>Personal</w:t>
            </w:r>
          </w:p>
        </w:tc>
        <w:tc>
          <w:tcPr>
            <w:tcW w:w="700" w:type="dxa"/>
          </w:tcPr>
          <w:p w14:paraId="2461E81B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5B122C73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63400D0B" w14:textId="77777777" w:rsidR="0045080E" w:rsidRDefault="00BC69E2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3202" w:type="dxa"/>
          </w:tcPr>
          <w:p w14:paraId="2B4153F6" w14:textId="77777777" w:rsidR="0045080E" w:rsidRDefault="00BC69E2">
            <w:r>
              <w:rPr>
                <w:sz w:val="18"/>
                <w:szCs w:val="18"/>
              </w:rPr>
              <w:t>Capacitación, uso de tecnologías dominadas, complejidad supeditada al nivel alcanzado.</w:t>
            </w:r>
          </w:p>
        </w:tc>
        <w:tc>
          <w:tcPr>
            <w:tcW w:w="773" w:type="dxa"/>
          </w:tcPr>
          <w:p w14:paraId="043ECC9A" w14:textId="77777777" w:rsidR="0045080E" w:rsidRDefault="00BC69E2">
            <w:r>
              <w:rPr>
                <w:sz w:val="18"/>
                <w:szCs w:val="18"/>
              </w:rPr>
              <w:t>Instructor / Equipo</w:t>
            </w:r>
          </w:p>
        </w:tc>
        <w:tc>
          <w:tcPr>
            <w:tcW w:w="360" w:type="dxa"/>
          </w:tcPr>
          <w:p w14:paraId="783BE750" w14:textId="77777777" w:rsidR="0045080E" w:rsidRDefault="00BC69E2">
            <w:r>
              <w:rPr>
                <w:sz w:val="18"/>
                <w:szCs w:val="18"/>
              </w:rPr>
              <w:t>Media</w:t>
            </w:r>
          </w:p>
        </w:tc>
      </w:tr>
      <w:tr w:rsidR="00612E57" w14:paraId="085B6FF3" w14:textId="77777777">
        <w:trPr>
          <w:cantSplit/>
        </w:trPr>
        <w:tc>
          <w:tcPr>
            <w:tcW w:w="700" w:type="dxa"/>
          </w:tcPr>
          <w:p w14:paraId="23A25B23" w14:textId="77777777" w:rsidR="0045080E" w:rsidRDefault="00BC69E2">
            <w:r>
              <w:rPr>
                <w:b/>
                <w:bCs/>
                <w:sz w:val="18"/>
                <w:szCs w:val="18"/>
              </w:rPr>
              <w:lastRenderedPageBreak/>
              <w:t>T12</w:t>
            </w:r>
          </w:p>
        </w:tc>
        <w:tc>
          <w:tcPr>
            <w:tcW w:w="2733" w:type="dxa"/>
          </w:tcPr>
          <w:p w14:paraId="268F16FF" w14:textId="77777777" w:rsidR="0045080E" w:rsidRDefault="00BC69E2">
            <w:r>
              <w:rPr>
                <w:sz w:val="18"/>
                <w:szCs w:val="18"/>
              </w:rPr>
              <w:t>Duplicación de registros por falta de validación de unicidad (código, serie, NIT)</w:t>
            </w:r>
          </w:p>
        </w:tc>
        <w:tc>
          <w:tcPr>
            <w:tcW w:w="883" w:type="dxa"/>
          </w:tcPr>
          <w:p w14:paraId="5A7200D6" w14:textId="77777777" w:rsidR="0045080E" w:rsidRDefault="00BC69E2">
            <w:r>
              <w:rPr>
                <w:sz w:val="18"/>
                <w:szCs w:val="18"/>
              </w:rPr>
              <w:t>RF5.2, RF3</w:t>
            </w:r>
          </w:p>
        </w:tc>
        <w:tc>
          <w:tcPr>
            <w:tcW w:w="700" w:type="dxa"/>
          </w:tcPr>
          <w:p w14:paraId="62970787" w14:textId="77777777" w:rsidR="0045080E" w:rsidRDefault="00BC69E2"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700" w:type="dxa"/>
          </w:tcPr>
          <w:p w14:paraId="5708B490" w14:textId="77777777" w:rsidR="0045080E" w:rsidRDefault="00BC69E2"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0403CF15" w14:textId="77777777" w:rsidR="0045080E" w:rsidRDefault="00BC69E2"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212C1925" w14:textId="77777777" w:rsidR="0045080E" w:rsidRDefault="00BC69E2">
            <w:r>
              <w:rPr>
                <w:b/>
                <w:bCs/>
                <w:sz w:val="18"/>
                <w:szCs w:val="18"/>
              </w:rPr>
              <w:t>Medio</w:t>
            </w:r>
          </w:p>
        </w:tc>
        <w:tc>
          <w:tcPr>
            <w:tcW w:w="3202" w:type="dxa"/>
          </w:tcPr>
          <w:p w14:paraId="33CD62FB" w14:textId="77777777" w:rsidR="0045080E" w:rsidRDefault="00BC69E2">
            <w:r>
              <w:rPr>
                <w:sz w:val="18"/>
                <w:szCs w:val="18"/>
              </w:rPr>
              <w:t>Validación en tiempo real de campos clave y restricciones de unicidad en BD.</w:t>
            </w:r>
          </w:p>
        </w:tc>
        <w:tc>
          <w:tcPr>
            <w:tcW w:w="773" w:type="dxa"/>
          </w:tcPr>
          <w:p w14:paraId="695AF60C" w14:textId="77777777" w:rsidR="0045080E" w:rsidRDefault="00BC69E2">
            <w:r>
              <w:rPr>
                <w:sz w:val="18"/>
                <w:szCs w:val="18"/>
              </w:rPr>
              <w:t>Desarrollador backend</w:t>
            </w:r>
          </w:p>
        </w:tc>
        <w:tc>
          <w:tcPr>
            <w:tcW w:w="360" w:type="dxa"/>
          </w:tcPr>
          <w:p w14:paraId="619E1368" w14:textId="77777777" w:rsidR="0045080E" w:rsidRDefault="00BC69E2">
            <w:r>
              <w:rPr>
                <w:sz w:val="18"/>
                <w:szCs w:val="18"/>
              </w:rPr>
              <w:t>Alta</w:t>
            </w:r>
          </w:p>
        </w:tc>
      </w:tr>
      <w:tr w:rsidR="00612E57" w14:paraId="77CA12A4" w14:textId="77777777">
        <w:trPr>
          <w:cantSplit/>
        </w:trPr>
        <w:tc>
          <w:tcPr>
            <w:tcW w:w="700" w:type="dxa"/>
          </w:tcPr>
          <w:p w14:paraId="36E277B9" w14:textId="77777777" w:rsidR="0045080E" w:rsidRDefault="00BC69E2">
            <w:r>
              <w:rPr>
                <w:b/>
                <w:bCs/>
                <w:sz w:val="18"/>
                <w:szCs w:val="18"/>
              </w:rPr>
              <w:t>T13</w:t>
            </w:r>
          </w:p>
        </w:tc>
        <w:tc>
          <w:tcPr>
            <w:tcW w:w="2733" w:type="dxa"/>
          </w:tcPr>
          <w:p w14:paraId="2917C1C2" w14:textId="77777777" w:rsidR="0045080E" w:rsidRDefault="00BC69E2">
            <w:r>
              <w:rPr>
                <w:sz w:val="18"/>
                <w:szCs w:val="18"/>
              </w:rPr>
              <w:t>Desalineación entre prototipo, modelo de datos y requerimientos (roles, NIT, ruta, tipo de espacio)</w:t>
            </w:r>
          </w:p>
        </w:tc>
        <w:tc>
          <w:tcPr>
            <w:tcW w:w="883" w:type="dxa"/>
          </w:tcPr>
          <w:p w14:paraId="0F71093E" w14:textId="77777777" w:rsidR="0045080E" w:rsidRDefault="00BC69E2">
            <w:r>
              <w:rPr>
                <w:sz w:val="18"/>
                <w:szCs w:val="18"/>
              </w:rPr>
              <w:t>RF2, RF3, RF4, RF6</w:t>
            </w:r>
          </w:p>
        </w:tc>
        <w:tc>
          <w:tcPr>
            <w:tcW w:w="700" w:type="dxa"/>
          </w:tcPr>
          <w:p w14:paraId="7E7C5A39" w14:textId="77777777" w:rsidR="0045080E" w:rsidRDefault="00BC69E2">
            <w:r>
              <w:rPr>
                <w:sz w:val="18"/>
                <w:szCs w:val="18"/>
              </w:rPr>
              <w:t>Alcance / Requisitos</w:t>
            </w:r>
          </w:p>
        </w:tc>
        <w:tc>
          <w:tcPr>
            <w:tcW w:w="700" w:type="dxa"/>
          </w:tcPr>
          <w:p w14:paraId="039E4096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692061FA" w14:textId="77777777" w:rsidR="0045080E" w:rsidRDefault="00BC69E2"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1A5BA976" w14:textId="77777777" w:rsidR="0045080E" w:rsidRDefault="00BC69E2">
            <w:r>
              <w:rPr>
                <w:b/>
                <w:bCs/>
                <w:sz w:val="18"/>
                <w:szCs w:val="18"/>
              </w:rPr>
              <w:t>Medio</w:t>
            </w:r>
          </w:p>
        </w:tc>
        <w:tc>
          <w:tcPr>
            <w:tcW w:w="3202" w:type="dxa"/>
          </w:tcPr>
          <w:p w14:paraId="4980CE16" w14:textId="77777777" w:rsidR="0045080E" w:rsidRDefault="00BC69E2">
            <w:r>
              <w:rPr>
                <w:sz w:val="18"/>
                <w:szCs w:val="18"/>
              </w:rPr>
              <w:t>Tabla de trazabilidad, revisión conjunta y corrección de los documentos de diseño.</w:t>
            </w:r>
          </w:p>
        </w:tc>
        <w:tc>
          <w:tcPr>
            <w:tcW w:w="773" w:type="dxa"/>
          </w:tcPr>
          <w:p w14:paraId="6D6F0100" w14:textId="77777777" w:rsidR="0045080E" w:rsidRDefault="00BC69E2">
            <w:r>
              <w:rPr>
                <w:sz w:val="18"/>
                <w:szCs w:val="18"/>
              </w:rPr>
              <w:t>Analista / Equipo</w:t>
            </w:r>
          </w:p>
        </w:tc>
        <w:tc>
          <w:tcPr>
            <w:tcW w:w="360" w:type="dxa"/>
          </w:tcPr>
          <w:p w14:paraId="56864320" w14:textId="77777777" w:rsidR="0045080E" w:rsidRDefault="00BC69E2">
            <w:r>
              <w:rPr>
                <w:sz w:val="18"/>
                <w:szCs w:val="18"/>
              </w:rPr>
              <w:t>Alta</w:t>
            </w:r>
          </w:p>
        </w:tc>
      </w:tr>
      <w:tr w:rsidR="00612E57" w14:paraId="455C1491" w14:textId="77777777">
        <w:trPr>
          <w:cantSplit/>
        </w:trPr>
        <w:tc>
          <w:tcPr>
            <w:tcW w:w="700" w:type="dxa"/>
          </w:tcPr>
          <w:p w14:paraId="1E3A0CA0" w14:textId="77777777" w:rsidR="0045080E" w:rsidRDefault="00BC69E2">
            <w:r>
              <w:rPr>
                <w:b/>
                <w:bCs/>
                <w:sz w:val="18"/>
                <w:szCs w:val="18"/>
              </w:rPr>
              <w:t>T14</w:t>
            </w:r>
          </w:p>
        </w:tc>
        <w:tc>
          <w:tcPr>
            <w:tcW w:w="2733" w:type="dxa"/>
          </w:tcPr>
          <w:p w14:paraId="34031118" w14:textId="77777777" w:rsidR="0045080E" w:rsidRDefault="00BC69E2">
            <w:r>
              <w:rPr>
                <w:sz w:val="18"/>
                <w:szCs w:val="18"/>
              </w:rPr>
              <w:t>Definición de licenciamiento incompleta o conflictiva para los derechos del SENA</w:t>
            </w:r>
          </w:p>
        </w:tc>
        <w:tc>
          <w:tcPr>
            <w:tcW w:w="883" w:type="dxa"/>
          </w:tcPr>
          <w:p w14:paraId="74B39DAF" w14:textId="77777777" w:rsidR="0045080E" w:rsidRDefault="00BC69E2">
            <w:r>
              <w:rPr>
                <w:sz w:val="18"/>
                <w:szCs w:val="18"/>
              </w:rPr>
              <w:t>Normativa interna SENA, Ley 1581</w:t>
            </w:r>
          </w:p>
        </w:tc>
        <w:tc>
          <w:tcPr>
            <w:tcW w:w="700" w:type="dxa"/>
          </w:tcPr>
          <w:p w14:paraId="29B525DB" w14:textId="77777777" w:rsidR="0045080E" w:rsidRDefault="00BC69E2">
            <w:r>
              <w:rPr>
                <w:sz w:val="18"/>
                <w:szCs w:val="18"/>
              </w:rPr>
              <w:t>Legal</w:t>
            </w:r>
          </w:p>
        </w:tc>
        <w:tc>
          <w:tcPr>
            <w:tcW w:w="700" w:type="dxa"/>
          </w:tcPr>
          <w:p w14:paraId="257A0FF6" w14:textId="77777777" w:rsidR="0045080E" w:rsidRDefault="00BC69E2"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</w:tcPr>
          <w:p w14:paraId="56C31C32" w14:textId="77777777" w:rsidR="0045080E" w:rsidRDefault="00BC69E2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</w:tcPr>
          <w:p w14:paraId="161D7D1D" w14:textId="77777777" w:rsidR="0045080E" w:rsidRDefault="00BC69E2">
            <w:r>
              <w:rPr>
                <w:b/>
                <w:bCs/>
                <w:sz w:val="18"/>
                <w:szCs w:val="18"/>
              </w:rPr>
              <w:t>Medio</w:t>
            </w:r>
          </w:p>
        </w:tc>
        <w:tc>
          <w:tcPr>
            <w:tcW w:w="3202" w:type="dxa"/>
          </w:tcPr>
          <w:p w14:paraId="045577F0" w14:textId="77777777" w:rsidR="0045080E" w:rsidRDefault="00BC69E2">
            <w:r>
              <w:rPr>
                <w:sz w:val="18"/>
                <w:szCs w:val="18"/>
              </w:rPr>
              <w:t>Establecer licencia Apache 2.0 (provisional, software libre), documento de licenciamiento y NOTICE.</w:t>
            </w:r>
          </w:p>
        </w:tc>
        <w:tc>
          <w:tcPr>
            <w:tcW w:w="773" w:type="dxa"/>
          </w:tcPr>
          <w:p w14:paraId="5DE6E0B7" w14:textId="77777777" w:rsidR="0045080E" w:rsidRDefault="00BC69E2">
            <w:r>
              <w:rPr>
                <w:sz w:val="18"/>
                <w:szCs w:val="18"/>
              </w:rPr>
              <w:t>Equipo + instructor</w:t>
            </w:r>
          </w:p>
        </w:tc>
        <w:tc>
          <w:tcPr>
            <w:tcW w:w="360" w:type="dxa"/>
          </w:tcPr>
          <w:p w14:paraId="7D47C4F6" w14:textId="77777777" w:rsidR="0045080E" w:rsidRDefault="00BC69E2">
            <w:r>
              <w:rPr>
                <w:sz w:val="18"/>
                <w:szCs w:val="18"/>
              </w:rPr>
              <w:t>Alta</w:t>
            </w:r>
          </w:p>
        </w:tc>
      </w:tr>
    </w:tbl>
    <w:p w14:paraId="788DDA9C" w14:textId="77777777" w:rsidR="0045080E" w:rsidRDefault="00BC69E2">
      <w:pPr>
        <w:spacing w:before="300" w:after="100"/>
      </w:pPr>
      <w:r>
        <w:rPr>
          <w:b/>
          <w:bCs/>
          <w:color w:val="06283D"/>
          <w:sz w:val="22"/>
          <w:szCs w:val="22"/>
        </w:rPr>
        <w:t>3. Escala de nivel de riesgo</w:t>
      </w:r>
    </w:p>
    <w:p w14:paraId="75088E00" w14:textId="77777777" w:rsidR="0045080E" w:rsidRDefault="00BC69E2">
      <w:pPr>
        <w:spacing w:after="200"/>
      </w:pPr>
      <w:r>
        <w:t>Probabilidad: 1 Muy baja · 2 Baja · 3 Media · 4 Alta · 5 Muy alta.  Impacto: 1 Insignificante · 2 Menor · 3 Moderado · 4 Mayor · 5 Catastrófico.  Nivel: Bajo = 1-4 · Medio = 5-9 · Alto = 10-15 · Crítico = 16-25.</w:t>
      </w:r>
    </w:p>
    <w:p w14:paraId="643C959A" w14:textId="77777777" w:rsidR="0045080E" w:rsidRDefault="0045080E"/>
    <w:sectPr w:rsidR="004508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B3EE9"/>
    <w:multiLevelType w:val="hybridMultilevel"/>
    <w:tmpl w:val="70A4AA46"/>
    <w:lvl w:ilvl="0" w:tplc="D55CA4E4">
      <w:start w:val="1"/>
      <w:numFmt w:val="bullet"/>
      <w:lvlText w:val="●"/>
      <w:lvlJc w:val="left"/>
      <w:pPr>
        <w:ind w:left="720" w:hanging="360"/>
      </w:pPr>
    </w:lvl>
    <w:lvl w:ilvl="1" w:tplc="56127C60">
      <w:start w:val="1"/>
      <w:numFmt w:val="bullet"/>
      <w:lvlText w:val="○"/>
      <w:lvlJc w:val="left"/>
      <w:pPr>
        <w:ind w:left="1440" w:hanging="360"/>
      </w:pPr>
    </w:lvl>
    <w:lvl w:ilvl="2" w:tplc="D77C3516">
      <w:start w:val="1"/>
      <w:numFmt w:val="bullet"/>
      <w:lvlText w:val="■"/>
      <w:lvlJc w:val="left"/>
      <w:pPr>
        <w:ind w:left="2160" w:hanging="360"/>
      </w:pPr>
    </w:lvl>
    <w:lvl w:ilvl="3" w:tplc="11E8618C">
      <w:start w:val="1"/>
      <w:numFmt w:val="bullet"/>
      <w:lvlText w:val="●"/>
      <w:lvlJc w:val="left"/>
      <w:pPr>
        <w:ind w:left="2880" w:hanging="360"/>
      </w:pPr>
    </w:lvl>
    <w:lvl w:ilvl="4" w:tplc="B7E2DEF6">
      <w:start w:val="1"/>
      <w:numFmt w:val="bullet"/>
      <w:lvlText w:val="○"/>
      <w:lvlJc w:val="left"/>
      <w:pPr>
        <w:ind w:left="3600" w:hanging="360"/>
      </w:pPr>
    </w:lvl>
    <w:lvl w:ilvl="5" w:tplc="3BF47834">
      <w:start w:val="1"/>
      <w:numFmt w:val="bullet"/>
      <w:lvlText w:val="■"/>
      <w:lvlJc w:val="left"/>
      <w:pPr>
        <w:ind w:left="4320" w:hanging="360"/>
      </w:pPr>
    </w:lvl>
    <w:lvl w:ilvl="6" w:tplc="C2BE7FEC">
      <w:start w:val="1"/>
      <w:numFmt w:val="bullet"/>
      <w:lvlText w:val="●"/>
      <w:lvlJc w:val="left"/>
      <w:pPr>
        <w:ind w:left="5040" w:hanging="360"/>
      </w:pPr>
    </w:lvl>
    <w:lvl w:ilvl="7" w:tplc="08A4C224">
      <w:start w:val="1"/>
      <w:numFmt w:val="bullet"/>
      <w:lvlText w:val="●"/>
      <w:lvlJc w:val="left"/>
      <w:pPr>
        <w:ind w:left="5760" w:hanging="360"/>
      </w:pPr>
    </w:lvl>
    <w:lvl w:ilvl="8" w:tplc="72D00BAC">
      <w:start w:val="1"/>
      <w:numFmt w:val="bullet"/>
      <w:lvlText w:val="●"/>
      <w:lvlJc w:val="left"/>
      <w:pPr>
        <w:ind w:left="6480" w:hanging="360"/>
      </w:pPr>
    </w:lvl>
  </w:abstractNum>
  <w:num w:numId="1" w16cid:durableId="880098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oNotDisplayPageBoundaries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80E"/>
    <w:rsid w:val="00341F3D"/>
    <w:rsid w:val="004077C0"/>
    <w:rsid w:val="0045080E"/>
    <w:rsid w:val="004549DF"/>
    <w:rsid w:val="00612E57"/>
    <w:rsid w:val="007718C3"/>
    <w:rsid w:val="00954B1E"/>
    <w:rsid w:val="00BC69E2"/>
    <w:rsid w:val="00F2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D316D"/>
  <w15:docId w15:val="{AF4AD7F3-3A30-435C-9277-07FE6EF2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676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Riesgo ALMEXA</dc:title>
  <dc:creator>Grupo ALMEXA - SENA CIES</dc:creator>
  <dc:description>Matriz de riesgos del Sistema de Inventario y Bodega ALMEXA</dc:description>
  <cp:lastModifiedBy>KEVIN SANTIAGO VEGA PEREZ</cp:lastModifiedBy>
  <cp:revision>2</cp:revision>
  <dcterms:created xsi:type="dcterms:W3CDTF">2026-09-09T03:27:00Z</dcterms:created>
  <dcterms:modified xsi:type="dcterms:W3CDTF">2026-09-09T03:27:00Z</dcterms:modified>
</cp:coreProperties>
</file>