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510A" w:rsidRPr="000C510A" w:rsidTr="000C510A">
        <w:tc>
          <w:tcPr>
            <w:tcW w:w="8828" w:type="dxa"/>
          </w:tcPr>
          <w:p w:rsidR="000C510A" w:rsidRPr="000C510A" w:rsidRDefault="000C5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10A">
              <w:rPr>
                <w:rFonts w:ascii="Times New Roman" w:hAnsi="Times New Roman" w:cs="Times New Roman"/>
                <w:sz w:val="28"/>
                <w:szCs w:val="28"/>
              </w:rPr>
              <w:t>Clase Calcular</w:t>
            </w:r>
          </w:p>
        </w:tc>
      </w:tr>
      <w:tr w:rsidR="000C510A" w:rsidRPr="000C510A" w:rsidTr="000C510A">
        <w:trPr>
          <w:trHeight w:val="2358"/>
        </w:trPr>
        <w:tc>
          <w:tcPr>
            <w:tcW w:w="8828" w:type="dxa"/>
          </w:tcPr>
          <w:p w:rsidR="000C510A" w:rsidRPr="000C510A" w:rsidRDefault="000C5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10A">
              <w:rPr>
                <w:rFonts w:ascii="Times New Roman" w:hAnsi="Times New Roman" w:cs="Times New Roman"/>
                <w:sz w:val="28"/>
                <w:szCs w:val="28"/>
              </w:rPr>
              <w:t>Clase madre para calcular figuras</w:t>
            </w:r>
          </w:p>
        </w:tc>
      </w:tr>
    </w:tbl>
    <w:p w:rsidR="008153CD" w:rsidRPr="000C510A" w:rsidRDefault="008153CD">
      <w:pPr>
        <w:rPr>
          <w:rFonts w:ascii="Times New Roman" w:hAnsi="Times New Roman" w:cs="Times New Roman"/>
          <w:sz w:val="28"/>
          <w:szCs w:val="28"/>
        </w:rPr>
      </w:pPr>
    </w:p>
    <w:p w:rsidR="000C510A" w:rsidRPr="000C510A" w:rsidRDefault="000C51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510A" w:rsidRPr="000C510A" w:rsidTr="00C16996">
        <w:tc>
          <w:tcPr>
            <w:tcW w:w="8828" w:type="dxa"/>
          </w:tcPr>
          <w:p w:rsidR="000C510A" w:rsidRPr="000C510A" w:rsidRDefault="000C510A" w:rsidP="00C169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10A">
              <w:rPr>
                <w:rFonts w:ascii="Times New Roman" w:hAnsi="Times New Roman" w:cs="Times New Roman"/>
                <w:sz w:val="28"/>
                <w:szCs w:val="28"/>
              </w:rPr>
              <w:t>Clase Principal</w:t>
            </w:r>
          </w:p>
        </w:tc>
      </w:tr>
      <w:tr w:rsidR="000C510A" w:rsidRPr="000C510A" w:rsidTr="00C16996">
        <w:trPr>
          <w:trHeight w:val="2358"/>
        </w:trPr>
        <w:tc>
          <w:tcPr>
            <w:tcW w:w="8828" w:type="dxa"/>
          </w:tcPr>
          <w:p w:rsidR="000C510A" w:rsidRPr="000C510A" w:rsidRDefault="000C510A" w:rsidP="000C5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10A">
              <w:rPr>
                <w:rFonts w:ascii="Times New Roman" w:hAnsi="Times New Roman" w:cs="Times New Roman"/>
                <w:sz w:val="28"/>
                <w:szCs w:val="28"/>
              </w:rPr>
              <w:t>Clase que llama a los objetos</w:t>
            </w:r>
          </w:p>
        </w:tc>
      </w:tr>
    </w:tbl>
    <w:p w:rsidR="000C510A" w:rsidRPr="000C510A" w:rsidRDefault="000C510A" w:rsidP="000C510A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510A" w:rsidRPr="000C510A" w:rsidTr="00C16996">
        <w:tc>
          <w:tcPr>
            <w:tcW w:w="8828" w:type="dxa"/>
          </w:tcPr>
          <w:p w:rsidR="000C510A" w:rsidRPr="000C510A" w:rsidRDefault="000C510A" w:rsidP="00C169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C510A">
              <w:rPr>
                <w:rFonts w:ascii="Times New Roman" w:hAnsi="Times New Roman" w:cs="Times New Roman"/>
                <w:sz w:val="36"/>
                <w:szCs w:val="36"/>
              </w:rPr>
              <w:t>Variables</w:t>
            </w:r>
          </w:p>
        </w:tc>
      </w:tr>
      <w:tr w:rsidR="000C510A" w:rsidRPr="000C510A" w:rsidTr="00C16996">
        <w:trPr>
          <w:trHeight w:val="2358"/>
        </w:trPr>
        <w:tc>
          <w:tcPr>
            <w:tcW w:w="8828" w:type="dxa"/>
          </w:tcPr>
          <w:p w:rsidR="000C510A" w:rsidRPr="000C510A" w:rsidRDefault="000C510A" w:rsidP="00C169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C510A">
              <w:rPr>
                <w:rFonts w:ascii="Times New Roman" w:hAnsi="Times New Roman" w:cs="Times New Roman"/>
                <w:sz w:val="36"/>
                <w:szCs w:val="36"/>
              </w:rPr>
              <w:t>Radio = Guarda el valor que se usa para hallar el perímetro y área de la circunferencia.</w:t>
            </w:r>
          </w:p>
          <w:p w:rsidR="000C510A" w:rsidRPr="000C510A" w:rsidRDefault="000C510A" w:rsidP="00C169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C510A">
              <w:rPr>
                <w:rFonts w:ascii="Times New Roman" w:hAnsi="Times New Roman" w:cs="Times New Roman"/>
                <w:sz w:val="36"/>
                <w:szCs w:val="36"/>
              </w:rPr>
              <w:t>Resultado=Guarda el resultado de los procesos para mostrar al usuario.</w:t>
            </w:r>
          </w:p>
          <w:p w:rsidR="000C510A" w:rsidRPr="000C510A" w:rsidRDefault="000C510A" w:rsidP="00C169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C510A">
              <w:rPr>
                <w:rFonts w:ascii="Times New Roman" w:hAnsi="Times New Roman" w:cs="Times New Roman"/>
                <w:sz w:val="36"/>
                <w:szCs w:val="36"/>
              </w:rPr>
              <w:t>Pi = Es una constante usada para hallar el perímetro y área de una circunferencia.</w:t>
            </w:r>
          </w:p>
          <w:p w:rsidR="000C510A" w:rsidRPr="000C510A" w:rsidRDefault="000C510A" w:rsidP="00C169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C510A">
              <w:rPr>
                <w:rFonts w:ascii="Times New Roman" w:hAnsi="Times New Roman" w:cs="Times New Roman"/>
                <w:sz w:val="36"/>
                <w:szCs w:val="36"/>
              </w:rPr>
              <w:t>Altura = Guarda el valor usado para hallar el valor del perímetro y área triangulo y cuadrado.</w:t>
            </w:r>
          </w:p>
          <w:p w:rsidR="000C510A" w:rsidRPr="000C510A" w:rsidRDefault="000C510A" w:rsidP="00C169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C510A">
              <w:rPr>
                <w:rFonts w:ascii="Times New Roman" w:hAnsi="Times New Roman" w:cs="Times New Roman"/>
                <w:sz w:val="36"/>
                <w:szCs w:val="36"/>
              </w:rPr>
              <w:t>Base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0C510A">
              <w:rPr>
                <w:rFonts w:ascii="Times New Roman" w:hAnsi="Times New Roman" w:cs="Times New Roman"/>
                <w:sz w:val="36"/>
                <w:szCs w:val="36"/>
              </w:rPr>
              <w:t>=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Guarda el valor para hallar el área y perímetro del cuadrado y triangulo.</w:t>
            </w:r>
          </w:p>
        </w:tc>
      </w:tr>
    </w:tbl>
    <w:p w:rsidR="000C510A" w:rsidRDefault="000C510A" w:rsidP="000C510A">
      <w:pPr>
        <w:rPr>
          <w:rFonts w:ascii="Times New Roman" w:hAnsi="Times New Roman" w:cs="Times New Roman"/>
        </w:rPr>
      </w:pPr>
    </w:p>
    <w:p w:rsidR="000C510A" w:rsidRDefault="000C510A" w:rsidP="000C510A">
      <w:pPr>
        <w:rPr>
          <w:rFonts w:ascii="Times New Roman" w:hAnsi="Times New Roman" w:cs="Times New Roman"/>
        </w:rPr>
      </w:pPr>
    </w:p>
    <w:p w:rsidR="000C510A" w:rsidRDefault="000C510A" w:rsidP="000C510A">
      <w:pPr>
        <w:rPr>
          <w:rFonts w:ascii="Times New Roman" w:hAnsi="Times New Roman" w:cs="Times New Roman"/>
        </w:rPr>
      </w:pPr>
    </w:p>
    <w:p w:rsidR="000C510A" w:rsidRPr="000C510A" w:rsidRDefault="000C510A" w:rsidP="000C510A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510A" w:rsidRPr="000C510A" w:rsidTr="00C16996">
        <w:tc>
          <w:tcPr>
            <w:tcW w:w="8828" w:type="dxa"/>
          </w:tcPr>
          <w:p w:rsidR="000C510A" w:rsidRPr="000C510A" w:rsidRDefault="000C510A" w:rsidP="00C169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Colaboradores</w:t>
            </w:r>
          </w:p>
        </w:tc>
      </w:tr>
      <w:tr w:rsidR="000C510A" w:rsidRPr="000C510A" w:rsidTr="00C16996">
        <w:trPr>
          <w:trHeight w:val="2358"/>
        </w:trPr>
        <w:tc>
          <w:tcPr>
            <w:tcW w:w="8828" w:type="dxa"/>
          </w:tcPr>
          <w:p w:rsidR="000C510A" w:rsidRDefault="000C510A" w:rsidP="00C169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510A">
              <w:rPr>
                <w:rFonts w:ascii="Times New Roman" w:hAnsi="Times New Roman" w:cs="Times New Roman"/>
                <w:sz w:val="28"/>
                <w:szCs w:val="28"/>
              </w:rPr>
              <w:t>CirculoA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A75F12">
              <w:rPr>
                <w:rFonts w:ascii="Times New Roman" w:hAnsi="Times New Roman" w:cs="Times New Roman"/>
                <w:sz w:val="28"/>
                <w:szCs w:val="28"/>
              </w:rPr>
              <w:t xml:space="preserve"> Calcula el área de la circunferencia con las variables radio y pi.</w:t>
            </w:r>
          </w:p>
          <w:p w:rsidR="000C510A" w:rsidRDefault="000C510A" w:rsidP="000C5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CirculoP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A75F12">
              <w:rPr>
                <w:rFonts w:ascii="Times New Roman" w:hAnsi="Times New Roman" w:cs="Times New Roman"/>
                <w:sz w:val="28"/>
                <w:szCs w:val="28"/>
              </w:rPr>
              <w:t xml:space="preserve"> Calcula el perímetro </w:t>
            </w:r>
            <w:r w:rsidR="00A75F12">
              <w:rPr>
                <w:rFonts w:ascii="Times New Roman" w:hAnsi="Times New Roman" w:cs="Times New Roman"/>
                <w:sz w:val="28"/>
                <w:szCs w:val="28"/>
              </w:rPr>
              <w:t>de la circunferencia con las variables radio y pi.</w:t>
            </w:r>
          </w:p>
          <w:p w:rsidR="000C510A" w:rsidRDefault="000C510A" w:rsidP="000C5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Triangulo</w:t>
            </w:r>
            <w:r w:rsidRPr="000C510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A75F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75F12">
              <w:rPr>
                <w:rFonts w:ascii="Times New Roman" w:hAnsi="Times New Roman" w:cs="Times New Roman"/>
                <w:sz w:val="28"/>
                <w:szCs w:val="28"/>
              </w:rPr>
              <w:t xml:space="preserve">Calcula el </w:t>
            </w:r>
            <w:r w:rsidR="00A75F12">
              <w:rPr>
                <w:rFonts w:ascii="Times New Roman" w:hAnsi="Times New Roman" w:cs="Times New Roman"/>
                <w:sz w:val="28"/>
                <w:szCs w:val="28"/>
              </w:rPr>
              <w:t>área</w:t>
            </w:r>
            <w:r w:rsidR="00A75F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75F12">
              <w:rPr>
                <w:rFonts w:ascii="Times New Roman" w:hAnsi="Times New Roman" w:cs="Times New Roman"/>
                <w:sz w:val="28"/>
                <w:szCs w:val="28"/>
              </w:rPr>
              <w:t>de triangulo</w:t>
            </w:r>
            <w:r w:rsidR="00A75F12">
              <w:rPr>
                <w:rFonts w:ascii="Times New Roman" w:hAnsi="Times New Roman" w:cs="Times New Roman"/>
                <w:sz w:val="28"/>
                <w:szCs w:val="28"/>
              </w:rPr>
              <w:t xml:space="preserve"> con las variables </w:t>
            </w:r>
            <w:r w:rsidR="00A75F12">
              <w:rPr>
                <w:rFonts w:ascii="Times New Roman" w:hAnsi="Times New Roman" w:cs="Times New Roman"/>
                <w:sz w:val="28"/>
                <w:szCs w:val="28"/>
              </w:rPr>
              <w:t>altura y base</w:t>
            </w:r>
            <w:r w:rsidR="00A75F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75F12" w:rsidRDefault="00A75F12" w:rsidP="00A75F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TrianguloP</w:t>
            </w:r>
            <w:proofErr w:type="spellEnd"/>
            <w:r w:rsidR="000C510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Calcula el perímetro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del triángulo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 las variables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altura y base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C510A" w:rsidRDefault="000C510A" w:rsidP="000C51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510A" w:rsidRDefault="000C510A" w:rsidP="000C5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510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A75F12">
              <w:rPr>
                <w:rFonts w:ascii="Times New Roman" w:hAnsi="Times New Roman" w:cs="Times New Roman"/>
                <w:sz w:val="28"/>
                <w:szCs w:val="28"/>
              </w:rPr>
              <w:t>uadrado</w:t>
            </w:r>
            <w:r w:rsidRPr="000C510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A75F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75F12">
              <w:rPr>
                <w:rFonts w:ascii="Times New Roman" w:hAnsi="Times New Roman" w:cs="Times New Roman"/>
                <w:sz w:val="28"/>
                <w:szCs w:val="28"/>
              </w:rPr>
              <w:t xml:space="preserve">Calcula el área </w:t>
            </w:r>
            <w:r w:rsidR="00A75F12">
              <w:rPr>
                <w:rFonts w:ascii="Times New Roman" w:hAnsi="Times New Roman" w:cs="Times New Roman"/>
                <w:sz w:val="28"/>
                <w:szCs w:val="28"/>
              </w:rPr>
              <w:t>del cuadrado con la</w:t>
            </w:r>
            <w:r w:rsidR="00A75F12">
              <w:rPr>
                <w:rFonts w:ascii="Times New Roman" w:hAnsi="Times New Roman" w:cs="Times New Roman"/>
                <w:sz w:val="28"/>
                <w:szCs w:val="28"/>
              </w:rPr>
              <w:t xml:space="preserve"> variable</w:t>
            </w:r>
            <w:r w:rsidR="00A75F12">
              <w:rPr>
                <w:rFonts w:ascii="Times New Roman" w:hAnsi="Times New Roman" w:cs="Times New Roman"/>
                <w:sz w:val="28"/>
                <w:szCs w:val="28"/>
              </w:rPr>
              <w:t xml:space="preserve"> Base</w:t>
            </w:r>
            <w:r w:rsidR="00A75F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C510A" w:rsidRDefault="00A75F12" w:rsidP="000C5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510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uadrado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="000C510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Calcula el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perimetro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del cuadrado con la variable Base</w:t>
            </w:r>
          </w:p>
          <w:p w:rsidR="000C510A" w:rsidRDefault="000C510A" w:rsidP="000C51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510A" w:rsidRPr="000C510A" w:rsidRDefault="000C510A" w:rsidP="000C510A">
            <w:pPr>
              <w:rPr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</w:pPr>
          </w:p>
        </w:tc>
      </w:tr>
    </w:tbl>
    <w:p w:rsidR="000C510A" w:rsidRPr="000C510A" w:rsidRDefault="000C510A">
      <w:pPr>
        <w:rPr>
          <w:rFonts w:ascii="Times New Roman" w:hAnsi="Times New Roman" w:cs="Times New Roman"/>
        </w:rPr>
      </w:pPr>
    </w:p>
    <w:sectPr w:rsidR="000C510A" w:rsidRPr="000C51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0A"/>
    <w:rsid w:val="000C510A"/>
    <w:rsid w:val="008153CD"/>
    <w:rsid w:val="00A7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2E4B"/>
  <w15:chartTrackingRefBased/>
  <w15:docId w15:val="{0B2963D0-D0B7-4B34-AC61-DFF8190B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5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2018-09-03T13:07:00Z</dcterms:created>
  <dcterms:modified xsi:type="dcterms:W3CDTF">2018-09-03T13:21:00Z</dcterms:modified>
</cp:coreProperties>
</file>