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 words make an Almost Anagram Pair if you can transform one into the other by switching out one letter and rearranging the letters if needed.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 of Almost Anagram Pairs: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dark, card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plate, table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lead, read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 of non-Almost Anagrams Pairs: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care, free (2 different </w:t>
      </w:r>
      <w:r w:rsidDel="00000000" w:rsidR="00000000" w:rsidRPr="00000000">
        <w:rPr>
          <w:rtl w:val="0"/>
        </w:rPr>
        <w:t xml:space="preserve">letters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stop, pots (no different letters)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ply, play (different lengths)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program that takes in the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i) number of words (N)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ii) list of N words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outputs the same list where next to each word we have the number of Almost Anagram Pairs it can form with the other words in the list.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first line of the input is the number of words (N) and the following N lines are the words in that list.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number of words in the list range from 5 to </w:t>
      </w:r>
      <w:r w:rsidDel="00000000" w:rsidR="00000000" w:rsidRPr="00000000">
        <w:rPr>
          <w:rtl w:val="0"/>
        </w:rPr>
        <w:t xml:space="preserve">50000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You can assume that all the words are unique, lowercase and at least 2 letters long.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Sample Input: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brass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sabre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saga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race 0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 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brass 2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 1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sabre 1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 2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chat 0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cabs 1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saga 0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46"/>
          <w:szCs w:val="46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