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İNFORMASİYA TƏHLÜKƏSİZLİYİ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RİSKLƏRİ REYESTRİ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46"/>
          <w:szCs w:val="46"/>
        </w:rPr>
        <w:t xml:space="preserve">VEB PORTAL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Tam Texniki Spesifikasiya — v2.0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Əsas sənəd: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Nazirlər Kabinetinin 411 nömrəli Qərarı (25.12.2025)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Versiya: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— Patch-lar əlavə edilib (PATCH-01 … PATCH-08)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Tarix: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19.02.2026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— Developer / Claude Code üçün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Ümumi Baxış və Layihənin Məqsədi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Qanuni Əsas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 layihə Azərbaycan Respublikası Nazirlər Kabinetinin 2025-ci il 25 dekabr tarixli 411 nömrəli Qərarı ilə təsdiq edilmiş "İnformasiya Təhlükəsizliyi Riskləri Reyestrinin Aparılma Qaydası"nın tələblərinə uyğun hazırlanır.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5B6" w:sz="16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Əhatə Dairəsi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Dövlət orqanları, publik hüquqi şəxslər, dövlət mülkiyyətindəki hüquqi şəxslər və büdcə təşkilatları üçün məcburidir. Hüquqi şəxslər / fərdi sahibkarlar üçün tövsiyəvi.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Layihənin Əsas Məqsədləri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Bütün İT aktivlərini, təhdidləri, boşluqları və riskləri vahid elektron mühitdə qeydiyyata almaq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Risklərin kəmiyyət və keyfiyyət qiymətləndirilməsini avtomatlaşdırmaq (Qayda §4.2.3)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 emal variantlarını idarə etmək (qarşısının alınması / azaldılması / ötürülməsi / qəbul)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İnformasiya təhlükəsizliyi insidentlərini qeydiyyata almaq, cavab planlamaq, icrasını izləmək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ISO/IEC 27001, 27005, 20000 uyğunluğu üçün hesabatlar generasiya etmək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DXƏIT ilə iki istiqamətli məlumat sinxronizasiyası (Qayda §7.1.3–7.1.4)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Uzlaşdırma (mapping) qatı ilə mənbə sistemlər arasında auditə uyğun əlaqə saxlamaq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İstifadəçi Rolları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6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Azərbaycanca Adı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Əsas Funksiyalar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Giriş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İdarəçisi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Bütün modullara tam giriş, istifadəçi idarəetməsi, konfiqurasiya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risk_manager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Meneceri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Risk/aktiv/təhdid/boşluq CRUD, emal planı, hesabat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(öz scope)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asset_owner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Sahibi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Öz aktivlərini görür, risk bildirişi edir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Məhdud yazma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incident_coordinator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İnsident Koordinatoru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İnsident qeydiyyatı, cavab idarəetməsi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İnsident modulu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Bütün məlumatları oxuyur, hesabat ixrac edir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Yalnız oxuma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dxeit_rep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DXƏIT Nümayəndəsi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Xarici nəzarət paneli, uyğunluq görünüşü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Xüsusi panel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Funksional Modullar (Əsas 8 Modul)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Portal 8 əsas modul + PATCH qatından ibarətdir. Hər modul ayrıca komponent kimi inkişaf etdirilir, lakin vahid PostgreSQL verilənlər bazasını paylaşır.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 1 — Aktiv Kataloqu (Asset Registry)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5B6" w:sz="16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Qanuni Əsas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Qayda §4.2.2.1 — İlkin və dəstəkləyici kateqoriyalı aktivlərin müəyyən olunması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400"/>
        <w:gridCol w:w="37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Sahə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Tələb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Açıqlama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Avtomatik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generasiyası: AST-YYYY-XXXX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Mətn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Aktivin tam adı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əsas / dəstəkləyici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sub_category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informasiya / hardware / software / şəbəkə / insan / fiziki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İstifadəçi seçimi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sahibi şəxs / bölmə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skala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Aktivin dəyəri — risk hesablaması üçün əsas input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çox aşağı / aşağı / orta / yüksək / kritik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Mətn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Fiziki və ya məntiqi yerləşmə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Uzun mətn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İstəyə bağlı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Ətraflı açıqlama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/ planlaşdırılan / köhnəlmiş / ləğv edilmiş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last_review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Tarix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yoxlanma tarixi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created_by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/ User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Avtomatik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məqsədilə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Funksionallıq Tələbləri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Axtarış, filtrasiya, sıralama (kateqoriya, sahibi, dəyər, status üzrə)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CSV/Excel toplu idxal + ixrac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Asılılıq xəritəsi (D3.js interaktiv qrafı)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Tam audit log — kim, nə vaxt, nə dəyişdirib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 2 — Təhdid Kataloqu (Threat Catalog)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5B6" w:sz="16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Qanuni Əsas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Qayda §4.2.2.2, §5.5.2 — Kateqoriyalar üzrə təsnifatlaşdırılmış təhdid toplusu; DXƏIT sinxronizasiyası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Sahə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Dəyərlər / Format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THR-YYYY-XXXX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Mətn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texniki / fiziki / insani / prosessual / xarici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kənardan / daxildən / hər ikisi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Çox seçim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təhrif / oğurluq / açıqlama / mane olma / müdaxilə / nasazlıq / səlahiyyəti aşma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 / infrastruktur komponenti / konfiqurasiya / proses / subyekt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qərəzli / təsadüfi / axın üzrə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çox aşağı / aşağı / orta / yüksək / kritik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Slider 0–100%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Çox aşağı:1–20 / Aşağı:21–40 / Orta:41–60 / Yüksək:61–80 / Kritik:81–99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realization_tech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Uzun mətn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Texniki metod təsviri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is_external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DXƏIT kataloqdan gəlirsə true — redaktə edilə bilməz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violated_requirement_id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PATCH-03: Pozulan tələb (requirements.id)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violated_principles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PATCH-03: Auto-fill + manual override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severity_law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PATCH-03: Qanun şkalası — çox_aşağı/aşağı/orta/yüksək/kritik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probability_band_law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PATCH-03: p01_20 / p21_40 / p41_60 / p61_80 / p81_100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violated_activity_area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array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PATCH-03: Pozulan fəaliyyət sahəsi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DXƏIT Sinxronizasiya Qaydası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Gündəlik avtomatik sinx (API) + manual CSV yükləmə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DXƏIT-dən gələn qeydlər read-only — yalnız qurumdaxili metadata əlavə oluna bilir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Yeni aşkarlanan qurumun öz təhdidləri → DXƏIT-ə export (§7.1.4)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 3 — Boşluq / Uyğunsuzluq Reyestri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5B6" w:sz="16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Qanuni Əsas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Qayda §4.2.2.4 — Boşluqların, çatışmazlıqların, zəifliklərin, nəzarətsizliklərin müəyyən edilməsi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Sahə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Dəyərlər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VLN-YYYY-XXXX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Mətn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boşluq / nəzarətsizlik / zəiflik / uyğunsuzluq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cve_ref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Mətn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CVE-XXXX-XXXX (NVD API ilə axtarış)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assets.id — hansı aktivi əhatə edir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severity_internal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/ orta / yüksək / çox yüksək / kritik / fövqəladə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severity_law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PATCH-05: çox_aşağı / aşağı / orta / yüksək / kritik (auto-map)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severity_law_override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+ Mətn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PATCH-05: Admin override — səbəb məcburi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detection_date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Tarix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detection_method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/ pentest / özqiymətləndirmə / DXƏIT bildirişi / insident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exploitation_status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istifadə olunmayıb / istifadə cəhdi / istifadə edilib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planned_fix_date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Tarix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İstifadəçi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açıq / işdə / həll edilib / risk kimi qəbul edilib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PATCH-05: severity_law Avtomatik Mapping Qaydası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Daxili Dərəcə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Qanun Dərəcəsi (severity_law)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Qeyd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aşağı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yüksək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yüksək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çox yüksək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fövqəladə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tövsiyə olunur + səbəb məcburi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 4 — Risk Reyestri (Əsas Modul)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5B6" w:sz="16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Qanuni Əsas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Qayda §4.2.3 — Keyfiyyət: Risk Dərəcəsi = Aktiv Dəyəri × Ehtimal(maks) × Təsir(maks)  |  Kəmiyyət: Risk Qiyməti = Aktiv Dəyəri × Tezlik%(maks) × Təsir(maks)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Sahə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Açıqlama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RSK-YYYY-XXXX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Mətn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Qısa risk ifadəsi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strateji / operativ / texniki / uyğunluq / reputasiya / fiziki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Uzun mətn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Ətraflı risk təsviri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asset_value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Avtomatik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Əlaqəli aktiv(lərdən) ortalama — risk hesablaması input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probability_factor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slider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qiymət (amillərin ortalaması)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statistical_probability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0–100%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Tarixi statistika əsasında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prob_max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Avtomatik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MAX(probability_factor_normalized, statistical_probability/20)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technical_impact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slider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CIA pozulması (Conf/Int/Avail/Account)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slider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Maliyyə / Nüfuz / Uyğunluq / Məxfilik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impact_max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Avtomatik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MAX(technical_impact, business_impact)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qualitative_score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Avtomatik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asset_value × prob_max × impact_max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quantitative_value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Avtomatik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asset_value × freq_pct_max × impact_max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Avtomatik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0–4:Aşağı | 5–9:Orta | 10–14:Yüksək | 15–25:Kritik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risk_owner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İstifadəçi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Məsul şəxs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treatment_option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qarşısını_al / azalt / başqa_tərəfə_ötür / qəbul_et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treatment_method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Mətn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Emal üsulunun təsviri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treatment_solution_ids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array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solutions.id — seçilmiş həllər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treatment_start / treatment_end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Tarix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Emal müddəti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inherent_risk_score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Avtomatik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Emaldan əvvəlki risk skoru — PATCH-07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residual_risk_score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Avtomatik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Emaldan sonrakı qalıq risk — PATCH-07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residual_band_law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PATCH-07: KPI-2 üçün qanun şkalasında band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appetite_threshold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Ədəd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PATCH-07: Qurumun risk toleransı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açıq / emalda / həll edilib / qəbul edilib / bağlı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created_by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/ User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məqsədilə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5B6" w:sz="16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Hesablama Məntiqi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Keyfiyyət: qualitative_score = asset_value × MAX(prob_factor/5, stat_prob/100 × 5) × MAX(tech_impact, biz_impact)
Kəmiyyət: quantitative_value = asset_value × MAX(stat_prob/100, freq_pct/100) × MAX(tech_impact, biz_impact)
Prioritet: 0–4 = Aşağı (yaşıl) | 5–9 = Orta (sarı) | 10–14 = Yüksək (narıncı) | 15–25 = Kritik (qırmızı)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 5 — İnsident İdarəetməsi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5B6" w:sz="16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Qanuni Əsas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Qayda §4.3.4, §6.1.5 — İnsidentlərə cavab tədbirlərinin müəyyən olunması. PATCH-07: incidents.impact_law KPI-2 hesablaması üçün məcburidir.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Sahə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Açıqlama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INC-YYYY-XXXX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risks.id — hansı riskin reallaşması (PATCH-07 KPI-2 üçün məcburi)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Mətn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kiberhücum / məlumat sızması / sistem çöküşü / uyğunsuzluq / fiziki / digər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P1-Kritik / P2-Yüksək / P3-Orta / P4-Aşağı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impact_law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PATCH-07: çox_aşağı/aşağı/orta/yüksək/kritik — KPI-2 input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detection_datetime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occurrence_datetime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Faktiki baş vermə vaxtı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Uzun mətn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Nə baş verdi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response_option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aşkarlama / bloklama / bərpaetmə / anti-böhran / sübut_toplama / ehtiyat_varianta_keçmə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root_cause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Uzun mətn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Post-morten kök səbəb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resolution_datetime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notify_dxeit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DXƏIT-ə bildiriş göndərilsinmi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yeni / kateqoriyalaşdırılır / planlaşdırılır / həll_edilir / bağlı / analiz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İnsident Lifecycle SLA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Mərhələ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Qeydiyyat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yeni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Kateqoriyalaşdırma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kateqoriyalaşdırılır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saat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Cavab planlanması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planlaşdırılır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saat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Aradan qaldırılması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həll_edilir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P1:4s / P2:8s / P3:24s / P4:72s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Bağlama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bağlı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saat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Post-morten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saat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 6 — Həllər Kataloqu (Solutions Catalog)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5B6" w:sz="16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Qanuni Əsas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Qayda §5.5.3, §6.2 — Risklərin emalı üzrə nümunəvi həllərin mərkəzləşmiş uçotu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Sahə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Açıqlama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SOL-YYYY-XXXX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Mətn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qabaqlayıcı / nəzarətedici / təshihedici / bərpaedici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solution_kind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texniki / təşkilati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 / DLP / UEBA / Firewall / EDR / WAF / Şifrələmə / Digər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Süni intellekt həlli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effectiveness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 slider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Sınaqdan keçirilmiş effektivlik balı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cost_level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aşağı / orta / yüksək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is_certified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+ Link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Sertifikatlaşdırılmış vasitədir? (Qayda §9.4)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DXƏIT Kataloqu / daxili / vendor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Uzun mətn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Sənəd/Mətn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Addım-addım tətbiq təlimatı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 7 — Tələblər və Hədlər İdarəetməsi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5B6" w:sz="16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Qanuni Əsas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Qayda Əlavəsi §2 — İnformasiya təhlükəsizliyinə tələblər və məqbul hədlər. PATCH-02 və PATCH-04 bu modulu genişləndirir.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7.1  Tələblər (Requirements) — PATCH-02 ilə genişləndirilmiş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1400"/>
        <w:gridCol w:w="350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Sahə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Tələb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Açıqlama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REQ-YYYY-XXXX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req_title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Mətn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Tələbin başlığı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req_category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normativ_akt / standart / müqavilə / öhdəlik / qabaqcıl_tecrube / praktik_telebat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req_description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Uzun mətn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Tələbin mahiyyəti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normativ_akt / standart / müqavilə / öhdəlik / qabaqcıl_tecrube / praktik_telebat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source_ref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Mətn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Sənəd adı / nömrə / maddə / bənd — boş qala bilməz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activity_area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 enum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 (≥1)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Fəaliyyət sahəsi — boş qala bilməz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principles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İstəyə bağlı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İnformasiya təhlükəsizliyi prinsipləri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applicability_scope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İstəyə bağlı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 / aktiv / servis / rol üzrə tətbiq dairəsi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owner_role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Mətn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Məsul rol / bölmə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review_frequency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rüblük / yarımillik / illik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aktiv / köhnəlmiş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7.2  Hədlər (Thresholds) — PATCH-04 ilə genişləndirilmiş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threshold_type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Açıqlama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applies_to_type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MAO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Acceptable Outage — maksimal məqbul dayanma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MBCO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Business Continuity Objective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Maturity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15504 yetkinlik səviyyəsi (≥4 tələb)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idarəetmə aləti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EAL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15408 etimadlılıq səviyyəsi (≥6 tələb)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texniki alət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Level Agreement — xidmət səviyyəsi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Level Agreement — əməliyyat səviyyəsi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Konfidensiallıq / Tamlıq / Əlçatanlıq hədləri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/ servis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Mötəbərlilik həddi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/ servis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Prioritetlik həddi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 / aktiv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Kritiklik həddi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 / aktiv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 rejiminə / reqlamentə aid hədlər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 / bölmə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DocumentationProtection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Sənədləşdirilmiş informasiya mühafizəsi həddi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sənəd reyestri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Effectiveness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Məqsədə uyğunluq / səmərəlilik həddi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 / rol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 8 — Dashboard və Hesabatlar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5B6" w:sz="16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Qanuni Əsas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Qayda §10 — Risklər reyestrinin səmərəliliyinin dəyərləndirilməsi. PATCH-07 iki qanuni KPI əlavə edir.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8.1  Dashboard Elementləri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 Istilik Xəritəsi (5×5 matris) — ehtimal vs təsir, rəng kodlu, klik ilə drilldown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 Paylaşımı — Kritik/Yüksək/Orta/Aşağı sayğacları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KPI-1 Kartı: Residual Risk vs Appetite — PATCH-07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KPI-2 Kartı: İnsident Outcome vs Residual Risk Consistency — PATCH-07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Son 30 günün insidentləri — timeline qrafiki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Aktiv boşluq sayı + həll tarixi keçmiş boşluqlar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Uyğunluq Skoru — tələblər vs nəzarətlər — dairəvi qrafik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Uzlaşdırma (Mapping) Coverage — PATCH-01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8.2  Hesabat Növləri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800"/>
        <w:gridCol w:w="220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Hesabat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Qayda İstinadı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Periodik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Reyestri Tam Hesabat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§5.3, Əlavə §1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Aylıq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Excel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İnsident Analizi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§4.3.4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Həftəlik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Uyğunluq Qiymətləndirmə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§10.2.1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Rüblük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DXƏIT Audit İxracı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§8.1.5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İllik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XML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Qalıq Risk Analizi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§10.2.2.4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Aylıq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Boşluq Hesabatı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§4.2.2.4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Həftəlik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Dashboard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§10.2.2 + PATCH-07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Aylıq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 Coverage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Aylıq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CSV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Log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Tələb üzrə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CSV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→ Violated Req Matrisi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Rüblük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Compliance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Rüblük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Drilldown (audit)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Tələb üzrə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/ PDF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Patch-lar — Əlavə Funksionallıq Blokları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Aşağıdakı 8 patch qanunun daha dərindən tələb etdiyi, yaxud audit uyğunluğu üçün zəruri olan əlavə komponentləri müəyyən edir. Sprint planına uyğun tətbiq edilir.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C62828" w:sz="20"/>
              <w:bottom w:val="single" w:color="BFBFBF" w:sz="1"/>
              <w:right w:val="single" w:color="BFBFBF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PATCH-01 —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Uzlaşdırma (Reconciliation / Mapping) Qatı</w:t>
            </w: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   [P1]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Qanun istinadı: Qayda §1.8, §7.1.3–7.1.4 — Mənbə sistemlər ilə portal arasında iki istiqamətli sinxronizasiya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Nə əlavə olunur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Portal obyektləri (risk, aktiv, təhdid, boşluq, insident, tələb, nəzarət, fəsad) ilə mənbə sistemlər (DXƏIT, SIEM, CMDB, manual) arasında uzlaşdırma məlumatlarının saxlanması.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DB — Yeni cədvəl: reconciliations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Qeyd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/ asset / threat / vulnerability / incident / requirement / control / consequence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obyektinin ID-si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source_system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DXƏIT / SIEM / CMDB / Manual / Vendor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source_table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Mənbə sistemdə cədvəl / obyekt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source_record_id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Mənbə sistemdə record 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sync_direction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/ outbound / bidirectional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last_sync_at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sinxronizasiya vaxtı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sync_status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/ failed / pending / conflict / disabled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source_hash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Dəyişiklik izləmə (optional)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mapping_rule_id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Qayda kitabxanasına istinad (optional)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conflict_notes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üçün — nə münaqişəsi var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DB — İstəyə bağlı: mapping_rules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Qeyd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Qaydanın adı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Hansı obyekt növünə aiddir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rule_definition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 məntiqi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 / created_at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/ DateTime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UI — Yeni admin ekranı: "Uzlaşdırma (Mapping)"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Filter: entity_type, source_system, sync_status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Cədvəl: portal obyekt + source_record_id + sync_status + son sinx vaxtı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 statuslu qeydlər üçün "Həll et" düyməsi → conflict_notes, audit log yazılır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İnkişaf Mərhələsi 1: Manual mapping (UI)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İnkişaf Mərhələsi 2: API connector (DXƏIT, SIEM, CMDB) + source_hash ilə dəyişiklik aşkarı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Qəbul Meyarları (Acceptance Criteria)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 obyektinə bağlanan hər asset / threat / vuln üçün mapping saxlanır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sync_status = conflict olduqda audit izi görünür (kim, nə vaxt, nə dəyişdi)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DXƏIT export zamanı source_record_id varsa, həmin ID çıxarılır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C62828" w:sz="20"/>
              <w:bottom w:val="single" w:color="BFBFBF" w:sz="1"/>
              <w:right w:val="single" w:color="BFBFBF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PATCH-02 —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Tələblər Taxonomiyası — Genişləndirilmiş Metadata</w:t>
            </w: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   [P1]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Qanun istinadı: Qayda Əlavəsi §2.1 — Mənbə növü, fəaliyyət sahəsi, prinsip, kateqoriya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Nə əlavə olunur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Modul 7 «Tələblər» formasına qanunun tələb etdiyi minimum metadata sahələri. Bu sahələrsiz audit keçmir.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Fəaliyyət Sahəsi (activity_area) Enum Siyahısı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 Dəyəri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Açıqlama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fealiyyet_keyfiyyeti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Fəaliyyətin keyfiyyəti və davamlılığı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risk_emali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Risklərin emalı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itis_emekdasliq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İTİS üzrə əməkdaşlıq və koordinasiya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ikt_layiheler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İKT layihələr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reqemsal_xidmetler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Rəqəmsal / İKT xidmətlər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senedlesdirilmis_dovran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Sənədləşdirilmiş informasiya dövriyyəsi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huquqi_meslehet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Hüquqi məsləhət xidmətləri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fiziki_tehlukesizlik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Fiziki təhlükəsizlik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kadrlar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Kadrlarla təminat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tedarik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 və xidmətlərlə təchizat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insidentlerin_helli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İnsidentlərin həlli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Fəaliyyətin auditi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yaxsilasdirilma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Fəaliyyətin davamlı yaxşılaşdırılması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«Requirement Review» tapşırığı: review_frequency-ə görə reminder / avtomatik bildiriş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Versioning: tələb dəyişdikdə requirements_history cədvəlinə köhnə versiya yazılır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Hesabat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«Tələblər üzrə Coverage»: hansı tələblərə hansı risk / təhdid / boşluq bağlıdır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Qəbul Meyarları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Hər tələb üçün source_type + source_ref boş qala bilməz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activity_area ən azı 1 seçilməlidir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 / Təhdid formunda «pozulan tələb» seçmək mümkün olmalıdır (PATCH-03 ilə birlikdə)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C62828" w:sz="20"/>
              <w:bottom w:val="single" w:color="BFBFBF" w:sz="1"/>
              <w:right w:val="single" w:color="BFBFBF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PATCH-03 —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Təhdid Sxemi — Pozulan Tələb / Prinsip / Mənbə</w:t>
            </w: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   [P1]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Qanun istinadı: Qayda §3.2–3.5 — Təhdidin pozduğu tələb, prinsip, fəaliyyət sahəsi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Nə əlavə olunur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Təhdid obyektinə qanunun tələb etdiyi pozuntu atributları. Bu sahələrsiz risk hesabatında uyğunluq analizi keçirsiz qalır.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threats cədvəlinə əlavə sahələr (Modul 2-dəki cədvəldə artıq qeyd edilib)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6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Məcburi?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Qeyd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violated_requirement_id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requirements.id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 (≥1)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Boş qala bilməz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violated_principles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İstəyə bağlı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 requirement-dən, manual override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violated_source_type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İstəyə bağlı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yoxdursa alternativ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violated_activity_area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array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İstəyə bağlı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PATCH-02 enum siyahısından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severity_law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çox_aşağı/aşağı/orta/yüksək/kritik — boş qala bilməz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probability_band_law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Məcburi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p01_20/p21_40/p41_60/p61_80/p81_100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risk_threats əlaqə cədvəlinə əlavə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Qeyd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link_type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/ secondary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Niyə bu riskə bağlıdır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 / created_at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/ DateTime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UI Əlavələri — Təhdid Formasında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«Pozulan tələb» selector — requirements kataloqdan seçim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«Pozulan prinsip» — auto-fill + manual override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«Severity (qanun)» — 5 pillə dropdown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«Probability band (qanun)» — band seçimi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Uyğunluq Gap Yoxlaması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Təhdid seçiləndə risk formunda avtomatik yoxlama: pozulan tələb aktivdirmi? Aktiv deyilsə — xəbərdarlıq göstərilir.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Qəbul Meyarları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severity_law boş qala bilməz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violated_requirement_id boş qala bilməz (ən azı 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 hesabatında pozulan tələb / prinsip görünür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F57F17" w:sz="20"/>
              <w:bottom w:val="single" w:color="BFBFBF" w:sz="1"/>
              <w:right w:val="single" w:color="BFBFBF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4"/>
                <w:szCs w:val="24"/>
              </w:rPr>
              <w:t xml:space="preserve">PATCH-04 —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Hədlər Kataloqu — Geniş threshold_type</w:t>
            </w: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   [P2]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Qanun istinadı: Qayda §2.2 — MAO, MBCO, Maturity, EAL, SLA, Reliability, DocumentationProtection, Effectiveness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Nə əlavə olunur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CIA-dan əlavə qanunun tələb etdiyi bütün hədlər: mötəbərlilik, prioritetlik/kritiklik, iş rejimi/reqlament, sənəd reyestri mühafizəsi, səmərəlilik uyğunluğu.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DB — thresholds cədvəli (tam)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Qeyd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threshold_type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MAO/MBCO/Maturity/EAL/SLA/OLA/CIA/Reliability/Priority/Criticality/Regime/DocumentationProtection/Effectiveness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applies_to_type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 / servis / aktiv / rol / sənəd_reyestri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applies_to_id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Hansı obyektə aiddir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/ 4 saat / level-3 / EAL-6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/ hours / days / level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scale_definition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text/JSON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Şkala izahı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evidence_link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Sənəd / URL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owner_role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Məsul rol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review_frequency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rüblük / yarımillik / illik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Qəbul Meyarları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Hər risk üçün ən azı 1 threshold referansı verilə bilir (MAO/MBCO və ya SLA)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«Reliability» və «DocumentationProtection» üçün threshold yaradıla bilir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«Threshold Compliance» hesabatı mövcuddur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F57F17" w:sz="20"/>
              <w:bottom w:val="single" w:color="BFBFBF" w:sz="1"/>
              <w:right w:val="single" w:color="BFBFBF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4"/>
                <w:szCs w:val="24"/>
              </w:rPr>
              <w:t xml:space="preserve">PATCH-05 —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Boşluq / Uyğunsuzluq — severity_law Mapping</w:t>
            </w: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   [P2]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Qanun istinadı: Qayda §4.2.3 — Audit hesabatlarında yalnız qanun şkalası istifadə olunur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Nə əlavə olunur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Daxili severity şkalası (6 pillə) ilə qanunun 5 pillə şkalası arasında avtomatik mapping. Audit ixracında yalnız severity_law istifadə olunur.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Mapping Qaydası (avtomatik, backend)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Daxili (severity_internal)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Qanun (severity_law)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Qeyd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aşağı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yüksək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yüksək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çox yüksək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fövqəladə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tövsiyə olunur + səbəb məcburidir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Admin Override Qaydası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Yalnız auditor / admin rolu override edə bilir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Override edildikdə «Səbəb» mətn sahəsi məcburi olur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Override: user + timestamp + old_value + new_value + reason — audit_log-a yazılır (PATCH-08)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Qəbul Meyarları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və qanun hesabatlarında yalnız severity_law istifadə olunur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Hər override üçün səbəb + user + tarix audit log-da görünür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F57F17" w:sz="20"/>
              <w:bottom w:val="single" w:color="BFBFBF" w:sz="1"/>
              <w:right w:val="single" w:color="BFBFBF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4"/>
                <w:szCs w:val="24"/>
              </w:rPr>
              <w:t xml:space="preserve">PATCH-06 —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Fəsad (Consequence) — Ayrıca Reyestr</w:t>
            </w: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   [P2]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Qanun istinadı: Qayda §4.2.2.6, Əlavə §4 — Fəsadların ayrıca qeydiyyatı, ehtimal/ciddilik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Nə əlavə olunur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Riskdən yarana bilən fəsadların ayrıca cədvəldə saxlanması. Risk formasında «Fəsadlar» bölməsi kimi inline başlanır, sonradan ayrıca modul kimi genişləndirilə bilər.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DB — Yeni cədvəl: consequences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Qeyd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risks.id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Hansı riskə aiddir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consequence_category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/ reputasiya / maliyyə / hüquqi / əməliyyat / texnoloji / insan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consequence_description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Fəsadın ətraflı təsviri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probability_band_law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p01_20 / p21_40 / p41_60 / p61_80 / p81_100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severity_law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çox_aşağı / aşağı / orta / yüksək / kritik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related_threat_id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threats.id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İstəyə bağlı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related_requirement_id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requirements.id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İstəyə bağlı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Sübut sənədi / URL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UI — Risk Formasında Yeni Bölmə: «Fəsadlar»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«Fəsad əlavə et» düyməsi — inline form açılır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Təhdid seçilibsə: avtomatik fəsad şablonu təklifi (consequence_category əsasında)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Hesabat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«Top Consequences» — ən çox ehtimallı / ciddi fəsadlar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«Consequence vs Residual Risk» əlaqə analizi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Qəbul Meyarları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Hər riskə 0..N fəsad bağlana bilir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Hər fəsadda probability_band_law + severity_law qanun şkalası ilə saxlanır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D32" w:sz="20"/>
              <w:bottom w:val="single" w:color="BFBFBF" w:sz="1"/>
              <w:right w:val="single" w:color="BFBFBF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PATCH-07 —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§10 KPI-lar — Formula ilə Hesablama</w:t>
            </w: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   [P3]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Qanun istinadı: Qayda §10.2.2 — Residual Risk vs Appetite, İnsident Outcome vs Residual Risk Consistency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KPI-1: Residual Risk vs Appetite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5B6" w:sz="16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Formula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KPI1 = 1 − ( Count(residual_risk_score &gt; appetite_threshold) / Count(all_risks_where_appetite_set) )
Nəticə: 0–1 aralığı. 1 = ideal (heç bir risk toleransı aşmır).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Tələb olunan DB sahəsi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Cədvəl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Qeyd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inherent_risk_score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Emaldan əvvəlki risk skoru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residual_risk_score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Emaldan sonrakı qalıq risk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appetite_threshold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Qurumun risk toleransı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KPI-2: İnsident Outcome vs Residual Risk Consistency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5B6" w:sz="16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Formula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KPI2 = 1 − ( Count(incident.impact_law &gt; risk.residual_band_law) / Count(incidents_mapped_to_risks) )
Nəticə: 0–1 aralığı. 1 = bütün insidentlər gözlənilən banda uyğundur.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Tələb olunan DB sahəsi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Cədvəl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Qeyd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risk_id (məcburi)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Hansı riskə bağlı insident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impact_law (5 pillə)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insident təsiri (qanun şkalası)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residual_band_law (5 pillə)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Gözlənilən qalıq risk bandı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Dashboard-da 2 KPI kartı: faiz + rəng (yaşıl ≥80% / sarı 60–79% / qırmızı &lt;60%)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Drilldown: uyğunsuz risklər / uyğunsuz insidentlər siyahısı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Tarix intervalı filteri (ay / kvartal / il)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Qəbul Meyarları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KPI-lər eyni tarix intervalına görə filter oluna bilir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KPI drilldown audit üçün CSV / PDF ixracı mümkündür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F57F17" w:sz="20"/>
              <w:bottom w:val="single" w:color="BFBFBF" w:sz="1"/>
              <w:right w:val="single" w:color="BFBFBF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4"/>
                <w:szCs w:val="24"/>
              </w:rPr>
              <w:t xml:space="preserve">PATCH-08 —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Audit Log — "Kim Nəyi Niyə Dəyişdi" (Tamamlanma)</w:t>
            </w: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   [P2]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Qanun istinadı: Qayda §9.3, §9.5 — Bütün dəyişikliklər izlənilir, override-lar üçün səbəb məcburidir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Nə əlavə olunur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Audit log cədvəlinin genişləndirilməsi: sahə səviyyəsində dəyişiklik izi, override səbəbləri, conflict resolve izləri.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DB — audit_log cədvəli (tam)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Qeyd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/ asset / threat / vuln / incident / requirement / threshold / consequence / reconciliation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Hansı obyekt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 update / delete / override / resolve_conflict / export / 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changed_fields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[{field, old_value, new_value}]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/ resolve üçün məcburi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actor_user_id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 etdi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actor_role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üçün rol snapshot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İstifadəçinin IP-si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UI — Hər Obyektin «Audit» Tabı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Filter: tarix / user / action növü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Cədvəl: entity + action + changed_fields + actor + tarix +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reason sütunu — override / resolve üçün görünür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Override Qaydaları (digər patch-larla birlikdə)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Ssenari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məcburi?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action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severity_law override (PATCH-05)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Bəli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 conflict resolve (PATCH-01)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Bəli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resolve_conflict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status manual dəyişikliyi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Xeyr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DXƏIT sinxronizasiya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Xeyr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DXƏIT export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Xeyr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Qəbul Meyarları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severity_law override edildikdə reason məcburidir — boş buraxılsa form submit olmur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reconciliation conflict resolve edildikdə audit log düşür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Hər CRUD əməliyyatı (create/update/delete) audit_log-a yazılır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Verilənlər Bazası — Tam Cədvəl Siyahısı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Bütün cədvəllər PostgreSQL-də yaradılır. UUID əsas açar, foreign key constraint-lər aktiv.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Cədvəl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Moduldan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Açıqlama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İstifadəçilər + rolllar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kataloqu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2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Təhdid kataloqu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vulnerabilities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3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Boşluq / uyğunsuzluq reyestri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4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Əsas risk cədvəli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risk_assets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4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↔ Aktiv (M2M)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risk_threats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4 + PATCH-03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↔ Təhdid + link_type + rationale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risk_vulnerabilities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4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↔ Boşluq (M2M)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PATCH-06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fəsadları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5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İnsident reyestri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incident_actions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5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İnsident cavab addımları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6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Həllər kataloqu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risk_solutions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6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↔ Həll (M2M)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7 + PATCH-02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Normativ tələblər (genişləndirilmiş)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requirements_history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PATCH-02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Tələb versiyaları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7 + PATCH-04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Hədlər (genişləndirilmiş threshold_type)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Mənbə sistem uzlaşdırması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mapping_rules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Uzlaşdırma qaydaları (optional)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PATCH-08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Bütün dəyişikliklərin tam izi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Texniki Arxitektura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Tövsiyə Olunan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Əsaslandırma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TypeScript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Komponent arxitekturası, tip təhlükəsizliyi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Kit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 Design (AntD)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Zəngin cədvəl / form / chart komponentləri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Qrafiklər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+ D3.js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heat map, KPI dashboard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JWT auth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Verilənlər Bazası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ACID, JSON dəstəyi, FK constraint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Real-vaxt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Socket.io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Sessiya, canlı bildirişlər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Fayl Yaddaşı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(S3-uyğun)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Playbook, audit sənədləri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Autentifikasiya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 (SSO/OAuth2)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 / Active Directory inteqrasiyası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Axtarış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mətn: risk, insident, boşluq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Hesabat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Puppeteer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tərəfli PDF generasiyası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ExcelJS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ixracı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Konteyner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İnkişaf + deploy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Veb Server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proxy, SSL termination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/ Audit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Winston + PostgreSQL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 cədvəlinə yazma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API Strukturu (Əsas Endpoint-lər)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0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/api/assets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siyahısı / yaratma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/api/assets/:id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detalı / yeniləmə / silinmə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/api/threats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Təhdid kataloqu / yaratma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/api/threats/sync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DXƏIT sinxronizasiyası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/api/vulnerabilities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Boşluq siyahısı / yaratma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/api/risks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siyahısı / yaratma + avtomatik hesablama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/api/risks/:id/score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skorunu real vaxtda hesabla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/api/consequences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Fəsad siyahısı — PATCH-06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/api/incidents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İnsident siyahısı / yaratma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/api/incidents/webhook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 / xarici sistem webhook — PATCH-01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/api/solutions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Həllər kataloqu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/api/requirements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Tələblər — PATCH-02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/api/thresholds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Hədlər — PATCH-04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/api/reconciliations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GET/POST/PATCH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Uzlaşdırma — PATCH-01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/api/audit-log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jurnalı (admin / auditor)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/api/dashboard/stats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statistikaları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/api/dashboard/kpi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KPI-1 + KPI-2 — PATCH-07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/api/reports/:type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Excel / XML hesabat generasiyası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yeniləmə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Təhlükəsizlik Tələbləri (Qayda §9)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5B6" w:sz="16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Kritik Tələb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Qayda §9.4: Təşkilati alətlərə ISO/IEC 15504 üzrə yetkinlik ≥4 (Maturity), texniki alətlərə ISO/IEC 15408 üzrə EAL ≥6. Sertifikatlaşdırılmış şifrələmə alətləri tələb olunur.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HTTPS / TLS 1.3 — bütün kommunikasiya şifrəli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access token: 15 dəq | refresh token: 8 saat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RBAC middleware — hər endpoint rol yoxlaması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AES-256 — data-at-rest şifrələmə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 injection / XSS / CSRF — OWASP Top 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Bütün CRUD + override + export + sync → audit_log (PATCH-08)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Qayda §9.5: Risk məlumatları yalnız öz informasiya məkanında saxlanır — xarici serverə göndərilmir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İnkişaf Planı — Sprint Bölgüsü (12 Sprint / ~6 ay)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Metodologiya: Agile/Scrum — 2 həftəlik sprintlər. Hər sprint sonunda işlək demo.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1"/>
              <w:left w:val="thick" w:color="2E75B6" w:sz="16"/>
              <w:bottom w:val="single" w:color="BFBFBF" w:sz="1"/>
              <w:right w:val="single" w:color="BFBFBF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Sprint Strategiyası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A (Sprint 1–4): İnfrastruktur + əsas 3 modul + PATCH P1-lər paralel
Faza B (Sprint 5–8): Risk reyestri + İnsident + PATCH P2-lər
Faza C (Sprint 9–12): Hesabat + KPI + PATCH-07 + Test + Deploy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Faza A — Sprint 1–4 (8 həftə)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Sprint 1–2: İnfrastruktur + Auth + DB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800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Tapşırıq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Layihə strukturu (monorepo, Docker Compose, Nginx)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tam sxem — bütün cədvəllər (PATCH cədvəlləri daxil)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 / JWT autentifikasiya + 6 rol RBAC middleware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T04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servisi — bütün CRUD avtomatik audit_log yazır (PATCH-08)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T05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AntD əsas layout — sidebar, router, auth context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T06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 (GitHub Actions) + Docker build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Sprint 3–4: Aktiv + Təhdid + Boşluq + PATCH P1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800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Tapşırıq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T07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CRUD API + UI (siyahı, form, axtarış, ixrac)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T08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asılılıq xəritəsi (D3.js)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T09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Təhdid CRUD API + UI + DXƏIT sinx endpoint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PATCH-03: Təhdid formasına violated_req + severity_law + prob_band əlavəsi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Boşluq CRUD API + UI + CVE axtarış (NVD API)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PATCH-05: severity_law auto-map + admin override UI + audit log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T13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PATCH-02: Tələblər forması — genişləndirilmiş metadata sahələri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T14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PATCH-01: reconciliations cədvəli + Mapping admin ekranı (manual)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Faza B — Sprint 5–8 (8 həftə)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Sprint 5–6: Risk Reyestri Əsas Modulu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800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Tapşırıq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hesablama service — keyfiyyət + kəmiyyət formulları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T16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CRUD API — yaratma, yeniləmə, skor hesablaması, silinmə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T17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qeydiyyat forması — bütün sahələr, dinamik aktiv/təhdid/boşluq seçimi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T18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siyahısı UI — rəngli prioritet, filtrasiya, heat map (5×5)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T19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emal planı — emal variantı, həll bağlantısı, tarix izləmə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T20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PATCH-06: Consequences bölməsi risk formasında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PATCH-07: inherent/residual/appetite sahələri DB + API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Sprint 7–8: İnsident + Həllər + Hədlər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800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Tapşırıq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T22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İnsident CRUD API + webhook endpoint (SIEM)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T23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İnsident qeydiyyat forması — risk bağlantısı, impact_law, cavab variantı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T24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İnsident lifecycle UI + SLA sayğacı + cavab addımları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T25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 sistemi — ciddilik + növ əsasında avtomatik addım şablonu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T26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Real-vaxt bildirişlər WebSocket — yeni insident, SLA pozulması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T27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Həllər kataloqu CRUD + playbook sənəd yükləmə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T28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PATCH-04: Hədlər ekranı — bütün threshold_type-lar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Faza C — Sprint 9–12 (8 həftə)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Sprint 9–10: Dashboard + Hesabat + KPI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800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Tapşırıq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T29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risk heat map, sayğaclar, son insidentlər, mapping coverage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T30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PATCH-07: KPI-1 + KPI-2 hesablama API + dashboard kartları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P3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PATCH-07: KPI drilldown (uyğunsuz risklər / insidentlər siyahısı)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P3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T32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hesabat generatoru (Puppeteer) — 12 hesabat şablonu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T33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ixracı (ExcelJS) — risk, aktiv, boşluq, audit, KPI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T34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DXƏIT audit ixracı — XML format + source_record_id (PATCH-01)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Sprint 11–12: Test + Təhlükəsizlik + Deploy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800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Tapşırıq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T35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testlər — risk hesablama + KPI formulları (coverage ≥ 80%)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T36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inteqrasiya testləri (Jest + Supertest)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T37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testlər (Playwright) — əsas iş axınları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T38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PATCH-08: Audit log UI — hər obyektin audit tabı + filter + ixrac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T39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Pentest / OWASP ZAP skan + kritik boşluqların həlli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T40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Performans testi — 50 paralel istifadəçi yük testi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Docker deploy + SSL + Nginx + backup konfiqurasiyası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T42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Azərbaycanca istifadəçi təlimatı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P3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Sprint Xülasəsi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Müddət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Əsas Çıxış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həftə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DB + Aktiv + Təhdid + Boşluq + PATCH P1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həftə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+ İnsident + Həllər + Hədlər + PATCH P2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həftə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KPI + Hesabat + Test + Deploy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CƏMİ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Sprint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 ay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uyğun, audit-ready portal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Qeyri-Funksional Tələblər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Kateqoriya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Tələb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Hədəf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Səhifə yüklənmə (LCP)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saniyə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cavab vaxtı (p95)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 ms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Əlçatanlıq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(aylıq)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99.5%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Miqyaslanma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Paralel istifadəçi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50 eyni vaxtda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Saxlama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Məlumat saxlama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 il (audit tələbi)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Ehtiyat nüsxə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tezliyi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Gündəlik avtomatik, 30 gün saxlama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Brauzerlər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Dəstəklənən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90+, Firefox 88+, Edge 90+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Maksimum qeyd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 risk qeydi performanssız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Şifrələmə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Data-at-rest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Şifrələmə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Data-in-transit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Maturity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Təşkilati alətlər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15504 ≥ Səviyyə 4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Texniki alətlər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15408 EAL ≥ 6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Enum Siyahıları — Developer Referansı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Aşağıdakı enum dəyərləri backend model-lərə və frontend form-larına birbaşa tətbiq edilməlidir.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 Adı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Dəyərlər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severity_law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çox_aşağı | aşağı | orta | yüksək | kritik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probability_band_law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p01_20 | p21_40 | p41_60 | p61_80 | p81_100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source_type (requirement)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normativ_akt | standart | muqavile | ohdelik | qabaqcil_tecrube | praktik_telebat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activity_area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fealiyyet_keyfiyyeti | risk_emali | itis_emekdasliq | ikt_layiheler | reqemsal_xidmetler | senedlesdirilmis_dovran | huquqi_meslehet | fiziki_tehlukesizlik | kadrlar | tedarik | insidentlerin_helli | audit | yaxsilasdirilma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threshold_type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MAO | MBCO | Maturity | EAL | SLA | OLA | CIA | Reliability | Priority | Criticality | Regime | DocumentationProtection | Effectiveness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sync_direction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| outbound | bidirectional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sync_status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| failed | pending | conflict | disabled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action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| update | delete | override | resolve_conflict | export | sync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consequence_category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| reputasiya | maliyyə | hüquqi | əməliyyat | texnoloji | insan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residual_band_law / impact_law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çox_aşağı | aşağı | orta | yüksək | kritik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link_type (risk_threats)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| secondary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treatment_option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qarsisini_al | azalt | baska_terefe_otür | qebul_et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incident_status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yeni | kateqoriyalasdirilir | planlasdırilir | hell_edilir | bagli | analiz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vuln_severity_internal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| orta | yuksek | cox_yuksek | kritik | fovqelade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Tamamlanma Meyarları (Definition of Done)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Hər modul / patch aşağıdakı meyarları ödədikdə tamamlanmış sayılır: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Bütün API endpoint-lər üçün unit test mövcuddur (coverage ≥ 80%)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UI formaları üçün validasiya işləyir — boş məcburi sahə, xəta mesajı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Bütün CRUD + override + sync + export → audit_log-a yazılır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RBAC: icazəsiz istifadəçi 403 alır, hər endpoint rol yoxlaması var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severity_law override üçün reason boş buraxılırsa form submit olmur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violated_requirement_id boş buraxılırsa Threat formu submit olmur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activity_area ən azı 1 seçilmədən Requirement formu submit olmur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Bütün interfeys Azərbaycan dilindədir (label, xəta, bildiriş)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Responsive — 1280px+ masaüstü ekranda düzgün görünür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Swagger / OpenAPI sənədləşdirilmişdir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Pentest: OWASP Top 10 kritik boşluqlar həll olunmuşdur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Terminlər Sözlüyü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Azərbaycan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İngilis / Kod adı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Açıqlama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Təhdidin baş vermə ehtimalı × təsir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Mühafizə olunacaq resurs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Təhdid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Zərər verə bilən amil / vəziyyət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Boşluq / Zəiflik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Sistemdəki çatışmazlıq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Uyğunsuzluq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Non-conformity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Tələbə uyğun gəlməmə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İnsident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Baş vermiş təhlükəsizlik hadisəsi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Fəsad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Riskin reallaşmasından yaranan zərər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Qalıq Risk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Risk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Emaldan sonra qalan risk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Uzlaşdırma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 / Mapping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Mənbə sistem ↔ portal bağlantısı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Sahib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Reyestrin məsul qurumu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Reyestri texniki aparan qurum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DXƏIT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Xüsusi Rabitə və İnformasiya Təhlükəsizliyi Dövlət Xidməti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İTİS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Management System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Acceptable Outage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MBCO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MBCO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Business Continuity Objective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EAL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Assurance Level — ISO 15408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Performance Indicator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Addım-addım cavab ssenarisi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i/>
          <w:iCs/>
          <w:color w:val="595959"/>
          <w:sz w:val="24"/>
          <w:szCs w:val="24"/>
        </w:rPr>
        <w:t xml:space="preserve">— SƏNƏD SONU — v2.0 —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Bu spesifikasiya sənədi Nazirlər Kabinetinin 411 nömrəli Qərarı əsasında hazırlanmış «İnformasiya Təhlükəsizliyi Riskləri Reyestri» veb portalının v2.0 inkişaf təlimatıdır. Developer komandası / Claude Code bu sənəddəki bütün funksional, patch, texniki və təhlükəsizlik tələblərini rəhbər tutaraq portalı inkişaf etdirməlidir.</w:t>
      </w:r>
    </w:p>
    <w:sectPr>
      <w:headerReference w:type="default" r:id="rId6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İnformasiya Təhlükəsizliyi Riskləri Reyestri — Veb Portal Texniki Spesifikasiyası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2026-02-19T06:55:12.129Z</dcterms:created>
  <dcterms:modified xsi:type="dcterms:W3CDTF">2026-02-19T06:55:12.130Z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