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C569" w14:textId="77777777" w:rsidR="00D832A7" w:rsidRDefault="00D832A7"/>
    <w:sectPr w:rsidR="00D83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7"/>
    <w:rsid w:val="001D14AB"/>
    <w:rsid w:val="00D8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888"/>
  <w15:chartTrackingRefBased/>
  <w15:docId w15:val="{8403E75E-84A8-44F5-A1E6-7BBCB8DE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Cai (SME, 122090007)</dc:creator>
  <cp:keywords/>
  <dc:description/>
  <cp:lastModifiedBy>Yuquan Cai (SME, 122090007)</cp:lastModifiedBy>
  <cp:revision>1</cp:revision>
  <dcterms:created xsi:type="dcterms:W3CDTF">2024-09-22T05:15:00Z</dcterms:created>
  <dcterms:modified xsi:type="dcterms:W3CDTF">2024-09-22T05:21:00Z</dcterms:modified>
</cp:coreProperties>
</file>