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3C9" w:rsidRDefault="00A533C9" w:rsidP="00FF6B91">
      <w:pPr>
        <w:jc w:val="center"/>
        <w:rPr>
          <w:b/>
          <w:sz w:val="30"/>
          <w:szCs w:val="30"/>
        </w:rPr>
      </w:pPr>
      <w:bookmarkStart w:id="0" w:name="_GoBack"/>
      <w:bookmarkEnd w:id="0"/>
    </w:p>
    <w:p w:rsidR="00A533C9" w:rsidRDefault="00A533C9" w:rsidP="00FF6B91">
      <w:pPr>
        <w:jc w:val="center"/>
        <w:rPr>
          <w:b/>
          <w:sz w:val="30"/>
          <w:szCs w:val="30"/>
        </w:rPr>
      </w:pPr>
    </w:p>
    <w:p w:rsidR="00A533C9" w:rsidRDefault="00A533C9" w:rsidP="00FF6B91">
      <w:pPr>
        <w:jc w:val="center"/>
        <w:rPr>
          <w:b/>
          <w:sz w:val="30"/>
          <w:szCs w:val="30"/>
        </w:rPr>
      </w:pPr>
    </w:p>
    <w:p w:rsidR="00364EC6" w:rsidRPr="0072054E" w:rsidRDefault="00FF6B91" w:rsidP="00FF6B91">
      <w:pPr>
        <w:jc w:val="center"/>
        <w:rPr>
          <w:b/>
          <w:sz w:val="30"/>
          <w:szCs w:val="30"/>
        </w:rPr>
      </w:pPr>
      <w:r w:rsidRPr="0072054E">
        <w:rPr>
          <w:b/>
          <w:sz w:val="30"/>
          <w:szCs w:val="30"/>
        </w:rPr>
        <w:t>Emily Wisniewski</w:t>
      </w:r>
    </w:p>
    <w:p w:rsidR="00FF6B91" w:rsidRPr="00FF6B91" w:rsidRDefault="00762174" w:rsidP="00FF6B91">
      <w:pPr>
        <w:jc w:val="center"/>
        <w:rPr>
          <w:sz w:val="22"/>
        </w:rPr>
      </w:pPr>
      <w:hyperlink r:id="rId6" w:history="1">
        <w:r w:rsidR="00FF6B91" w:rsidRPr="00FF6B91">
          <w:rPr>
            <w:rStyle w:val="Hyperlink"/>
            <w:color w:val="auto"/>
            <w:sz w:val="22"/>
            <w:u w:val="none"/>
          </w:rPr>
          <w:t>E.Wisniewski92@yahoo.com</w:t>
        </w:r>
      </w:hyperlink>
    </w:p>
    <w:p w:rsidR="00FF6B91" w:rsidRPr="00FF6B91" w:rsidRDefault="00FF6B91" w:rsidP="00FF6B91">
      <w:pPr>
        <w:jc w:val="center"/>
        <w:rPr>
          <w:sz w:val="22"/>
        </w:rPr>
      </w:pPr>
      <w:r w:rsidRPr="00FF6B91">
        <w:rPr>
          <w:sz w:val="22"/>
        </w:rPr>
        <w:t>Cell: (302) 353-8605</w:t>
      </w:r>
    </w:p>
    <w:p w:rsidR="00FF6B91" w:rsidRDefault="00723BD2" w:rsidP="00FF6B91">
      <w:pPr>
        <w:jc w:val="center"/>
        <w:rPr>
          <w:sz w:val="22"/>
        </w:rPr>
      </w:pPr>
      <w:r>
        <w:rPr>
          <w:sz w:val="22"/>
        </w:rPr>
        <w:t>C</w:t>
      </w:r>
      <w:r w:rsidR="00FF6B91" w:rsidRPr="00FF6B91">
        <w:rPr>
          <w:sz w:val="22"/>
        </w:rPr>
        <w:t>reagh Knoll Ln, Downingtown, PA 19335</w:t>
      </w:r>
    </w:p>
    <w:p w:rsidR="00A533C9" w:rsidRDefault="00A533C9" w:rsidP="00FF6B91">
      <w:pPr>
        <w:jc w:val="center"/>
        <w:rPr>
          <w:sz w:val="22"/>
        </w:rPr>
      </w:pPr>
    </w:p>
    <w:p w:rsidR="00A533C9" w:rsidRPr="00FF6B91" w:rsidRDefault="00A533C9" w:rsidP="00FF6B91">
      <w:pPr>
        <w:jc w:val="center"/>
        <w:rPr>
          <w:sz w:val="22"/>
        </w:rPr>
      </w:pPr>
    </w:p>
    <w:p w:rsidR="00FF6B91" w:rsidRDefault="00FF6B91" w:rsidP="00FF6B91">
      <w:pPr>
        <w:rPr>
          <w:b/>
          <w:sz w:val="2"/>
          <w:szCs w:val="26"/>
          <w:u w:val="single"/>
        </w:rPr>
      </w:pPr>
      <w:r w:rsidRPr="0009438A">
        <w:rPr>
          <w:b/>
          <w:sz w:val="26"/>
          <w:szCs w:val="26"/>
          <w:u w:val="single"/>
        </w:rPr>
        <w:t>Education</w:t>
      </w:r>
    </w:p>
    <w:p w:rsidR="00723BD2" w:rsidRDefault="00723BD2" w:rsidP="00FF6B91">
      <w:pPr>
        <w:rPr>
          <w:b/>
          <w:sz w:val="2"/>
          <w:szCs w:val="26"/>
          <w:u w:val="single"/>
        </w:rPr>
      </w:pPr>
    </w:p>
    <w:p w:rsidR="00723BD2" w:rsidRDefault="00723BD2" w:rsidP="00FF6B91">
      <w:pPr>
        <w:rPr>
          <w:b/>
          <w:sz w:val="2"/>
          <w:szCs w:val="26"/>
          <w:u w:val="single"/>
        </w:rPr>
      </w:pPr>
    </w:p>
    <w:p w:rsidR="00723BD2" w:rsidRDefault="00723BD2" w:rsidP="00FF6B91">
      <w:pPr>
        <w:rPr>
          <w:b/>
          <w:sz w:val="2"/>
          <w:szCs w:val="26"/>
          <w:u w:val="single"/>
        </w:rPr>
      </w:pPr>
    </w:p>
    <w:p w:rsidR="00723BD2" w:rsidRPr="00723BD2" w:rsidRDefault="00723BD2" w:rsidP="00FF6B91">
      <w:pPr>
        <w:rPr>
          <w:sz w:val="2"/>
          <w:szCs w:val="26"/>
          <w:u w:val="single"/>
        </w:rPr>
      </w:pPr>
    </w:p>
    <w:p w:rsidR="00FF6B91" w:rsidRPr="0009438A" w:rsidRDefault="00FF6B91" w:rsidP="00FF6B91">
      <w:pPr>
        <w:rPr>
          <w:sz w:val="22"/>
        </w:rPr>
      </w:pPr>
      <w:r w:rsidRPr="0009438A">
        <w:rPr>
          <w:b/>
          <w:sz w:val="22"/>
        </w:rPr>
        <w:t>West Chester University of Pennsylvania</w:t>
      </w:r>
      <w:r w:rsidRPr="0009438A">
        <w:rPr>
          <w:sz w:val="22"/>
        </w:rPr>
        <w:t xml:space="preserve"> West Chester PA</w:t>
      </w:r>
    </w:p>
    <w:p w:rsidR="00FF6B91" w:rsidRPr="0009438A" w:rsidRDefault="00FF6B91" w:rsidP="00FF6B91">
      <w:pPr>
        <w:rPr>
          <w:sz w:val="22"/>
        </w:rPr>
      </w:pPr>
      <w:r w:rsidRPr="0009438A">
        <w:rPr>
          <w:b/>
          <w:sz w:val="22"/>
        </w:rPr>
        <w:t xml:space="preserve">Bachelor of Science in </w:t>
      </w:r>
      <w:r w:rsidR="00820AC2" w:rsidRPr="0009438A">
        <w:rPr>
          <w:b/>
          <w:sz w:val="22"/>
        </w:rPr>
        <w:t>Education</w:t>
      </w:r>
      <w:r w:rsidRPr="0009438A">
        <w:rPr>
          <w:sz w:val="22"/>
        </w:rPr>
        <w:t xml:space="preserve"> May 2015</w:t>
      </w:r>
    </w:p>
    <w:p w:rsidR="00FF6B91" w:rsidRPr="0009438A" w:rsidRDefault="00FF6B91" w:rsidP="00FF6B91">
      <w:pPr>
        <w:rPr>
          <w:sz w:val="22"/>
        </w:rPr>
      </w:pPr>
      <w:r w:rsidRPr="0009438A">
        <w:rPr>
          <w:sz w:val="22"/>
        </w:rPr>
        <w:t>Major: English</w:t>
      </w:r>
      <w:r w:rsidR="0009438A">
        <w:rPr>
          <w:sz w:val="22"/>
        </w:rPr>
        <w:t xml:space="preserve"> Education, Writing Track</w:t>
      </w:r>
    </w:p>
    <w:p w:rsidR="0046728E" w:rsidRDefault="00FF6B91" w:rsidP="00FF6B91">
      <w:pPr>
        <w:rPr>
          <w:b/>
          <w:u w:val="single"/>
        </w:rPr>
      </w:pPr>
      <w:r w:rsidRPr="0009438A">
        <w:rPr>
          <w:sz w:val="22"/>
        </w:rPr>
        <w:t>License: Secondary English Education</w:t>
      </w:r>
    </w:p>
    <w:p w:rsidR="0046728E" w:rsidRDefault="0046728E" w:rsidP="00FF6B91">
      <w:pPr>
        <w:rPr>
          <w:b/>
          <w:u w:val="single"/>
        </w:rPr>
      </w:pPr>
    </w:p>
    <w:p w:rsidR="00FF6B91" w:rsidRDefault="00FF6B91" w:rsidP="00FF6B91">
      <w:pPr>
        <w:rPr>
          <w:b/>
          <w:sz w:val="2"/>
          <w:szCs w:val="26"/>
          <w:u w:val="single"/>
        </w:rPr>
      </w:pPr>
      <w:r w:rsidRPr="0009438A">
        <w:rPr>
          <w:b/>
          <w:sz w:val="26"/>
          <w:szCs w:val="26"/>
          <w:u w:val="single"/>
        </w:rPr>
        <w:t>Student Teaching and Field Experience</w:t>
      </w:r>
    </w:p>
    <w:p w:rsidR="00723BD2" w:rsidRDefault="00723BD2" w:rsidP="00FF6B91">
      <w:pPr>
        <w:rPr>
          <w:b/>
          <w:sz w:val="2"/>
          <w:szCs w:val="26"/>
          <w:u w:val="single"/>
        </w:rPr>
      </w:pPr>
    </w:p>
    <w:p w:rsidR="00723BD2" w:rsidRPr="00723BD2" w:rsidRDefault="00723BD2" w:rsidP="00FF6B91">
      <w:pPr>
        <w:rPr>
          <w:b/>
          <w:sz w:val="2"/>
          <w:szCs w:val="26"/>
          <w:u w:val="single"/>
        </w:rPr>
      </w:pPr>
    </w:p>
    <w:p w:rsidR="003610FE" w:rsidRDefault="003610FE" w:rsidP="00FF6B91">
      <w:pPr>
        <w:rPr>
          <w:b/>
          <w:sz w:val="2"/>
        </w:rPr>
      </w:pPr>
    </w:p>
    <w:p w:rsidR="003610FE" w:rsidRDefault="003610FE" w:rsidP="00FF6B91">
      <w:pPr>
        <w:rPr>
          <w:b/>
          <w:sz w:val="2"/>
        </w:rPr>
      </w:pPr>
    </w:p>
    <w:p w:rsidR="003610FE" w:rsidRDefault="003610FE" w:rsidP="00FF6B91">
      <w:pPr>
        <w:rPr>
          <w:b/>
          <w:sz w:val="2"/>
        </w:rPr>
      </w:pPr>
    </w:p>
    <w:p w:rsidR="003610FE" w:rsidRDefault="003610FE" w:rsidP="00FF6B91">
      <w:pPr>
        <w:rPr>
          <w:b/>
          <w:sz w:val="2"/>
        </w:rPr>
      </w:pPr>
    </w:p>
    <w:p w:rsidR="003610FE" w:rsidRDefault="003610FE" w:rsidP="00FF6B91">
      <w:pPr>
        <w:rPr>
          <w:b/>
          <w:sz w:val="2"/>
        </w:rPr>
      </w:pPr>
    </w:p>
    <w:p w:rsidR="003610FE" w:rsidRDefault="003610FE" w:rsidP="00FF6B91">
      <w:pPr>
        <w:rPr>
          <w:b/>
          <w:sz w:val="2"/>
        </w:rPr>
      </w:pPr>
    </w:p>
    <w:p w:rsidR="003610FE" w:rsidRDefault="003610FE" w:rsidP="00FF6B91">
      <w:pPr>
        <w:rPr>
          <w:b/>
          <w:sz w:val="2"/>
        </w:rPr>
      </w:pPr>
    </w:p>
    <w:p w:rsidR="0072054E" w:rsidRPr="0072054E" w:rsidRDefault="0072054E" w:rsidP="00FF6B91">
      <w:r>
        <w:rPr>
          <w:b/>
        </w:rPr>
        <w:t>Twin Valley Middle School</w:t>
      </w:r>
      <w:r>
        <w:t>, Elverson PA</w:t>
      </w:r>
    </w:p>
    <w:p w:rsidR="0072054E" w:rsidRPr="00CD573C" w:rsidRDefault="00282A44" w:rsidP="00FF6B91">
      <w:pPr>
        <w:rPr>
          <w:i/>
          <w:sz w:val="22"/>
        </w:rPr>
      </w:pPr>
      <w:r>
        <w:rPr>
          <w:i/>
          <w:sz w:val="22"/>
        </w:rPr>
        <w:t>Student Teacher, 8</w:t>
      </w:r>
      <w:r w:rsidRPr="00282A44">
        <w:rPr>
          <w:i/>
          <w:sz w:val="22"/>
          <w:vertAlign w:val="superscript"/>
        </w:rPr>
        <w:t>th</w:t>
      </w:r>
      <w:r>
        <w:rPr>
          <w:i/>
          <w:sz w:val="22"/>
          <w:vertAlign w:val="superscript"/>
        </w:rPr>
        <w:t xml:space="preserve"> </w:t>
      </w:r>
      <w:r>
        <w:rPr>
          <w:i/>
          <w:sz w:val="22"/>
        </w:rPr>
        <w:t>Grade,</w:t>
      </w:r>
      <w:r w:rsidR="0072054E" w:rsidRPr="00CD573C">
        <w:rPr>
          <w:i/>
          <w:sz w:val="22"/>
        </w:rPr>
        <w:t xml:space="preserve"> January – May 2015</w:t>
      </w:r>
    </w:p>
    <w:p w:rsidR="0072054E" w:rsidRPr="00CC4434" w:rsidRDefault="0072054E" w:rsidP="0072054E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CC4434">
        <w:rPr>
          <w:sz w:val="21"/>
          <w:szCs w:val="21"/>
        </w:rPr>
        <w:t>Provide informative presentations to students regarding different areas of study in writing</w:t>
      </w:r>
      <w:r w:rsidR="00CC4434" w:rsidRPr="00CC4434">
        <w:rPr>
          <w:sz w:val="21"/>
          <w:szCs w:val="21"/>
        </w:rPr>
        <w:t>, reading, and ethics to ensure all students fully comprehen</w:t>
      </w:r>
      <w:r w:rsidR="008D305A">
        <w:rPr>
          <w:sz w:val="21"/>
          <w:szCs w:val="21"/>
        </w:rPr>
        <w:t>d all aspects of the curriculum, including meeting Common Core Standards.</w:t>
      </w:r>
    </w:p>
    <w:p w:rsidR="00FF6B91" w:rsidRPr="00CC4434" w:rsidRDefault="00CD573C" w:rsidP="0072054E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CC4434">
        <w:rPr>
          <w:sz w:val="21"/>
          <w:szCs w:val="21"/>
        </w:rPr>
        <w:t>Assess</w:t>
      </w:r>
      <w:r w:rsidR="008D305A">
        <w:rPr>
          <w:sz w:val="21"/>
          <w:szCs w:val="21"/>
        </w:rPr>
        <w:t xml:space="preserve">ed </w:t>
      </w:r>
      <w:r w:rsidRPr="00CC4434">
        <w:rPr>
          <w:sz w:val="21"/>
          <w:szCs w:val="21"/>
        </w:rPr>
        <w:t>and looked-</w:t>
      </w:r>
      <w:r w:rsidR="0072054E" w:rsidRPr="00CC4434">
        <w:rPr>
          <w:sz w:val="21"/>
          <w:szCs w:val="21"/>
        </w:rPr>
        <w:t>after 90 students</w:t>
      </w:r>
      <w:r w:rsidRPr="00CC4434">
        <w:rPr>
          <w:sz w:val="21"/>
          <w:szCs w:val="21"/>
        </w:rPr>
        <w:t>’ progress throughout the term while working closely with other staff to efficiently plan and coordinate work.</w:t>
      </w:r>
    </w:p>
    <w:p w:rsidR="00CD573C" w:rsidRPr="00CC4434" w:rsidRDefault="00CC4434" w:rsidP="00CC4434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CC4434">
        <w:rPr>
          <w:sz w:val="21"/>
          <w:szCs w:val="21"/>
        </w:rPr>
        <w:t>Adopted and grew teaching methodologies, documented all lessons, organized healthy group dis</w:t>
      </w:r>
      <w:r w:rsidR="00C120A5">
        <w:rPr>
          <w:sz w:val="21"/>
          <w:szCs w:val="21"/>
        </w:rPr>
        <w:t>cussions, and mentored students in a positive ethos</w:t>
      </w:r>
      <w:r w:rsidR="000A0CF4">
        <w:rPr>
          <w:sz w:val="21"/>
          <w:szCs w:val="21"/>
        </w:rPr>
        <w:t>-centered</w:t>
      </w:r>
      <w:r w:rsidR="00C120A5">
        <w:rPr>
          <w:sz w:val="21"/>
          <w:szCs w:val="21"/>
        </w:rPr>
        <w:t xml:space="preserve"> environment.</w:t>
      </w:r>
    </w:p>
    <w:p w:rsidR="00CC4434" w:rsidRDefault="00CC4434" w:rsidP="00CC4434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CC4434">
        <w:rPr>
          <w:sz w:val="21"/>
          <w:szCs w:val="21"/>
        </w:rPr>
        <w:t>Identified students at risk of underachieveme</w:t>
      </w:r>
      <w:r w:rsidR="0069318B">
        <w:rPr>
          <w:sz w:val="21"/>
          <w:szCs w:val="21"/>
        </w:rPr>
        <w:t>nt and ensured</w:t>
      </w:r>
      <w:r w:rsidRPr="00CC4434">
        <w:rPr>
          <w:sz w:val="21"/>
          <w:szCs w:val="21"/>
        </w:rPr>
        <w:t xml:space="preserve"> appropriate interventions were in place.</w:t>
      </w:r>
    </w:p>
    <w:p w:rsidR="00CC4434" w:rsidRDefault="00CC4434" w:rsidP="00CC4434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Building </w:t>
      </w:r>
      <w:r w:rsidR="00820AC2">
        <w:rPr>
          <w:sz w:val="21"/>
          <w:szCs w:val="21"/>
        </w:rPr>
        <w:t xml:space="preserve">positive </w:t>
      </w:r>
      <w:r w:rsidR="00C120A5">
        <w:rPr>
          <w:sz w:val="21"/>
          <w:szCs w:val="21"/>
        </w:rPr>
        <w:t>rapport</w:t>
      </w:r>
      <w:r w:rsidR="00820AC2">
        <w:rPr>
          <w:sz w:val="21"/>
          <w:szCs w:val="21"/>
        </w:rPr>
        <w:t xml:space="preserve"> with students, faculty, parents, and </w:t>
      </w:r>
      <w:r w:rsidRPr="00CC4434">
        <w:rPr>
          <w:sz w:val="21"/>
          <w:szCs w:val="21"/>
        </w:rPr>
        <w:t>administration</w:t>
      </w:r>
      <w:r w:rsidR="00820AC2">
        <w:rPr>
          <w:sz w:val="21"/>
          <w:szCs w:val="21"/>
        </w:rPr>
        <w:t xml:space="preserve"> in the classroom and in school-wide activities.</w:t>
      </w:r>
    </w:p>
    <w:p w:rsidR="003610FE" w:rsidRDefault="003610FE" w:rsidP="0069318B">
      <w:pPr>
        <w:rPr>
          <w:sz w:val="2"/>
          <w:szCs w:val="21"/>
        </w:rPr>
      </w:pPr>
    </w:p>
    <w:p w:rsidR="003610FE" w:rsidRDefault="003610FE" w:rsidP="0069318B">
      <w:pPr>
        <w:rPr>
          <w:sz w:val="2"/>
          <w:szCs w:val="21"/>
        </w:rPr>
      </w:pPr>
    </w:p>
    <w:p w:rsidR="003610FE" w:rsidRDefault="003610FE" w:rsidP="0069318B">
      <w:pPr>
        <w:rPr>
          <w:sz w:val="2"/>
          <w:szCs w:val="21"/>
        </w:rPr>
      </w:pPr>
    </w:p>
    <w:p w:rsidR="003610FE" w:rsidRDefault="003610FE" w:rsidP="0069318B">
      <w:pPr>
        <w:rPr>
          <w:sz w:val="2"/>
          <w:szCs w:val="21"/>
        </w:rPr>
      </w:pPr>
    </w:p>
    <w:p w:rsidR="003610FE" w:rsidRDefault="003610FE" w:rsidP="0069318B">
      <w:pPr>
        <w:rPr>
          <w:sz w:val="2"/>
          <w:szCs w:val="21"/>
        </w:rPr>
      </w:pPr>
    </w:p>
    <w:p w:rsidR="003610FE" w:rsidRDefault="003610FE" w:rsidP="0069318B">
      <w:pPr>
        <w:rPr>
          <w:sz w:val="2"/>
          <w:szCs w:val="21"/>
        </w:rPr>
      </w:pPr>
    </w:p>
    <w:p w:rsidR="0069318B" w:rsidRPr="008D305A" w:rsidRDefault="0069318B" w:rsidP="0069318B">
      <w:r>
        <w:rPr>
          <w:b/>
        </w:rPr>
        <w:t>Kennett High School</w:t>
      </w:r>
      <w:r w:rsidR="008D305A">
        <w:t>, Kennett Square, PA</w:t>
      </w:r>
    </w:p>
    <w:p w:rsidR="0069318B" w:rsidRDefault="0069318B" w:rsidP="0069318B">
      <w:pPr>
        <w:rPr>
          <w:i/>
          <w:sz w:val="22"/>
        </w:rPr>
      </w:pPr>
      <w:r>
        <w:rPr>
          <w:i/>
          <w:sz w:val="22"/>
        </w:rPr>
        <w:t>Writing Zones Mentor</w:t>
      </w:r>
      <w:r w:rsidRPr="00CD573C">
        <w:rPr>
          <w:i/>
          <w:sz w:val="22"/>
        </w:rPr>
        <w:t xml:space="preserve">, </w:t>
      </w:r>
      <w:r>
        <w:rPr>
          <w:i/>
          <w:sz w:val="22"/>
        </w:rPr>
        <w:t>9</w:t>
      </w:r>
      <w:r w:rsidRPr="0069318B">
        <w:rPr>
          <w:i/>
          <w:sz w:val="22"/>
          <w:vertAlign w:val="superscript"/>
        </w:rPr>
        <w:t>th</w:t>
      </w:r>
      <w:r>
        <w:rPr>
          <w:i/>
          <w:sz w:val="22"/>
        </w:rPr>
        <w:t>-12</w:t>
      </w:r>
      <w:r w:rsidRPr="0069318B">
        <w:rPr>
          <w:i/>
          <w:sz w:val="22"/>
          <w:vertAlign w:val="superscript"/>
        </w:rPr>
        <w:t>th</w:t>
      </w:r>
      <w:r>
        <w:rPr>
          <w:i/>
          <w:sz w:val="22"/>
        </w:rPr>
        <w:t xml:space="preserve"> Grade</w:t>
      </w:r>
      <w:r w:rsidRPr="00CD573C">
        <w:rPr>
          <w:i/>
          <w:sz w:val="22"/>
        </w:rPr>
        <w:t xml:space="preserve">, </w:t>
      </w:r>
      <w:r>
        <w:rPr>
          <w:i/>
          <w:sz w:val="22"/>
        </w:rPr>
        <w:t>September - October</w:t>
      </w:r>
      <w:r w:rsidRPr="00CD573C">
        <w:rPr>
          <w:i/>
          <w:sz w:val="22"/>
        </w:rPr>
        <w:t xml:space="preserve"> </w:t>
      </w:r>
      <w:r>
        <w:rPr>
          <w:i/>
          <w:sz w:val="22"/>
        </w:rPr>
        <w:t>2014</w:t>
      </w:r>
    </w:p>
    <w:p w:rsidR="0069318B" w:rsidRDefault="0009438A" w:rsidP="0069318B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Provide one on on</w:t>
      </w:r>
      <w:r w:rsidR="008D305A">
        <w:rPr>
          <w:sz w:val="22"/>
        </w:rPr>
        <w:t>e instruction with English Language Learners to progress their writing, reading, and comprehension skills.</w:t>
      </w:r>
    </w:p>
    <w:p w:rsidR="008D305A" w:rsidRDefault="008D305A" w:rsidP="0069318B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Provided classroom demonstrations on proper English writing format and language, providing guidance in both the classroom and in the Writing Zones.</w:t>
      </w:r>
    </w:p>
    <w:p w:rsidR="00C120A5" w:rsidRPr="0069318B" w:rsidRDefault="00C120A5" w:rsidP="0069318B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Built rapport with all students who came to the Writing Zones, including students with little English proficiency, migrant family background, and grade-level </w:t>
      </w:r>
      <w:r w:rsidR="00723BD2">
        <w:rPr>
          <w:sz w:val="22"/>
        </w:rPr>
        <w:t>academic achievement</w:t>
      </w:r>
      <w:r>
        <w:rPr>
          <w:sz w:val="22"/>
        </w:rPr>
        <w:t xml:space="preserve">.  </w:t>
      </w:r>
    </w:p>
    <w:p w:rsidR="003610FE" w:rsidRDefault="003610FE" w:rsidP="0069318B">
      <w:pPr>
        <w:rPr>
          <w:sz w:val="2"/>
          <w:szCs w:val="21"/>
        </w:rPr>
      </w:pPr>
    </w:p>
    <w:p w:rsidR="003610FE" w:rsidRDefault="003610FE" w:rsidP="0069318B">
      <w:pPr>
        <w:rPr>
          <w:sz w:val="2"/>
          <w:szCs w:val="21"/>
        </w:rPr>
      </w:pPr>
    </w:p>
    <w:p w:rsidR="003610FE" w:rsidRDefault="003610FE" w:rsidP="0069318B">
      <w:pPr>
        <w:rPr>
          <w:sz w:val="2"/>
          <w:szCs w:val="21"/>
        </w:rPr>
      </w:pPr>
    </w:p>
    <w:p w:rsidR="003610FE" w:rsidRDefault="003610FE" w:rsidP="0069318B">
      <w:pPr>
        <w:rPr>
          <w:sz w:val="2"/>
          <w:szCs w:val="21"/>
        </w:rPr>
      </w:pPr>
    </w:p>
    <w:p w:rsidR="003610FE" w:rsidRDefault="003610FE" w:rsidP="0069318B">
      <w:pPr>
        <w:rPr>
          <w:sz w:val="2"/>
          <w:szCs w:val="21"/>
        </w:rPr>
      </w:pPr>
    </w:p>
    <w:p w:rsidR="003610FE" w:rsidRDefault="003610FE" w:rsidP="0069318B">
      <w:pPr>
        <w:rPr>
          <w:sz w:val="2"/>
          <w:szCs w:val="21"/>
        </w:rPr>
      </w:pPr>
    </w:p>
    <w:p w:rsidR="0069318B" w:rsidRPr="008D305A" w:rsidRDefault="0069318B" w:rsidP="0069318B">
      <w:r w:rsidRPr="0069318B">
        <w:rPr>
          <w:b/>
        </w:rPr>
        <w:t>Nueva Esperanza Academy Charter School</w:t>
      </w:r>
      <w:r w:rsidR="008D305A">
        <w:t>, Philadelphia, PA</w:t>
      </w:r>
    </w:p>
    <w:p w:rsidR="0069318B" w:rsidRPr="00CD573C" w:rsidRDefault="0069318B" w:rsidP="0069318B">
      <w:pPr>
        <w:rPr>
          <w:i/>
          <w:sz w:val="22"/>
        </w:rPr>
      </w:pPr>
      <w:r>
        <w:rPr>
          <w:i/>
          <w:sz w:val="22"/>
        </w:rPr>
        <w:t>Classroom Observer</w:t>
      </w:r>
      <w:r w:rsidRPr="00CD573C">
        <w:rPr>
          <w:i/>
          <w:sz w:val="22"/>
        </w:rPr>
        <w:t xml:space="preserve">, </w:t>
      </w:r>
      <w:r>
        <w:rPr>
          <w:i/>
          <w:sz w:val="22"/>
        </w:rPr>
        <w:t>9</w:t>
      </w:r>
      <w:r w:rsidRPr="0069318B">
        <w:rPr>
          <w:i/>
          <w:sz w:val="22"/>
          <w:vertAlign w:val="superscript"/>
        </w:rPr>
        <w:t>th</w:t>
      </w:r>
      <w:r>
        <w:rPr>
          <w:i/>
          <w:sz w:val="22"/>
        </w:rPr>
        <w:t>-12</w:t>
      </w:r>
      <w:r w:rsidRPr="0069318B">
        <w:rPr>
          <w:i/>
          <w:sz w:val="22"/>
          <w:vertAlign w:val="superscript"/>
        </w:rPr>
        <w:t>th</w:t>
      </w:r>
      <w:r>
        <w:rPr>
          <w:i/>
          <w:sz w:val="22"/>
        </w:rPr>
        <w:t xml:space="preserve"> Grade</w:t>
      </w:r>
      <w:r w:rsidRPr="00CD573C">
        <w:rPr>
          <w:i/>
          <w:sz w:val="22"/>
        </w:rPr>
        <w:t xml:space="preserve">, January – May </w:t>
      </w:r>
      <w:r>
        <w:rPr>
          <w:i/>
          <w:sz w:val="22"/>
        </w:rPr>
        <w:t>2014</w:t>
      </w:r>
    </w:p>
    <w:p w:rsidR="0069318B" w:rsidRDefault="0069318B" w:rsidP="0069318B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CC4434">
        <w:rPr>
          <w:sz w:val="21"/>
          <w:szCs w:val="21"/>
        </w:rPr>
        <w:t>Modified assignments and activities to meet the learning needs of individual students.</w:t>
      </w:r>
    </w:p>
    <w:p w:rsidR="007F31B8" w:rsidRDefault="007F31B8" w:rsidP="0069318B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Observed classroom management techniques and adopted and built upon personal classroom philosophy.</w:t>
      </w:r>
    </w:p>
    <w:p w:rsidR="0069318B" w:rsidRPr="003610FE" w:rsidRDefault="004C4B24" w:rsidP="0069318B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Taught </w:t>
      </w:r>
      <w:r w:rsidR="00723BD2">
        <w:rPr>
          <w:sz w:val="21"/>
          <w:szCs w:val="21"/>
        </w:rPr>
        <w:t>12</w:t>
      </w:r>
      <w:r w:rsidR="00723BD2" w:rsidRPr="004C4B24">
        <w:rPr>
          <w:sz w:val="21"/>
          <w:szCs w:val="21"/>
          <w:vertAlign w:val="superscript"/>
        </w:rPr>
        <w:t>th</w:t>
      </w:r>
      <w:r w:rsidR="00723BD2">
        <w:rPr>
          <w:sz w:val="21"/>
          <w:szCs w:val="21"/>
          <w:vertAlign w:val="superscript"/>
        </w:rPr>
        <w:t xml:space="preserve"> </w:t>
      </w:r>
      <w:r w:rsidR="00723BD2">
        <w:rPr>
          <w:sz w:val="21"/>
          <w:szCs w:val="21"/>
        </w:rPr>
        <w:t>grade</w:t>
      </w:r>
      <w:r>
        <w:rPr>
          <w:sz w:val="21"/>
          <w:szCs w:val="21"/>
        </w:rPr>
        <w:t xml:space="preserve"> students how to recognize</w:t>
      </w:r>
      <w:r w:rsidR="007F31B8">
        <w:rPr>
          <w:sz w:val="21"/>
          <w:szCs w:val="21"/>
        </w:rPr>
        <w:t xml:space="preserve"> literary de</w:t>
      </w:r>
      <w:r>
        <w:rPr>
          <w:sz w:val="21"/>
          <w:szCs w:val="21"/>
        </w:rPr>
        <w:t>vices and irony, assessing comprehension through classroom discussions and writing assignments.</w:t>
      </w:r>
    </w:p>
    <w:p w:rsidR="003610FE" w:rsidRDefault="003610FE" w:rsidP="0069318B">
      <w:pPr>
        <w:rPr>
          <w:b/>
          <w:sz w:val="2"/>
        </w:rPr>
      </w:pPr>
    </w:p>
    <w:p w:rsidR="003610FE" w:rsidRDefault="003610FE" w:rsidP="0069318B">
      <w:pPr>
        <w:rPr>
          <w:b/>
          <w:sz w:val="2"/>
        </w:rPr>
      </w:pPr>
    </w:p>
    <w:p w:rsidR="003610FE" w:rsidRDefault="003610FE" w:rsidP="0069318B">
      <w:pPr>
        <w:rPr>
          <w:b/>
          <w:sz w:val="2"/>
        </w:rPr>
      </w:pPr>
    </w:p>
    <w:p w:rsidR="003610FE" w:rsidRDefault="003610FE" w:rsidP="0069318B">
      <w:pPr>
        <w:rPr>
          <w:b/>
          <w:sz w:val="2"/>
        </w:rPr>
      </w:pPr>
    </w:p>
    <w:p w:rsidR="003610FE" w:rsidRDefault="003610FE" w:rsidP="0069318B">
      <w:pPr>
        <w:rPr>
          <w:b/>
          <w:sz w:val="2"/>
        </w:rPr>
      </w:pPr>
    </w:p>
    <w:p w:rsidR="003610FE" w:rsidRDefault="003610FE" w:rsidP="0069318B">
      <w:pPr>
        <w:rPr>
          <w:b/>
          <w:sz w:val="2"/>
        </w:rPr>
      </w:pPr>
    </w:p>
    <w:p w:rsidR="0069318B" w:rsidRPr="008D305A" w:rsidRDefault="0069318B" w:rsidP="0069318B">
      <w:r>
        <w:rPr>
          <w:b/>
        </w:rPr>
        <w:t>Lionville Middle School</w:t>
      </w:r>
      <w:r w:rsidR="008D305A">
        <w:t>, Lionville, PA</w:t>
      </w:r>
    </w:p>
    <w:p w:rsidR="0069318B" w:rsidRPr="00CD573C" w:rsidRDefault="0069318B" w:rsidP="0069318B">
      <w:pPr>
        <w:rPr>
          <w:i/>
          <w:sz w:val="22"/>
        </w:rPr>
      </w:pPr>
      <w:r>
        <w:rPr>
          <w:i/>
          <w:sz w:val="22"/>
        </w:rPr>
        <w:t>Classroom Observer</w:t>
      </w:r>
      <w:r w:rsidRPr="00CD573C">
        <w:rPr>
          <w:i/>
          <w:sz w:val="22"/>
        </w:rPr>
        <w:t xml:space="preserve">, </w:t>
      </w:r>
      <w:r>
        <w:rPr>
          <w:i/>
          <w:sz w:val="22"/>
        </w:rPr>
        <w:t>7</w:t>
      </w:r>
      <w:r w:rsidRPr="0069318B">
        <w:rPr>
          <w:i/>
          <w:sz w:val="22"/>
          <w:vertAlign w:val="superscript"/>
        </w:rPr>
        <w:t>th</w:t>
      </w:r>
      <w:r>
        <w:rPr>
          <w:i/>
          <w:sz w:val="22"/>
        </w:rPr>
        <w:t xml:space="preserve"> Grade</w:t>
      </w:r>
      <w:r w:rsidRPr="00CD573C">
        <w:rPr>
          <w:i/>
          <w:sz w:val="22"/>
        </w:rPr>
        <w:t xml:space="preserve">, </w:t>
      </w:r>
      <w:r>
        <w:rPr>
          <w:i/>
          <w:sz w:val="22"/>
        </w:rPr>
        <w:t>September-November 2013</w:t>
      </w:r>
    </w:p>
    <w:p w:rsidR="004C4B24" w:rsidRDefault="004C4B24" w:rsidP="004C4B24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Observed a grammar only cl</w:t>
      </w:r>
      <w:r w:rsidR="003C772F">
        <w:rPr>
          <w:sz w:val="21"/>
          <w:szCs w:val="21"/>
        </w:rPr>
        <w:t>assroom, exploring the teaching and</w:t>
      </w:r>
      <w:r>
        <w:rPr>
          <w:sz w:val="21"/>
          <w:szCs w:val="21"/>
        </w:rPr>
        <w:t xml:space="preserve"> </w:t>
      </w:r>
      <w:r w:rsidR="003C772F">
        <w:rPr>
          <w:sz w:val="21"/>
          <w:szCs w:val="21"/>
        </w:rPr>
        <w:t>classroom management techniques while building my own classroom philosophy.</w:t>
      </w:r>
    </w:p>
    <w:p w:rsidR="00A533C9" w:rsidRDefault="003C772F" w:rsidP="00723BD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Worked one on one with students to help broaden their understandings in the eight parts of speech.</w:t>
      </w:r>
    </w:p>
    <w:p w:rsidR="00A533C9" w:rsidRDefault="00A533C9" w:rsidP="00A533C9">
      <w:pPr>
        <w:rPr>
          <w:sz w:val="21"/>
          <w:szCs w:val="21"/>
        </w:rPr>
      </w:pPr>
    </w:p>
    <w:p w:rsidR="00A533C9" w:rsidRDefault="00A533C9" w:rsidP="00A533C9">
      <w:pPr>
        <w:rPr>
          <w:sz w:val="21"/>
          <w:szCs w:val="21"/>
        </w:rPr>
      </w:pPr>
    </w:p>
    <w:p w:rsidR="00A533C9" w:rsidRDefault="00A533C9" w:rsidP="00A533C9">
      <w:pPr>
        <w:rPr>
          <w:sz w:val="21"/>
          <w:szCs w:val="21"/>
        </w:rPr>
      </w:pPr>
    </w:p>
    <w:p w:rsidR="00A533C9" w:rsidRDefault="00A533C9" w:rsidP="00A533C9">
      <w:pPr>
        <w:rPr>
          <w:sz w:val="21"/>
          <w:szCs w:val="21"/>
        </w:rPr>
      </w:pPr>
    </w:p>
    <w:p w:rsidR="00723BD2" w:rsidRPr="00A533C9" w:rsidRDefault="00723BD2" w:rsidP="00A533C9">
      <w:pPr>
        <w:rPr>
          <w:sz w:val="21"/>
          <w:szCs w:val="21"/>
        </w:rPr>
      </w:pPr>
      <w:r w:rsidRPr="00A533C9">
        <w:rPr>
          <w:sz w:val="21"/>
          <w:szCs w:val="21"/>
        </w:rPr>
        <w:br/>
      </w:r>
    </w:p>
    <w:p w:rsidR="00A533C9" w:rsidRDefault="00A533C9" w:rsidP="00723BD2">
      <w:pPr>
        <w:rPr>
          <w:b/>
          <w:sz w:val="2"/>
          <w:szCs w:val="21"/>
        </w:rPr>
        <w:sectPr w:rsidR="00A533C9" w:rsidSect="00A533C9">
          <w:type w:val="continuous"/>
          <w:pgSz w:w="12240" w:h="15840"/>
          <w:pgMar w:top="360" w:right="1440" w:bottom="450" w:left="1440" w:header="720" w:footer="720" w:gutter="0"/>
          <w:cols w:space="720"/>
          <w:docGrid w:linePitch="360"/>
        </w:sectPr>
      </w:pPr>
    </w:p>
    <w:p w:rsidR="003610FE" w:rsidRDefault="003610FE" w:rsidP="00723BD2">
      <w:pPr>
        <w:rPr>
          <w:b/>
          <w:sz w:val="2"/>
          <w:szCs w:val="21"/>
        </w:rPr>
      </w:pPr>
    </w:p>
    <w:p w:rsidR="003610FE" w:rsidRDefault="003610FE" w:rsidP="00723BD2">
      <w:pPr>
        <w:rPr>
          <w:b/>
          <w:sz w:val="2"/>
          <w:szCs w:val="21"/>
        </w:rPr>
      </w:pPr>
    </w:p>
    <w:p w:rsidR="003610FE" w:rsidRDefault="003610FE" w:rsidP="00723BD2">
      <w:pPr>
        <w:rPr>
          <w:b/>
          <w:sz w:val="2"/>
          <w:szCs w:val="21"/>
        </w:rPr>
      </w:pPr>
    </w:p>
    <w:p w:rsidR="003610FE" w:rsidRDefault="003610FE" w:rsidP="00723BD2">
      <w:pPr>
        <w:rPr>
          <w:b/>
          <w:sz w:val="2"/>
          <w:szCs w:val="21"/>
        </w:rPr>
      </w:pPr>
    </w:p>
    <w:p w:rsidR="00723BD2" w:rsidRDefault="00723BD2" w:rsidP="00FF6B91">
      <w:pPr>
        <w:rPr>
          <w:sz w:val="21"/>
          <w:szCs w:val="21"/>
        </w:rPr>
        <w:sectPr w:rsidR="00723BD2" w:rsidSect="00723BD2">
          <w:type w:val="continuous"/>
          <w:pgSz w:w="12240" w:h="15840"/>
          <w:pgMar w:top="360" w:right="1440" w:bottom="450" w:left="1440" w:header="720" w:footer="720" w:gutter="0"/>
          <w:cols w:num="2" w:space="720"/>
          <w:docGrid w:linePitch="360"/>
        </w:sectPr>
      </w:pPr>
    </w:p>
    <w:p w:rsidR="003C772F" w:rsidRDefault="003C772F" w:rsidP="00FF6B91">
      <w:pPr>
        <w:rPr>
          <w:sz w:val="21"/>
          <w:szCs w:val="21"/>
        </w:rPr>
      </w:pPr>
    </w:p>
    <w:p w:rsidR="00A0488D" w:rsidRDefault="00A0488D" w:rsidP="00FF6B91">
      <w:pPr>
        <w:rPr>
          <w:sz w:val="21"/>
          <w:szCs w:val="21"/>
        </w:rPr>
      </w:pPr>
    </w:p>
    <w:p w:rsidR="00A0488D" w:rsidRDefault="00A0488D" w:rsidP="00A0488D">
      <w:pPr>
        <w:rPr>
          <w:b/>
          <w:sz w:val="2"/>
          <w:szCs w:val="26"/>
          <w:u w:val="single"/>
        </w:rPr>
      </w:pPr>
      <w:r>
        <w:rPr>
          <w:b/>
          <w:sz w:val="26"/>
          <w:szCs w:val="26"/>
          <w:u w:val="single"/>
        </w:rPr>
        <w:t>Work Experience</w:t>
      </w:r>
    </w:p>
    <w:p w:rsidR="00A0488D" w:rsidRDefault="00A0488D" w:rsidP="00A0488D">
      <w:pPr>
        <w:rPr>
          <w:b/>
          <w:sz w:val="2"/>
          <w:szCs w:val="26"/>
          <w:u w:val="single"/>
        </w:rPr>
      </w:pPr>
    </w:p>
    <w:p w:rsidR="00A0488D" w:rsidRPr="00723BD2" w:rsidRDefault="00A0488D" w:rsidP="00A0488D">
      <w:pPr>
        <w:rPr>
          <w:b/>
          <w:sz w:val="2"/>
          <w:szCs w:val="26"/>
          <w:u w:val="single"/>
        </w:rPr>
      </w:pPr>
    </w:p>
    <w:p w:rsidR="00A0488D" w:rsidRDefault="00A0488D" w:rsidP="00A0488D">
      <w:pPr>
        <w:rPr>
          <w:b/>
          <w:sz w:val="2"/>
        </w:rPr>
      </w:pPr>
    </w:p>
    <w:p w:rsidR="00A0488D" w:rsidRDefault="00A0488D" w:rsidP="00A0488D">
      <w:pPr>
        <w:rPr>
          <w:b/>
          <w:sz w:val="2"/>
        </w:rPr>
      </w:pPr>
    </w:p>
    <w:p w:rsidR="00A0488D" w:rsidRDefault="00A0488D" w:rsidP="00A0488D">
      <w:pPr>
        <w:rPr>
          <w:b/>
          <w:sz w:val="2"/>
        </w:rPr>
      </w:pPr>
    </w:p>
    <w:p w:rsidR="00A0488D" w:rsidRDefault="00A0488D" w:rsidP="00A0488D">
      <w:pPr>
        <w:rPr>
          <w:b/>
          <w:sz w:val="2"/>
        </w:rPr>
      </w:pPr>
    </w:p>
    <w:p w:rsidR="00A0488D" w:rsidRDefault="00A0488D" w:rsidP="00A0488D">
      <w:pPr>
        <w:rPr>
          <w:b/>
          <w:sz w:val="2"/>
        </w:rPr>
      </w:pPr>
    </w:p>
    <w:p w:rsidR="00A0488D" w:rsidRDefault="00A0488D" w:rsidP="00A0488D">
      <w:pPr>
        <w:rPr>
          <w:b/>
          <w:sz w:val="2"/>
        </w:rPr>
      </w:pPr>
    </w:p>
    <w:p w:rsidR="00A0488D" w:rsidRDefault="00A0488D" w:rsidP="00A0488D">
      <w:pPr>
        <w:rPr>
          <w:b/>
          <w:sz w:val="2"/>
        </w:rPr>
      </w:pPr>
    </w:p>
    <w:p w:rsidR="00A0488D" w:rsidRPr="0072054E" w:rsidRDefault="00A0488D" w:rsidP="00A0488D">
      <w:r>
        <w:rPr>
          <w:b/>
        </w:rPr>
        <w:t>Medical Records Assistant</w:t>
      </w:r>
      <w:r>
        <w:t>, Media, PA</w:t>
      </w:r>
    </w:p>
    <w:p w:rsidR="00A0488D" w:rsidRDefault="00A0488D" w:rsidP="00A0488D">
      <w:pPr>
        <w:rPr>
          <w:i/>
          <w:sz w:val="22"/>
        </w:rPr>
      </w:pPr>
      <w:r>
        <w:rPr>
          <w:i/>
          <w:sz w:val="22"/>
        </w:rPr>
        <w:t>Martins Run Retirement Community</w:t>
      </w:r>
      <w:r w:rsidR="00C15279">
        <w:rPr>
          <w:i/>
          <w:sz w:val="22"/>
        </w:rPr>
        <w:t>, June 2014 – January 2015</w:t>
      </w:r>
    </w:p>
    <w:p w:rsidR="00691E03" w:rsidRDefault="00691E03" w:rsidP="00A0488D">
      <w:pPr>
        <w:rPr>
          <w:i/>
          <w:sz w:val="22"/>
        </w:rPr>
      </w:pPr>
      <w:r>
        <w:rPr>
          <w:i/>
          <w:sz w:val="22"/>
        </w:rPr>
        <w:t xml:space="preserve">Now Known As: </w:t>
      </w:r>
      <w:r w:rsidRPr="00691E03">
        <w:rPr>
          <w:i/>
          <w:sz w:val="22"/>
        </w:rPr>
        <w:t>Wesley Enhanced Living</w:t>
      </w:r>
    </w:p>
    <w:p w:rsidR="00691E03" w:rsidRPr="00691E03" w:rsidRDefault="00691E03" w:rsidP="00691E03">
      <w:pPr>
        <w:pStyle w:val="ListParagraph"/>
        <w:numPr>
          <w:ilvl w:val="0"/>
          <w:numId w:val="1"/>
        </w:numPr>
        <w:rPr>
          <w:b/>
          <w:i/>
          <w:sz w:val="21"/>
          <w:szCs w:val="21"/>
        </w:rPr>
      </w:pPr>
      <w:r w:rsidRPr="00691E03">
        <w:rPr>
          <w:sz w:val="21"/>
          <w:szCs w:val="21"/>
        </w:rPr>
        <w:t>Organize</w:t>
      </w:r>
      <w:r>
        <w:rPr>
          <w:sz w:val="21"/>
          <w:szCs w:val="21"/>
        </w:rPr>
        <w:t>d and updated</w:t>
      </w:r>
      <w:r w:rsidRPr="00691E03">
        <w:rPr>
          <w:sz w:val="21"/>
          <w:szCs w:val="21"/>
        </w:rPr>
        <w:t xml:space="preserve"> medical records</w:t>
      </w:r>
      <w:r>
        <w:rPr>
          <w:sz w:val="21"/>
          <w:szCs w:val="21"/>
        </w:rPr>
        <w:t xml:space="preserve"> for residents in the Meadows Assistant Living facility on the Martins Run Campus.</w:t>
      </w:r>
      <w:r>
        <w:rPr>
          <w:b/>
          <w:i/>
          <w:sz w:val="21"/>
          <w:szCs w:val="21"/>
        </w:rPr>
        <w:t xml:space="preserve"> </w:t>
      </w:r>
      <w:r>
        <w:rPr>
          <w:sz w:val="21"/>
          <w:szCs w:val="21"/>
        </w:rPr>
        <w:t>This included the switch of all medical records into a new organizational system.</w:t>
      </w:r>
    </w:p>
    <w:p w:rsidR="00691E03" w:rsidRPr="005360A7" w:rsidRDefault="00691E03" w:rsidP="005360A7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>
        <w:rPr>
          <w:sz w:val="21"/>
          <w:szCs w:val="21"/>
        </w:rPr>
        <w:t xml:space="preserve">Worked directly under the Medical Records Personal as well as being an assistant to both the Director of Nursing and </w:t>
      </w:r>
      <w:r w:rsidR="001F5DF6">
        <w:rPr>
          <w:sz w:val="21"/>
          <w:szCs w:val="21"/>
        </w:rPr>
        <w:t>Nursing Home Administrator</w:t>
      </w:r>
      <w:r w:rsidR="005360A7">
        <w:rPr>
          <w:sz w:val="21"/>
          <w:szCs w:val="21"/>
        </w:rPr>
        <w:t>; creating a good rapport with all employees involved and not involved with my position.</w:t>
      </w:r>
    </w:p>
    <w:p w:rsidR="00691E03" w:rsidRPr="00691E03" w:rsidRDefault="00691E03" w:rsidP="00691E03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691E03">
        <w:rPr>
          <w:sz w:val="21"/>
          <w:szCs w:val="21"/>
        </w:rPr>
        <w:t xml:space="preserve">Created </w:t>
      </w:r>
      <w:r w:rsidR="005360A7">
        <w:rPr>
          <w:sz w:val="21"/>
          <w:szCs w:val="21"/>
        </w:rPr>
        <w:t xml:space="preserve">and updated </w:t>
      </w:r>
      <w:r w:rsidRPr="00691E03">
        <w:rPr>
          <w:sz w:val="21"/>
          <w:szCs w:val="21"/>
        </w:rPr>
        <w:t>policies for the Policy and Procedure Handbook</w:t>
      </w:r>
      <w:r w:rsidR="005360A7">
        <w:rPr>
          <w:sz w:val="21"/>
          <w:szCs w:val="21"/>
        </w:rPr>
        <w:t xml:space="preserve"> for the Martins Run Retirement Community staff in the course of employment. This included writing out new policies, rewording past policies, and working closely with the Director of Nursing and </w:t>
      </w:r>
      <w:r w:rsidR="001F5DF6">
        <w:rPr>
          <w:sz w:val="21"/>
          <w:szCs w:val="21"/>
        </w:rPr>
        <w:t xml:space="preserve">the </w:t>
      </w:r>
      <w:r w:rsidR="00EA662C">
        <w:rPr>
          <w:sz w:val="21"/>
          <w:szCs w:val="21"/>
        </w:rPr>
        <w:t xml:space="preserve">Nursing Home Administrator </w:t>
      </w:r>
      <w:r w:rsidR="005360A7">
        <w:rPr>
          <w:sz w:val="21"/>
          <w:szCs w:val="21"/>
        </w:rPr>
        <w:t>to maintain the standards they were requiring for their staff and residences.</w:t>
      </w:r>
    </w:p>
    <w:p w:rsidR="00C15279" w:rsidRPr="00C15279" w:rsidRDefault="00C15279" w:rsidP="00691E03">
      <w:pPr>
        <w:pStyle w:val="ListParagraph"/>
        <w:rPr>
          <w:i/>
          <w:sz w:val="22"/>
        </w:rPr>
      </w:pPr>
    </w:p>
    <w:p w:rsidR="00C15279" w:rsidRDefault="00C15279" w:rsidP="00C15279">
      <w:r>
        <w:rPr>
          <w:b/>
        </w:rPr>
        <w:t>Group Fitness Instructor</w:t>
      </w:r>
      <w:r>
        <w:t>, West Chester, PA</w:t>
      </w:r>
    </w:p>
    <w:p w:rsidR="00C15279" w:rsidRDefault="00C15279" w:rsidP="00C15279">
      <w:pPr>
        <w:rPr>
          <w:i/>
          <w:sz w:val="22"/>
        </w:rPr>
      </w:pPr>
      <w:r>
        <w:rPr>
          <w:i/>
          <w:sz w:val="22"/>
        </w:rPr>
        <w:t>West Cheste</w:t>
      </w:r>
      <w:r w:rsidR="007F04DF">
        <w:rPr>
          <w:i/>
          <w:sz w:val="22"/>
        </w:rPr>
        <w:t>r University, May 2013 – May 2015</w:t>
      </w:r>
    </w:p>
    <w:p w:rsidR="005360A7" w:rsidRDefault="00C15279" w:rsidP="005360A7">
      <w:pPr>
        <w:rPr>
          <w:i/>
          <w:sz w:val="22"/>
        </w:rPr>
      </w:pPr>
      <w:r>
        <w:rPr>
          <w:i/>
          <w:sz w:val="22"/>
        </w:rPr>
        <w:t>Zumba and Zumba Sentao</w:t>
      </w:r>
    </w:p>
    <w:p w:rsidR="005360A7" w:rsidRPr="005360A7" w:rsidRDefault="00741353" w:rsidP="005360A7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Developed new and invigorating</w:t>
      </w:r>
      <w:r w:rsidR="005360A7" w:rsidRPr="005360A7">
        <w:rPr>
          <w:sz w:val="21"/>
          <w:szCs w:val="21"/>
        </w:rPr>
        <w:t xml:space="preserve"> routines </w:t>
      </w:r>
      <w:r>
        <w:rPr>
          <w:sz w:val="21"/>
          <w:szCs w:val="21"/>
        </w:rPr>
        <w:t xml:space="preserve">on a bi-weekly base </w:t>
      </w:r>
      <w:r w:rsidR="005360A7" w:rsidRPr="005360A7">
        <w:rPr>
          <w:sz w:val="21"/>
          <w:szCs w:val="21"/>
        </w:rPr>
        <w:t>for classes</w:t>
      </w:r>
      <w:r>
        <w:rPr>
          <w:sz w:val="21"/>
          <w:szCs w:val="21"/>
        </w:rPr>
        <w:t xml:space="preserve"> in both </w:t>
      </w:r>
      <w:r w:rsidRPr="00741353">
        <w:rPr>
          <w:i/>
          <w:sz w:val="21"/>
          <w:szCs w:val="21"/>
        </w:rPr>
        <w:t>Zumba</w:t>
      </w:r>
      <w:r>
        <w:rPr>
          <w:sz w:val="21"/>
          <w:szCs w:val="21"/>
        </w:rPr>
        <w:t xml:space="preserve"> and </w:t>
      </w:r>
      <w:r w:rsidRPr="00741353">
        <w:rPr>
          <w:i/>
          <w:sz w:val="21"/>
          <w:szCs w:val="21"/>
        </w:rPr>
        <w:t>Zumba Sentao</w:t>
      </w:r>
      <w:r>
        <w:rPr>
          <w:sz w:val="21"/>
          <w:szCs w:val="21"/>
        </w:rPr>
        <w:t xml:space="preserve"> to provide an entertaining atmosphere for those in attendance.</w:t>
      </w:r>
    </w:p>
    <w:p w:rsidR="005360A7" w:rsidRPr="005360A7" w:rsidRDefault="005360A7" w:rsidP="005360A7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5360A7">
        <w:rPr>
          <w:sz w:val="21"/>
          <w:szCs w:val="21"/>
        </w:rPr>
        <w:t>Maintain</w:t>
      </w:r>
      <w:r w:rsidR="00741353">
        <w:rPr>
          <w:sz w:val="21"/>
          <w:szCs w:val="21"/>
        </w:rPr>
        <w:t>ed</w:t>
      </w:r>
      <w:r w:rsidRPr="005360A7">
        <w:rPr>
          <w:sz w:val="21"/>
          <w:szCs w:val="21"/>
        </w:rPr>
        <w:t xml:space="preserve"> clean studios</w:t>
      </w:r>
      <w:r w:rsidR="00741353">
        <w:rPr>
          <w:sz w:val="21"/>
          <w:szCs w:val="21"/>
        </w:rPr>
        <w:t xml:space="preserve"> as a</w:t>
      </w:r>
      <w:r w:rsidR="00282A44">
        <w:rPr>
          <w:sz w:val="21"/>
          <w:szCs w:val="21"/>
        </w:rPr>
        <w:t xml:space="preserve"> way of protection for participants </w:t>
      </w:r>
      <w:r w:rsidR="00741353">
        <w:rPr>
          <w:sz w:val="21"/>
          <w:szCs w:val="21"/>
        </w:rPr>
        <w:t xml:space="preserve">and to keep up </w:t>
      </w:r>
      <w:r w:rsidR="00282A44">
        <w:rPr>
          <w:sz w:val="21"/>
          <w:szCs w:val="21"/>
        </w:rPr>
        <w:t>the aesthetic qualities of</w:t>
      </w:r>
      <w:r w:rsidR="00741353">
        <w:rPr>
          <w:sz w:val="21"/>
          <w:szCs w:val="21"/>
        </w:rPr>
        <w:t xml:space="preserve"> the establishment. </w:t>
      </w:r>
    </w:p>
    <w:p w:rsidR="005360A7" w:rsidRPr="005360A7" w:rsidRDefault="005360A7" w:rsidP="005360A7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5360A7">
        <w:rPr>
          <w:sz w:val="21"/>
          <w:szCs w:val="21"/>
        </w:rPr>
        <w:t>Provide</w:t>
      </w:r>
      <w:r w:rsidR="00741353">
        <w:rPr>
          <w:sz w:val="21"/>
          <w:szCs w:val="21"/>
        </w:rPr>
        <w:t>d</w:t>
      </w:r>
      <w:r w:rsidRPr="005360A7">
        <w:rPr>
          <w:sz w:val="21"/>
          <w:szCs w:val="21"/>
        </w:rPr>
        <w:t xml:space="preserve"> customer service</w:t>
      </w:r>
      <w:r w:rsidR="00741353">
        <w:rPr>
          <w:sz w:val="21"/>
          <w:szCs w:val="21"/>
        </w:rPr>
        <w:t xml:space="preserve"> by gaining trust from member in attendance, providing a friendly and approachable attitude at all times in and out of the studio.</w:t>
      </w:r>
    </w:p>
    <w:p w:rsidR="005360A7" w:rsidRPr="005360A7" w:rsidRDefault="005360A7" w:rsidP="005360A7">
      <w:pPr>
        <w:pStyle w:val="ListParagraph"/>
        <w:numPr>
          <w:ilvl w:val="0"/>
          <w:numId w:val="1"/>
        </w:numPr>
        <w:rPr>
          <w:i/>
          <w:sz w:val="22"/>
        </w:rPr>
      </w:pPr>
      <w:r w:rsidRPr="005360A7">
        <w:rPr>
          <w:sz w:val="21"/>
          <w:szCs w:val="21"/>
        </w:rPr>
        <w:t>Substitute</w:t>
      </w:r>
      <w:r w:rsidR="00C806E0">
        <w:rPr>
          <w:sz w:val="21"/>
          <w:szCs w:val="21"/>
        </w:rPr>
        <w:t>d</w:t>
      </w:r>
      <w:r w:rsidRPr="005360A7">
        <w:rPr>
          <w:sz w:val="21"/>
          <w:szCs w:val="21"/>
        </w:rPr>
        <w:t xml:space="preserve"> for other instructors</w:t>
      </w:r>
      <w:r w:rsidR="00C806E0">
        <w:rPr>
          <w:sz w:val="21"/>
          <w:szCs w:val="21"/>
        </w:rPr>
        <w:t>, in any group fitness discipline, when necessary to provide all in attendance with an appropriate workout experience.</w:t>
      </w:r>
    </w:p>
    <w:p w:rsidR="00A0488D" w:rsidRPr="00CD573C" w:rsidRDefault="00A0488D" w:rsidP="00A0488D">
      <w:pPr>
        <w:rPr>
          <w:i/>
          <w:sz w:val="22"/>
        </w:rPr>
      </w:pPr>
    </w:p>
    <w:p w:rsidR="00C15279" w:rsidRPr="0072054E" w:rsidRDefault="00C806E0" w:rsidP="00C15279">
      <w:r>
        <w:rPr>
          <w:b/>
        </w:rPr>
        <w:t xml:space="preserve">Indoor and </w:t>
      </w:r>
      <w:r w:rsidR="00C15279">
        <w:rPr>
          <w:b/>
        </w:rPr>
        <w:t>Outdoor Color Guard Tech</w:t>
      </w:r>
      <w:r w:rsidR="00C15279">
        <w:t>, Downingtown, PA</w:t>
      </w:r>
    </w:p>
    <w:p w:rsidR="00C15279" w:rsidRDefault="00C15279" w:rsidP="00C15279">
      <w:pPr>
        <w:rPr>
          <w:i/>
          <w:sz w:val="22"/>
        </w:rPr>
      </w:pPr>
      <w:r>
        <w:rPr>
          <w:i/>
          <w:sz w:val="22"/>
        </w:rPr>
        <w:t>Downingtown High School, West Campus</w:t>
      </w:r>
      <w:r w:rsidR="00C806E0">
        <w:rPr>
          <w:i/>
          <w:sz w:val="22"/>
        </w:rPr>
        <w:t>, February 2012</w:t>
      </w:r>
      <w:r>
        <w:rPr>
          <w:i/>
          <w:sz w:val="22"/>
        </w:rPr>
        <w:t xml:space="preserve"> – Present</w:t>
      </w:r>
    </w:p>
    <w:p w:rsidR="00C15279" w:rsidRPr="00DE696C" w:rsidRDefault="00C806E0" w:rsidP="00C15279">
      <w:pPr>
        <w:pStyle w:val="ListParagraph"/>
        <w:numPr>
          <w:ilvl w:val="0"/>
          <w:numId w:val="1"/>
        </w:numPr>
        <w:rPr>
          <w:i/>
          <w:sz w:val="21"/>
          <w:szCs w:val="21"/>
        </w:rPr>
      </w:pPr>
      <w:r w:rsidRPr="00DE696C">
        <w:rPr>
          <w:sz w:val="21"/>
          <w:szCs w:val="21"/>
        </w:rPr>
        <w:t>Hands-on experience in teaching and designing in pageantry arts in both Outdoor (marching band) and Indoor (winter guard) competition seasons.</w:t>
      </w:r>
    </w:p>
    <w:p w:rsidR="00C806E0" w:rsidRPr="00DE696C" w:rsidRDefault="00C806E0" w:rsidP="00C15279">
      <w:pPr>
        <w:pStyle w:val="ListParagraph"/>
        <w:numPr>
          <w:ilvl w:val="0"/>
          <w:numId w:val="1"/>
        </w:numPr>
        <w:rPr>
          <w:i/>
          <w:sz w:val="21"/>
          <w:szCs w:val="21"/>
        </w:rPr>
      </w:pPr>
      <w:r w:rsidRPr="00DE696C">
        <w:rPr>
          <w:sz w:val="21"/>
          <w:szCs w:val="21"/>
        </w:rPr>
        <w:t>Developed a familiarity with maintaining confidence of student and parents (and privacy) on a daily bases by establishing a positive learning environment inside and outside rehearsals.</w:t>
      </w:r>
    </w:p>
    <w:p w:rsidR="00C806E0" w:rsidRPr="00DE696C" w:rsidRDefault="00C806E0" w:rsidP="00C15279">
      <w:pPr>
        <w:pStyle w:val="ListParagraph"/>
        <w:numPr>
          <w:ilvl w:val="0"/>
          <w:numId w:val="1"/>
        </w:numPr>
        <w:rPr>
          <w:i/>
          <w:sz w:val="21"/>
          <w:szCs w:val="21"/>
        </w:rPr>
      </w:pPr>
      <w:r w:rsidRPr="00DE696C">
        <w:rPr>
          <w:sz w:val="21"/>
          <w:szCs w:val="21"/>
        </w:rPr>
        <w:t>Gained an immense ability to work with high school students of varying ability levels in the color guard, executing different teaching techniques for each individual in the sport.</w:t>
      </w:r>
    </w:p>
    <w:p w:rsidR="00C806E0" w:rsidRPr="00DE696C" w:rsidRDefault="00C806E0" w:rsidP="00C15279">
      <w:pPr>
        <w:pStyle w:val="ListParagraph"/>
        <w:numPr>
          <w:ilvl w:val="0"/>
          <w:numId w:val="1"/>
        </w:numPr>
        <w:rPr>
          <w:i/>
          <w:sz w:val="21"/>
          <w:szCs w:val="21"/>
        </w:rPr>
      </w:pPr>
      <w:r w:rsidRPr="00DE696C">
        <w:rPr>
          <w:sz w:val="21"/>
          <w:szCs w:val="21"/>
        </w:rPr>
        <w:t>Taught students to produce movement and equipment with choreography during rehearsals as to produce a high-quality show by working with other color guard instructors and marching band staff by facilitating constant communication.</w:t>
      </w:r>
    </w:p>
    <w:p w:rsidR="00C15279" w:rsidRDefault="00C15279" w:rsidP="00A0488D">
      <w:pPr>
        <w:rPr>
          <w:b/>
        </w:rPr>
      </w:pPr>
    </w:p>
    <w:p w:rsidR="00C15279" w:rsidRDefault="00C15279" w:rsidP="00A0488D">
      <w:pPr>
        <w:rPr>
          <w:sz w:val="21"/>
          <w:szCs w:val="21"/>
        </w:rPr>
      </w:pPr>
    </w:p>
    <w:p w:rsidR="00A533C9" w:rsidRDefault="0046728E" w:rsidP="00A533C9">
      <w:pPr>
        <w:rPr>
          <w:b/>
          <w:sz w:val="2"/>
          <w:szCs w:val="26"/>
          <w:u w:val="single"/>
        </w:rPr>
      </w:pPr>
      <w:r>
        <w:rPr>
          <w:b/>
          <w:sz w:val="26"/>
          <w:szCs w:val="26"/>
          <w:u w:val="single"/>
        </w:rPr>
        <w:t>West Chester University Campus Involvement</w:t>
      </w:r>
    </w:p>
    <w:p w:rsidR="00A533C9" w:rsidRPr="00723BD2" w:rsidRDefault="00A533C9" w:rsidP="00A533C9">
      <w:pPr>
        <w:rPr>
          <w:b/>
          <w:sz w:val="26"/>
          <w:szCs w:val="26"/>
          <w:u w:val="single"/>
        </w:rPr>
        <w:sectPr w:rsidR="00A533C9" w:rsidRPr="00723BD2" w:rsidSect="0019077E">
          <w:type w:val="continuous"/>
          <w:pgSz w:w="12240" w:h="15840"/>
          <w:pgMar w:top="720" w:right="1440" w:bottom="450" w:left="1440" w:header="720" w:footer="720" w:gutter="0"/>
          <w:cols w:space="720"/>
          <w:docGrid w:linePitch="360"/>
        </w:sectPr>
      </w:pPr>
    </w:p>
    <w:p w:rsidR="00A533C9" w:rsidRDefault="00A533C9" w:rsidP="00A533C9">
      <w:pPr>
        <w:rPr>
          <w:b/>
          <w:sz w:val="2"/>
          <w:szCs w:val="21"/>
        </w:rPr>
      </w:pPr>
    </w:p>
    <w:p w:rsidR="00A533C9" w:rsidRDefault="00A533C9" w:rsidP="00A533C9">
      <w:pPr>
        <w:rPr>
          <w:b/>
          <w:sz w:val="2"/>
          <w:szCs w:val="21"/>
        </w:rPr>
      </w:pPr>
    </w:p>
    <w:p w:rsidR="00A533C9" w:rsidRDefault="00A533C9" w:rsidP="00A533C9">
      <w:pPr>
        <w:rPr>
          <w:b/>
          <w:sz w:val="2"/>
          <w:szCs w:val="21"/>
        </w:rPr>
      </w:pPr>
    </w:p>
    <w:p w:rsidR="00A533C9" w:rsidRDefault="00A533C9" w:rsidP="00A533C9">
      <w:pPr>
        <w:rPr>
          <w:b/>
          <w:sz w:val="2"/>
          <w:szCs w:val="21"/>
        </w:rPr>
      </w:pPr>
    </w:p>
    <w:p w:rsidR="00A533C9" w:rsidRDefault="00A533C9" w:rsidP="00A533C9">
      <w:pPr>
        <w:rPr>
          <w:b/>
          <w:sz w:val="2"/>
          <w:szCs w:val="21"/>
        </w:rPr>
      </w:pPr>
    </w:p>
    <w:p w:rsidR="00A533C9" w:rsidRDefault="00A533C9" w:rsidP="00A533C9">
      <w:pPr>
        <w:rPr>
          <w:b/>
          <w:sz w:val="2"/>
          <w:szCs w:val="21"/>
        </w:rPr>
      </w:pPr>
    </w:p>
    <w:p w:rsidR="00A533C9" w:rsidRDefault="00A533C9" w:rsidP="00A533C9">
      <w:pPr>
        <w:rPr>
          <w:b/>
          <w:sz w:val="2"/>
          <w:szCs w:val="21"/>
        </w:rPr>
      </w:pPr>
    </w:p>
    <w:p w:rsidR="0046728E" w:rsidRDefault="0046728E" w:rsidP="00A533C9">
      <w:pPr>
        <w:rPr>
          <w:b/>
          <w:sz w:val="21"/>
          <w:szCs w:val="21"/>
        </w:rPr>
        <w:sectPr w:rsidR="0046728E" w:rsidSect="00723BD2">
          <w:type w:val="continuous"/>
          <w:pgSz w:w="12240" w:h="15840"/>
          <w:pgMar w:top="360" w:right="1440" w:bottom="450" w:left="1440" w:header="720" w:footer="720" w:gutter="0"/>
          <w:cols w:space="720"/>
          <w:docGrid w:linePitch="360"/>
        </w:sectPr>
      </w:pPr>
    </w:p>
    <w:p w:rsidR="00A533C9" w:rsidRDefault="00A533C9" w:rsidP="00A533C9">
      <w:pPr>
        <w:rPr>
          <w:sz w:val="21"/>
          <w:szCs w:val="21"/>
        </w:rPr>
      </w:pPr>
      <w:r w:rsidRPr="003C772F">
        <w:rPr>
          <w:b/>
          <w:sz w:val="21"/>
          <w:szCs w:val="21"/>
        </w:rPr>
        <w:lastRenderedPageBreak/>
        <w:t xml:space="preserve">“Sixth Man” Basketball Band: </w:t>
      </w:r>
      <w:r>
        <w:rPr>
          <w:sz w:val="21"/>
          <w:szCs w:val="21"/>
        </w:rPr>
        <w:t>Librarian, President</w:t>
      </w:r>
    </w:p>
    <w:p w:rsidR="00A533C9" w:rsidRPr="0069318B" w:rsidRDefault="00A533C9" w:rsidP="00A533C9">
      <w:pPr>
        <w:rPr>
          <w:sz w:val="21"/>
          <w:szCs w:val="21"/>
        </w:rPr>
      </w:pPr>
      <w:r w:rsidRPr="003C772F">
        <w:rPr>
          <w:b/>
          <w:sz w:val="21"/>
          <w:szCs w:val="21"/>
        </w:rPr>
        <w:t xml:space="preserve">Incomparable Golden Rams Marching Band: </w:t>
      </w:r>
      <w:r>
        <w:rPr>
          <w:sz w:val="21"/>
          <w:szCs w:val="21"/>
        </w:rPr>
        <w:t>Section Leader</w:t>
      </w:r>
    </w:p>
    <w:p w:rsidR="00A533C9" w:rsidRDefault="00A533C9" w:rsidP="00A533C9">
      <w:pPr>
        <w:rPr>
          <w:sz w:val="21"/>
          <w:szCs w:val="21"/>
        </w:rPr>
      </w:pPr>
      <w:r w:rsidRPr="00723BD2">
        <w:rPr>
          <w:b/>
          <w:sz w:val="21"/>
          <w:szCs w:val="21"/>
        </w:rPr>
        <w:t>LGTBQA Ally:</w:t>
      </w:r>
      <w:r>
        <w:rPr>
          <w:sz w:val="21"/>
          <w:szCs w:val="21"/>
        </w:rPr>
        <w:t xml:space="preserve"> Ally Training Completed</w:t>
      </w:r>
    </w:p>
    <w:p w:rsidR="00A533C9" w:rsidRDefault="00A533C9" w:rsidP="00A533C9">
      <w:pPr>
        <w:rPr>
          <w:sz w:val="21"/>
          <w:szCs w:val="21"/>
        </w:rPr>
      </w:pPr>
      <w:r w:rsidRPr="003C772F">
        <w:rPr>
          <w:b/>
          <w:sz w:val="21"/>
          <w:szCs w:val="21"/>
        </w:rPr>
        <w:t xml:space="preserve">National Council of Teachers of English: </w:t>
      </w:r>
      <w:r>
        <w:rPr>
          <w:sz w:val="21"/>
          <w:szCs w:val="21"/>
        </w:rPr>
        <w:t>Member</w:t>
      </w:r>
    </w:p>
    <w:p w:rsidR="0046728E" w:rsidRDefault="0046728E" w:rsidP="0046728E">
      <w:pPr>
        <w:rPr>
          <w:sz w:val="21"/>
          <w:szCs w:val="21"/>
        </w:rPr>
      </w:pPr>
      <w:r w:rsidRPr="00723BD2">
        <w:rPr>
          <w:b/>
          <w:sz w:val="21"/>
          <w:szCs w:val="21"/>
        </w:rPr>
        <w:t>Pi Lambda Theta:</w:t>
      </w:r>
      <w:r>
        <w:rPr>
          <w:sz w:val="21"/>
          <w:szCs w:val="21"/>
        </w:rPr>
        <w:t xml:space="preserve"> Member</w:t>
      </w:r>
    </w:p>
    <w:p w:rsidR="0046728E" w:rsidRDefault="0046728E" w:rsidP="0046728E">
      <w:pPr>
        <w:rPr>
          <w:sz w:val="21"/>
          <w:szCs w:val="21"/>
        </w:rPr>
      </w:pPr>
      <w:r w:rsidRPr="003C772F">
        <w:rPr>
          <w:b/>
          <w:sz w:val="21"/>
          <w:szCs w:val="21"/>
        </w:rPr>
        <w:lastRenderedPageBreak/>
        <w:t xml:space="preserve">Sigma Tau Delta: </w:t>
      </w:r>
      <w:r>
        <w:rPr>
          <w:sz w:val="21"/>
          <w:szCs w:val="21"/>
        </w:rPr>
        <w:t>Member</w:t>
      </w:r>
    </w:p>
    <w:p w:rsidR="0046728E" w:rsidRDefault="0046728E" w:rsidP="0046728E">
      <w:pPr>
        <w:rPr>
          <w:sz w:val="21"/>
          <w:szCs w:val="21"/>
        </w:rPr>
      </w:pPr>
      <w:r w:rsidRPr="003C772F">
        <w:rPr>
          <w:b/>
          <w:sz w:val="21"/>
          <w:szCs w:val="21"/>
        </w:rPr>
        <w:t xml:space="preserve">Student Ambassador: </w:t>
      </w:r>
      <w:r w:rsidRPr="003C772F">
        <w:rPr>
          <w:sz w:val="21"/>
          <w:szCs w:val="21"/>
        </w:rPr>
        <w:t>Greeter, Tour Guide, VIP Tour Guide</w:t>
      </w:r>
    </w:p>
    <w:p w:rsidR="0046728E" w:rsidRDefault="0046728E" w:rsidP="0046728E">
      <w:pPr>
        <w:rPr>
          <w:sz w:val="21"/>
          <w:szCs w:val="21"/>
        </w:rPr>
      </w:pPr>
      <w:r w:rsidRPr="00723BD2">
        <w:rPr>
          <w:b/>
          <w:sz w:val="21"/>
          <w:szCs w:val="21"/>
        </w:rPr>
        <w:t>Student Recreation Staff Member:</w:t>
      </w:r>
      <w:r>
        <w:rPr>
          <w:sz w:val="21"/>
          <w:szCs w:val="21"/>
        </w:rPr>
        <w:t xml:space="preserve"> Group Fitness Instructor</w:t>
      </w:r>
    </w:p>
    <w:p w:rsidR="0046728E" w:rsidRDefault="0046728E" w:rsidP="0046728E">
      <w:pPr>
        <w:rPr>
          <w:sz w:val="21"/>
          <w:szCs w:val="21"/>
        </w:rPr>
      </w:pPr>
      <w:r w:rsidRPr="003C772F">
        <w:rPr>
          <w:b/>
          <w:sz w:val="21"/>
          <w:szCs w:val="21"/>
        </w:rPr>
        <w:t xml:space="preserve">Tau Beta Sigma: </w:t>
      </w:r>
      <w:r>
        <w:rPr>
          <w:sz w:val="21"/>
          <w:szCs w:val="21"/>
        </w:rPr>
        <w:t>Recording Secretary, Central Precincts Chair, President</w:t>
      </w:r>
    </w:p>
    <w:p w:rsidR="0046728E" w:rsidRDefault="0046728E" w:rsidP="0046728E">
      <w:pPr>
        <w:rPr>
          <w:sz w:val="21"/>
          <w:szCs w:val="21"/>
        </w:rPr>
        <w:sectPr w:rsidR="0046728E" w:rsidSect="0046728E">
          <w:type w:val="continuous"/>
          <w:pgSz w:w="12240" w:h="15840"/>
          <w:pgMar w:top="360" w:right="1440" w:bottom="450" w:left="1440" w:header="720" w:footer="720" w:gutter="0"/>
          <w:cols w:num="2" w:space="720"/>
          <w:docGrid w:linePitch="360"/>
        </w:sectPr>
      </w:pPr>
      <w:r w:rsidRPr="00723BD2">
        <w:rPr>
          <w:b/>
          <w:sz w:val="21"/>
          <w:szCs w:val="21"/>
        </w:rPr>
        <w:t>Teaching Tolerance:</w:t>
      </w:r>
      <w:r>
        <w:rPr>
          <w:sz w:val="21"/>
          <w:szCs w:val="21"/>
        </w:rPr>
        <w:t xml:space="preserve"> Member</w:t>
      </w:r>
    </w:p>
    <w:p w:rsidR="00A0488D" w:rsidRPr="003C772F" w:rsidRDefault="00A0488D" w:rsidP="00A0488D">
      <w:pPr>
        <w:rPr>
          <w:sz w:val="21"/>
          <w:szCs w:val="21"/>
        </w:rPr>
      </w:pPr>
    </w:p>
    <w:sectPr w:rsidR="00A0488D" w:rsidRPr="003C772F" w:rsidSect="00723BD2">
      <w:type w:val="continuous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B2948"/>
    <w:multiLevelType w:val="hybridMultilevel"/>
    <w:tmpl w:val="A1F4C00E"/>
    <w:lvl w:ilvl="0" w:tplc="764EFC2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D62DF"/>
    <w:multiLevelType w:val="hybridMultilevel"/>
    <w:tmpl w:val="8C60BAFE"/>
    <w:lvl w:ilvl="0" w:tplc="4358D65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91"/>
    <w:rsid w:val="000128DD"/>
    <w:rsid w:val="000213E8"/>
    <w:rsid w:val="00042D2E"/>
    <w:rsid w:val="00066F53"/>
    <w:rsid w:val="00075A23"/>
    <w:rsid w:val="0009438A"/>
    <w:rsid w:val="000A0CF4"/>
    <w:rsid w:val="000A3A19"/>
    <w:rsid w:val="000A4459"/>
    <w:rsid w:val="000B205E"/>
    <w:rsid w:val="000B3506"/>
    <w:rsid w:val="000B3EB9"/>
    <w:rsid w:val="000D55B4"/>
    <w:rsid w:val="000E35B4"/>
    <w:rsid w:val="00124766"/>
    <w:rsid w:val="00132C58"/>
    <w:rsid w:val="00136910"/>
    <w:rsid w:val="00136913"/>
    <w:rsid w:val="001425D1"/>
    <w:rsid w:val="00156A5C"/>
    <w:rsid w:val="0019077E"/>
    <w:rsid w:val="001910AF"/>
    <w:rsid w:val="001A6761"/>
    <w:rsid w:val="001B6966"/>
    <w:rsid w:val="001D1929"/>
    <w:rsid w:val="001F4B6F"/>
    <w:rsid w:val="001F5DF6"/>
    <w:rsid w:val="00217E82"/>
    <w:rsid w:val="002214D4"/>
    <w:rsid w:val="0026131C"/>
    <w:rsid w:val="00282A44"/>
    <w:rsid w:val="002838CB"/>
    <w:rsid w:val="00293683"/>
    <w:rsid w:val="002A35DE"/>
    <w:rsid w:val="002A54A1"/>
    <w:rsid w:val="002D4C98"/>
    <w:rsid w:val="002F1061"/>
    <w:rsid w:val="00313522"/>
    <w:rsid w:val="003137F2"/>
    <w:rsid w:val="00321D3B"/>
    <w:rsid w:val="003368D2"/>
    <w:rsid w:val="00345246"/>
    <w:rsid w:val="00353A86"/>
    <w:rsid w:val="003610FE"/>
    <w:rsid w:val="00364EC6"/>
    <w:rsid w:val="003A41C1"/>
    <w:rsid w:val="003A48E1"/>
    <w:rsid w:val="003B7692"/>
    <w:rsid w:val="003C4D39"/>
    <w:rsid w:val="003C772F"/>
    <w:rsid w:val="003E10D3"/>
    <w:rsid w:val="004061C2"/>
    <w:rsid w:val="004110EE"/>
    <w:rsid w:val="004330F7"/>
    <w:rsid w:val="00455AE4"/>
    <w:rsid w:val="004562E0"/>
    <w:rsid w:val="0046728E"/>
    <w:rsid w:val="00475FC6"/>
    <w:rsid w:val="004A3B18"/>
    <w:rsid w:val="004A42DF"/>
    <w:rsid w:val="004B527F"/>
    <w:rsid w:val="004C4B24"/>
    <w:rsid w:val="004E30D5"/>
    <w:rsid w:val="004E4F9D"/>
    <w:rsid w:val="004E5EF4"/>
    <w:rsid w:val="004E7AB7"/>
    <w:rsid w:val="004F35CA"/>
    <w:rsid w:val="005005BE"/>
    <w:rsid w:val="00506FA5"/>
    <w:rsid w:val="005072DC"/>
    <w:rsid w:val="00507F06"/>
    <w:rsid w:val="00513306"/>
    <w:rsid w:val="00524CCD"/>
    <w:rsid w:val="005360A7"/>
    <w:rsid w:val="005377CD"/>
    <w:rsid w:val="00550658"/>
    <w:rsid w:val="00555140"/>
    <w:rsid w:val="00576FAD"/>
    <w:rsid w:val="005C17BA"/>
    <w:rsid w:val="0060591E"/>
    <w:rsid w:val="006163FA"/>
    <w:rsid w:val="00621685"/>
    <w:rsid w:val="00667C58"/>
    <w:rsid w:val="00691E03"/>
    <w:rsid w:val="00691FD0"/>
    <w:rsid w:val="0069318B"/>
    <w:rsid w:val="00697BDB"/>
    <w:rsid w:val="006B3EC7"/>
    <w:rsid w:val="006B6C21"/>
    <w:rsid w:val="006D2F44"/>
    <w:rsid w:val="006D5FE7"/>
    <w:rsid w:val="006E326C"/>
    <w:rsid w:val="006F1CAC"/>
    <w:rsid w:val="00711446"/>
    <w:rsid w:val="0071216C"/>
    <w:rsid w:val="007203EC"/>
    <w:rsid w:val="0072054E"/>
    <w:rsid w:val="00723BD2"/>
    <w:rsid w:val="00741353"/>
    <w:rsid w:val="00762174"/>
    <w:rsid w:val="00776897"/>
    <w:rsid w:val="007B2668"/>
    <w:rsid w:val="007E21D6"/>
    <w:rsid w:val="007F04DF"/>
    <w:rsid w:val="007F2A4F"/>
    <w:rsid w:val="007F31B8"/>
    <w:rsid w:val="00820AC2"/>
    <w:rsid w:val="00840427"/>
    <w:rsid w:val="0086382A"/>
    <w:rsid w:val="008838DC"/>
    <w:rsid w:val="008844F1"/>
    <w:rsid w:val="008C6257"/>
    <w:rsid w:val="008D305A"/>
    <w:rsid w:val="009766ED"/>
    <w:rsid w:val="009F1076"/>
    <w:rsid w:val="00A0488D"/>
    <w:rsid w:val="00A23B00"/>
    <w:rsid w:val="00A363F6"/>
    <w:rsid w:val="00A533C9"/>
    <w:rsid w:val="00A65A29"/>
    <w:rsid w:val="00A8315D"/>
    <w:rsid w:val="00A94C37"/>
    <w:rsid w:val="00AA1B27"/>
    <w:rsid w:val="00AA341B"/>
    <w:rsid w:val="00AC175C"/>
    <w:rsid w:val="00AD333B"/>
    <w:rsid w:val="00AE57AB"/>
    <w:rsid w:val="00AE7232"/>
    <w:rsid w:val="00B07842"/>
    <w:rsid w:val="00B224C9"/>
    <w:rsid w:val="00B25D41"/>
    <w:rsid w:val="00B4322A"/>
    <w:rsid w:val="00B6286E"/>
    <w:rsid w:val="00B67A27"/>
    <w:rsid w:val="00B67C84"/>
    <w:rsid w:val="00BA10AD"/>
    <w:rsid w:val="00BB2DD3"/>
    <w:rsid w:val="00C120A5"/>
    <w:rsid w:val="00C15279"/>
    <w:rsid w:val="00C40DA7"/>
    <w:rsid w:val="00C47F2B"/>
    <w:rsid w:val="00C806E0"/>
    <w:rsid w:val="00CA41E9"/>
    <w:rsid w:val="00CB0981"/>
    <w:rsid w:val="00CC4434"/>
    <w:rsid w:val="00CD22E1"/>
    <w:rsid w:val="00CD573C"/>
    <w:rsid w:val="00CE44D9"/>
    <w:rsid w:val="00CF6E31"/>
    <w:rsid w:val="00D200FE"/>
    <w:rsid w:val="00D22C6D"/>
    <w:rsid w:val="00D60D3F"/>
    <w:rsid w:val="00D6518F"/>
    <w:rsid w:val="00D7316E"/>
    <w:rsid w:val="00DA6698"/>
    <w:rsid w:val="00DB442D"/>
    <w:rsid w:val="00DC3114"/>
    <w:rsid w:val="00DD2EED"/>
    <w:rsid w:val="00DD60C3"/>
    <w:rsid w:val="00DE696C"/>
    <w:rsid w:val="00E04124"/>
    <w:rsid w:val="00E51C5B"/>
    <w:rsid w:val="00E702CC"/>
    <w:rsid w:val="00E77CF3"/>
    <w:rsid w:val="00E91063"/>
    <w:rsid w:val="00EA662C"/>
    <w:rsid w:val="00EC35E2"/>
    <w:rsid w:val="00ED4533"/>
    <w:rsid w:val="00EF437D"/>
    <w:rsid w:val="00F116B4"/>
    <w:rsid w:val="00F1633B"/>
    <w:rsid w:val="00F2762A"/>
    <w:rsid w:val="00F63F9E"/>
    <w:rsid w:val="00F73023"/>
    <w:rsid w:val="00F95A5E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40D54-761F-4FFF-9B67-DA867086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22A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5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5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5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5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2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25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425D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F6B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0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.Wisniewski92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E16BAB7-7850-48FD-B06F-DF05E1D3A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842</Words>
  <Characters>4806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Wisniewski</dc:creator>
  <cp:lastModifiedBy>MJ</cp:lastModifiedBy>
  <cp:revision>2</cp:revision>
  <cp:lastPrinted>2015-04-17T02:22:00Z</cp:lastPrinted>
  <dcterms:created xsi:type="dcterms:W3CDTF">2016-03-04T04:11:00Z</dcterms:created>
  <dcterms:modified xsi:type="dcterms:W3CDTF">2016-03-04T04:11:00Z</dcterms:modified>
</cp:coreProperties>
</file>