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EFC4952" w14:textId="77777777" w:rsidR="00270F41" w:rsidRDefault="00B756BB" w:rsidP="00270F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34C13E" wp14:editId="38E63E37">
                <wp:simplePos x="0" y="0"/>
                <wp:positionH relativeFrom="column">
                  <wp:posOffset>-20955</wp:posOffset>
                </wp:positionH>
                <wp:positionV relativeFrom="paragraph">
                  <wp:posOffset>92074</wp:posOffset>
                </wp:positionV>
                <wp:extent cx="64770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6E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65pt;margin-top:7.25pt;width:510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sOQIAAIcEAAAOAAAAZHJzL2Uyb0RvYy54bWysVE1v2zAMvQ/YfxB0T2xnXtoadYrCTnbp&#10;tgLtfoAiybEwWRQkJU4w7L+PUj7WbpdimA+yZJGPfOSjb+/2gyY76bwCU9NimlMiDQehzKam355X&#10;k2tKfGBGMA1G1vQgPb1bvH93O9pKzqAHLaQjCGJ8Ndqa9iHYKss87+XA/BSsNHjZgRtYwKPbZMKx&#10;EdEHnc3yfJ6N4IR1wKX3+LU9XtJFwu86ycPXrvMyEF1TzC2k1aV1HddsccuqjWO2V/yUBvuHLAam&#10;DAa9QLUsMLJ16i+oQXEHHrow5TBk0HWKy8QB2RT5H2yeemZl4oLF8fZSJv//YPmX3aMjStS0pMSw&#10;AVv0FBxTmz6Qe+dgJA0Yg2UER8pYrdH6Cp0a8+giX743T/YB+HdPDDQ9MxuZsn4+WIQqokf2yiUe&#10;vMWY6/EzCLRh2wCpdPvODRESi0L2qUOHS4fkPhCOH+fl1VWeYyP5+S5j1dnROh8+SRhI3NTUn3hc&#10;CBQpDNs9+BDTYtXZIUY1sFJaJzloQ0bMfYaRkocHrUS8jXbebdaNdmTHoqLSk0jizUszB1sjElov&#10;mVgaQUKqiMEpoBF+kIISLXFo4i5ZBqb0Wywxc21iLlgV5HLaHeX24ya/WV4vr8tJOZsvJ2XetpP7&#10;VVNO5qvi6mP7oW2atvgZaRVl1SshpInMztIvyrdJ6zSER9FexH+pYfYaPRUbkz2/U9JJFlEJR02t&#10;QRweXexLVAiqPRmfJjOO08tzsvr9/1j8AgAA//8DAFBLAwQUAAYACAAAACEAgWY7v9sAAAAJAQAA&#10;DwAAAGRycy9kb3ducmV2LnhtbEyPwU7DMBBE70j8g7VI3FqntEmrEKcCJM4VaS/cNvE2jojXUew2&#10;4e9xxQGOOzOafVPsZ9uLK42+c6xgtUxAEDdOd9wqOB3fFzsQPiBr7B2Tgm/ysC/v7wrMtZv4g65V&#10;aEUsYZ+jAhPCkEvpG0MW/dINxNE7u9FiiOfYSj3iFMttL5+SJJMWO44fDA70Zqj5qi5WwXajPx1m&#10;r2mdTodjoLOpdodZqceH+eUZRKA5/IXhhh/RoYxMtbuw9qJXsFivYzLqmxTEzU9W2RZE/avIspD/&#10;F5Q/AAAA//8DAFBLAQItABQABgAIAAAAIQC2gziS/gAAAOEBAAATAAAAAAAAAAAAAAAAAAAAAABb&#10;Q29udGVudF9UeXBlc10ueG1sUEsBAi0AFAAGAAgAAAAhADj9If/WAAAAlAEAAAsAAAAAAAAAAAAA&#10;AAAALwEAAF9yZWxzLy5yZWxzUEsBAi0AFAAGAAgAAAAhAIV0QGw5AgAAhwQAAA4AAAAAAAAAAAAA&#10;AAAALgIAAGRycy9lMm9Eb2MueG1sUEsBAi0AFAAGAAgAAAAhAIFmO7/bAAAACQEAAA8AAAAAAAAA&#10;AAAAAAAAkwQAAGRycy9kb3ducmV2LnhtbFBLBQYAAAAABAAEAPMAAACbBQAAAAA=&#10;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EDA3E3" wp14:editId="7EB5287B">
                <wp:simplePos x="0" y="0"/>
                <wp:positionH relativeFrom="column">
                  <wp:posOffset>-20955</wp:posOffset>
                </wp:positionH>
                <wp:positionV relativeFrom="paragraph">
                  <wp:posOffset>139699</wp:posOffset>
                </wp:positionV>
                <wp:extent cx="6477000" cy="0"/>
                <wp:effectExtent l="0" t="19050" r="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B456B" id="Straight Arrow Connector 3" o:spid="_x0000_s1026" type="#_x0000_t32" style="position:absolute;margin-left:-1.65pt;margin-top:11pt;width:51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5jOAIAAIcEAAAOAAAAZHJzL2Uyb0RvYy54bWysVF1v2yAUfZ+0/4B4T223XppadarKTvbS&#10;rZHa/QACOEbDXAQ0TjTtv+9CPrZ2L9U0P2Aw9x7uOffg27vdoMlWOq/A1LS4yCmRhoNQZlPTb8/L&#10;yYwSH5gRTIORNd1LT+/mHz/cjraSl9CDFtIRBDG+Gm1N+xBslWWe93Jg/gKsNLjZgRtYwKXbZMKx&#10;EdEHnV3m+TQbwQnrgEvv8Wt72KTzhN91kofHrvMyEF1TrC2k0aVxHcdsfsuqjWO2V/xYBvuHKgam&#10;DB56hmpZYOTFqb+gBsUdeOjCBYchg65TXCYOyKbI37B56pmViQuK4+1ZJv//YPnX7coRJWp6RYlh&#10;A7boKTimNn0g987BSBowBmUER66iWqP1FSY1ZuUiX74zT/YB+HdPDDQ9MxuZqn7eW4QqYkb2KiUu&#10;vMUz1+MXEBjDXgIk6XadGyIkikJ2qUP7c4fkLhCOH6fl9XWeYyP5aS9j1SnROh8+SxhInNTUH3mc&#10;CRTpGLZ98CGWxapTQjzVwFJpneygDRlRj1mBB8UtD1qJuJsWbrNutCNbFh2VnkTyTZiDFyMSWi+Z&#10;WBhBQlLE4C2gEX6QghIt8dLEWYoMTOn3RGLl2sRaUBXkcpwd7PbjJr9ZzBazclJeTheTMm/byf2y&#10;KSfTZXH9qb1qm6YtfkZaRVn1SghpIrOT9YvyfdY6XsKDac/mP2uYvUZPYmOxp3cqOtkiOuHgqTWI&#10;/crFvkSHoNtT8PFmxuv05zpF/f5/zH8BAAD//wMAUEsDBBQABgAIAAAAIQBc6NFR3AAAAAkBAAAP&#10;AAAAZHJzL2Rvd25yZXYueG1sTI/NbsIwEITvlXgHa5F6A5sgUZrGQVV/bj0AReJq4m0S1V6nsSHp&#10;23dRD+1xZ0az3xSb0TtxwT62gTQs5goEUhVsS7WGw/vrbA0iJkPWuECo4RsjbMrJTWFyGwba4WWf&#10;asElFHOjoUmpy6WMVYPexHnokNj7CL03ic++lrY3A5d7JzOlVtKblvhDYzp8arD63J+9BmVx29Vv&#10;zy/rdH/cVV9ucC7ban07HR8fQCQc018YrviMDiUzncKZbBROw2y55KSGLONJV18tVncgTr+KLAv5&#10;f0H5AwAA//8DAFBLAQItABQABgAIAAAAIQC2gziS/gAAAOEBAAATAAAAAAAAAAAAAAAAAAAAAABb&#10;Q29udGVudF9UeXBlc10ueG1sUEsBAi0AFAAGAAgAAAAhADj9If/WAAAAlAEAAAsAAAAAAAAAAAAA&#10;AAAALwEAAF9yZWxzLy5yZWxzUEsBAi0AFAAGAAgAAAAhACzCXmM4AgAAhwQAAA4AAAAAAAAAAAAA&#10;AAAALgIAAGRycy9lMm9Eb2MueG1sUEsBAi0AFAAGAAgAAAAhAFzo0VHcAAAACQEAAA8AAAAAAAAA&#10;AAAAAAAAkgQAAGRycy9kb3ducmV2LnhtbFBLBQYAAAAABAAEAPMAAACbBQAAAAA=&#10;" strokeweight="3pt"/>
            </w:pict>
          </mc:Fallback>
        </mc:AlternateContent>
      </w:r>
    </w:p>
    <w:p w14:paraId="6F959C43" w14:textId="77777777" w:rsidR="00270F41" w:rsidRPr="00B839A0" w:rsidRDefault="006F11F2" w:rsidP="00270F4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CERTIFIED </w:t>
      </w:r>
      <w:r w:rsidR="00F67C56">
        <w:rPr>
          <w:rFonts w:ascii="Times New Roman" w:hAnsi="Times New Roman" w:cs="Times New Roman"/>
          <w:b/>
        </w:rPr>
        <w:t xml:space="preserve">TEACHER &amp; </w:t>
      </w:r>
      <w:r w:rsidR="00270F41" w:rsidRPr="00B839A0">
        <w:rPr>
          <w:rFonts w:ascii="Times New Roman" w:hAnsi="Times New Roman" w:cs="Times New Roman"/>
          <w:b/>
        </w:rPr>
        <w:t>SCHOOL ADMINISTRATOR</w:t>
      </w:r>
    </w:p>
    <w:p w14:paraId="5998AF7F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B839A0">
        <w:rPr>
          <w:rFonts w:ascii="Times New Roman" w:hAnsi="Times New Roman" w:cs="Times New Roman"/>
          <w:b/>
          <w:i/>
        </w:rPr>
        <w:t>Offering 10 years of developing productive student centered learning environments focused on facilitating the academic, social and emotional growth of all students</w:t>
      </w:r>
    </w:p>
    <w:p w14:paraId="51919066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i/>
        </w:rPr>
      </w:pPr>
    </w:p>
    <w:p w14:paraId="585D7D28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Dedicated, resourceful professional with proven ability to: create and monitor policies and practices that promote a safe learning environment; ensure a school culture that encourages continuous improvements for teachers and students; develop an environment that encourages open communication with colleagues, students and the community; and mentor educators in the creation and implementation of class instruction, lesson plans and student assessment in conjunction with the Common Core Standards.  Detailed educational knowledge and core skills include:</w:t>
      </w:r>
    </w:p>
    <w:p w14:paraId="15975B26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</w:p>
    <w:p w14:paraId="6A907EB1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Student-Centered, Data Driven Instruction / Program Development / Parental and Community Involvement</w:t>
      </w:r>
    </w:p>
    <w:p w14:paraId="44594DDA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Attendance and Grade Reports / Individual Education Plans / Curriculum Development and Implementation</w:t>
      </w:r>
    </w:p>
    <w:p w14:paraId="310C8035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 xml:space="preserve">Extracurricular Development and Involvement / Fiscal Responsibility and Development / Team Building </w:t>
      </w:r>
    </w:p>
    <w:p w14:paraId="479F4D31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Athletic Program Monitoring / Collaborative Decision Making / Teacher Evaluation and Development</w:t>
      </w:r>
    </w:p>
    <w:p w14:paraId="456125C5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Creative Scheduling Practices / Classroom Management</w:t>
      </w:r>
    </w:p>
    <w:p w14:paraId="3AF2CFA8" w14:textId="77777777" w:rsidR="00270F41" w:rsidRPr="00176319" w:rsidRDefault="00B756BB" w:rsidP="00270F4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6DF01FB" wp14:editId="345BA113">
                <wp:simplePos x="0" y="0"/>
                <wp:positionH relativeFrom="column">
                  <wp:posOffset>-1905</wp:posOffset>
                </wp:positionH>
                <wp:positionV relativeFrom="paragraph">
                  <wp:posOffset>115569</wp:posOffset>
                </wp:positionV>
                <wp:extent cx="641032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47F0E" id="Straight Arrow Connector 2" o:spid="_x0000_s1026" type="#_x0000_t32" style="position:absolute;margin-left:-.15pt;margin-top:9.1pt;width:504.7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w/OgIAAIcEAAAOAAAAZHJzL2Uyb0RvYy54bWysVF1v2yAUfZ+0/4B4T/1RN02tOFVlJ3vp&#10;tkjpfgABbKNhQEDiRNP++y7kY+32Uk3zAwZz7+Gcy7mePx4GifbcOqFVhbObFCOuqGZCdRX+9rKa&#10;zDBynihGpFa8wkfu8OPi44f5aEqe615Lxi0CEOXK0VS4996USeJozwfibrThCjZbbQfiYWm7hFky&#10;AvogkzxNp8moLTNWU+4cfG1Om3gR8duWU/+1bR33SFYYuPk42jhuw5gs5qTsLDG9oGca5B9YDEQo&#10;OPQK1RBP0M6Kv6AGQa12uvU3VA+JbltBedQAarL0DzWbnhgetUBxnLmWyf0/WPplv7ZIsArnGCky&#10;wBVtvCWi6z16slaPqNZKQRm1RXmo1mhcCUm1Wtuglx7Uxjxr+t0hpeueqI5H1i9HA1BZyEjepISF&#10;M3DmdvysGcSQndexdIfWDgESioIO8YaO1xviB48ofJwWWXqb32FEL3sJKS+Jxjr/iesBhUmF3VnH&#10;VUAWjyH7Z+cDLVJeEsKpSq+ElNEOUqERuOf3aRoznJaChd0Q52y3raVFexIcFZ8oEnZeh1m9Uyyi&#10;9ZywpWLIx4oo6AIc4AfOMJIcmibMYqQnQr4nEphLFbhAVUDLeXay24+H9GE5W86KSZFPl5MibZrJ&#10;06ouJtNVdn/X3DZ13WQ/g6ysKHvBGFdB2cX6WfE+a52b8GTaq/mvNUzeosdiA9nLO5KOtghOOHlq&#10;q9lxbcO9BIeA22PwuTNDO71ex6jf/4/FLwAAAP//AwBQSwMEFAAGAAgAAAAhAJKdjdrZAAAACAEA&#10;AA8AAABkcnMvZG93bnJldi54bWxMj0FPwzAMhe9I/IfISNy2hMFGKU0nQOI80XHh5jZeU9EkVZOt&#10;5d/jiQO72e89PX8utrPrxYnG2AWv4W6pQJBvgul8q+Fz/77IQMSE3mAfPGn4oQjb8vqqwNyEyX/Q&#10;qUqt4BIfc9RgUxpyKWNjyWFchoE8e4cwOky8jq00I05c7nq5UmojHXaeL1gc6M1S810dnYbHB/MV&#10;cPO6rtfTbp/oYKtsN2t9ezO/PININKf/MJzxGR1KZqrD0Zsoeg2Lew6ynK1AnG2lnniq/xRZFvLy&#10;gfIXAAD//wMAUEsBAi0AFAAGAAgAAAAhALaDOJL+AAAA4QEAABMAAAAAAAAAAAAAAAAAAAAAAFtD&#10;b250ZW50X1R5cGVzXS54bWxQSwECLQAUAAYACAAAACEAOP0h/9YAAACUAQAACwAAAAAAAAAAAAAA&#10;AAAvAQAAX3JlbHMvLnJlbHNQSwECLQAUAAYACAAAACEAMkicPzoCAACHBAAADgAAAAAAAAAAAAAA&#10;AAAuAgAAZHJzL2Uyb0RvYy54bWxQSwECLQAUAAYACAAAACEAkp2N2tkAAAAIAQAADwAAAAAAAAAA&#10;AAAAAACUBAAAZHJzL2Rvd25yZXYueG1sUEsFBgAAAAAEAAQA8wAAAJoFAAAAAA==&#10;" strokeweight="1pt"/>
            </w:pict>
          </mc:Fallback>
        </mc:AlternateContent>
      </w:r>
    </w:p>
    <w:p w14:paraId="101538C0" w14:textId="77777777" w:rsidR="00270F41" w:rsidRPr="00176319" w:rsidRDefault="00B756BB" w:rsidP="00270F4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A3F13CB" wp14:editId="20E72DF0">
                <wp:simplePos x="0" y="0"/>
                <wp:positionH relativeFrom="column">
                  <wp:posOffset>-1905</wp:posOffset>
                </wp:positionH>
                <wp:positionV relativeFrom="paragraph">
                  <wp:posOffset>-4446</wp:posOffset>
                </wp:positionV>
                <wp:extent cx="6410325" cy="0"/>
                <wp:effectExtent l="0" t="1905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31E53" id="Straight Arrow Connector 1" o:spid="_x0000_s1026" type="#_x0000_t32" style="position:absolute;margin-left:-.15pt;margin-top:-.35pt;width:504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woOQIAAIcEAAAOAAAAZHJzL2Uyb0RvYy54bWysVF1v2yAUfZ+0/4B4T22nbpZadarKTvbS&#10;bZHa/QACOEbDXAQ0TjTtv+9CPrZuL9U0P2Aw9x7uOZzru/v9oMlOOq/A1LS4yimRhoNQZlvTr8+r&#10;yZwSH5gRTIORNT1IT+8X79/djbaSU+hBC+kIghhfjbamfQi2yjLPezkwfwVWGtzswA0s4NJtM+HY&#10;iOiDzqZ5PstGcMI64NJ7/NoeN+ki4Xed5OFL13kZiK4p1hbS6NK4iWO2uGPV1jHbK34qg/1DFQNT&#10;Bg+9QLUsMPLi1F9Qg+IOPHThisOQQdcpLhMHZFPkf7B56pmViQuK4+1FJv//YPnn3doRJfDuKDFs&#10;wCt6Co6pbR/Ig3MwkgaMQRnBkSKqNVpfYVJj1i7y5XvzZB+Bf/PEQNMzs5Wp6ueDRaiUkb1KiQtv&#10;8czN+AkExrCXAEm6feeGCImikH26ocPlhuQ+EI4fZ2WRX09vKOHnvYxV50TrfPgoYSBxUlN/4nEh&#10;UKRj2O7RBySCieeEeKqBldI62UEbMtb0el7kecrwoJWIuzHOu+2m0Y7sWHRUeqIsiPYqzMGLEQmt&#10;l0wsjSAhKWKwC2iEH6SgREtsmjhLkYEp/ZZIPEubWAuqglxOs6Pdvt/mt8v5cl5OyulsOSnztp08&#10;rJpyMlsVH27a67Zp2uJHpFWUVa+EkCYyO1u/KN9mrVMTHk17Mf9Fw+w1epIHiz2/U9HJFtEJR09t&#10;QBzWLioZHYJuT8Gnzozt9Ps6Rf36fyx+AgAA//8DAFBLAwQUAAYACAAAACEAeBfwztoAAAAGAQAA&#10;DwAAAGRycy9kb3ducmV2LnhtbEyOzW7CMBCE75X6DtZW6g3sphKFNA5C/blxAFqp1yXeJlHtdYgN&#10;CW+P6aU9jXZmNPsVy9FZcaI+tJ41PEwVCOLKm5ZrDZ8f75M5iBCRDVrPpOFMAZbl7U2BufEDb+m0&#10;i7VIIxxy1NDE2OVShqohh2HqO+KUffveYUxnX0vT45DGnZWZUjPpsOX0ocGOXhqqfnZHp0EZ2nT1&#10;+vVtHhdf2+pgB2uzjdb3d+PqGUSkMf6V4Yqf0KFMTHt/ZBOE1TB5TMUkTyCuqVKLDMT+15BlIf/j&#10;lxcAAAD//wMAUEsBAi0AFAAGAAgAAAAhALaDOJL+AAAA4QEAABMAAAAAAAAAAAAAAAAAAAAAAFtD&#10;b250ZW50X1R5cGVzXS54bWxQSwECLQAUAAYACAAAACEAOP0h/9YAAACUAQAACwAAAAAAAAAAAAAA&#10;AAAvAQAAX3JlbHMvLnJlbHNQSwECLQAUAAYACAAAACEAzl7sKDkCAACHBAAADgAAAAAAAAAAAAAA&#10;AAAuAgAAZHJzL2Uyb0RvYy54bWxQSwECLQAUAAYACAAAACEAeBfwztoAAAAGAQAADwAAAAAAAAAA&#10;AAAAAACTBAAAZHJzL2Rvd25yZXYueG1sUEsFBgAAAAAEAAQA8wAAAJoFAAAAAA==&#10;" strokeweight="3pt"/>
            </w:pict>
          </mc:Fallback>
        </mc:AlternateContent>
      </w:r>
    </w:p>
    <w:p w14:paraId="192ED3A0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EDUCATION</w:t>
      </w:r>
    </w:p>
    <w:p w14:paraId="34796B9B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</w:p>
    <w:p w14:paraId="3121E1EA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Master of Science in Education (Educational Administration)</w:t>
      </w:r>
      <w:r w:rsidRPr="00B839A0">
        <w:rPr>
          <w:rFonts w:ascii="Times New Roman" w:hAnsi="Times New Roman" w:cs="Times New Roman"/>
        </w:rPr>
        <w:t>, Cabrini College, Radnor, PA</w:t>
      </w:r>
      <w:r w:rsidR="00F67C56">
        <w:rPr>
          <w:rFonts w:ascii="Times New Roman" w:hAnsi="Times New Roman" w:cs="Times New Roman"/>
        </w:rPr>
        <w:t xml:space="preserve"> </w:t>
      </w:r>
    </w:p>
    <w:p w14:paraId="7BE4A838" w14:textId="77777777" w:rsidR="00BC3C36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Bachelor of Science in Education (Elementary)</w:t>
      </w:r>
      <w:r w:rsidRPr="00B839A0">
        <w:rPr>
          <w:rFonts w:ascii="Times New Roman" w:hAnsi="Times New Roman" w:cs="Times New Roman"/>
        </w:rPr>
        <w:t>, Lock Haven University of PA, Lock Haven, PA</w:t>
      </w:r>
    </w:p>
    <w:p w14:paraId="0E1660DC" w14:textId="77777777" w:rsidR="00B0286A" w:rsidRPr="00B0286A" w:rsidRDefault="00B0286A" w:rsidP="00B0286A">
      <w:pPr>
        <w:spacing w:after="0"/>
        <w:jc w:val="center"/>
        <w:rPr>
          <w:rFonts w:ascii="Times New Roman" w:hAnsi="Times New Roman" w:cs="Times New Roman"/>
          <w:b/>
        </w:rPr>
      </w:pPr>
    </w:p>
    <w:p w14:paraId="0B8E9CC9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PROFESSIONAL EXPERIENCE</w:t>
      </w:r>
    </w:p>
    <w:p w14:paraId="79217BB8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</w:p>
    <w:p w14:paraId="14944499" w14:textId="77777777" w:rsidR="005B24BC" w:rsidRDefault="005B24BC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WEST OAK LANE CHARTER SCHOOL, </w:t>
      </w:r>
      <w:r w:rsidR="00BD73FA">
        <w:rPr>
          <w:rFonts w:ascii="Times New Roman" w:hAnsi="Times New Roman" w:cs="Times New Roman"/>
        </w:rPr>
        <w:t>Philadelphia, PA</w:t>
      </w:r>
      <w:r w:rsidR="00BD73FA">
        <w:rPr>
          <w:rFonts w:ascii="Times New Roman" w:hAnsi="Times New Roman" w:cs="Times New Roman"/>
        </w:rPr>
        <w:tab/>
      </w:r>
      <w:r w:rsidR="00BD73FA">
        <w:rPr>
          <w:rFonts w:ascii="Times New Roman" w:hAnsi="Times New Roman" w:cs="Times New Roman"/>
        </w:rPr>
        <w:tab/>
      </w:r>
      <w:r w:rsidR="00BD73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14:paraId="171853B6" w14:textId="77777777" w:rsidR="00972C47" w:rsidRDefault="00BD73FA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Middle School Assistant Principal/CAO Cabinet Member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July 2014</w:t>
      </w:r>
      <w:r w:rsidR="00972C47">
        <w:rPr>
          <w:rFonts w:ascii="Times New Roman" w:hAnsi="Times New Roman" w:cs="Times New Roman"/>
        </w:rPr>
        <w:t xml:space="preserve"> – Present</w:t>
      </w:r>
    </w:p>
    <w:p w14:paraId="1B503474" w14:textId="77777777" w:rsidR="005B24BC" w:rsidRDefault="00972C47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Math </w:t>
      </w:r>
      <w:r w:rsidR="005B24BC">
        <w:rPr>
          <w:rFonts w:ascii="Times New Roman" w:hAnsi="Times New Roman" w:cs="Times New Roman"/>
          <w:i/>
        </w:rPr>
        <w:t>Specialist/Member of Academic Leadership Team</w:t>
      </w:r>
      <w:r w:rsidR="00BD73FA">
        <w:rPr>
          <w:rFonts w:ascii="Times New Roman" w:hAnsi="Times New Roman" w:cs="Times New Roman"/>
          <w:i/>
        </w:rPr>
        <w:tab/>
      </w:r>
      <w:r w:rsidR="00BD73FA">
        <w:rPr>
          <w:rFonts w:ascii="Times New Roman" w:hAnsi="Times New Roman" w:cs="Times New Roman"/>
          <w:i/>
        </w:rPr>
        <w:tab/>
      </w:r>
      <w:r w:rsidR="00BD73FA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BD73FA">
        <w:rPr>
          <w:rFonts w:ascii="Times New Roman" w:hAnsi="Times New Roman" w:cs="Times New Roman"/>
        </w:rPr>
        <w:t>August 2013 – July 2014</w:t>
      </w:r>
    </w:p>
    <w:p w14:paraId="6EF8F69E" w14:textId="77777777" w:rsidR="005B24BC" w:rsidRDefault="005B24BC" w:rsidP="00270F41">
      <w:pPr>
        <w:spacing w:after="0"/>
        <w:rPr>
          <w:rFonts w:ascii="Times New Roman" w:hAnsi="Times New Roman" w:cs="Times New Roman"/>
          <w:i/>
        </w:rPr>
      </w:pPr>
    </w:p>
    <w:p w14:paraId="6019F93E" w14:textId="270F21F0" w:rsidR="005B24BC" w:rsidRDefault="005B24BC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Cooperatively planned, developed and implemented curriculum for a charter school consi</w:t>
      </w:r>
      <w:r w:rsidR="00172B94">
        <w:rPr>
          <w:rFonts w:ascii="Times New Roman" w:hAnsi="Times New Roman" w:cs="Times New Roman"/>
        </w:rPr>
        <w:t xml:space="preserve">sting of </w:t>
      </w:r>
      <w:r w:rsidR="00300A8B">
        <w:rPr>
          <w:rFonts w:ascii="Times New Roman" w:hAnsi="Times New Roman" w:cs="Times New Roman"/>
        </w:rPr>
        <w:t>1015</w:t>
      </w:r>
      <w:r w:rsidR="00172B94">
        <w:rPr>
          <w:rFonts w:ascii="Times New Roman" w:hAnsi="Times New Roman" w:cs="Times New Roman"/>
        </w:rPr>
        <w:t xml:space="preserve"> students </w:t>
      </w:r>
      <w:r w:rsidR="00BC3C36">
        <w:rPr>
          <w:rFonts w:ascii="Times New Roman" w:hAnsi="Times New Roman" w:cs="Times New Roman"/>
        </w:rPr>
        <w:t xml:space="preserve">and 75 staff members </w:t>
      </w:r>
      <w:r w:rsidR="00172B94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Kindergarten through Eighth Grade.  Researched Common Core Math programs for school implementation in grades K-8.  Observed and provided feedback to teachers regarding t</w:t>
      </w:r>
      <w:r w:rsidR="00823683">
        <w:rPr>
          <w:rFonts w:ascii="Times New Roman" w:hAnsi="Times New Roman" w:cs="Times New Roman"/>
        </w:rPr>
        <w:t xml:space="preserve">he quality and content of </w:t>
      </w:r>
      <w:r>
        <w:rPr>
          <w:rFonts w:ascii="Times New Roman" w:hAnsi="Times New Roman" w:cs="Times New Roman"/>
        </w:rPr>
        <w:t>instruction</w:t>
      </w:r>
      <w:r w:rsidR="005F788D">
        <w:rPr>
          <w:rFonts w:ascii="Times New Roman" w:hAnsi="Times New Roman" w:cs="Times New Roman"/>
        </w:rPr>
        <w:t xml:space="preserve"> based on Danielson Framework for Teaching</w:t>
      </w:r>
      <w:r>
        <w:rPr>
          <w:rFonts w:ascii="Times New Roman" w:hAnsi="Times New Roman" w:cs="Times New Roman"/>
        </w:rPr>
        <w:t>.  Developed a school-wide plan to increase the use of data-driven instruction across grade levels.</w:t>
      </w:r>
      <w:r w:rsidR="00172B94">
        <w:rPr>
          <w:rFonts w:ascii="Times New Roman" w:hAnsi="Times New Roman" w:cs="Times New Roman"/>
        </w:rPr>
        <w:t xml:space="preserve">  Desi</w:t>
      </w:r>
      <w:r w:rsidR="005F788D">
        <w:rPr>
          <w:rFonts w:ascii="Times New Roman" w:hAnsi="Times New Roman" w:cs="Times New Roman"/>
        </w:rPr>
        <w:t>gned and developed a system of b</w:t>
      </w:r>
      <w:r w:rsidR="00172B94">
        <w:rPr>
          <w:rFonts w:ascii="Times New Roman" w:hAnsi="Times New Roman" w:cs="Times New Roman"/>
        </w:rPr>
        <w:t>enchmark assessments to assess student proficiency in relation to the PSSA assessments.  Designed and planned teacher professional development</w:t>
      </w:r>
      <w:r w:rsidR="005F788D">
        <w:rPr>
          <w:rFonts w:ascii="Times New Roman" w:hAnsi="Times New Roman" w:cs="Times New Roman"/>
        </w:rPr>
        <w:t xml:space="preserve"> and professional learning communities</w:t>
      </w:r>
      <w:r w:rsidR="00172B94">
        <w:rPr>
          <w:rFonts w:ascii="Times New Roman" w:hAnsi="Times New Roman" w:cs="Times New Roman"/>
        </w:rPr>
        <w:t>.  Cooperatively planned budget for upcoming school year.</w:t>
      </w:r>
      <w:r w:rsidR="00254670">
        <w:rPr>
          <w:rFonts w:ascii="Times New Roman" w:hAnsi="Times New Roman" w:cs="Times New Roman"/>
        </w:rPr>
        <w:t xml:space="preserve">  Completed Pennsylvania Inspired Leadership Induction program.</w:t>
      </w:r>
      <w:r w:rsidR="00B62920">
        <w:rPr>
          <w:rFonts w:ascii="Times New Roman" w:hAnsi="Times New Roman" w:cs="Times New Roman"/>
        </w:rPr>
        <w:t xml:space="preserve">  Attended PowerSchool University.</w:t>
      </w:r>
    </w:p>
    <w:p w14:paraId="5F7BA473" w14:textId="77777777" w:rsidR="005B24BC" w:rsidRPr="005B24BC" w:rsidRDefault="005B24BC" w:rsidP="00270F41">
      <w:pPr>
        <w:spacing w:after="0"/>
        <w:rPr>
          <w:rFonts w:ascii="Times New Roman" w:hAnsi="Times New Roman" w:cs="Times New Roman"/>
        </w:rPr>
      </w:pPr>
    </w:p>
    <w:p w14:paraId="2560C352" w14:textId="77777777" w:rsidR="00975675" w:rsidRDefault="00975675" w:rsidP="00270F4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KIPP: </w:t>
      </w:r>
      <w:r w:rsidR="00D8360A">
        <w:rPr>
          <w:rFonts w:ascii="Times New Roman" w:hAnsi="Times New Roman" w:cs="Times New Roman"/>
          <w:b/>
        </w:rPr>
        <w:t xml:space="preserve">W.E.B. </w:t>
      </w:r>
      <w:r>
        <w:rPr>
          <w:rFonts w:ascii="Times New Roman" w:hAnsi="Times New Roman" w:cs="Times New Roman"/>
          <w:b/>
        </w:rPr>
        <w:t xml:space="preserve">DuBOIS COLLEGIATE ACADEMY, </w:t>
      </w:r>
      <w:r w:rsidRPr="00975675">
        <w:rPr>
          <w:rFonts w:ascii="Times New Roman" w:hAnsi="Times New Roman" w:cs="Times New Roman"/>
        </w:rPr>
        <w:t>Philadelphia, PA</w:t>
      </w:r>
      <w:r w:rsidR="00D8360A">
        <w:rPr>
          <w:rFonts w:ascii="Times New Roman" w:hAnsi="Times New Roman" w:cs="Times New Roman"/>
          <w:b/>
        </w:rPr>
        <w:tab/>
      </w:r>
      <w:r w:rsidR="00D8360A">
        <w:rPr>
          <w:rFonts w:ascii="Times New Roman" w:hAnsi="Times New Roman" w:cs="Times New Roman"/>
          <w:b/>
        </w:rPr>
        <w:tab/>
      </w:r>
      <w:r w:rsidR="00D8360A">
        <w:rPr>
          <w:rFonts w:ascii="Times New Roman" w:hAnsi="Times New Roman" w:cs="Times New Roman"/>
          <w:b/>
        </w:rPr>
        <w:tab/>
      </w:r>
      <w:r w:rsidR="00972C47">
        <w:rPr>
          <w:rFonts w:ascii="Times New Roman" w:hAnsi="Times New Roman" w:cs="Times New Roman"/>
          <w:b/>
        </w:rPr>
        <w:t xml:space="preserve"> </w:t>
      </w:r>
      <w:r w:rsidR="00823683">
        <w:rPr>
          <w:rFonts w:ascii="Times New Roman" w:hAnsi="Times New Roman" w:cs="Times New Roman"/>
        </w:rPr>
        <w:t>2012-2013</w:t>
      </w:r>
    </w:p>
    <w:p w14:paraId="0C31D7B7" w14:textId="77777777" w:rsidR="00975675" w:rsidRDefault="00975675" w:rsidP="00270F4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Secondary Math Teacher</w:t>
      </w:r>
    </w:p>
    <w:p w14:paraId="5E534504" w14:textId="77777777" w:rsidR="005F788D" w:rsidRDefault="005F788D" w:rsidP="00270F41">
      <w:pPr>
        <w:spacing w:after="0"/>
        <w:rPr>
          <w:rFonts w:ascii="Times New Roman" w:hAnsi="Times New Roman" w:cs="Times New Roman"/>
          <w:i/>
        </w:rPr>
      </w:pPr>
    </w:p>
    <w:p w14:paraId="753EE1CF" w14:textId="0869AEC6" w:rsidR="005F788D" w:rsidRDefault="005F788D" w:rsidP="00270F4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Planned, developed and assessed daily classroom instruction for Algebra I.  The focus of the curriculum was to prepare students for success on Keystone, SAT &amp; ACT exams was well as success in college and beyond.  Developed effective instructional techniques and strategies designed to maximize student outcomes.  Utilized </w:t>
      </w:r>
      <w:r>
        <w:rPr>
          <w:rFonts w:ascii="Times New Roman" w:hAnsi="Times New Roman" w:cs="Times New Roman"/>
        </w:rPr>
        <w:lastRenderedPageBreak/>
        <w:t>effective data-driven instructional design practices to assess student mastery in course goals and objectives.  Employed effective classroom management techniques designed to increase student engagement and limit classroom disruptions.</w:t>
      </w:r>
    </w:p>
    <w:p w14:paraId="6F2D406C" w14:textId="77777777" w:rsidR="00975675" w:rsidRDefault="00975675" w:rsidP="00270F41">
      <w:pPr>
        <w:spacing w:after="0"/>
        <w:rPr>
          <w:rFonts w:ascii="Times New Roman" w:hAnsi="Times New Roman" w:cs="Times New Roman"/>
          <w:i/>
        </w:rPr>
      </w:pPr>
    </w:p>
    <w:p w14:paraId="360D713C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TRUEBRIGHT SCIENCE ACADEMY CHARTER SCHOOL</w:t>
      </w:r>
      <w:r w:rsidRPr="00B839A0">
        <w:rPr>
          <w:rFonts w:ascii="Times New Roman" w:hAnsi="Times New Roman" w:cs="Times New Roman"/>
        </w:rPr>
        <w:t>, Philadelphia, PA</w:t>
      </w:r>
      <w:r w:rsidRPr="00B839A0">
        <w:rPr>
          <w:rFonts w:ascii="Times New Roman" w:hAnsi="Times New Roman" w:cs="Times New Roman"/>
        </w:rPr>
        <w:tab/>
      </w:r>
      <w:r w:rsidR="00A44AD5" w:rsidRPr="00B839A0">
        <w:rPr>
          <w:rFonts w:ascii="Times New Roman" w:hAnsi="Times New Roman" w:cs="Times New Roman"/>
        </w:rPr>
        <w:tab/>
      </w:r>
      <w:r w:rsidRPr="00B839A0">
        <w:rPr>
          <w:rFonts w:ascii="Times New Roman" w:hAnsi="Times New Roman" w:cs="Times New Roman"/>
        </w:rPr>
        <w:t>2009-</w:t>
      </w:r>
      <w:r w:rsidR="00B839A0">
        <w:rPr>
          <w:rFonts w:ascii="Times New Roman" w:hAnsi="Times New Roman" w:cs="Times New Roman"/>
        </w:rPr>
        <w:t>2012</w:t>
      </w:r>
    </w:p>
    <w:p w14:paraId="3CBDEA55" w14:textId="77777777" w:rsidR="00270F41" w:rsidRPr="00B839A0" w:rsidRDefault="00270F41" w:rsidP="00270F41">
      <w:pPr>
        <w:spacing w:after="0"/>
        <w:rPr>
          <w:rFonts w:ascii="Times New Roman" w:hAnsi="Times New Roman" w:cs="Times New Roman"/>
          <w:i/>
        </w:rPr>
      </w:pPr>
      <w:r w:rsidRPr="00B839A0">
        <w:rPr>
          <w:rFonts w:ascii="Times New Roman" w:hAnsi="Times New Roman" w:cs="Times New Roman"/>
          <w:i/>
        </w:rPr>
        <w:t>Math Department Chairperson - Secondary Math Teacher</w:t>
      </w:r>
    </w:p>
    <w:p w14:paraId="5CD3890E" w14:textId="77777777" w:rsidR="00270F41" w:rsidRPr="00B839A0" w:rsidRDefault="00270F41" w:rsidP="00270F41">
      <w:pPr>
        <w:spacing w:after="0"/>
        <w:rPr>
          <w:rFonts w:ascii="Times New Roman" w:hAnsi="Times New Roman" w:cs="Times New Roman"/>
          <w:i/>
        </w:rPr>
      </w:pPr>
    </w:p>
    <w:p w14:paraId="3A3DD78C" w14:textId="3D2FD461" w:rsidR="00A44AD5" w:rsidRDefault="005F788D" w:rsidP="00A44AD5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 xml:space="preserve">Planned, controlled and directed the overall Mathematics program for a middle/high school with 350 students and 4 faculty members.  Scope of the position includes: staff development and evaluation; fiscal management; record administration organization and maintenance; student discipline; program initiatives; team-building; shared </w:t>
      </w:r>
      <w:r w:rsidRPr="005F397F">
        <w:rPr>
          <w:rFonts w:ascii="Times New Roman" w:hAnsi="Times New Roman" w:cs="Times New Roman"/>
        </w:rPr>
        <w:t>decision-making; promotion of school values; advisory council coordination and creation of a safe, respectful and fair environment.  Designed Mathematics curriculum to address Common Core Standards.  Increased school-wide Mathematics proficiency by 25% (based on 4Sight Benchmark results) by implementing computer based intervention program (Study Island and Khan Academy).  Reduced student discipline referrals by 60% by implementing positive reinforcement program.  Designed and implemented school-wide plan for analysis of student assessment data.  Collaboratively designed the school’s “Getting Results” plan.  Collaboratively designed school-wide intervention plan to improve student achievement in Math and Reading.  Designed professional development opportunities for effective classroom management, implementation of technology, planning data-based instruction and differentiated instruction.  Member of the school's "Efficacy Committee".  Served as the Middle School Advisor.</w:t>
      </w:r>
    </w:p>
    <w:p w14:paraId="6EF35B50" w14:textId="77777777" w:rsidR="005F788D" w:rsidRPr="00B839A0" w:rsidRDefault="005F788D" w:rsidP="00A44AD5">
      <w:pPr>
        <w:spacing w:after="0"/>
        <w:rPr>
          <w:rFonts w:ascii="Times New Roman" w:hAnsi="Times New Roman" w:cs="Times New Roman"/>
          <w:b/>
        </w:rPr>
      </w:pPr>
    </w:p>
    <w:p w14:paraId="7182DA31" w14:textId="77777777" w:rsidR="00A44AD5" w:rsidRPr="00B839A0" w:rsidRDefault="00A44AD5" w:rsidP="00A44AD5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RICHARD ALLEN PREPARATORY CHARTER SCHOOL</w:t>
      </w:r>
      <w:r w:rsidRPr="00B839A0">
        <w:rPr>
          <w:rFonts w:ascii="Times New Roman" w:hAnsi="Times New Roman" w:cs="Times New Roman"/>
        </w:rPr>
        <w:t>, Philadelphia, PA</w:t>
      </w:r>
      <w:r w:rsidRPr="00B839A0">
        <w:rPr>
          <w:rFonts w:ascii="Times New Roman" w:hAnsi="Times New Roman" w:cs="Times New Roman"/>
        </w:rPr>
        <w:tab/>
        <w:t xml:space="preserve"> </w:t>
      </w:r>
      <w:r w:rsidRPr="00B839A0">
        <w:rPr>
          <w:rFonts w:ascii="Times New Roman" w:hAnsi="Times New Roman" w:cs="Times New Roman"/>
        </w:rPr>
        <w:tab/>
      </w:r>
      <w:r w:rsidR="006365E8" w:rsidRPr="00B839A0">
        <w:rPr>
          <w:rFonts w:ascii="Times New Roman" w:hAnsi="Times New Roman" w:cs="Times New Roman"/>
        </w:rPr>
        <w:t>2007 - 2009</w:t>
      </w:r>
    </w:p>
    <w:p w14:paraId="43F97CD1" w14:textId="77777777" w:rsidR="00A44AD5" w:rsidRPr="00B839A0" w:rsidRDefault="00A44AD5" w:rsidP="00A44AD5">
      <w:pPr>
        <w:spacing w:after="0"/>
        <w:rPr>
          <w:rFonts w:ascii="Times New Roman" w:hAnsi="Times New Roman" w:cs="Times New Roman"/>
          <w:i/>
        </w:rPr>
      </w:pPr>
      <w:r w:rsidRPr="00B839A0">
        <w:rPr>
          <w:rFonts w:ascii="Times New Roman" w:hAnsi="Times New Roman" w:cs="Times New Roman"/>
          <w:i/>
        </w:rPr>
        <w:t>Secondary Math/Science Teacher (6 - 8)</w:t>
      </w:r>
    </w:p>
    <w:p w14:paraId="553630DF" w14:textId="77777777" w:rsidR="00A44AD5" w:rsidRPr="00B839A0" w:rsidRDefault="00A44AD5" w:rsidP="00A44AD5">
      <w:pPr>
        <w:spacing w:after="0"/>
        <w:rPr>
          <w:rFonts w:ascii="Times New Roman" w:hAnsi="Times New Roman" w:cs="Times New Roman"/>
        </w:rPr>
      </w:pPr>
    </w:p>
    <w:p w14:paraId="1AFDB7C7" w14:textId="77777777" w:rsidR="005A5494" w:rsidRPr="00B839A0" w:rsidRDefault="005A5494" w:rsidP="005A5494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SCHOOL DISTRICT OF PHILADELPHIA,</w:t>
      </w:r>
      <w:r w:rsidRPr="00B839A0">
        <w:rPr>
          <w:rFonts w:ascii="Times New Roman" w:hAnsi="Times New Roman" w:cs="Times New Roman"/>
        </w:rPr>
        <w:t xml:space="preserve"> Philadelphia, PA</w:t>
      </w:r>
      <w:r w:rsidRPr="00B839A0">
        <w:rPr>
          <w:rFonts w:ascii="Times New Roman" w:hAnsi="Times New Roman" w:cs="Times New Roman"/>
        </w:rPr>
        <w:tab/>
        <w:t xml:space="preserve"> </w:t>
      </w:r>
      <w:r w:rsidRPr="00B839A0">
        <w:rPr>
          <w:rFonts w:ascii="Times New Roman" w:hAnsi="Times New Roman" w:cs="Times New Roman"/>
        </w:rPr>
        <w:tab/>
      </w:r>
      <w:r w:rsidR="006365E8" w:rsidRPr="00B839A0">
        <w:rPr>
          <w:rFonts w:ascii="Times New Roman" w:hAnsi="Times New Roman" w:cs="Times New Roman"/>
        </w:rPr>
        <w:tab/>
      </w:r>
      <w:r w:rsidR="006365E8" w:rsidRPr="00B839A0">
        <w:rPr>
          <w:rFonts w:ascii="Times New Roman" w:hAnsi="Times New Roman" w:cs="Times New Roman"/>
        </w:rPr>
        <w:tab/>
        <w:t>1999 - 2004</w:t>
      </w:r>
    </w:p>
    <w:p w14:paraId="127FFBD4" w14:textId="77777777" w:rsidR="005A5494" w:rsidRPr="00B839A0" w:rsidRDefault="006365E8" w:rsidP="005A5494">
      <w:pPr>
        <w:spacing w:after="0"/>
        <w:rPr>
          <w:rFonts w:ascii="Times New Roman" w:hAnsi="Times New Roman" w:cs="Times New Roman"/>
          <w:i/>
        </w:rPr>
      </w:pPr>
      <w:r w:rsidRPr="00B839A0">
        <w:rPr>
          <w:rFonts w:ascii="Times New Roman" w:hAnsi="Times New Roman" w:cs="Times New Roman"/>
          <w:i/>
        </w:rPr>
        <w:t xml:space="preserve">Secondary </w:t>
      </w:r>
      <w:r w:rsidR="00172B94">
        <w:rPr>
          <w:rFonts w:ascii="Times New Roman" w:hAnsi="Times New Roman" w:cs="Times New Roman"/>
          <w:i/>
        </w:rPr>
        <w:t xml:space="preserve">Math, </w:t>
      </w:r>
      <w:r w:rsidRPr="00B839A0">
        <w:rPr>
          <w:rFonts w:ascii="Times New Roman" w:hAnsi="Times New Roman" w:cs="Times New Roman"/>
          <w:i/>
        </w:rPr>
        <w:t>Science and Language Arts Teacher</w:t>
      </w:r>
      <w:r w:rsidR="005A5494" w:rsidRPr="00B839A0">
        <w:rPr>
          <w:rFonts w:ascii="Times New Roman" w:hAnsi="Times New Roman" w:cs="Times New Roman"/>
          <w:i/>
        </w:rPr>
        <w:t xml:space="preserve"> (6 - 8)</w:t>
      </w:r>
      <w:r w:rsidR="00172B94">
        <w:rPr>
          <w:rFonts w:ascii="Times New Roman" w:hAnsi="Times New Roman" w:cs="Times New Roman"/>
          <w:i/>
        </w:rPr>
        <w:t>, Science Department Chairperson</w:t>
      </w:r>
    </w:p>
    <w:p w14:paraId="52EC9FC6" w14:textId="77777777" w:rsidR="005A5494" w:rsidRPr="00B839A0" w:rsidRDefault="005A5494" w:rsidP="005A5494">
      <w:pPr>
        <w:spacing w:after="0"/>
        <w:rPr>
          <w:rFonts w:ascii="Times New Roman" w:hAnsi="Times New Roman" w:cs="Times New Roman"/>
        </w:rPr>
      </w:pPr>
    </w:p>
    <w:p w14:paraId="5ABA4BC4" w14:textId="77777777" w:rsidR="00C73D09" w:rsidRPr="00B839A0" w:rsidRDefault="00C73D09" w:rsidP="00C73D09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PROFESSIONAL MEMBERSHIPS</w:t>
      </w:r>
    </w:p>
    <w:p w14:paraId="37F97A11" w14:textId="77777777" w:rsidR="00172B94" w:rsidRDefault="00C73D09" w:rsidP="00172B94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American Association of School Administrators</w:t>
      </w:r>
      <w:r w:rsidR="00172B94">
        <w:rPr>
          <w:rFonts w:ascii="Times New Roman" w:hAnsi="Times New Roman" w:cs="Times New Roman"/>
        </w:rPr>
        <w:t xml:space="preserve"> - </w:t>
      </w:r>
      <w:r w:rsidRPr="00B839A0">
        <w:rPr>
          <w:rFonts w:ascii="Times New Roman" w:hAnsi="Times New Roman" w:cs="Times New Roman"/>
        </w:rPr>
        <w:t>Pennsylvania Association of School Administrators</w:t>
      </w:r>
    </w:p>
    <w:p w14:paraId="78CCAC2C" w14:textId="77777777" w:rsidR="00C73D09" w:rsidRPr="00B839A0" w:rsidRDefault="00B756BB" w:rsidP="00172B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Council of Supervisors of Mathematics</w:t>
      </w:r>
      <w:r w:rsidR="00172B94">
        <w:rPr>
          <w:rFonts w:ascii="Times New Roman" w:hAnsi="Times New Roman" w:cs="Times New Roman"/>
        </w:rPr>
        <w:t xml:space="preserve"> - </w:t>
      </w:r>
      <w:r w:rsidR="00C73D09" w:rsidRPr="00B839A0">
        <w:rPr>
          <w:rFonts w:ascii="Times New Roman" w:hAnsi="Times New Roman" w:cs="Times New Roman"/>
        </w:rPr>
        <w:t>National Council of Teachers of Mathematics</w:t>
      </w:r>
    </w:p>
    <w:p w14:paraId="5EF6178F" w14:textId="77777777" w:rsidR="00C73D09" w:rsidRDefault="00C73D09" w:rsidP="00172B94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National Science Teachers Association</w:t>
      </w:r>
      <w:r w:rsidR="00172B94">
        <w:rPr>
          <w:rFonts w:ascii="Times New Roman" w:hAnsi="Times New Roman" w:cs="Times New Roman"/>
        </w:rPr>
        <w:t xml:space="preserve"> - </w:t>
      </w:r>
      <w:r w:rsidRPr="00B839A0">
        <w:rPr>
          <w:rFonts w:ascii="Times New Roman" w:hAnsi="Times New Roman" w:cs="Times New Roman"/>
        </w:rPr>
        <w:t>Pennsylvania State Athletic Directors Association</w:t>
      </w:r>
    </w:p>
    <w:p w14:paraId="21F2A14B" w14:textId="77777777" w:rsidR="00BC3C36" w:rsidRDefault="00BC3C36" w:rsidP="00172B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for Supervision and Curriculum Development</w:t>
      </w:r>
    </w:p>
    <w:p w14:paraId="742273A3" w14:textId="77777777" w:rsidR="00254670" w:rsidRDefault="00254670" w:rsidP="00172B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Association of Elementary School Principals</w:t>
      </w:r>
    </w:p>
    <w:p w14:paraId="68BB39A9" w14:textId="77777777" w:rsidR="00C73D09" w:rsidRPr="00B839A0" w:rsidRDefault="00C73D09" w:rsidP="00C73D09">
      <w:pPr>
        <w:spacing w:after="0"/>
        <w:jc w:val="center"/>
        <w:rPr>
          <w:rFonts w:ascii="Times New Roman" w:hAnsi="Times New Roman" w:cs="Times New Roman"/>
        </w:rPr>
      </w:pPr>
    </w:p>
    <w:p w14:paraId="719FF590" w14:textId="77777777" w:rsidR="00C73D09" w:rsidRPr="00B839A0" w:rsidRDefault="00C73D09" w:rsidP="00C73D09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CORE PROFICIENCIES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3"/>
        <w:gridCol w:w="3406"/>
        <w:gridCol w:w="3405"/>
      </w:tblGrid>
      <w:tr w:rsidR="00E71AEF" w:rsidRPr="00B839A0" w14:paraId="6B7B32E1" w14:textId="77777777" w:rsidTr="00BC3C36">
        <w:tc>
          <w:tcPr>
            <w:tcW w:w="3403" w:type="dxa"/>
          </w:tcPr>
          <w:p w14:paraId="209C881B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3406" w:type="dxa"/>
          </w:tcPr>
          <w:p w14:paraId="301E31C7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Differentiated Instruction</w:t>
            </w:r>
          </w:p>
        </w:tc>
        <w:tc>
          <w:tcPr>
            <w:tcW w:w="3405" w:type="dxa"/>
          </w:tcPr>
          <w:p w14:paraId="11685B17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Parental Participation</w:t>
            </w:r>
          </w:p>
        </w:tc>
      </w:tr>
      <w:tr w:rsidR="00E71AEF" w:rsidRPr="00B839A0" w14:paraId="42F923DF" w14:textId="77777777" w:rsidTr="00BC3C36">
        <w:tc>
          <w:tcPr>
            <w:tcW w:w="3403" w:type="dxa"/>
          </w:tcPr>
          <w:p w14:paraId="705BE469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Classroom Management</w:t>
            </w:r>
          </w:p>
        </w:tc>
        <w:tc>
          <w:tcPr>
            <w:tcW w:w="3406" w:type="dxa"/>
          </w:tcPr>
          <w:p w14:paraId="105687F5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Educational Technology</w:t>
            </w:r>
          </w:p>
        </w:tc>
        <w:tc>
          <w:tcPr>
            <w:tcW w:w="3405" w:type="dxa"/>
          </w:tcPr>
          <w:p w14:paraId="62AA8690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Standardized Testing/Scoring</w:t>
            </w:r>
          </w:p>
        </w:tc>
      </w:tr>
      <w:tr w:rsidR="00E71AEF" w:rsidRPr="00B839A0" w14:paraId="731EA29E" w14:textId="77777777" w:rsidTr="00BC3C36">
        <w:tc>
          <w:tcPr>
            <w:tcW w:w="3403" w:type="dxa"/>
          </w:tcPr>
          <w:p w14:paraId="6AE1E884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Community Involvement</w:t>
            </w:r>
          </w:p>
        </w:tc>
        <w:tc>
          <w:tcPr>
            <w:tcW w:w="3406" w:type="dxa"/>
          </w:tcPr>
          <w:p w14:paraId="77A20D3B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Experiential Learning</w:t>
            </w:r>
          </w:p>
        </w:tc>
        <w:tc>
          <w:tcPr>
            <w:tcW w:w="3405" w:type="dxa"/>
          </w:tcPr>
          <w:p w14:paraId="1EE28540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Student Involvement</w:t>
            </w:r>
          </w:p>
        </w:tc>
      </w:tr>
      <w:tr w:rsidR="00E71AEF" w:rsidRPr="00B839A0" w14:paraId="6F966125" w14:textId="77777777" w:rsidTr="00BC3C36">
        <w:tc>
          <w:tcPr>
            <w:tcW w:w="3403" w:type="dxa"/>
          </w:tcPr>
          <w:p w14:paraId="79517457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Creative, Data-Based Instruction</w:t>
            </w:r>
          </w:p>
        </w:tc>
        <w:tc>
          <w:tcPr>
            <w:tcW w:w="3406" w:type="dxa"/>
          </w:tcPr>
          <w:p w14:paraId="44E93201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Instructional Best Practices</w:t>
            </w:r>
          </w:p>
        </w:tc>
        <w:tc>
          <w:tcPr>
            <w:tcW w:w="3405" w:type="dxa"/>
          </w:tcPr>
          <w:p w14:paraId="413028B4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Student-Centered Planning</w:t>
            </w:r>
          </w:p>
        </w:tc>
      </w:tr>
      <w:tr w:rsidR="00E71AEF" w:rsidRPr="00B839A0" w14:paraId="3F9546C7" w14:textId="77777777" w:rsidTr="00BC3C36">
        <w:tc>
          <w:tcPr>
            <w:tcW w:w="3403" w:type="dxa"/>
          </w:tcPr>
          <w:p w14:paraId="7719CDE3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Curriculum Development</w:t>
            </w:r>
          </w:p>
        </w:tc>
        <w:tc>
          <w:tcPr>
            <w:tcW w:w="3406" w:type="dxa"/>
          </w:tcPr>
          <w:p w14:paraId="33FC6AA3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Professional Development</w:t>
            </w:r>
          </w:p>
        </w:tc>
        <w:tc>
          <w:tcPr>
            <w:tcW w:w="3405" w:type="dxa"/>
          </w:tcPr>
          <w:p w14:paraId="7593BBB7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Teacher Supervision / Evaluation</w:t>
            </w:r>
          </w:p>
        </w:tc>
      </w:tr>
      <w:tr w:rsidR="00E71AEF" w:rsidRPr="00B839A0" w14:paraId="1D3CD99F" w14:textId="77777777" w:rsidTr="00BC3C36">
        <w:tc>
          <w:tcPr>
            <w:tcW w:w="3403" w:type="dxa"/>
          </w:tcPr>
          <w:p w14:paraId="5CC91E54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3406" w:type="dxa"/>
          </w:tcPr>
          <w:p w14:paraId="2A9D54C8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Parental Communication</w:t>
            </w:r>
          </w:p>
        </w:tc>
        <w:tc>
          <w:tcPr>
            <w:tcW w:w="3405" w:type="dxa"/>
          </w:tcPr>
          <w:p w14:paraId="70CA5572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Testing Coordinator</w:t>
            </w:r>
          </w:p>
        </w:tc>
      </w:tr>
    </w:tbl>
    <w:p w14:paraId="42756F1F" w14:textId="77777777" w:rsidR="00A44AD5" w:rsidRPr="00A44AD5" w:rsidRDefault="00A44AD5" w:rsidP="00BC3C36">
      <w:pPr>
        <w:rPr>
          <w:b/>
        </w:rPr>
      </w:pPr>
    </w:p>
    <w:sectPr w:rsidR="00A44AD5" w:rsidRPr="00A44AD5" w:rsidSect="008F3D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6D43D" w14:textId="77777777" w:rsidR="002C56C3" w:rsidRDefault="002C56C3" w:rsidP="00270F41">
      <w:pPr>
        <w:spacing w:after="0" w:line="240" w:lineRule="auto"/>
      </w:pPr>
      <w:r>
        <w:separator/>
      </w:r>
    </w:p>
  </w:endnote>
  <w:endnote w:type="continuationSeparator" w:id="0">
    <w:p w14:paraId="4464CDF1" w14:textId="77777777" w:rsidR="002C56C3" w:rsidRDefault="002C56C3" w:rsidP="0027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8F3D6" w14:textId="77777777" w:rsidR="006A2E92" w:rsidRDefault="006A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C7ED" w14:textId="77777777" w:rsidR="006A2E92" w:rsidRDefault="006A2E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CA883" w14:textId="77777777" w:rsidR="006A2E92" w:rsidRDefault="006A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1B4BA" w14:textId="77777777" w:rsidR="002C56C3" w:rsidRDefault="002C56C3" w:rsidP="00270F41">
      <w:pPr>
        <w:spacing w:after="0" w:line="240" w:lineRule="auto"/>
      </w:pPr>
      <w:r>
        <w:separator/>
      </w:r>
    </w:p>
  </w:footnote>
  <w:footnote w:type="continuationSeparator" w:id="0">
    <w:p w14:paraId="04F8AE28" w14:textId="77777777" w:rsidR="002C56C3" w:rsidRDefault="002C56C3" w:rsidP="0027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B0440" w14:textId="77777777" w:rsidR="006A2E92" w:rsidRDefault="006A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C466A" w14:textId="77777777" w:rsidR="006A2E92" w:rsidRDefault="006A2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7F82C" w14:textId="77777777" w:rsidR="00270F41" w:rsidRPr="00E70627" w:rsidRDefault="00270F41" w:rsidP="00E70627">
    <w:pPr>
      <w:pStyle w:val="Header"/>
      <w:tabs>
        <w:tab w:val="center" w:pos="5112"/>
        <w:tab w:val="left" w:pos="7272"/>
      </w:tabs>
      <w:jc w:val="center"/>
      <w:rPr>
        <w:rFonts w:ascii="Times New Roman" w:hAnsi="Times New Roman" w:cs="Times New Roman"/>
        <w:b/>
        <w:sz w:val="36"/>
        <w:szCs w:val="36"/>
      </w:rPr>
    </w:pPr>
    <w:r w:rsidRPr="00E70627">
      <w:rPr>
        <w:rFonts w:ascii="Times New Roman" w:hAnsi="Times New Roman" w:cs="Times New Roman"/>
        <w:b/>
        <w:sz w:val="36"/>
        <w:szCs w:val="36"/>
      </w:rPr>
      <w:t>CHARLES F. TRABER</w:t>
    </w:r>
  </w:p>
  <w:p w14:paraId="77F88447" w14:textId="6D628B81" w:rsidR="00270F41" w:rsidRPr="00E70627" w:rsidRDefault="006A2E92" w:rsidP="00270F41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268 Manor Road </w:t>
    </w:r>
    <w:r w:rsidR="00270F41" w:rsidRPr="00E70627">
      <w:rPr>
        <w:rFonts w:ascii="Times New Roman" w:hAnsi="Times New Roman" w:cs="Times New Roman"/>
        <w:b/>
      </w:rPr>
      <w:t xml:space="preserve">◊ </w:t>
    </w:r>
    <w:r>
      <w:rPr>
        <w:rFonts w:ascii="Times New Roman" w:hAnsi="Times New Roman" w:cs="Times New Roman"/>
        <w:b/>
      </w:rPr>
      <w:t>Harleysville, PA 19438</w:t>
    </w:r>
  </w:p>
  <w:p w14:paraId="13F77EE6" w14:textId="77777777" w:rsidR="00270F41" w:rsidRPr="00E70627" w:rsidRDefault="00270F41" w:rsidP="00270F41">
    <w:pPr>
      <w:pStyle w:val="Header"/>
      <w:jc w:val="center"/>
      <w:rPr>
        <w:b/>
      </w:rPr>
    </w:pPr>
    <w:r w:rsidRPr="00E70627">
      <w:rPr>
        <w:rFonts w:ascii="Times New Roman" w:hAnsi="Times New Roman" w:cs="Times New Roman"/>
        <w:b/>
      </w:rPr>
      <w:t>(215) 659-2049 ◊ (267) 229-5918 ◊ ctraber@verizon.net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7D0"/>
    <w:multiLevelType w:val="hybridMultilevel"/>
    <w:tmpl w:val="BA9468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7990"/>
    <w:multiLevelType w:val="hybridMultilevel"/>
    <w:tmpl w:val="C542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33779"/>
    <w:multiLevelType w:val="hybridMultilevel"/>
    <w:tmpl w:val="DB8E5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720A"/>
    <w:multiLevelType w:val="hybridMultilevel"/>
    <w:tmpl w:val="77349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6325"/>
    <w:multiLevelType w:val="hybridMultilevel"/>
    <w:tmpl w:val="98E61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41"/>
    <w:rsid w:val="00002DEF"/>
    <w:rsid w:val="00020D32"/>
    <w:rsid w:val="000352B0"/>
    <w:rsid w:val="0006272E"/>
    <w:rsid w:val="000E46B4"/>
    <w:rsid w:val="00172B94"/>
    <w:rsid w:val="001902D7"/>
    <w:rsid w:val="001D3EDA"/>
    <w:rsid w:val="00254670"/>
    <w:rsid w:val="00270F41"/>
    <w:rsid w:val="002A08AC"/>
    <w:rsid w:val="002C56C3"/>
    <w:rsid w:val="00300A8B"/>
    <w:rsid w:val="003A584D"/>
    <w:rsid w:val="004022EA"/>
    <w:rsid w:val="00404C52"/>
    <w:rsid w:val="00531C3B"/>
    <w:rsid w:val="005A5494"/>
    <w:rsid w:val="005B24BC"/>
    <w:rsid w:val="005D6059"/>
    <w:rsid w:val="005F3593"/>
    <w:rsid w:val="005F397F"/>
    <w:rsid w:val="005F788D"/>
    <w:rsid w:val="00635546"/>
    <w:rsid w:val="006365E8"/>
    <w:rsid w:val="00637644"/>
    <w:rsid w:val="006A2E92"/>
    <w:rsid w:val="006F11F2"/>
    <w:rsid w:val="00780035"/>
    <w:rsid w:val="007B10EA"/>
    <w:rsid w:val="007E7E14"/>
    <w:rsid w:val="00823683"/>
    <w:rsid w:val="008869BF"/>
    <w:rsid w:val="008F3DBB"/>
    <w:rsid w:val="0096674E"/>
    <w:rsid w:val="00972C47"/>
    <w:rsid w:val="00975675"/>
    <w:rsid w:val="00987E20"/>
    <w:rsid w:val="009B51D6"/>
    <w:rsid w:val="00A300E6"/>
    <w:rsid w:val="00A44AD5"/>
    <w:rsid w:val="00A54E98"/>
    <w:rsid w:val="00B0286A"/>
    <w:rsid w:val="00B17B38"/>
    <w:rsid w:val="00B57229"/>
    <w:rsid w:val="00B62920"/>
    <w:rsid w:val="00B756BB"/>
    <w:rsid w:val="00B839A0"/>
    <w:rsid w:val="00BC3C36"/>
    <w:rsid w:val="00BD73FA"/>
    <w:rsid w:val="00C54555"/>
    <w:rsid w:val="00C73D09"/>
    <w:rsid w:val="00C7741E"/>
    <w:rsid w:val="00D8360A"/>
    <w:rsid w:val="00DB3F69"/>
    <w:rsid w:val="00DF7E70"/>
    <w:rsid w:val="00E14593"/>
    <w:rsid w:val="00E54DE9"/>
    <w:rsid w:val="00E70627"/>
    <w:rsid w:val="00E71AEF"/>
    <w:rsid w:val="00F67C56"/>
    <w:rsid w:val="00F7299F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52A45"/>
  <w15:docId w15:val="{95687643-DAF3-4CBA-9F7A-7480F608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41"/>
  </w:style>
  <w:style w:type="paragraph" w:styleId="Footer">
    <w:name w:val="footer"/>
    <w:basedOn w:val="Normal"/>
    <w:link w:val="FooterChar"/>
    <w:uiPriority w:val="99"/>
    <w:unhideWhenUsed/>
    <w:rsid w:val="0027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41"/>
  </w:style>
  <w:style w:type="paragraph" w:styleId="BalloonText">
    <w:name w:val="Balloon Text"/>
    <w:basedOn w:val="Normal"/>
    <w:link w:val="BalloonTextChar"/>
    <w:uiPriority w:val="99"/>
    <w:semiHidden/>
    <w:unhideWhenUsed/>
    <w:rsid w:val="0027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F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F41"/>
    <w:pPr>
      <w:ind w:left="720"/>
      <w:contextualSpacing/>
    </w:pPr>
  </w:style>
  <w:style w:type="table" w:styleId="TableGrid">
    <w:name w:val="Table Grid"/>
    <w:basedOn w:val="TableNormal"/>
    <w:uiPriority w:val="59"/>
    <w:rsid w:val="00E7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4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7A994-19B8-4F67-B7A4-F156421B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Traber Family</dc:creator>
  <cp:lastModifiedBy>Charles Traber</cp:lastModifiedBy>
  <cp:revision>4</cp:revision>
  <cp:lastPrinted>2012-07-16T18:00:00Z</cp:lastPrinted>
  <dcterms:created xsi:type="dcterms:W3CDTF">2017-02-26T14:07:00Z</dcterms:created>
  <dcterms:modified xsi:type="dcterms:W3CDTF">2017-03-14T18:51:00Z</dcterms:modified>
</cp:coreProperties>
</file>