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52"/>
          <w:szCs w:val="52"/>
        </w:rPr>
        <w:t xml:space="preserve">Cordys CRM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用户操作手册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业务员日常操作指南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客户录入 · 联系人管理 · 合同管理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AAAAAA"/>
          <w:sz w:val="20"/>
          <w:szCs w:val="20"/>
        </w:rPr>
        <w:t xml:space="preserve">Version 1.7.0  |  2026年6月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第一章  系统登录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访问 Cordys CRM 系统，在浏览器地址栏输入以下地址：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http://basentonserver:18084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3619500"/>
            <wp:effectExtent t="0" r="0" b="0" l="0"/>
            <wp:docPr id="1" name="image1.png" descr="Cordys CRM Screenshot 1" title="Screensho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登录方式：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输入您的邮箱地址或手机号码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默认密码为手机号码后 6 位数字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首次登录后请尽快修改密码</w:t>
      </w:r>
    </w:p>
    <w:p>
      <w:pPr>
        <w:pBdr>
          <w:left w:val="single" w:color="FFC107" w:sz="12" w:space="8"/>
        </w:pBdr>
        <w:shd w:fill="FFF3CD" w:val="clear"/>
        <w:spacing w:after="120"/>
      </w:pPr>
      <w:r>
        <w:rPr>
          <w:rFonts w:ascii="Microsoft YaHei" w:cs="Microsoft YaHei" w:eastAsia="Microsoft YaHei" w:hAnsi="Microsoft YaHei"/>
          <w:i/>
          <w:iCs/>
          <w:color w:val="856404"/>
          <w:sz w:val="22"/>
          <w:szCs w:val="22"/>
        </w:rPr>
        <w:t xml:space="preserve">💡 如忘记密码，请联系系统管理员重置。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第二章  录入客户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新建客户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在左侧导航栏点击【客户】，进入客户管理页面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点击【新建客户】按钮，弹出客户信息填写窗口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按字段要求填写客户信息，包括：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· 客户名称 — 填写公司全称或客户姓名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· 所属行业 — 选择客户所在行业分类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· 负责人 — 指定负责该客户的业务员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· 其他自定义字段 — 根据公司要求填写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确认信息无误后，点击【保存】按钮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429000"/>
            <wp:effectExtent t="0" r="0" b="0" l="0"/>
            <wp:docPr id="1" name="image2.png" descr="Cordys CRM Screenshot 2" title="Screensho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保存后自动创建联系人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客户保存成功后，系统会自动弹出【创建联系人】窗口，引导您为刚创建的客户添加联系人信息。</w:t>
      </w:r>
    </w:p>
    <w:p>
      <w:pPr>
        <w:pBdr>
          <w:left w:val="single" w:color="FFC107" w:sz="12" w:space="8"/>
        </w:pBdr>
        <w:shd w:fill="FFF3CD" w:val="clear"/>
        <w:spacing w:after="120"/>
      </w:pPr>
      <w:r>
        <w:rPr>
          <w:rFonts w:ascii="Microsoft YaHei" w:cs="Microsoft YaHei" w:eastAsia="Microsoft YaHei" w:hAnsi="Microsoft YaHei"/>
          <w:i/>
          <w:iCs/>
          <w:color w:val="856404"/>
          <w:sz w:val="22"/>
          <w:szCs w:val="22"/>
        </w:rPr>
        <w:t xml:space="preserve">💡 建议立即添加联系人，确保客户信息完整，便于后续业务跟进。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第三章  录入联系人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添加联系人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在左侧导航栏点击【客户】，进入客户管理页面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点击顶部【联系人】标签页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点击【添加联系人】按钮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填写联系人信息：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· 联系人姓名 — 填写联系人的真实姓名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· 邮箱 — 输入合法有效的邮箱地址（必填）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· 电话 — 输入电话号码（非必填，但建议填写）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点击【保存】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429000"/>
            <wp:effectExtent t="0" r="0" b="0" l="0"/>
            <wp:docPr id="1" name="image3.png" descr="Cordys CRM Screenshot 3" title="Screensho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联系方式填写规范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格式要求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邮箱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标准邮箱格式，必填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john@example.com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电话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00开头+数字，无空格符号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008613800138000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FFC107" w:sz="12" w:space="8"/>
        </w:pBdr>
        <w:shd w:fill="FFF3CD" w:val="clear"/>
        <w:spacing w:after="120"/>
      </w:pPr>
      <w:r>
        <w:rPr>
          <w:rFonts w:ascii="Microsoft YaHei" w:cs="Microsoft YaHei" w:eastAsia="Microsoft YaHei" w:hAnsi="Microsoft YaHei"/>
          <w:i/>
          <w:iCs/>
          <w:color w:val="856404"/>
          <w:sz w:val="22"/>
          <w:szCs w:val="22"/>
        </w:rPr>
        <w:t xml:space="preserve">💡 重要提醒：为确保业务系统能正常过滤客户邮箱和电话，请务必输入准确、有效的联系方式。</w:t>
      </w:r>
    </w:p>
    <w:p>
      <w:pPr>
        <w:pBdr>
          <w:left w:val="single" w:color="FFC107" w:sz="12" w:space="8"/>
        </w:pBdr>
        <w:shd w:fill="FFF3CD" w:val="clear"/>
        <w:spacing w:after="120"/>
      </w:pPr>
      <w:r>
        <w:rPr>
          <w:rFonts w:ascii="Microsoft YaHei" w:cs="Microsoft YaHei" w:eastAsia="Microsoft YaHei" w:hAnsi="Microsoft YaHei"/>
          <w:i/>
          <w:iCs/>
          <w:color w:val="856404"/>
          <w:sz w:val="22"/>
          <w:szCs w:val="22"/>
        </w:rPr>
        <w:t xml:space="preserve">💡 WhatsApp 联系的客户：建议用 00 开头（如 0086），不要用 + 号，号码只填数字，不要有空格或横杠。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第四章  录入合同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新建合同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在左侧导航栏点击【合同】，进入合同管理页面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点击【新建合同】按钮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填写合同信息：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· 合同号 — 业务系统关联的提单号，如 SZBST260608001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· 合同开始时间（ETD） — 关联公海规则保护周期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· 合同结束时间 — 填写 ETD 之后的任意时间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· 合同金额、付款计划等其他信息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点击【保存】或【提审】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429000"/>
            <wp:effectExtent t="0" r="0" b="0" l="0"/>
            <wp:docPr id="1" name="image4.png" descr="Cordys CRM Screenshot 4" title="Screensho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合同提审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合同填写完成后，需要提交审核：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确认合同信息无误后，点击【提审】按钮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合同进入审批流程，由审核人员进行确认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审核通过后，合同状态更新为「已确认」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429000"/>
            <wp:effectExtent t="0" r="0" b="0" l="0"/>
            <wp:docPr id="1" name="image5.png" descr="Cordys CRM Screenshot 5" title="Screensho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4.3 合同与公海保护期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合同审核确认后，客户将进入保护期：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· 有合同且在保护期内的客户不会被自动回收到公海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· 合同到期后，客户将按公海规则计算是否回收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· 签订新合同后，将重新计算保护周期</w:t>
      </w:r>
    </w:p>
    <w:p>
      <w:pPr>
        <w:pBdr>
          <w:left w:val="single" w:color="FFC107" w:sz="12" w:space="8"/>
        </w:pBdr>
        <w:shd w:fill="FFF3CD" w:val="clear"/>
        <w:spacing w:after="120"/>
      </w:pPr>
      <w:r>
        <w:rPr>
          <w:rFonts w:ascii="Microsoft YaHei" w:cs="Microsoft YaHei" w:eastAsia="Microsoft YaHei" w:hAnsi="Microsoft YaHei"/>
          <w:i/>
          <w:iCs/>
          <w:color w:val="856404"/>
          <w:sz w:val="22"/>
          <w:szCs w:val="22"/>
        </w:rPr>
        <w:t xml:space="preserve">💡 TIPS：保持更新合同！有新的合同才会重新计算新的保护周期，避免客户被误回收到公海。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第五章  常用操作速查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录入客户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客户 → 新建客户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填写基本信息后保存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添加联系人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客户 → 联系人 → 添加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邮箱必填，电话建议填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录入合同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合同 → 新建合同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合同号=提单号，ETD关键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合同提审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合同详情 → 提审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提交审核，通过后生效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修改密码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右上角头像 → 个人中心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首次登录建议修改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18"/>
          <w:szCs w:val="18"/>
        </w:rPr>
        <w:t xml:space="preserve">— 如需帮助，请联系系统管理员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Cordys CRM 用户操作手册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808ecdb7e09564b0c43c0c6feb251f9a9cb1b3f.png"/><Relationship Id="rId10" Type="http://schemas.openxmlformats.org/officeDocument/2006/relationships/image" Target="media/d831025885c5a680a007f3b388a2c246306c65cc.png"/><Relationship Id="rId11" Type="http://schemas.openxmlformats.org/officeDocument/2006/relationships/image" Target="media/49c3dc5b19773225bd7c5297132847a6dbbcd224.png"/><Relationship Id="rId12" Type="http://schemas.openxmlformats.org/officeDocument/2006/relationships/image" Target="media/13bfe507de9589e62abc21de969e328977c5e8ff.png"/><Relationship Id="rId13" Type="http://schemas.openxmlformats.org/officeDocument/2006/relationships/image" Target="media/0c08cfdfaa8c3b76d65b70e17448ea953c09603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2026-06-08T09:05:51.192Z</dcterms:created>
  <dcterms:modified xsi:type="dcterms:W3CDTF">2026-06-08T09:05:51.192Z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