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0106" w14:textId="77777777" w:rsidR="002661A8" w:rsidRDefault="009824FF">
      <w:pPr>
        <w:jc w:val="center"/>
      </w:pPr>
      <w:r>
        <w:rPr>
          <w:noProof/>
        </w:rPr>
        <w:drawing>
          <wp:inline distT="0" distB="0" distL="0" distR="0" wp14:anchorId="52A849DD" wp14:editId="1D2674E2">
            <wp:extent cx="3134609" cy="904214"/>
            <wp:effectExtent l="0" t="0" r="0" b="0"/>
            <wp:docPr id="18165487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34609" cy="904214"/>
                    </a:xfrm>
                    <a:prstGeom prst="rect">
                      <a:avLst/>
                    </a:prstGeom>
                    <a:ln/>
                  </pic:spPr>
                </pic:pic>
              </a:graphicData>
            </a:graphic>
          </wp:inline>
        </w:drawing>
      </w:r>
    </w:p>
    <w:p w14:paraId="6CD11A3E" w14:textId="77777777" w:rsidR="002661A8" w:rsidRDefault="002661A8">
      <w:pPr>
        <w:spacing w:before="200"/>
        <w:jc w:val="center"/>
        <w:rPr>
          <w:b/>
          <w:bCs/>
          <w:sz w:val="26"/>
          <w:szCs w:val="26"/>
        </w:rPr>
      </w:pPr>
    </w:p>
    <w:p w14:paraId="2CE8BF46" w14:textId="77777777" w:rsidR="002661A8" w:rsidRDefault="009824FF">
      <w:pPr>
        <w:spacing w:before="200"/>
        <w:jc w:val="center"/>
        <w:rPr>
          <w:b/>
          <w:bCs/>
          <w:sz w:val="26"/>
          <w:szCs w:val="26"/>
        </w:rPr>
      </w:pPr>
      <w:r>
        <w:rPr>
          <w:b/>
          <w:bCs/>
          <w:sz w:val="26"/>
          <w:szCs w:val="26"/>
        </w:rPr>
        <w:t>Facultad de Ingeniería</w:t>
      </w:r>
    </w:p>
    <w:p w14:paraId="77FEB8EB" w14:textId="77777777" w:rsidR="002661A8" w:rsidRDefault="002661A8">
      <w:pPr>
        <w:spacing w:before="200"/>
        <w:jc w:val="center"/>
        <w:rPr>
          <w:b/>
          <w:bCs/>
          <w:sz w:val="26"/>
          <w:szCs w:val="26"/>
        </w:rPr>
      </w:pPr>
    </w:p>
    <w:p w14:paraId="0208FD12" w14:textId="77777777" w:rsidR="002661A8" w:rsidRDefault="009824FF">
      <w:pPr>
        <w:spacing w:after="300"/>
        <w:jc w:val="center"/>
        <w:rPr>
          <w:b/>
          <w:bCs/>
          <w:sz w:val="26"/>
          <w:szCs w:val="26"/>
        </w:rPr>
      </w:pPr>
      <w:r>
        <w:rPr>
          <w:b/>
          <w:bCs/>
          <w:sz w:val="26"/>
          <w:szCs w:val="26"/>
        </w:rPr>
        <w:t>Ingeniería de Sistemas e Informática</w:t>
      </w:r>
    </w:p>
    <w:p w14:paraId="2DE14C05" w14:textId="77777777" w:rsidR="002661A8" w:rsidRDefault="002661A8">
      <w:pPr>
        <w:spacing w:before="300" w:after="100"/>
      </w:pPr>
    </w:p>
    <w:p w14:paraId="372E234D" w14:textId="77777777" w:rsidR="002661A8" w:rsidRDefault="009824FF">
      <w:pPr>
        <w:spacing w:after="100"/>
        <w:jc w:val="center"/>
        <w:rPr>
          <w:b/>
          <w:bCs/>
          <w:color w:val="1F6FB2"/>
          <w:sz w:val="28"/>
          <w:szCs w:val="28"/>
        </w:rPr>
      </w:pPr>
      <w:r>
        <w:rPr>
          <w:b/>
          <w:bCs/>
          <w:color w:val="1F6FB2"/>
          <w:sz w:val="28"/>
          <w:szCs w:val="28"/>
        </w:rPr>
        <w:t xml:space="preserve">Avance N.º </w:t>
      </w:r>
      <w:r w:rsidR="00D25E84">
        <w:rPr>
          <w:b/>
          <w:bCs/>
          <w:color w:val="1F6FB2"/>
          <w:sz w:val="28"/>
          <w:szCs w:val="28"/>
        </w:rPr>
        <w:t>2</w:t>
      </w:r>
      <w:r>
        <w:rPr>
          <w:b/>
          <w:bCs/>
          <w:color w:val="1F6FB2"/>
          <w:sz w:val="28"/>
          <w:szCs w:val="28"/>
        </w:rPr>
        <w:t xml:space="preserve"> — Informe de Proyecto Final</w:t>
      </w:r>
    </w:p>
    <w:p w14:paraId="000D1665" w14:textId="77777777" w:rsidR="002661A8" w:rsidRDefault="009824FF">
      <w:pPr>
        <w:spacing w:after="400"/>
        <w:jc w:val="center"/>
      </w:pPr>
      <w:r>
        <w:rPr>
          <w:b/>
          <w:bCs/>
          <w:sz w:val="24"/>
          <w:szCs w:val="24"/>
        </w:rPr>
        <w:t>Sistema de Inventario Digital de ODF — Telefónica del Perú</w:t>
      </w:r>
    </w:p>
    <w:p w14:paraId="1120D6DE" w14:textId="77777777" w:rsidR="002661A8" w:rsidRDefault="009824FF">
      <w:pPr>
        <w:spacing w:before="200"/>
        <w:jc w:val="center"/>
      </w:pPr>
      <w:r>
        <w:rPr>
          <w:b/>
          <w:bCs/>
          <w:sz w:val="22"/>
          <w:szCs w:val="22"/>
        </w:rPr>
        <w:t>Integrantes:</w:t>
      </w:r>
    </w:p>
    <w:p w14:paraId="33DFC2A4" w14:textId="77777777" w:rsidR="002661A8" w:rsidRDefault="009824FF">
      <w:pPr>
        <w:spacing w:after="60"/>
        <w:jc w:val="center"/>
      </w:pPr>
      <w:r>
        <w:rPr>
          <w:sz w:val="22"/>
          <w:szCs w:val="22"/>
        </w:rPr>
        <w:t>Rodrigo Layme Ureta</w:t>
      </w:r>
      <w:r w:rsidR="00246289">
        <w:rPr>
          <w:sz w:val="22"/>
          <w:szCs w:val="22"/>
        </w:rPr>
        <w:t xml:space="preserve"> </w:t>
      </w:r>
      <w:r>
        <w:rPr>
          <w:sz w:val="22"/>
          <w:szCs w:val="22"/>
        </w:rPr>
        <w:t>U22244493</w:t>
      </w:r>
    </w:p>
    <w:p w14:paraId="2A3AD35B" w14:textId="77777777" w:rsidR="002661A8" w:rsidRDefault="009824FF">
      <w:pPr>
        <w:spacing w:after="60"/>
        <w:jc w:val="center"/>
        <w:rPr>
          <w:sz w:val="22"/>
          <w:szCs w:val="22"/>
        </w:rPr>
      </w:pPr>
      <w:r>
        <w:rPr>
          <w:sz w:val="22"/>
          <w:szCs w:val="22"/>
        </w:rPr>
        <w:t>Kevin Smith Cusi Espinza</w:t>
      </w:r>
      <w:r w:rsidR="00246289">
        <w:rPr>
          <w:sz w:val="22"/>
          <w:szCs w:val="22"/>
        </w:rPr>
        <w:t xml:space="preserve"> </w:t>
      </w:r>
      <w:r>
        <w:rPr>
          <w:sz w:val="22"/>
          <w:szCs w:val="22"/>
        </w:rPr>
        <w:t>U23220459</w:t>
      </w:r>
    </w:p>
    <w:p w14:paraId="2DCB2027" w14:textId="77777777" w:rsidR="00246289" w:rsidRDefault="00246289">
      <w:pPr>
        <w:spacing w:after="60"/>
        <w:jc w:val="center"/>
      </w:pPr>
      <w:r>
        <w:rPr>
          <w:sz w:val="22"/>
          <w:szCs w:val="22"/>
        </w:rPr>
        <w:t xml:space="preserve">Diana Greis Aguado </w:t>
      </w:r>
      <w:proofErr w:type="spellStart"/>
      <w:r>
        <w:rPr>
          <w:sz w:val="22"/>
          <w:szCs w:val="22"/>
        </w:rPr>
        <w:t>Pacompia</w:t>
      </w:r>
      <w:proofErr w:type="spellEnd"/>
      <w:r>
        <w:rPr>
          <w:sz w:val="22"/>
          <w:szCs w:val="22"/>
        </w:rPr>
        <w:t xml:space="preserve"> U23210141</w:t>
      </w:r>
    </w:p>
    <w:p w14:paraId="649D46B1" w14:textId="77777777" w:rsidR="002661A8" w:rsidRDefault="009824FF">
      <w:pPr>
        <w:spacing w:before="300"/>
        <w:jc w:val="center"/>
        <w:rPr>
          <w:sz w:val="22"/>
          <w:szCs w:val="22"/>
        </w:rPr>
      </w:pPr>
      <w:r>
        <w:rPr>
          <w:b/>
          <w:bCs/>
          <w:sz w:val="22"/>
          <w:szCs w:val="22"/>
        </w:rPr>
        <w:t>Asignatura:</w:t>
      </w:r>
      <w:r>
        <w:rPr>
          <w:sz w:val="22"/>
          <w:szCs w:val="22"/>
        </w:rPr>
        <w:t xml:space="preserve"> Curso Integrador I: Sistemas Software</w:t>
      </w:r>
    </w:p>
    <w:p w14:paraId="00ADDBEE" w14:textId="77777777" w:rsidR="002661A8" w:rsidRDefault="002661A8">
      <w:pPr>
        <w:spacing w:before="300"/>
        <w:jc w:val="center"/>
      </w:pPr>
    </w:p>
    <w:p w14:paraId="28DAF4F5" w14:textId="77777777" w:rsidR="002661A8" w:rsidRDefault="009824FF">
      <w:pPr>
        <w:spacing w:after="300"/>
        <w:jc w:val="center"/>
        <w:rPr>
          <w:sz w:val="22"/>
          <w:szCs w:val="22"/>
        </w:rPr>
      </w:pPr>
      <w:r>
        <w:rPr>
          <w:b/>
          <w:bCs/>
          <w:sz w:val="22"/>
          <w:szCs w:val="22"/>
        </w:rPr>
        <w:t xml:space="preserve">Docente: </w:t>
      </w:r>
      <w:r>
        <w:rPr>
          <w:sz w:val="22"/>
          <w:szCs w:val="22"/>
        </w:rPr>
        <w:t>Rudy Chapoñan Camarena</w:t>
      </w:r>
    </w:p>
    <w:p w14:paraId="72F41705" w14:textId="77777777" w:rsidR="002661A8" w:rsidRDefault="002661A8">
      <w:pPr>
        <w:spacing w:after="300"/>
        <w:jc w:val="center"/>
      </w:pPr>
    </w:p>
    <w:p w14:paraId="1924131E" w14:textId="77777777" w:rsidR="002661A8" w:rsidRDefault="009824FF">
      <w:pPr>
        <w:jc w:val="center"/>
      </w:pPr>
      <w:r>
        <w:rPr>
          <w:sz w:val="22"/>
          <w:szCs w:val="22"/>
        </w:rPr>
        <w:t>Lima – Perú, 2026</w:t>
      </w:r>
    </w:p>
    <w:p w14:paraId="17FE1E2C" w14:textId="77777777" w:rsidR="002661A8" w:rsidRDefault="002661A8">
      <w:pPr>
        <w:jc w:val="center"/>
      </w:pPr>
    </w:p>
    <w:p w14:paraId="0AD84146" w14:textId="77777777" w:rsidR="002661A8" w:rsidRDefault="002661A8">
      <w:pPr>
        <w:jc w:val="center"/>
      </w:pPr>
    </w:p>
    <w:p w14:paraId="254CD241" w14:textId="77777777" w:rsidR="002661A8" w:rsidRDefault="002661A8">
      <w:pPr>
        <w:jc w:val="center"/>
      </w:pPr>
    </w:p>
    <w:p w14:paraId="0F2AC775" w14:textId="77777777" w:rsidR="002661A8" w:rsidRDefault="002661A8">
      <w:pPr>
        <w:jc w:val="center"/>
      </w:pPr>
    </w:p>
    <w:p w14:paraId="77327DAF" w14:textId="77777777" w:rsidR="002661A8" w:rsidRDefault="002661A8">
      <w:pPr>
        <w:jc w:val="center"/>
      </w:pPr>
    </w:p>
    <w:p w14:paraId="670CACE4" w14:textId="77777777" w:rsidR="002661A8" w:rsidRDefault="002661A8">
      <w:pPr>
        <w:jc w:val="center"/>
      </w:pPr>
    </w:p>
    <w:p w14:paraId="6C518CA7" w14:textId="77777777" w:rsidR="002661A8" w:rsidRDefault="002661A8">
      <w:pPr>
        <w:jc w:val="center"/>
      </w:pPr>
    </w:p>
    <w:p w14:paraId="0F8DDD1B" w14:textId="77777777" w:rsidR="002661A8" w:rsidRDefault="002661A8">
      <w:pPr>
        <w:jc w:val="center"/>
      </w:pPr>
    </w:p>
    <w:p w14:paraId="506800CA" w14:textId="77777777" w:rsidR="002661A8" w:rsidRDefault="002661A8">
      <w:pPr>
        <w:jc w:val="center"/>
      </w:pPr>
    </w:p>
    <w:p w14:paraId="40F33720" w14:textId="77777777" w:rsidR="002661A8" w:rsidRDefault="002661A8">
      <w:pPr>
        <w:jc w:val="center"/>
      </w:pPr>
    </w:p>
    <w:p w14:paraId="4D969620" w14:textId="77777777" w:rsidR="002661A8" w:rsidRDefault="002661A8">
      <w:pPr>
        <w:jc w:val="center"/>
      </w:pPr>
    </w:p>
    <w:p w14:paraId="250A18C0" w14:textId="77777777" w:rsidR="002661A8" w:rsidRDefault="002661A8">
      <w:pPr>
        <w:jc w:val="center"/>
      </w:pPr>
    </w:p>
    <w:p w14:paraId="0F645066" w14:textId="77777777" w:rsidR="002661A8" w:rsidRDefault="002661A8">
      <w:pPr>
        <w:jc w:val="center"/>
      </w:pPr>
    </w:p>
    <w:p w14:paraId="166D19F2" w14:textId="77777777" w:rsidR="002661A8" w:rsidRDefault="002661A8">
      <w:pPr>
        <w:jc w:val="center"/>
      </w:pPr>
    </w:p>
    <w:p w14:paraId="728917ED" w14:textId="77777777" w:rsidR="002661A8" w:rsidRDefault="002661A8">
      <w:pPr>
        <w:jc w:val="center"/>
      </w:pPr>
    </w:p>
    <w:p w14:paraId="1067D616" w14:textId="77777777" w:rsidR="002661A8" w:rsidRDefault="002661A8">
      <w:pPr>
        <w:jc w:val="center"/>
      </w:pPr>
    </w:p>
    <w:p w14:paraId="7A8CCE8C" w14:textId="77777777" w:rsidR="002661A8" w:rsidRDefault="002661A8">
      <w:pPr>
        <w:jc w:val="center"/>
      </w:pPr>
    </w:p>
    <w:p w14:paraId="06DCD8C8" w14:textId="77777777" w:rsidR="002661A8" w:rsidRDefault="002661A8">
      <w:pPr>
        <w:jc w:val="center"/>
      </w:pPr>
    </w:p>
    <w:p w14:paraId="61753750" w14:textId="77777777" w:rsidR="002661A8" w:rsidRDefault="002661A8">
      <w:pPr>
        <w:jc w:val="center"/>
      </w:pPr>
    </w:p>
    <w:p w14:paraId="68D7DCEA" w14:textId="77777777" w:rsidR="002661A8" w:rsidRDefault="002661A8">
      <w:pPr>
        <w:jc w:val="center"/>
      </w:pPr>
    </w:p>
    <w:p w14:paraId="3C42E994" w14:textId="77777777" w:rsidR="002661A8" w:rsidRDefault="002661A8">
      <w:pPr>
        <w:jc w:val="center"/>
      </w:pPr>
    </w:p>
    <w:p w14:paraId="6E07B42B" w14:textId="77777777" w:rsidR="002661A8" w:rsidRDefault="002661A8">
      <w:pPr>
        <w:jc w:val="center"/>
      </w:pPr>
    </w:p>
    <w:p w14:paraId="3897DAEB" w14:textId="77777777" w:rsidR="002661A8" w:rsidRDefault="002661A8">
      <w:pPr>
        <w:jc w:val="center"/>
      </w:pPr>
    </w:p>
    <w:p w14:paraId="34B6489B" w14:textId="77777777" w:rsidR="002661A8" w:rsidRDefault="002661A8">
      <w:pPr>
        <w:jc w:val="center"/>
      </w:pPr>
    </w:p>
    <w:p w14:paraId="500C36FA" w14:textId="77777777" w:rsidR="002661A8" w:rsidRDefault="002661A8">
      <w:pPr>
        <w:jc w:val="center"/>
      </w:pPr>
    </w:p>
    <w:p w14:paraId="7FA5F865" w14:textId="77777777" w:rsidR="00317900" w:rsidRDefault="00317900">
      <w:pPr>
        <w:rPr>
          <w:b/>
          <w:bCs/>
          <w:color w:val="1F6FB2"/>
          <w:sz w:val="30"/>
          <w:szCs w:val="30"/>
        </w:rPr>
      </w:pPr>
    </w:p>
    <w:sdt>
      <w:sdtPr>
        <w:rPr>
          <w:rFonts w:ascii="Times New Roman" w:eastAsia="Times New Roman" w:hAnsi="Times New Roman" w:cs="Times New Roman"/>
          <w:color w:val="auto"/>
          <w:sz w:val="20"/>
          <w:szCs w:val="20"/>
          <w:lang w:val="es-ES"/>
        </w:rPr>
        <w:id w:val="-1929579078"/>
        <w:docPartObj>
          <w:docPartGallery w:val="Table of Contents"/>
          <w:docPartUnique/>
        </w:docPartObj>
      </w:sdtPr>
      <w:sdtEndPr>
        <w:rPr>
          <w:b/>
          <w:bCs/>
        </w:rPr>
      </w:sdtEndPr>
      <w:sdtContent>
        <w:p w14:paraId="1D374A42" w14:textId="77777777" w:rsidR="00FF31F3" w:rsidRDefault="00FF31F3" w:rsidP="00FF31F3">
          <w:pPr>
            <w:pStyle w:val="TtuloTDC"/>
            <w:jc w:val="center"/>
          </w:pPr>
          <w:r>
            <w:rPr>
              <w:lang w:val="es-ES"/>
            </w:rPr>
            <w:t>INDICE</w:t>
          </w:r>
        </w:p>
        <w:p w14:paraId="7F7FF1DD" w14:textId="71DC9C22" w:rsidR="005A6756" w:rsidRDefault="00FF31F3">
          <w:pPr>
            <w:pStyle w:val="TDC1"/>
            <w:tabs>
              <w:tab w:val="right" w:leader="dot" w:pos="9628"/>
            </w:tabs>
            <w:rPr>
              <w:rFonts w:cstheme="minorBidi"/>
              <w:noProof/>
              <w:kern w:val="2"/>
              <w:sz w:val="24"/>
              <w:szCs w:val="24"/>
              <w14:ligatures w14:val="standardContextual"/>
            </w:rPr>
          </w:pPr>
          <w:r w:rsidRPr="00FF31F3">
            <w:rPr>
              <w:rFonts w:ascii="Arial" w:hAnsi="Arial" w:cs="Arial"/>
            </w:rPr>
            <w:fldChar w:fldCharType="begin"/>
          </w:r>
          <w:r w:rsidRPr="00FF31F3">
            <w:rPr>
              <w:rFonts w:ascii="Arial" w:hAnsi="Arial" w:cs="Arial"/>
            </w:rPr>
            <w:instrText xml:space="preserve"> TOC \o "1-3" \h \z \u </w:instrText>
          </w:r>
          <w:r w:rsidRPr="00FF31F3">
            <w:rPr>
              <w:rFonts w:ascii="Arial" w:hAnsi="Arial" w:cs="Arial"/>
            </w:rPr>
            <w:fldChar w:fldCharType="separate"/>
          </w:r>
          <w:hyperlink w:anchor="_Toc243826963" w:history="1">
            <w:r w:rsidR="005A6756" w:rsidRPr="00020D10">
              <w:rPr>
                <w:rStyle w:val="Hipervnculo"/>
                <w:rFonts w:ascii="Arial" w:hAnsi="Arial" w:cs="Arial"/>
                <w:b/>
                <w:bCs/>
                <w:noProof/>
              </w:rPr>
              <w:t>Capítulo 1: Contexto, Problema y Alcance</w:t>
            </w:r>
            <w:r w:rsidR="005A6756">
              <w:rPr>
                <w:noProof/>
                <w:webHidden/>
              </w:rPr>
              <w:tab/>
            </w:r>
            <w:r w:rsidR="005A6756">
              <w:rPr>
                <w:noProof/>
                <w:webHidden/>
              </w:rPr>
              <w:fldChar w:fldCharType="begin"/>
            </w:r>
            <w:r w:rsidR="005A6756">
              <w:rPr>
                <w:noProof/>
                <w:webHidden/>
              </w:rPr>
              <w:instrText xml:space="preserve"> PAGEREF _Toc243826963 \h </w:instrText>
            </w:r>
            <w:r w:rsidR="005A6756">
              <w:rPr>
                <w:noProof/>
                <w:webHidden/>
              </w:rPr>
            </w:r>
            <w:r w:rsidR="005A6756">
              <w:rPr>
                <w:noProof/>
                <w:webHidden/>
              </w:rPr>
              <w:fldChar w:fldCharType="separate"/>
            </w:r>
            <w:r w:rsidR="005A6756">
              <w:rPr>
                <w:noProof/>
                <w:webHidden/>
              </w:rPr>
              <w:t>3</w:t>
            </w:r>
            <w:r w:rsidR="005A6756">
              <w:rPr>
                <w:noProof/>
                <w:webHidden/>
              </w:rPr>
              <w:fldChar w:fldCharType="end"/>
            </w:r>
          </w:hyperlink>
        </w:p>
        <w:p w14:paraId="6A6E9F6C" w14:textId="49EC4A3B" w:rsidR="005A6756" w:rsidRDefault="005A6756">
          <w:pPr>
            <w:pStyle w:val="TDC2"/>
            <w:tabs>
              <w:tab w:val="right" w:leader="dot" w:pos="9628"/>
            </w:tabs>
            <w:rPr>
              <w:rFonts w:cstheme="minorBidi"/>
              <w:noProof/>
              <w:kern w:val="2"/>
              <w:sz w:val="24"/>
              <w:szCs w:val="24"/>
              <w14:ligatures w14:val="standardContextual"/>
            </w:rPr>
          </w:pPr>
          <w:hyperlink w:anchor="_Toc243826964" w:history="1">
            <w:r w:rsidRPr="00020D10">
              <w:rPr>
                <w:rStyle w:val="Hipervnculo"/>
                <w:rFonts w:ascii="Arial" w:hAnsi="Arial" w:cs="Arial"/>
                <w:b/>
                <w:bCs/>
                <w:noProof/>
              </w:rPr>
              <w:t>1.1. Análisis del Entorno de la Empresa</w:t>
            </w:r>
            <w:r>
              <w:rPr>
                <w:noProof/>
                <w:webHidden/>
              </w:rPr>
              <w:tab/>
            </w:r>
            <w:r>
              <w:rPr>
                <w:noProof/>
                <w:webHidden/>
              </w:rPr>
              <w:fldChar w:fldCharType="begin"/>
            </w:r>
            <w:r>
              <w:rPr>
                <w:noProof/>
                <w:webHidden/>
              </w:rPr>
              <w:instrText xml:space="preserve"> PAGEREF _Toc243826964 \h </w:instrText>
            </w:r>
            <w:r>
              <w:rPr>
                <w:noProof/>
                <w:webHidden/>
              </w:rPr>
            </w:r>
            <w:r>
              <w:rPr>
                <w:noProof/>
                <w:webHidden/>
              </w:rPr>
              <w:fldChar w:fldCharType="separate"/>
            </w:r>
            <w:r>
              <w:rPr>
                <w:noProof/>
                <w:webHidden/>
              </w:rPr>
              <w:t>3</w:t>
            </w:r>
            <w:r>
              <w:rPr>
                <w:noProof/>
                <w:webHidden/>
              </w:rPr>
              <w:fldChar w:fldCharType="end"/>
            </w:r>
          </w:hyperlink>
        </w:p>
        <w:p w14:paraId="30E6E10E" w14:textId="5B0DF121" w:rsidR="005A6756" w:rsidRDefault="005A6756">
          <w:pPr>
            <w:pStyle w:val="TDC2"/>
            <w:tabs>
              <w:tab w:val="right" w:leader="dot" w:pos="9628"/>
            </w:tabs>
            <w:rPr>
              <w:rFonts w:cstheme="minorBidi"/>
              <w:noProof/>
              <w:kern w:val="2"/>
              <w:sz w:val="24"/>
              <w:szCs w:val="24"/>
              <w14:ligatures w14:val="standardContextual"/>
            </w:rPr>
          </w:pPr>
          <w:hyperlink w:anchor="_Toc243826965" w:history="1">
            <w:r w:rsidRPr="00020D10">
              <w:rPr>
                <w:rStyle w:val="Hipervnculo"/>
                <w:rFonts w:ascii="Arial" w:hAnsi="Arial" w:cs="Arial"/>
                <w:b/>
                <w:bCs/>
                <w:noProof/>
              </w:rPr>
              <w:t>Modelo de Negocio (Lean Canvas)</w:t>
            </w:r>
            <w:r>
              <w:rPr>
                <w:noProof/>
                <w:webHidden/>
              </w:rPr>
              <w:tab/>
            </w:r>
            <w:r>
              <w:rPr>
                <w:noProof/>
                <w:webHidden/>
              </w:rPr>
              <w:fldChar w:fldCharType="begin"/>
            </w:r>
            <w:r>
              <w:rPr>
                <w:noProof/>
                <w:webHidden/>
              </w:rPr>
              <w:instrText xml:space="preserve"> PAGEREF _Toc243826965 \h </w:instrText>
            </w:r>
            <w:r>
              <w:rPr>
                <w:noProof/>
                <w:webHidden/>
              </w:rPr>
            </w:r>
            <w:r>
              <w:rPr>
                <w:noProof/>
                <w:webHidden/>
              </w:rPr>
              <w:fldChar w:fldCharType="separate"/>
            </w:r>
            <w:r>
              <w:rPr>
                <w:noProof/>
                <w:webHidden/>
              </w:rPr>
              <w:t>1</w:t>
            </w:r>
            <w:r>
              <w:rPr>
                <w:noProof/>
                <w:webHidden/>
              </w:rPr>
              <w:fldChar w:fldCharType="end"/>
            </w:r>
          </w:hyperlink>
        </w:p>
        <w:p w14:paraId="2454A25D" w14:textId="2F2B5197" w:rsidR="005A6756" w:rsidRDefault="005A6756">
          <w:pPr>
            <w:pStyle w:val="TDC2"/>
            <w:tabs>
              <w:tab w:val="right" w:leader="dot" w:pos="9628"/>
            </w:tabs>
            <w:rPr>
              <w:rFonts w:cstheme="minorBidi"/>
              <w:noProof/>
              <w:kern w:val="2"/>
              <w:sz w:val="24"/>
              <w:szCs w:val="24"/>
              <w14:ligatures w14:val="standardContextual"/>
            </w:rPr>
          </w:pPr>
          <w:hyperlink w:anchor="_Toc243826966" w:history="1">
            <w:r w:rsidRPr="00020D10">
              <w:rPr>
                <w:rStyle w:val="Hipervnculo"/>
                <w:rFonts w:ascii="Arial" w:hAnsi="Arial" w:cs="Arial"/>
                <w:b/>
                <w:bCs/>
                <w:noProof/>
              </w:rPr>
              <w:t>1.2. Definición del Problema</w:t>
            </w:r>
            <w:r>
              <w:rPr>
                <w:noProof/>
                <w:webHidden/>
              </w:rPr>
              <w:tab/>
            </w:r>
            <w:r>
              <w:rPr>
                <w:noProof/>
                <w:webHidden/>
              </w:rPr>
              <w:fldChar w:fldCharType="begin"/>
            </w:r>
            <w:r>
              <w:rPr>
                <w:noProof/>
                <w:webHidden/>
              </w:rPr>
              <w:instrText xml:space="preserve"> PAGEREF _Toc243826966 \h </w:instrText>
            </w:r>
            <w:r>
              <w:rPr>
                <w:noProof/>
                <w:webHidden/>
              </w:rPr>
            </w:r>
            <w:r>
              <w:rPr>
                <w:noProof/>
                <w:webHidden/>
              </w:rPr>
              <w:fldChar w:fldCharType="separate"/>
            </w:r>
            <w:r>
              <w:rPr>
                <w:noProof/>
                <w:webHidden/>
              </w:rPr>
              <w:t>1</w:t>
            </w:r>
            <w:r>
              <w:rPr>
                <w:noProof/>
                <w:webHidden/>
              </w:rPr>
              <w:fldChar w:fldCharType="end"/>
            </w:r>
          </w:hyperlink>
        </w:p>
        <w:p w14:paraId="5DE5A02D" w14:textId="2CEB155D" w:rsidR="005A6756" w:rsidRDefault="005A6756">
          <w:pPr>
            <w:pStyle w:val="TDC2"/>
            <w:tabs>
              <w:tab w:val="right" w:leader="dot" w:pos="9628"/>
            </w:tabs>
            <w:rPr>
              <w:rFonts w:cstheme="minorBidi"/>
              <w:noProof/>
              <w:kern w:val="2"/>
              <w:sz w:val="24"/>
              <w:szCs w:val="24"/>
              <w14:ligatures w14:val="standardContextual"/>
            </w:rPr>
          </w:pPr>
          <w:hyperlink w:anchor="_Toc243826967" w:history="1">
            <w:r w:rsidRPr="00020D10">
              <w:rPr>
                <w:rStyle w:val="Hipervnculo"/>
                <w:b/>
                <w:bCs/>
                <w:noProof/>
              </w:rPr>
              <w:t>Impacto en la Organización</w:t>
            </w:r>
            <w:r>
              <w:rPr>
                <w:noProof/>
                <w:webHidden/>
              </w:rPr>
              <w:tab/>
            </w:r>
            <w:r>
              <w:rPr>
                <w:noProof/>
                <w:webHidden/>
              </w:rPr>
              <w:fldChar w:fldCharType="begin"/>
            </w:r>
            <w:r>
              <w:rPr>
                <w:noProof/>
                <w:webHidden/>
              </w:rPr>
              <w:instrText xml:space="preserve"> PAGEREF _Toc243826967 \h </w:instrText>
            </w:r>
            <w:r>
              <w:rPr>
                <w:noProof/>
                <w:webHidden/>
              </w:rPr>
            </w:r>
            <w:r>
              <w:rPr>
                <w:noProof/>
                <w:webHidden/>
              </w:rPr>
              <w:fldChar w:fldCharType="separate"/>
            </w:r>
            <w:r>
              <w:rPr>
                <w:noProof/>
                <w:webHidden/>
              </w:rPr>
              <w:t>1</w:t>
            </w:r>
            <w:r>
              <w:rPr>
                <w:noProof/>
                <w:webHidden/>
              </w:rPr>
              <w:fldChar w:fldCharType="end"/>
            </w:r>
          </w:hyperlink>
        </w:p>
        <w:p w14:paraId="4D3EC8BF" w14:textId="6BAAAF38" w:rsidR="005A6756" w:rsidRDefault="005A6756">
          <w:pPr>
            <w:pStyle w:val="TDC2"/>
            <w:tabs>
              <w:tab w:val="right" w:leader="dot" w:pos="9628"/>
            </w:tabs>
            <w:rPr>
              <w:rFonts w:cstheme="minorBidi"/>
              <w:noProof/>
              <w:kern w:val="2"/>
              <w:sz w:val="24"/>
              <w:szCs w:val="24"/>
              <w14:ligatures w14:val="standardContextual"/>
            </w:rPr>
          </w:pPr>
          <w:hyperlink w:anchor="_Toc243826968" w:history="1">
            <w:r w:rsidRPr="00020D10">
              <w:rPr>
                <w:rStyle w:val="Hipervnculo"/>
                <w:rFonts w:ascii="Arial" w:hAnsi="Arial" w:cs="Arial"/>
                <w:b/>
                <w:bCs/>
                <w:noProof/>
              </w:rPr>
              <w:t>1.3. Alternativas de Solución y Alcance</w:t>
            </w:r>
            <w:r>
              <w:rPr>
                <w:noProof/>
                <w:webHidden/>
              </w:rPr>
              <w:tab/>
            </w:r>
            <w:r>
              <w:rPr>
                <w:noProof/>
                <w:webHidden/>
              </w:rPr>
              <w:fldChar w:fldCharType="begin"/>
            </w:r>
            <w:r>
              <w:rPr>
                <w:noProof/>
                <w:webHidden/>
              </w:rPr>
              <w:instrText xml:space="preserve"> PAGEREF _Toc243826968 \h </w:instrText>
            </w:r>
            <w:r>
              <w:rPr>
                <w:noProof/>
                <w:webHidden/>
              </w:rPr>
            </w:r>
            <w:r>
              <w:rPr>
                <w:noProof/>
                <w:webHidden/>
              </w:rPr>
              <w:fldChar w:fldCharType="separate"/>
            </w:r>
            <w:r>
              <w:rPr>
                <w:noProof/>
                <w:webHidden/>
              </w:rPr>
              <w:t>2</w:t>
            </w:r>
            <w:r>
              <w:rPr>
                <w:noProof/>
                <w:webHidden/>
              </w:rPr>
              <w:fldChar w:fldCharType="end"/>
            </w:r>
          </w:hyperlink>
        </w:p>
        <w:p w14:paraId="7CA81E86" w14:textId="372FDEA5" w:rsidR="005A6756" w:rsidRDefault="005A6756">
          <w:pPr>
            <w:pStyle w:val="TDC2"/>
            <w:tabs>
              <w:tab w:val="right" w:leader="dot" w:pos="9628"/>
            </w:tabs>
            <w:rPr>
              <w:rFonts w:cstheme="minorBidi"/>
              <w:noProof/>
              <w:kern w:val="2"/>
              <w:sz w:val="24"/>
              <w:szCs w:val="24"/>
              <w14:ligatures w14:val="standardContextual"/>
            </w:rPr>
          </w:pPr>
          <w:hyperlink w:anchor="_Toc243826969" w:history="1">
            <w:r w:rsidRPr="00020D10">
              <w:rPr>
                <w:rStyle w:val="Hipervnculo"/>
                <w:b/>
                <w:bCs/>
                <w:noProof/>
              </w:rPr>
              <w:t>Alcance del Proyecto</w:t>
            </w:r>
            <w:r>
              <w:rPr>
                <w:noProof/>
                <w:webHidden/>
              </w:rPr>
              <w:tab/>
            </w:r>
            <w:r>
              <w:rPr>
                <w:noProof/>
                <w:webHidden/>
              </w:rPr>
              <w:fldChar w:fldCharType="begin"/>
            </w:r>
            <w:r>
              <w:rPr>
                <w:noProof/>
                <w:webHidden/>
              </w:rPr>
              <w:instrText xml:space="preserve"> PAGEREF _Toc243826969 \h </w:instrText>
            </w:r>
            <w:r>
              <w:rPr>
                <w:noProof/>
                <w:webHidden/>
              </w:rPr>
            </w:r>
            <w:r>
              <w:rPr>
                <w:noProof/>
                <w:webHidden/>
              </w:rPr>
              <w:fldChar w:fldCharType="separate"/>
            </w:r>
            <w:r>
              <w:rPr>
                <w:noProof/>
                <w:webHidden/>
              </w:rPr>
              <w:t>5</w:t>
            </w:r>
            <w:r>
              <w:rPr>
                <w:noProof/>
                <w:webHidden/>
              </w:rPr>
              <w:fldChar w:fldCharType="end"/>
            </w:r>
          </w:hyperlink>
        </w:p>
        <w:p w14:paraId="58A80466" w14:textId="59271EF0" w:rsidR="005A6756" w:rsidRDefault="005A6756">
          <w:pPr>
            <w:pStyle w:val="TDC1"/>
            <w:tabs>
              <w:tab w:val="right" w:leader="dot" w:pos="9628"/>
            </w:tabs>
            <w:rPr>
              <w:rFonts w:cstheme="minorBidi"/>
              <w:noProof/>
              <w:kern w:val="2"/>
              <w:sz w:val="24"/>
              <w:szCs w:val="24"/>
              <w14:ligatures w14:val="standardContextual"/>
            </w:rPr>
          </w:pPr>
          <w:hyperlink w:anchor="_Toc243826970" w:history="1">
            <w:r w:rsidRPr="00020D10">
              <w:rPr>
                <w:rStyle w:val="Hipervnculo"/>
                <w:rFonts w:ascii="Arial" w:hAnsi="Arial" w:cs="Arial"/>
                <w:b/>
                <w:bCs/>
                <w:noProof/>
              </w:rPr>
              <w:t>Capítulo 2: Planificación y Gestión del Proyecto</w:t>
            </w:r>
            <w:r>
              <w:rPr>
                <w:noProof/>
                <w:webHidden/>
              </w:rPr>
              <w:tab/>
            </w:r>
            <w:r>
              <w:rPr>
                <w:noProof/>
                <w:webHidden/>
              </w:rPr>
              <w:fldChar w:fldCharType="begin"/>
            </w:r>
            <w:r>
              <w:rPr>
                <w:noProof/>
                <w:webHidden/>
              </w:rPr>
              <w:instrText xml:space="preserve"> PAGEREF _Toc243826970 \h </w:instrText>
            </w:r>
            <w:r>
              <w:rPr>
                <w:noProof/>
                <w:webHidden/>
              </w:rPr>
            </w:r>
            <w:r>
              <w:rPr>
                <w:noProof/>
                <w:webHidden/>
              </w:rPr>
              <w:fldChar w:fldCharType="separate"/>
            </w:r>
            <w:r>
              <w:rPr>
                <w:noProof/>
                <w:webHidden/>
              </w:rPr>
              <w:t>6</w:t>
            </w:r>
            <w:r>
              <w:rPr>
                <w:noProof/>
                <w:webHidden/>
              </w:rPr>
              <w:fldChar w:fldCharType="end"/>
            </w:r>
          </w:hyperlink>
        </w:p>
        <w:p w14:paraId="40BD9180" w14:textId="01808D1E" w:rsidR="005A6756" w:rsidRDefault="005A6756">
          <w:pPr>
            <w:pStyle w:val="TDC2"/>
            <w:tabs>
              <w:tab w:val="right" w:leader="dot" w:pos="9628"/>
            </w:tabs>
            <w:rPr>
              <w:rFonts w:cstheme="minorBidi"/>
              <w:noProof/>
              <w:kern w:val="2"/>
              <w:sz w:val="24"/>
              <w:szCs w:val="24"/>
              <w14:ligatures w14:val="standardContextual"/>
            </w:rPr>
          </w:pPr>
          <w:hyperlink w:anchor="_Toc243826971" w:history="1">
            <w:r w:rsidRPr="00020D10">
              <w:rPr>
                <w:rStyle w:val="Hipervnculo"/>
                <w:rFonts w:ascii="Arial" w:hAnsi="Arial" w:cs="Arial"/>
                <w:b/>
                <w:bCs/>
                <w:noProof/>
              </w:rPr>
              <w:t>2.1. Herramientas de Gestión</w:t>
            </w:r>
            <w:r>
              <w:rPr>
                <w:noProof/>
                <w:webHidden/>
              </w:rPr>
              <w:tab/>
            </w:r>
            <w:r>
              <w:rPr>
                <w:noProof/>
                <w:webHidden/>
              </w:rPr>
              <w:fldChar w:fldCharType="begin"/>
            </w:r>
            <w:r>
              <w:rPr>
                <w:noProof/>
                <w:webHidden/>
              </w:rPr>
              <w:instrText xml:space="preserve"> PAGEREF _Toc243826971 \h </w:instrText>
            </w:r>
            <w:r>
              <w:rPr>
                <w:noProof/>
                <w:webHidden/>
              </w:rPr>
            </w:r>
            <w:r>
              <w:rPr>
                <w:noProof/>
                <w:webHidden/>
              </w:rPr>
              <w:fldChar w:fldCharType="separate"/>
            </w:r>
            <w:r>
              <w:rPr>
                <w:noProof/>
                <w:webHidden/>
              </w:rPr>
              <w:t>6</w:t>
            </w:r>
            <w:r>
              <w:rPr>
                <w:noProof/>
                <w:webHidden/>
              </w:rPr>
              <w:fldChar w:fldCharType="end"/>
            </w:r>
          </w:hyperlink>
        </w:p>
        <w:p w14:paraId="4383AA2D" w14:textId="48DC1BE2" w:rsidR="005A6756" w:rsidRDefault="005A6756">
          <w:pPr>
            <w:pStyle w:val="TDC1"/>
            <w:tabs>
              <w:tab w:val="right" w:leader="dot" w:pos="9628"/>
            </w:tabs>
            <w:rPr>
              <w:rFonts w:cstheme="minorBidi"/>
              <w:noProof/>
              <w:kern w:val="2"/>
              <w:sz w:val="24"/>
              <w:szCs w:val="24"/>
              <w14:ligatures w14:val="standardContextual"/>
            </w:rPr>
          </w:pPr>
          <w:hyperlink w:anchor="_Toc243826972" w:history="1">
            <w:r w:rsidRPr="00020D10">
              <w:rPr>
                <w:rStyle w:val="Hipervnculo"/>
                <w:rFonts w:ascii="Arial" w:hAnsi="Arial" w:cs="Arial"/>
                <w:b/>
                <w:bCs/>
                <w:noProof/>
              </w:rPr>
              <w:t>Capítulo 3: Análisis y Diseño de la Solución</w:t>
            </w:r>
            <w:r>
              <w:rPr>
                <w:noProof/>
                <w:webHidden/>
              </w:rPr>
              <w:tab/>
            </w:r>
            <w:r>
              <w:rPr>
                <w:noProof/>
                <w:webHidden/>
              </w:rPr>
              <w:fldChar w:fldCharType="begin"/>
            </w:r>
            <w:r>
              <w:rPr>
                <w:noProof/>
                <w:webHidden/>
              </w:rPr>
              <w:instrText xml:space="preserve"> PAGEREF _Toc243826972 \h </w:instrText>
            </w:r>
            <w:r>
              <w:rPr>
                <w:noProof/>
                <w:webHidden/>
              </w:rPr>
            </w:r>
            <w:r>
              <w:rPr>
                <w:noProof/>
                <w:webHidden/>
              </w:rPr>
              <w:fldChar w:fldCharType="separate"/>
            </w:r>
            <w:r>
              <w:rPr>
                <w:noProof/>
                <w:webHidden/>
              </w:rPr>
              <w:t>8</w:t>
            </w:r>
            <w:r>
              <w:rPr>
                <w:noProof/>
                <w:webHidden/>
              </w:rPr>
              <w:fldChar w:fldCharType="end"/>
            </w:r>
          </w:hyperlink>
        </w:p>
        <w:p w14:paraId="2D244F8C" w14:textId="41F175CB" w:rsidR="005A6756" w:rsidRDefault="005A6756">
          <w:pPr>
            <w:pStyle w:val="TDC2"/>
            <w:tabs>
              <w:tab w:val="right" w:leader="dot" w:pos="9628"/>
            </w:tabs>
            <w:rPr>
              <w:rFonts w:cstheme="minorBidi"/>
              <w:noProof/>
              <w:kern w:val="2"/>
              <w:sz w:val="24"/>
              <w:szCs w:val="24"/>
              <w14:ligatures w14:val="standardContextual"/>
            </w:rPr>
          </w:pPr>
          <w:hyperlink w:anchor="_Toc243826973" w:history="1">
            <w:r w:rsidRPr="00020D10">
              <w:rPr>
                <w:rStyle w:val="Hipervnculo"/>
                <w:rFonts w:ascii="Arial" w:hAnsi="Arial" w:cs="Arial"/>
                <w:b/>
                <w:bCs/>
                <w:noProof/>
              </w:rPr>
              <w:t>3.1. Requerimientos del Sistema (Estándar SRS)</w:t>
            </w:r>
            <w:r>
              <w:rPr>
                <w:noProof/>
                <w:webHidden/>
              </w:rPr>
              <w:tab/>
            </w:r>
            <w:r>
              <w:rPr>
                <w:noProof/>
                <w:webHidden/>
              </w:rPr>
              <w:fldChar w:fldCharType="begin"/>
            </w:r>
            <w:r>
              <w:rPr>
                <w:noProof/>
                <w:webHidden/>
              </w:rPr>
              <w:instrText xml:space="preserve"> PAGEREF _Toc243826973 \h </w:instrText>
            </w:r>
            <w:r>
              <w:rPr>
                <w:noProof/>
                <w:webHidden/>
              </w:rPr>
            </w:r>
            <w:r>
              <w:rPr>
                <w:noProof/>
                <w:webHidden/>
              </w:rPr>
              <w:fldChar w:fldCharType="separate"/>
            </w:r>
            <w:r>
              <w:rPr>
                <w:noProof/>
                <w:webHidden/>
              </w:rPr>
              <w:t>8</w:t>
            </w:r>
            <w:r>
              <w:rPr>
                <w:noProof/>
                <w:webHidden/>
              </w:rPr>
              <w:fldChar w:fldCharType="end"/>
            </w:r>
          </w:hyperlink>
        </w:p>
        <w:p w14:paraId="650C8779" w14:textId="3D599FC8" w:rsidR="005A6756" w:rsidRDefault="005A6756">
          <w:pPr>
            <w:pStyle w:val="TDC2"/>
            <w:tabs>
              <w:tab w:val="right" w:leader="dot" w:pos="9628"/>
            </w:tabs>
            <w:rPr>
              <w:rFonts w:cstheme="minorBidi"/>
              <w:noProof/>
              <w:kern w:val="2"/>
              <w:sz w:val="24"/>
              <w:szCs w:val="24"/>
              <w14:ligatures w14:val="standardContextual"/>
            </w:rPr>
          </w:pPr>
          <w:hyperlink w:anchor="_Toc243826974" w:history="1">
            <w:r w:rsidRPr="00020D10">
              <w:rPr>
                <w:rStyle w:val="Hipervnculo"/>
                <w:rFonts w:ascii="Arial" w:hAnsi="Arial" w:cs="Arial"/>
                <w:b/>
                <w:bCs/>
                <w:noProof/>
              </w:rPr>
              <w:t>3.2. Modelado de Procesos</w:t>
            </w:r>
            <w:r>
              <w:rPr>
                <w:noProof/>
                <w:webHidden/>
              </w:rPr>
              <w:tab/>
            </w:r>
            <w:r>
              <w:rPr>
                <w:noProof/>
                <w:webHidden/>
              </w:rPr>
              <w:fldChar w:fldCharType="begin"/>
            </w:r>
            <w:r>
              <w:rPr>
                <w:noProof/>
                <w:webHidden/>
              </w:rPr>
              <w:instrText xml:space="preserve"> PAGEREF _Toc243826974 \h </w:instrText>
            </w:r>
            <w:r>
              <w:rPr>
                <w:noProof/>
                <w:webHidden/>
              </w:rPr>
            </w:r>
            <w:r>
              <w:rPr>
                <w:noProof/>
                <w:webHidden/>
              </w:rPr>
              <w:fldChar w:fldCharType="separate"/>
            </w:r>
            <w:r>
              <w:rPr>
                <w:noProof/>
                <w:webHidden/>
              </w:rPr>
              <w:t>9</w:t>
            </w:r>
            <w:r>
              <w:rPr>
                <w:noProof/>
                <w:webHidden/>
              </w:rPr>
              <w:fldChar w:fldCharType="end"/>
            </w:r>
          </w:hyperlink>
        </w:p>
        <w:p w14:paraId="2CB61017" w14:textId="4C0835E5" w:rsidR="005A6756" w:rsidRDefault="005A6756">
          <w:pPr>
            <w:pStyle w:val="TDC2"/>
            <w:tabs>
              <w:tab w:val="right" w:leader="dot" w:pos="9628"/>
            </w:tabs>
            <w:rPr>
              <w:rFonts w:cstheme="minorBidi"/>
              <w:noProof/>
              <w:kern w:val="2"/>
              <w:sz w:val="24"/>
              <w:szCs w:val="24"/>
              <w14:ligatures w14:val="standardContextual"/>
            </w:rPr>
          </w:pPr>
          <w:hyperlink w:anchor="_Toc243826975" w:history="1">
            <w:r w:rsidRPr="00020D10">
              <w:rPr>
                <w:rStyle w:val="Hipervnculo"/>
                <w:rFonts w:ascii="Arial" w:hAnsi="Arial" w:cs="Arial"/>
                <w:b/>
                <w:bCs/>
                <w:noProof/>
              </w:rPr>
              <w:t>3.3. Diseño de la Base de Datos</w:t>
            </w:r>
            <w:r>
              <w:rPr>
                <w:noProof/>
                <w:webHidden/>
              </w:rPr>
              <w:tab/>
            </w:r>
            <w:r>
              <w:rPr>
                <w:noProof/>
                <w:webHidden/>
              </w:rPr>
              <w:fldChar w:fldCharType="begin"/>
            </w:r>
            <w:r>
              <w:rPr>
                <w:noProof/>
                <w:webHidden/>
              </w:rPr>
              <w:instrText xml:space="preserve"> PAGEREF _Toc243826975 \h </w:instrText>
            </w:r>
            <w:r>
              <w:rPr>
                <w:noProof/>
                <w:webHidden/>
              </w:rPr>
            </w:r>
            <w:r>
              <w:rPr>
                <w:noProof/>
                <w:webHidden/>
              </w:rPr>
              <w:fldChar w:fldCharType="separate"/>
            </w:r>
            <w:r>
              <w:rPr>
                <w:noProof/>
                <w:webHidden/>
              </w:rPr>
              <w:t>12</w:t>
            </w:r>
            <w:r>
              <w:rPr>
                <w:noProof/>
                <w:webHidden/>
              </w:rPr>
              <w:fldChar w:fldCharType="end"/>
            </w:r>
          </w:hyperlink>
        </w:p>
        <w:p w14:paraId="5F9401BE" w14:textId="479B46C9" w:rsidR="005A6756" w:rsidRDefault="005A6756">
          <w:pPr>
            <w:pStyle w:val="TDC2"/>
            <w:tabs>
              <w:tab w:val="right" w:leader="dot" w:pos="9628"/>
            </w:tabs>
            <w:rPr>
              <w:rFonts w:cstheme="minorBidi"/>
              <w:noProof/>
              <w:kern w:val="2"/>
              <w:sz w:val="24"/>
              <w:szCs w:val="24"/>
              <w14:ligatures w14:val="standardContextual"/>
            </w:rPr>
          </w:pPr>
          <w:hyperlink w:anchor="_Toc243826976" w:history="1">
            <w:r w:rsidRPr="00020D10">
              <w:rPr>
                <w:rStyle w:val="Hipervnculo"/>
                <w:rFonts w:ascii="Arial" w:hAnsi="Arial" w:cs="Arial"/>
                <w:b/>
                <w:bCs/>
                <w:noProof/>
              </w:rPr>
              <w:t>3.4. Arquitectura y Diseño Orientado a Objetos</w:t>
            </w:r>
            <w:r>
              <w:rPr>
                <w:noProof/>
                <w:webHidden/>
              </w:rPr>
              <w:tab/>
            </w:r>
            <w:r>
              <w:rPr>
                <w:noProof/>
                <w:webHidden/>
              </w:rPr>
              <w:fldChar w:fldCharType="begin"/>
            </w:r>
            <w:r>
              <w:rPr>
                <w:noProof/>
                <w:webHidden/>
              </w:rPr>
              <w:instrText xml:space="preserve"> PAGEREF _Toc243826976 \h </w:instrText>
            </w:r>
            <w:r>
              <w:rPr>
                <w:noProof/>
                <w:webHidden/>
              </w:rPr>
            </w:r>
            <w:r>
              <w:rPr>
                <w:noProof/>
                <w:webHidden/>
              </w:rPr>
              <w:fldChar w:fldCharType="separate"/>
            </w:r>
            <w:r>
              <w:rPr>
                <w:noProof/>
                <w:webHidden/>
              </w:rPr>
              <w:t>15</w:t>
            </w:r>
            <w:r>
              <w:rPr>
                <w:noProof/>
                <w:webHidden/>
              </w:rPr>
              <w:fldChar w:fldCharType="end"/>
            </w:r>
          </w:hyperlink>
        </w:p>
        <w:p w14:paraId="4C13C97D" w14:textId="710C4DC3" w:rsidR="005A6756" w:rsidRDefault="005A6756">
          <w:pPr>
            <w:pStyle w:val="TDC2"/>
            <w:tabs>
              <w:tab w:val="right" w:leader="dot" w:pos="9628"/>
            </w:tabs>
            <w:rPr>
              <w:rFonts w:cstheme="minorBidi"/>
              <w:noProof/>
              <w:kern w:val="2"/>
              <w:sz w:val="24"/>
              <w:szCs w:val="24"/>
              <w14:ligatures w14:val="standardContextual"/>
            </w:rPr>
          </w:pPr>
          <w:hyperlink w:anchor="_Toc243826977" w:history="1">
            <w:r w:rsidRPr="00020D10">
              <w:rPr>
                <w:rStyle w:val="Hipervnculo"/>
                <w:rFonts w:ascii="Arial" w:hAnsi="Arial" w:cs="Arial"/>
                <w:b/>
                <w:bCs/>
                <w:noProof/>
              </w:rPr>
              <w:t>3.5. Interfaz de Usuario (UX/UI)</w:t>
            </w:r>
            <w:r>
              <w:rPr>
                <w:noProof/>
                <w:webHidden/>
              </w:rPr>
              <w:tab/>
            </w:r>
            <w:r>
              <w:rPr>
                <w:noProof/>
                <w:webHidden/>
              </w:rPr>
              <w:fldChar w:fldCharType="begin"/>
            </w:r>
            <w:r>
              <w:rPr>
                <w:noProof/>
                <w:webHidden/>
              </w:rPr>
              <w:instrText xml:space="preserve"> PAGEREF _Toc243826977 \h </w:instrText>
            </w:r>
            <w:r>
              <w:rPr>
                <w:noProof/>
                <w:webHidden/>
              </w:rPr>
            </w:r>
            <w:r>
              <w:rPr>
                <w:noProof/>
                <w:webHidden/>
              </w:rPr>
              <w:fldChar w:fldCharType="separate"/>
            </w:r>
            <w:r>
              <w:rPr>
                <w:noProof/>
                <w:webHidden/>
              </w:rPr>
              <w:t>2</w:t>
            </w:r>
            <w:r>
              <w:rPr>
                <w:noProof/>
                <w:webHidden/>
              </w:rPr>
              <w:fldChar w:fldCharType="end"/>
            </w:r>
          </w:hyperlink>
        </w:p>
        <w:p w14:paraId="2E2596BB" w14:textId="0759ED63" w:rsidR="005A6756" w:rsidRDefault="005A6756">
          <w:pPr>
            <w:pStyle w:val="TDC1"/>
            <w:tabs>
              <w:tab w:val="right" w:leader="dot" w:pos="9628"/>
            </w:tabs>
            <w:rPr>
              <w:rFonts w:cstheme="minorBidi"/>
              <w:noProof/>
              <w:kern w:val="2"/>
              <w:sz w:val="24"/>
              <w:szCs w:val="24"/>
              <w14:ligatures w14:val="standardContextual"/>
            </w:rPr>
          </w:pPr>
          <w:hyperlink w:anchor="_Toc243826978" w:history="1">
            <w:r w:rsidRPr="00020D10">
              <w:rPr>
                <w:rStyle w:val="Hipervnculo"/>
                <w:rFonts w:ascii="Arial" w:hAnsi="Arial"/>
                <w:b/>
                <w:noProof/>
              </w:rPr>
              <w:t>Capítulo 4: Construcción y Control de Código</w:t>
            </w:r>
            <w:r>
              <w:rPr>
                <w:noProof/>
                <w:webHidden/>
              </w:rPr>
              <w:tab/>
            </w:r>
            <w:r>
              <w:rPr>
                <w:noProof/>
                <w:webHidden/>
              </w:rPr>
              <w:fldChar w:fldCharType="begin"/>
            </w:r>
            <w:r>
              <w:rPr>
                <w:noProof/>
                <w:webHidden/>
              </w:rPr>
              <w:instrText xml:space="preserve"> PAGEREF _Toc243826978 \h </w:instrText>
            </w:r>
            <w:r>
              <w:rPr>
                <w:noProof/>
                <w:webHidden/>
              </w:rPr>
            </w:r>
            <w:r>
              <w:rPr>
                <w:noProof/>
                <w:webHidden/>
              </w:rPr>
              <w:fldChar w:fldCharType="separate"/>
            </w:r>
            <w:r>
              <w:rPr>
                <w:noProof/>
                <w:webHidden/>
              </w:rPr>
              <w:t>14</w:t>
            </w:r>
            <w:r>
              <w:rPr>
                <w:noProof/>
                <w:webHidden/>
              </w:rPr>
              <w:fldChar w:fldCharType="end"/>
            </w:r>
          </w:hyperlink>
        </w:p>
        <w:p w14:paraId="731440FF" w14:textId="061A131E" w:rsidR="005A6756" w:rsidRDefault="005A6756">
          <w:pPr>
            <w:pStyle w:val="TDC2"/>
            <w:tabs>
              <w:tab w:val="right" w:leader="dot" w:pos="9628"/>
            </w:tabs>
            <w:rPr>
              <w:rFonts w:cstheme="minorBidi"/>
              <w:noProof/>
              <w:kern w:val="2"/>
              <w:sz w:val="24"/>
              <w:szCs w:val="24"/>
              <w14:ligatures w14:val="standardContextual"/>
            </w:rPr>
          </w:pPr>
          <w:hyperlink w:anchor="_Toc243826979" w:history="1">
            <w:r w:rsidRPr="00020D10">
              <w:rPr>
                <w:rStyle w:val="Hipervnculo"/>
                <w:rFonts w:ascii="Arial" w:hAnsi="Arial"/>
                <w:b/>
                <w:noProof/>
              </w:rPr>
              <w:t>4.1. Tecnologías y Desarrollo</w:t>
            </w:r>
            <w:r>
              <w:rPr>
                <w:noProof/>
                <w:webHidden/>
              </w:rPr>
              <w:tab/>
            </w:r>
            <w:r>
              <w:rPr>
                <w:noProof/>
                <w:webHidden/>
              </w:rPr>
              <w:fldChar w:fldCharType="begin"/>
            </w:r>
            <w:r>
              <w:rPr>
                <w:noProof/>
                <w:webHidden/>
              </w:rPr>
              <w:instrText xml:space="preserve"> PAGEREF _Toc243826979 \h </w:instrText>
            </w:r>
            <w:r>
              <w:rPr>
                <w:noProof/>
                <w:webHidden/>
              </w:rPr>
            </w:r>
            <w:r>
              <w:rPr>
                <w:noProof/>
                <w:webHidden/>
              </w:rPr>
              <w:fldChar w:fldCharType="separate"/>
            </w:r>
            <w:r>
              <w:rPr>
                <w:noProof/>
                <w:webHidden/>
              </w:rPr>
              <w:t>14</w:t>
            </w:r>
            <w:r>
              <w:rPr>
                <w:noProof/>
                <w:webHidden/>
              </w:rPr>
              <w:fldChar w:fldCharType="end"/>
            </w:r>
          </w:hyperlink>
        </w:p>
        <w:p w14:paraId="6B0E7843" w14:textId="33E1D996" w:rsidR="005A6756" w:rsidRDefault="005A6756">
          <w:pPr>
            <w:pStyle w:val="TDC2"/>
            <w:tabs>
              <w:tab w:val="right" w:leader="dot" w:pos="9628"/>
            </w:tabs>
            <w:rPr>
              <w:rFonts w:cstheme="minorBidi"/>
              <w:noProof/>
              <w:kern w:val="2"/>
              <w:sz w:val="24"/>
              <w:szCs w:val="24"/>
              <w14:ligatures w14:val="standardContextual"/>
            </w:rPr>
          </w:pPr>
          <w:hyperlink w:anchor="_Toc243826980" w:history="1">
            <w:r w:rsidRPr="00020D10">
              <w:rPr>
                <w:rStyle w:val="Hipervnculo"/>
                <w:rFonts w:ascii="Arial" w:hAnsi="Arial"/>
                <w:b/>
                <w:noProof/>
              </w:rPr>
              <w:t>4.2. Control de Versiones</w:t>
            </w:r>
            <w:r>
              <w:rPr>
                <w:noProof/>
                <w:webHidden/>
              </w:rPr>
              <w:tab/>
            </w:r>
            <w:r>
              <w:rPr>
                <w:noProof/>
                <w:webHidden/>
              </w:rPr>
              <w:fldChar w:fldCharType="begin"/>
            </w:r>
            <w:r>
              <w:rPr>
                <w:noProof/>
                <w:webHidden/>
              </w:rPr>
              <w:instrText xml:space="preserve"> PAGEREF _Toc243826980 \h </w:instrText>
            </w:r>
            <w:r>
              <w:rPr>
                <w:noProof/>
                <w:webHidden/>
              </w:rPr>
            </w:r>
            <w:r>
              <w:rPr>
                <w:noProof/>
                <w:webHidden/>
              </w:rPr>
              <w:fldChar w:fldCharType="separate"/>
            </w:r>
            <w:r>
              <w:rPr>
                <w:noProof/>
                <w:webHidden/>
              </w:rPr>
              <w:t>15</w:t>
            </w:r>
            <w:r>
              <w:rPr>
                <w:noProof/>
                <w:webHidden/>
              </w:rPr>
              <w:fldChar w:fldCharType="end"/>
            </w:r>
          </w:hyperlink>
        </w:p>
        <w:p w14:paraId="25288579" w14:textId="11F5E156" w:rsidR="005A6756" w:rsidRDefault="005A6756">
          <w:pPr>
            <w:pStyle w:val="TDC2"/>
            <w:tabs>
              <w:tab w:val="right" w:leader="dot" w:pos="9628"/>
            </w:tabs>
            <w:rPr>
              <w:rFonts w:cstheme="minorBidi"/>
              <w:noProof/>
              <w:kern w:val="2"/>
              <w:sz w:val="24"/>
              <w:szCs w:val="24"/>
              <w14:ligatures w14:val="standardContextual"/>
            </w:rPr>
          </w:pPr>
          <w:hyperlink w:anchor="_Toc243826981" w:history="1">
            <w:r w:rsidRPr="00020D10">
              <w:rPr>
                <w:rStyle w:val="Hipervnculo"/>
                <w:rFonts w:ascii="Arial" w:hAnsi="Arial"/>
                <w:b/>
                <w:noProof/>
              </w:rPr>
              <w:t>4.3. Documentación del Código</w:t>
            </w:r>
            <w:r>
              <w:rPr>
                <w:noProof/>
                <w:webHidden/>
              </w:rPr>
              <w:tab/>
            </w:r>
            <w:r>
              <w:rPr>
                <w:noProof/>
                <w:webHidden/>
              </w:rPr>
              <w:fldChar w:fldCharType="begin"/>
            </w:r>
            <w:r>
              <w:rPr>
                <w:noProof/>
                <w:webHidden/>
              </w:rPr>
              <w:instrText xml:space="preserve"> PAGEREF _Toc243826981 \h </w:instrText>
            </w:r>
            <w:r>
              <w:rPr>
                <w:noProof/>
                <w:webHidden/>
              </w:rPr>
            </w:r>
            <w:r>
              <w:rPr>
                <w:noProof/>
                <w:webHidden/>
              </w:rPr>
              <w:fldChar w:fldCharType="separate"/>
            </w:r>
            <w:r>
              <w:rPr>
                <w:noProof/>
                <w:webHidden/>
              </w:rPr>
              <w:t>17</w:t>
            </w:r>
            <w:r>
              <w:rPr>
                <w:noProof/>
                <w:webHidden/>
              </w:rPr>
              <w:fldChar w:fldCharType="end"/>
            </w:r>
          </w:hyperlink>
        </w:p>
        <w:p w14:paraId="22E1231F" w14:textId="1E95326C" w:rsidR="00FF31F3" w:rsidRDefault="00FF31F3">
          <w:r w:rsidRPr="00FF31F3">
            <w:rPr>
              <w:rFonts w:ascii="Arial" w:hAnsi="Arial" w:cs="Arial"/>
              <w:b/>
              <w:bCs/>
              <w:sz w:val="22"/>
              <w:szCs w:val="22"/>
              <w:lang w:val="es-ES"/>
            </w:rPr>
            <w:fldChar w:fldCharType="end"/>
          </w:r>
        </w:p>
      </w:sdtContent>
    </w:sdt>
    <w:p w14:paraId="320D2BE9" w14:textId="77777777" w:rsidR="00317900" w:rsidRDefault="00317900">
      <w:pPr>
        <w:rPr>
          <w:b/>
          <w:bCs/>
          <w:color w:val="1F6FB2"/>
          <w:sz w:val="30"/>
          <w:szCs w:val="30"/>
        </w:rPr>
      </w:pPr>
      <w:r>
        <w:rPr>
          <w:b/>
          <w:bCs/>
          <w:color w:val="1F6FB2"/>
          <w:sz w:val="30"/>
          <w:szCs w:val="30"/>
        </w:rPr>
        <w:br w:type="page"/>
      </w:r>
    </w:p>
    <w:p w14:paraId="3E5A66B5" w14:textId="77777777" w:rsidR="002661A8" w:rsidRPr="00DC62A3" w:rsidRDefault="009824FF" w:rsidP="00DD5D87">
      <w:pPr>
        <w:pStyle w:val="Ttulo1"/>
        <w:spacing w:before="300" w:after="150"/>
        <w:ind w:firstLine="720"/>
        <w:rPr>
          <w:rFonts w:ascii="Arial" w:hAnsi="Arial" w:cs="Arial"/>
        </w:rPr>
      </w:pPr>
      <w:bookmarkStart w:id="0" w:name="_Toc243826963"/>
      <w:r w:rsidRPr="00DC62A3">
        <w:rPr>
          <w:rFonts w:ascii="Arial" w:hAnsi="Arial" w:cs="Arial"/>
          <w:b/>
          <w:bCs/>
          <w:color w:val="1F6FB2"/>
          <w:sz w:val="30"/>
          <w:szCs w:val="30"/>
        </w:rPr>
        <w:lastRenderedPageBreak/>
        <w:t>Capítulo 1: Contexto, Problema y Alcance</w:t>
      </w:r>
      <w:bookmarkEnd w:id="0"/>
    </w:p>
    <w:p w14:paraId="2D22F829" w14:textId="77777777" w:rsidR="002661A8" w:rsidRPr="00DC62A3" w:rsidRDefault="009824FF" w:rsidP="0056147D">
      <w:pPr>
        <w:pStyle w:val="Ttulo2"/>
        <w:spacing w:before="240" w:after="120"/>
        <w:jc w:val="both"/>
        <w:rPr>
          <w:rFonts w:ascii="Arial" w:hAnsi="Arial" w:cs="Arial"/>
        </w:rPr>
      </w:pPr>
      <w:bookmarkStart w:id="1" w:name="_Toc243826964"/>
      <w:r w:rsidRPr="00DC62A3">
        <w:rPr>
          <w:rFonts w:ascii="Arial" w:hAnsi="Arial" w:cs="Arial"/>
          <w:b/>
          <w:bCs/>
          <w:color w:val="2B2B2B"/>
          <w:sz w:val="25"/>
          <w:szCs w:val="25"/>
        </w:rPr>
        <w:t>1.1. Análisis del Entorno de la Empresa</w:t>
      </w:r>
      <w:bookmarkEnd w:id="1"/>
    </w:p>
    <w:p w14:paraId="3196FE88" w14:textId="77777777" w:rsidR="002661A8" w:rsidRPr="00317900" w:rsidRDefault="009824FF" w:rsidP="0056147D">
      <w:pPr>
        <w:spacing w:after="160" w:line="360" w:lineRule="auto"/>
        <w:jc w:val="both"/>
        <w:rPr>
          <w:rFonts w:ascii="Arial" w:hAnsi="Arial" w:cs="Arial"/>
          <w:sz w:val="22"/>
          <w:szCs w:val="22"/>
        </w:rPr>
      </w:pPr>
      <w:r w:rsidRPr="00317900">
        <w:rPr>
          <w:rFonts w:ascii="Arial" w:hAnsi="Arial" w:cs="Arial"/>
          <w:sz w:val="22"/>
          <w:szCs w:val="22"/>
        </w:rPr>
        <w:t>Telefónica del Perú es uno de los principales operadores de telecomunicaciones del país</w:t>
      </w:r>
      <w:r w:rsidR="00317900" w:rsidRPr="00317900">
        <w:rPr>
          <w:rFonts w:ascii="Arial" w:hAnsi="Arial" w:cs="Arial"/>
          <w:sz w:val="22"/>
          <w:szCs w:val="22"/>
        </w:rPr>
        <w:t xml:space="preserve"> donde la velocidad de respuesta define la posición en el mercado </w:t>
      </w:r>
      <w:r w:rsidRPr="00317900">
        <w:rPr>
          <w:rFonts w:ascii="Arial" w:hAnsi="Arial" w:cs="Arial"/>
          <w:sz w:val="22"/>
          <w:szCs w:val="22"/>
        </w:rPr>
        <w:t>y no puede permitirse puntos ciegos en su infraestructura. En el despliegue de planta externa, la precisión en el control de los Distribuidores de Fibra Óptica (ODF) es lo que permite que un servicio se active con rapidez o se quede estancado por falta de espacio físico real. La estabilidad de la red nacional empieza en la salud de sus nodos centrales y locales.</w:t>
      </w:r>
    </w:p>
    <w:p w14:paraId="08AF85BF" w14:textId="77777777" w:rsidR="00B0090C" w:rsidRPr="00B0090C" w:rsidRDefault="009824FF" w:rsidP="0056147D">
      <w:pPr>
        <w:spacing w:after="160" w:line="300" w:lineRule="auto"/>
        <w:jc w:val="both"/>
        <w:rPr>
          <w:rFonts w:ascii="Arial" w:hAnsi="Arial" w:cs="Arial"/>
          <w:b/>
          <w:bCs/>
          <w:sz w:val="28"/>
          <w:szCs w:val="28"/>
        </w:rPr>
      </w:pPr>
      <w:r w:rsidRPr="00B0090C">
        <w:rPr>
          <w:rFonts w:ascii="Arial" w:hAnsi="Arial" w:cs="Arial"/>
          <w:b/>
          <w:bCs/>
          <w:sz w:val="28"/>
          <w:szCs w:val="28"/>
        </w:rPr>
        <w:t xml:space="preserve">Visión </w:t>
      </w:r>
    </w:p>
    <w:p w14:paraId="50AA97CC" w14:textId="77777777" w:rsidR="00B0090C" w:rsidRDefault="00B0090C" w:rsidP="0056147D">
      <w:pPr>
        <w:spacing w:after="160" w:line="360" w:lineRule="auto"/>
        <w:jc w:val="both"/>
        <w:rPr>
          <w:rFonts w:ascii="Arial" w:hAnsi="Arial" w:cs="Arial"/>
          <w:sz w:val="22"/>
          <w:szCs w:val="22"/>
        </w:rPr>
      </w:pPr>
      <w:r w:rsidRPr="00B0090C">
        <w:rPr>
          <w:rFonts w:ascii="Arial" w:hAnsi="Arial" w:cs="Arial"/>
          <w:sz w:val="22"/>
          <w:szCs w:val="22"/>
        </w:rPr>
        <w:t>Consolidar la posición de liderazgo en el mercado de telecomunicaciones respaldando el crecimiento operativo con información de infraestructura precisa, accesible y en tiempo real</w:t>
      </w:r>
      <w:r>
        <w:rPr>
          <w:rFonts w:ascii="Arial" w:hAnsi="Arial" w:cs="Arial"/>
          <w:sz w:val="22"/>
          <w:szCs w:val="22"/>
        </w:rPr>
        <w:t>.</w:t>
      </w:r>
    </w:p>
    <w:p w14:paraId="3B8E5BC7" w14:textId="77777777" w:rsidR="00B0090C" w:rsidRPr="00B0090C" w:rsidRDefault="009824FF" w:rsidP="0056147D">
      <w:pPr>
        <w:spacing w:after="160" w:line="300" w:lineRule="auto"/>
        <w:jc w:val="both"/>
        <w:rPr>
          <w:rFonts w:ascii="Arial" w:hAnsi="Arial" w:cs="Arial"/>
          <w:b/>
          <w:bCs/>
          <w:sz w:val="28"/>
          <w:szCs w:val="28"/>
        </w:rPr>
      </w:pPr>
      <w:r w:rsidRPr="00B0090C">
        <w:rPr>
          <w:rFonts w:ascii="Arial" w:hAnsi="Arial" w:cs="Arial"/>
          <w:b/>
          <w:bCs/>
          <w:sz w:val="28"/>
          <w:szCs w:val="28"/>
        </w:rPr>
        <w:t>Misión</w:t>
      </w:r>
    </w:p>
    <w:p w14:paraId="5F63C5FF" w14:textId="77777777" w:rsidR="002661A8" w:rsidRPr="00317900" w:rsidRDefault="00B0090C" w:rsidP="0056147D">
      <w:pPr>
        <w:spacing w:after="160" w:line="360" w:lineRule="auto"/>
        <w:jc w:val="both"/>
        <w:rPr>
          <w:rFonts w:ascii="Arial" w:hAnsi="Arial" w:cs="Arial"/>
          <w:sz w:val="22"/>
          <w:szCs w:val="22"/>
        </w:rPr>
      </w:pPr>
      <w:r>
        <w:rPr>
          <w:rFonts w:ascii="Arial" w:hAnsi="Arial" w:cs="Arial"/>
          <w:sz w:val="22"/>
          <w:szCs w:val="22"/>
        </w:rPr>
        <w:t>B</w:t>
      </w:r>
      <w:r w:rsidRPr="00317900">
        <w:rPr>
          <w:rFonts w:ascii="Arial" w:hAnsi="Arial" w:cs="Arial"/>
          <w:sz w:val="22"/>
          <w:szCs w:val="22"/>
        </w:rPr>
        <w:t>rindar servicios de telecomunicaciones de calidad garantizando la trazabilidad completa del estado físico de su red de fibra óptica, desde el cable de alimentación hasta cada hilo individual.</w:t>
      </w:r>
    </w:p>
    <w:p w14:paraId="11AFA646" w14:textId="77777777" w:rsidR="00B0090C" w:rsidRPr="00B0090C" w:rsidRDefault="009824FF" w:rsidP="0056147D">
      <w:pPr>
        <w:spacing w:after="160" w:line="300" w:lineRule="auto"/>
        <w:jc w:val="both"/>
        <w:rPr>
          <w:rFonts w:ascii="Arial" w:hAnsi="Arial" w:cs="Arial"/>
          <w:sz w:val="28"/>
          <w:szCs w:val="28"/>
        </w:rPr>
      </w:pPr>
      <w:r w:rsidRPr="00B0090C">
        <w:rPr>
          <w:rFonts w:ascii="Arial" w:hAnsi="Arial" w:cs="Arial"/>
          <w:b/>
          <w:bCs/>
          <w:sz w:val="28"/>
          <w:szCs w:val="28"/>
        </w:rPr>
        <w:t>Entorno</w:t>
      </w:r>
      <w:r w:rsidRPr="00B0090C">
        <w:rPr>
          <w:rFonts w:ascii="Arial" w:hAnsi="Arial" w:cs="Arial"/>
          <w:sz w:val="28"/>
          <w:szCs w:val="28"/>
        </w:rPr>
        <w:t xml:space="preserve"> </w:t>
      </w:r>
    </w:p>
    <w:p w14:paraId="1A8A8EB8" w14:textId="77777777" w:rsidR="002661A8" w:rsidRPr="00317900" w:rsidRDefault="00B0090C" w:rsidP="0056147D">
      <w:pPr>
        <w:spacing w:after="160" w:line="360" w:lineRule="auto"/>
        <w:jc w:val="both"/>
        <w:rPr>
          <w:rFonts w:ascii="Arial" w:hAnsi="Arial" w:cs="Arial"/>
          <w:sz w:val="22"/>
          <w:szCs w:val="22"/>
        </w:rPr>
      </w:pPr>
      <w:r>
        <w:rPr>
          <w:rFonts w:ascii="Arial" w:hAnsi="Arial" w:cs="Arial"/>
          <w:sz w:val="22"/>
          <w:szCs w:val="22"/>
        </w:rPr>
        <w:t>L</w:t>
      </w:r>
      <w:r w:rsidRPr="00317900">
        <w:rPr>
          <w:rFonts w:ascii="Arial" w:hAnsi="Arial" w:cs="Arial"/>
          <w:sz w:val="22"/>
          <w:szCs w:val="22"/>
        </w:rPr>
        <w:t>a empresa opera en un mercado de telecomunicaciones altamente competitivo, donde el tiempo de activación de un servicio es un factor determinante frente a la competencia; cualquier demora atribuible a errores de inventario impacta directamente en la satisfacción del cliente y en los costos operativos.</w:t>
      </w:r>
    </w:p>
    <w:p w14:paraId="5091E0AA" w14:textId="77777777" w:rsidR="00B0090C" w:rsidRDefault="009824FF" w:rsidP="0056147D">
      <w:pPr>
        <w:spacing w:after="160" w:line="300" w:lineRule="auto"/>
        <w:jc w:val="both"/>
        <w:rPr>
          <w:rFonts w:ascii="Arial" w:hAnsi="Arial" w:cs="Arial"/>
          <w:sz w:val="22"/>
          <w:szCs w:val="22"/>
        </w:rPr>
      </w:pPr>
      <w:r w:rsidRPr="00B0090C">
        <w:rPr>
          <w:rFonts w:ascii="Arial" w:hAnsi="Arial" w:cs="Arial"/>
          <w:b/>
          <w:bCs/>
          <w:sz w:val="28"/>
          <w:szCs w:val="28"/>
        </w:rPr>
        <w:t>Estrategias y planes</w:t>
      </w:r>
    </w:p>
    <w:p w14:paraId="0764BFF7" w14:textId="77777777" w:rsidR="001F1816" w:rsidRDefault="00B0090C" w:rsidP="0056147D">
      <w:pPr>
        <w:spacing w:after="160" w:line="360" w:lineRule="auto"/>
        <w:jc w:val="both"/>
        <w:rPr>
          <w:rFonts w:ascii="Arial" w:hAnsi="Arial" w:cs="Arial"/>
          <w:sz w:val="22"/>
          <w:szCs w:val="22"/>
        </w:rPr>
      </w:pPr>
      <w:r w:rsidRPr="00B0090C">
        <w:rPr>
          <w:rFonts w:ascii="Arial" w:hAnsi="Arial" w:cs="Arial"/>
          <w:sz w:val="22"/>
          <w:szCs w:val="22"/>
        </w:rPr>
        <w:t xml:space="preserve">La organización impulsa la digitalización de los procesos de campo. El objetivo central consiste en migrar los controles en hojas de cálculo hacia plataformas web centralizadas, permitiendo que las cuadrillas y supervisores interactúen con una única fuente de </w:t>
      </w:r>
      <w:r w:rsidR="001F1816" w:rsidRPr="00B0090C">
        <w:rPr>
          <w:rFonts w:ascii="Arial" w:hAnsi="Arial" w:cs="Arial"/>
          <w:sz w:val="22"/>
          <w:szCs w:val="22"/>
        </w:rPr>
        <w:t>verdad.</w:t>
      </w:r>
    </w:p>
    <w:p w14:paraId="3F2510EA" w14:textId="77777777" w:rsidR="00996285" w:rsidRDefault="00996285">
      <w:pPr>
        <w:rPr>
          <w:rFonts w:ascii="Arial" w:hAnsi="Arial" w:cs="Arial"/>
          <w:sz w:val="22"/>
          <w:szCs w:val="22"/>
        </w:rPr>
        <w:sectPr w:rsidR="00996285">
          <w:pgSz w:w="11906" w:h="16838"/>
          <w:pgMar w:top="1134" w:right="1134" w:bottom="1134" w:left="1134" w:header="708" w:footer="708" w:gutter="0"/>
          <w:pgNumType w:start="1"/>
          <w:cols w:space="720"/>
        </w:sectPr>
      </w:pPr>
    </w:p>
    <w:p w14:paraId="0C06C4F7" w14:textId="77777777" w:rsidR="002661A8" w:rsidRPr="00DC62A3" w:rsidRDefault="009824FF">
      <w:pPr>
        <w:pStyle w:val="Ttulo2"/>
        <w:spacing w:before="240" w:after="120"/>
        <w:rPr>
          <w:rFonts w:ascii="Arial" w:hAnsi="Arial" w:cs="Arial"/>
        </w:rPr>
      </w:pPr>
      <w:bookmarkStart w:id="2" w:name="_Toc243826965"/>
      <w:r w:rsidRPr="00DC62A3">
        <w:rPr>
          <w:rFonts w:ascii="Arial" w:hAnsi="Arial" w:cs="Arial"/>
          <w:b/>
          <w:bCs/>
          <w:color w:val="2B2B2B"/>
          <w:sz w:val="25"/>
          <w:szCs w:val="25"/>
        </w:rPr>
        <w:lastRenderedPageBreak/>
        <w:t xml:space="preserve">Modelo de Negocio (Lean </w:t>
      </w:r>
      <w:proofErr w:type="spellStart"/>
      <w:r w:rsidRPr="00DC62A3">
        <w:rPr>
          <w:rFonts w:ascii="Arial" w:hAnsi="Arial" w:cs="Arial"/>
          <w:b/>
          <w:bCs/>
          <w:color w:val="2B2B2B"/>
          <w:sz w:val="25"/>
          <w:szCs w:val="25"/>
        </w:rPr>
        <w:t>Canvas</w:t>
      </w:r>
      <w:proofErr w:type="spellEnd"/>
      <w:r w:rsidRPr="00DC62A3">
        <w:rPr>
          <w:rFonts w:ascii="Arial" w:hAnsi="Arial" w:cs="Arial"/>
          <w:b/>
          <w:bCs/>
          <w:color w:val="2B2B2B"/>
          <w:sz w:val="25"/>
          <w:szCs w:val="25"/>
        </w:rPr>
        <w:t>)</w:t>
      </w:r>
      <w:bookmarkEnd w:id="2"/>
    </w:p>
    <w:p w14:paraId="7ABEF70B" w14:textId="77777777" w:rsidR="00996285" w:rsidRDefault="00996285" w:rsidP="001F1816"/>
    <w:p w14:paraId="0B184D7F" w14:textId="77777777" w:rsidR="00B45476" w:rsidRDefault="00B45476" w:rsidP="00B45476">
      <w:pPr>
        <w:rPr>
          <w:b/>
          <w:bCs/>
          <w:i/>
          <w:iCs/>
          <w:sz w:val="24"/>
          <w:szCs w:val="24"/>
        </w:rPr>
      </w:pPr>
      <w:r w:rsidRPr="009E4C93">
        <w:rPr>
          <w:b/>
          <w:bCs/>
          <w:i/>
          <w:iCs/>
          <w:sz w:val="24"/>
          <w:szCs w:val="24"/>
        </w:rPr>
        <w:t xml:space="preserve">Título del Proyecto:  </w:t>
      </w:r>
      <w:r w:rsidRPr="00541B0B">
        <w:rPr>
          <w:b/>
          <w:bCs/>
          <w:i/>
          <w:iCs/>
          <w:sz w:val="24"/>
          <w:szCs w:val="24"/>
        </w:rPr>
        <w:t>Sistema de Inventario Digital de ODF</w:t>
      </w:r>
    </w:p>
    <w:p w14:paraId="3E61B536" w14:textId="77777777" w:rsidR="00B45476" w:rsidRPr="009E4C93" w:rsidRDefault="00B45476" w:rsidP="00B45476">
      <w:pPr>
        <w:rPr>
          <w:b/>
          <w:bCs/>
          <w:i/>
          <w:iCs/>
          <w:sz w:val="24"/>
          <w:szCs w:val="24"/>
        </w:rPr>
      </w:pPr>
    </w:p>
    <w:tbl>
      <w:tblPr>
        <w:tblStyle w:val="Tablaconcuadrcula"/>
        <w:tblW w:w="14029" w:type="dxa"/>
        <w:jc w:val="center"/>
        <w:tblLook w:val="04A0" w:firstRow="1" w:lastRow="0" w:firstColumn="1" w:lastColumn="0" w:noHBand="0" w:noVBand="1"/>
      </w:tblPr>
      <w:tblGrid>
        <w:gridCol w:w="2410"/>
        <w:gridCol w:w="2977"/>
        <w:gridCol w:w="838"/>
        <w:gridCol w:w="2138"/>
        <w:gridCol w:w="3119"/>
        <w:gridCol w:w="2547"/>
      </w:tblGrid>
      <w:tr w:rsidR="00B45476" w:rsidRPr="00541B0B" w14:paraId="594D275C" w14:textId="77777777" w:rsidTr="00B71FAD">
        <w:trPr>
          <w:trHeight w:val="3174"/>
          <w:jc w:val="center"/>
        </w:trPr>
        <w:tc>
          <w:tcPr>
            <w:tcW w:w="2410" w:type="dxa"/>
            <w:vMerge w:val="restart"/>
          </w:tcPr>
          <w:p w14:paraId="4571BBAC" w14:textId="77777777" w:rsidR="00B45476" w:rsidRPr="00541B0B" w:rsidRDefault="00B45476" w:rsidP="00B71FAD">
            <w:pPr>
              <w:rPr>
                <w:b/>
                <w:bCs/>
                <w:sz w:val="20"/>
                <w:szCs w:val="20"/>
              </w:rPr>
            </w:pPr>
            <w:r w:rsidRPr="00541B0B">
              <w:rPr>
                <w:b/>
                <w:bCs/>
                <w:sz w:val="20"/>
                <w:szCs w:val="20"/>
              </w:rPr>
              <w:t xml:space="preserve">        PROBLEMAS</w:t>
            </w:r>
          </w:p>
          <w:p w14:paraId="37399445" w14:textId="77777777" w:rsidR="00B45476" w:rsidRPr="00541B0B" w:rsidRDefault="00B45476" w:rsidP="00B71FAD">
            <w:pPr>
              <w:rPr>
                <w:b/>
                <w:bCs/>
                <w:sz w:val="20"/>
                <w:szCs w:val="20"/>
              </w:rPr>
            </w:pPr>
          </w:p>
          <w:p w14:paraId="36F9EC4A" w14:textId="77777777" w:rsidR="00B45476" w:rsidRPr="00541B0B" w:rsidRDefault="00B45476" w:rsidP="00B45476">
            <w:pPr>
              <w:pStyle w:val="Prrafodelista"/>
              <w:numPr>
                <w:ilvl w:val="0"/>
                <w:numId w:val="5"/>
              </w:numPr>
              <w:ind w:left="318"/>
              <w:contextualSpacing/>
              <w:rPr>
                <w:sz w:val="20"/>
                <w:szCs w:val="20"/>
              </w:rPr>
            </w:pPr>
            <w:r w:rsidRPr="00541B0B">
              <w:rPr>
                <w:sz w:val="20"/>
                <w:szCs w:val="20"/>
              </w:rPr>
              <w:t>Gestión fragmentada mediante múltiples archivos Excel desactualizados.</w:t>
            </w:r>
          </w:p>
          <w:p w14:paraId="2CEAA8D4" w14:textId="77777777" w:rsidR="00B45476" w:rsidRPr="00541B0B" w:rsidRDefault="00B45476" w:rsidP="00B45476">
            <w:pPr>
              <w:pStyle w:val="Prrafodelista"/>
              <w:numPr>
                <w:ilvl w:val="0"/>
                <w:numId w:val="5"/>
              </w:numPr>
              <w:ind w:left="318"/>
              <w:contextualSpacing/>
              <w:rPr>
                <w:sz w:val="20"/>
                <w:szCs w:val="20"/>
              </w:rPr>
            </w:pPr>
            <w:r w:rsidRPr="00541B0B">
              <w:rPr>
                <w:sz w:val="20"/>
                <w:szCs w:val="20"/>
              </w:rPr>
              <w:t xml:space="preserve">Alta probabilidad de error (50%) en las asignaciones de puertos. </w:t>
            </w:r>
          </w:p>
          <w:p w14:paraId="415B8D9B" w14:textId="77777777" w:rsidR="00B45476" w:rsidRPr="00541B0B" w:rsidRDefault="00B45476" w:rsidP="00B45476">
            <w:pPr>
              <w:pStyle w:val="Prrafodelista"/>
              <w:numPr>
                <w:ilvl w:val="0"/>
                <w:numId w:val="5"/>
              </w:numPr>
              <w:ind w:left="318"/>
              <w:contextualSpacing/>
              <w:rPr>
                <w:sz w:val="20"/>
                <w:szCs w:val="20"/>
              </w:rPr>
            </w:pPr>
            <w:r w:rsidRPr="00541B0B">
              <w:rPr>
                <w:sz w:val="20"/>
                <w:szCs w:val="20"/>
              </w:rPr>
              <w:t xml:space="preserve">Inconsistencia crítica entre el inventario digital y la realidad física (puertos ocupados o malogrados). </w:t>
            </w:r>
          </w:p>
          <w:p w14:paraId="70543CD0" w14:textId="77777777" w:rsidR="00B45476" w:rsidRPr="00541B0B" w:rsidRDefault="00B45476" w:rsidP="00B45476">
            <w:pPr>
              <w:pStyle w:val="Prrafodelista"/>
              <w:numPr>
                <w:ilvl w:val="0"/>
                <w:numId w:val="5"/>
              </w:numPr>
              <w:ind w:left="318"/>
              <w:contextualSpacing/>
              <w:rPr>
                <w:sz w:val="20"/>
                <w:szCs w:val="20"/>
              </w:rPr>
            </w:pPr>
            <w:r w:rsidRPr="00541B0B">
              <w:rPr>
                <w:sz w:val="20"/>
                <w:szCs w:val="20"/>
              </w:rPr>
              <w:t>Nula trazabilidad de los cables de alimentación hacia los distribuidores.</w:t>
            </w:r>
          </w:p>
          <w:p w14:paraId="6AADD8AB" w14:textId="77777777" w:rsidR="00B45476" w:rsidRPr="00541B0B" w:rsidRDefault="00B45476" w:rsidP="00B71FAD">
            <w:pPr>
              <w:rPr>
                <w:sz w:val="20"/>
                <w:szCs w:val="20"/>
              </w:rPr>
            </w:pPr>
          </w:p>
        </w:tc>
        <w:tc>
          <w:tcPr>
            <w:tcW w:w="2977" w:type="dxa"/>
          </w:tcPr>
          <w:p w14:paraId="2A5E018C" w14:textId="77777777" w:rsidR="00B45476" w:rsidRPr="00541B0B" w:rsidRDefault="00B45476" w:rsidP="00B71FAD">
            <w:pPr>
              <w:rPr>
                <w:b/>
                <w:bCs/>
                <w:sz w:val="20"/>
                <w:szCs w:val="20"/>
              </w:rPr>
            </w:pPr>
            <w:r w:rsidRPr="00541B0B">
              <w:rPr>
                <w:b/>
                <w:bCs/>
                <w:sz w:val="20"/>
                <w:szCs w:val="20"/>
              </w:rPr>
              <w:t xml:space="preserve">       SOLUCIÓN</w:t>
            </w:r>
          </w:p>
          <w:p w14:paraId="736E2123" w14:textId="77777777" w:rsidR="00B45476" w:rsidRPr="00541B0B" w:rsidRDefault="00B45476" w:rsidP="00B71FAD">
            <w:pPr>
              <w:rPr>
                <w:sz w:val="20"/>
                <w:szCs w:val="20"/>
              </w:rPr>
            </w:pPr>
          </w:p>
          <w:p w14:paraId="62FA2E47" w14:textId="77777777" w:rsidR="00B45476" w:rsidRPr="00541B0B" w:rsidRDefault="00B45476" w:rsidP="00B45476">
            <w:pPr>
              <w:pStyle w:val="Prrafodelista"/>
              <w:numPr>
                <w:ilvl w:val="0"/>
                <w:numId w:val="8"/>
              </w:numPr>
              <w:ind w:left="315"/>
              <w:contextualSpacing/>
              <w:rPr>
                <w:sz w:val="20"/>
                <w:szCs w:val="20"/>
              </w:rPr>
            </w:pPr>
            <w:r w:rsidRPr="00541B0B">
              <w:rPr>
                <w:sz w:val="20"/>
                <w:szCs w:val="20"/>
              </w:rPr>
              <w:t xml:space="preserve">Sistema web centralizado en la nube (PHP/MySQL) con acceso basado en roles. </w:t>
            </w:r>
          </w:p>
          <w:p w14:paraId="32CE4FA8" w14:textId="77777777" w:rsidR="00B45476" w:rsidRPr="00541B0B" w:rsidRDefault="00B45476" w:rsidP="00B45476">
            <w:pPr>
              <w:pStyle w:val="Prrafodelista"/>
              <w:numPr>
                <w:ilvl w:val="0"/>
                <w:numId w:val="8"/>
              </w:numPr>
              <w:ind w:left="315"/>
              <w:contextualSpacing/>
              <w:rPr>
                <w:sz w:val="20"/>
                <w:szCs w:val="20"/>
              </w:rPr>
            </w:pPr>
            <w:r w:rsidRPr="00541B0B">
              <w:rPr>
                <w:sz w:val="20"/>
                <w:szCs w:val="20"/>
              </w:rPr>
              <w:t xml:space="preserve">Visualización gráfica e interactiva de los racks y bandejas de ODF. </w:t>
            </w:r>
          </w:p>
          <w:p w14:paraId="2FD2AF28" w14:textId="77777777" w:rsidR="00B45476" w:rsidRPr="00541B0B" w:rsidRDefault="00B45476" w:rsidP="00B45476">
            <w:pPr>
              <w:pStyle w:val="Prrafodelista"/>
              <w:numPr>
                <w:ilvl w:val="0"/>
                <w:numId w:val="8"/>
              </w:numPr>
              <w:ind w:left="315"/>
              <w:contextualSpacing/>
              <w:rPr>
                <w:sz w:val="20"/>
                <w:szCs w:val="20"/>
              </w:rPr>
            </w:pPr>
            <w:r w:rsidRPr="00541B0B">
              <w:rPr>
                <w:sz w:val="20"/>
                <w:szCs w:val="20"/>
              </w:rPr>
              <w:t xml:space="preserve">Automatización de la auditoría de cambios y control de estados de los puertos. </w:t>
            </w:r>
          </w:p>
          <w:p w14:paraId="4096642D" w14:textId="77777777" w:rsidR="00B45476" w:rsidRPr="00541B0B" w:rsidRDefault="00B45476" w:rsidP="00B71FAD">
            <w:pPr>
              <w:rPr>
                <w:sz w:val="20"/>
                <w:szCs w:val="20"/>
              </w:rPr>
            </w:pPr>
          </w:p>
        </w:tc>
        <w:tc>
          <w:tcPr>
            <w:tcW w:w="2976" w:type="dxa"/>
            <w:gridSpan w:val="2"/>
            <w:vMerge w:val="restart"/>
          </w:tcPr>
          <w:p w14:paraId="648DF999" w14:textId="77777777" w:rsidR="00B45476" w:rsidRPr="00541B0B" w:rsidRDefault="00B45476" w:rsidP="00B71FAD">
            <w:pPr>
              <w:rPr>
                <w:b/>
                <w:bCs/>
                <w:sz w:val="20"/>
                <w:szCs w:val="20"/>
              </w:rPr>
            </w:pPr>
            <w:r w:rsidRPr="00541B0B">
              <w:rPr>
                <w:b/>
                <w:bCs/>
                <w:sz w:val="20"/>
                <w:szCs w:val="20"/>
              </w:rPr>
              <w:t xml:space="preserve">     PROPUESTA DE VALOR</w:t>
            </w:r>
          </w:p>
          <w:p w14:paraId="35AD47F6" w14:textId="77777777" w:rsidR="00B45476" w:rsidRPr="00541B0B" w:rsidRDefault="00B45476" w:rsidP="00B71FAD">
            <w:pPr>
              <w:rPr>
                <w:sz w:val="20"/>
                <w:szCs w:val="20"/>
              </w:rPr>
            </w:pPr>
          </w:p>
          <w:p w14:paraId="53AE78FD" w14:textId="77777777" w:rsidR="00B45476" w:rsidRPr="00541B0B" w:rsidRDefault="00B45476" w:rsidP="00B45476">
            <w:pPr>
              <w:pStyle w:val="Prrafodelista"/>
              <w:numPr>
                <w:ilvl w:val="0"/>
                <w:numId w:val="7"/>
              </w:numPr>
              <w:ind w:left="316"/>
              <w:contextualSpacing/>
              <w:rPr>
                <w:sz w:val="20"/>
                <w:szCs w:val="20"/>
              </w:rPr>
            </w:pPr>
            <w:r w:rsidRPr="00541B0B">
              <w:rPr>
                <w:sz w:val="20"/>
                <w:szCs w:val="20"/>
              </w:rPr>
              <w:t xml:space="preserve">Plataforma que actúa como fuente única de verdad, reduciendo el tiempo de validación operativa de 5 horas a 1 hora y 30 minutos.  </w:t>
            </w:r>
          </w:p>
          <w:p w14:paraId="67646CD5" w14:textId="77777777" w:rsidR="00B45476" w:rsidRPr="00541B0B" w:rsidRDefault="00B45476" w:rsidP="00B71FAD">
            <w:pPr>
              <w:ind w:left="316"/>
              <w:rPr>
                <w:sz w:val="20"/>
                <w:szCs w:val="20"/>
              </w:rPr>
            </w:pPr>
          </w:p>
          <w:p w14:paraId="12B008F0" w14:textId="77777777" w:rsidR="00B45476" w:rsidRPr="00541B0B" w:rsidRDefault="00B45476" w:rsidP="00B45476">
            <w:pPr>
              <w:pStyle w:val="Prrafodelista"/>
              <w:numPr>
                <w:ilvl w:val="0"/>
                <w:numId w:val="7"/>
              </w:numPr>
              <w:ind w:left="316"/>
              <w:contextualSpacing/>
              <w:rPr>
                <w:sz w:val="20"/>
                <w:szCs w:val="20"/>
              </w:rPr>
            </w:pPr>
            <w:r w:rsidRPr="00541B0B">
              <w:rPr>
                <w:sz w:val="20"/>
                <w:szCs w:val="20"/>
              </w:rPr>
              <w:t>Garantía total de integridad de datos mediante reglas de negocio restrictivas (por ejemplo, limitar a un solo cambio por técnico para forzar la inspección física).</w:t>
            </w:r>
          </w:p>
        </w:tc>
        <w:tc>
          <w:tcPr>
            <w:tcW w:w="3119" w:type="dxa"/>
          </w:tcPr>
          <w:p w14:paraId="0653A5B3" w14:textId="77777777" w:rsidR="00B45476" w:rsidRPr="00541B0B" w:rsidRDefault="00B45476" w:rsidP="00B71FAD">
            <w:pPr>
              <w:rPr>
                <w:b/>
                <w:bCs/>
                <w:sz w:val="20"/>
                <w:szCs w:val="20"/>
              </w:rPr>
            </w:pPr>
            <w:r w:rsidRPr="00541B0B">
              <w:rPr>
                <w:b/>
                <w:bCs/>
                <w:sz w:val="20"/>
                <w:szCs w:val="20"/>
              </w:rPr>
              <w:t xml:space="preserve">     VENTAJA INJUSTA</w:t>
            </w:r>
          </w:p>
          <w:p w14:paraId="52087495" w14:textId="77777777" w:rsidR="00B45476" w:rsidRPr="00541B0B" w:rsidRDefault="00B45476" w:rsidP="00B71FAD">
            <w:pPr>
              <w:rPr>
                <w:sz w:val="20"/>
                <w:szCs w:val="20"/>
              </w:rPr>
            </w:pPr>
          </w:p>
          <w:p w14:paraId="296D4695" w14:textId="77777777" w:rsidR="00B45476" w:rsidRPr="00541B0B" w:rsidRDefault="00B45476" w:rsidP="00B45476">
            <w:pPr>
              <w:pStyle w:val="Prrafodelista"/>
              <w:numPr>
                <w:ilvl w:val="0"/>
                <w:numId w:val="15"/>
              </w:numPr>
              <w:ind w:left="317"/>
              <w:contextualSpacing/>
              <w:rPr>
                <w:sz w:val="20"/>
                <w:szCs w:val="20"/>
              </w:rPr>
            </w:pPr>
            <w:r w:rsidRPr="00541B0B">
              <w:rPr>
                <w:sz w:val="20"/>
                <w:szCs w:val="20"/>
              </w:rPr>
              <w:t xml:space="preserve">Conocimiento profundo de las reglas operativas de Telefónica implementado directamente en el código para evitar errores de entrada. </w:t>
            </w:r>
          </w:p>
          <w:p w14:paraId="60397C6C" w14:textId="77777777" w:rsidR="00B45476" w:rsidRPr="00541B0B" w:rsidRDefault="00B45476" w:rsidP="00B45476">
            <w:pPr>
              <w:pStyle w:val="Prrafodelista"/>
              <w:numPr>
                <w:ilvl w:val="0"/>
                <w:numId w:val="14"/>
              </w:numPr>
              <w:ind w:left="317"/>
              <w:contextualSpacing/>
              <w:rPr>
                <w:sz w:val="20"/>
                <w:szCs w:val="20"/>
              </w:rPr>
            </w:pPr>
            <w:r w:rsidRPr="00541B0B">
              <w:rPr>
                <w:sz w:val="20"/>
                <w:szCs w:val="20"/>
              </w:rPr>
              <w:t>Modelo de datos robusto normalizado en 3FN que asegura trazabilidad total desde el SITE hasta el hilo individual.</w:t>
            </w:r>
          </w:p>
          <w:p w14:paraId="18672137" w14:textId="77777777" w:rsidR="00B45476" w:rsidRPr="00541B0B" w:rsidRDefault="00B45476" w:rsidP="00B71FAD">
            <w:pPr>
              <w:rPr>
                <w:sz w:val="20"/>
                <w:szCs w:val="20"/>
              </w:rPr>
            </w:pPr>
          </w:p>
        </w:tc>
        <w:tc>
          <w:tcPr>
            <w:tcW w:w="2547" w:type="dxa"/>
            <w:vMerge w:val="restart"/>
          </w:tcPr>
          <w:p w14:paraId="4771F6A0" w14:textId="77777777" w:rsidR="00B45476" w:rsidRPr="00541B0B" w:rsidRDefault="00B45476" w:rsidP="00B71FAD">
            <w:pPr>
              <w:jc w:val="center"/>
              <w:rPr>
                <w:b/>
                <w:bCs/>
                <w:sz w:val="20"/>
                <w:szCs w:val="20"/>
              </w:rPr>
            </w:pPr>
            <w:r w:rsidRPr="00541B0B">
              <w:rPr>
                <w:b/>
                <w:bCs/>
                <w:sz w:val="20"/>
                <w:szCs w:val="20"/>
              </w:rPr>
              <w:t>SEGMENTOS DE CLIENTES</w:t>
            </w:r>
          </w:p>
          <w:p w14:paraId="7A0F2213" w14:textId="77777777" w:rsidR="00B45476" w:rsidRPr="00541B0B" w:rsidRDefault="00B45476" w:rsidP="00B71FAD">
            <w:pPr>
              <w:rPr>
                <w:sz w:val="20"/>
                <w:szCs w:val="20"/>
              </w:rPr>
            </w:pPr>
          </w:p>
          <w:p w14:paraId="319B3DD2" w14:textId="77777777" w:rsidR="00B45476" w:rsidRPr="00541B0B" w:rsidRDefault="00B45476" w:rsidP="00B45476">
            <w:pPr>
              <w:pStyle w:val="Prrafodelista"/>
              <w:numPr>
                <w:ilvl w:val="0"/>
                <w:numId w:val="6"/>
              </w:numPr>
              <w:ind w:left="315"/>
              <w:contextualSpacing/>
              <w:rPr>
                <w:sz w:val="20"/>
                <w:szCs w:val="20"/>
              </w:rPr>
            </w:pPr>
            <w:r w:rsidRPr="00541B0B">
              <w:rPr>
                <w:sz w:val="20"/>
                <w:szCs w:val="20"/>
              </w:rPr>
              <w:t xml:space="preserve">Técnicos de campo que intervienen los equipos.  </w:t>
            </w:r>
          </w:p>
          <w:p w14:paraId="2B9F7223" w14:textId="77777777" w:rsidR="00B45476" w:rsidRPr="00541B0B" w:rsidRDefault="00B45476" w:rsidP="00B71FAD">
            <w:pPr>
              <w:ind w:left="315"/>
              <w:rPr>
                <w:sz w:val="20"/>
                <w:szCs w:val="20"/>
              </w:rPr>
            </w:pPr>
          </w:p>
          <w:p w14:paraId="1EEA822E" w14:textId="77777777" w:rsidR="00B45476" w:rsidRPr="00541B0B" w:rsidRDefault="00B45476" w:rsidP="00B45476">
            <w:pPr>
              <w:pStyle w:val="Prrafodelista"/>
              <w:numPr>
                <w:ilvl w:val="0"/>
                <w:numId w:val="6"/>
              </w:numPr>
              <w:ind w:left="315"/>
              <w:contextualSpacing/>
              <w:rPr>
                <w:sz w:val="20"/>
                <w:szCs w:val="20"/>
              </w:rPr>
            </w:pPr>
            <w:r w:rsidRPr="00541B0B">
              <w:rPr>
                <w:sz w:val="20"/>
                <w:szCs w:val="20"/>
              </w:rPr>
              <w:t xml:space="preserve">Coordinadores y supervisores de red.  </w:t>
            </w:r>
          </w:p>
          <w:p w14:paraId="2590F3E8" w14:textId="77777777" w:rsidR="00B45476" w:rsidRPr="00541B0B" w:rsidRDefault="00B45476" w:rsidP="00B71FAD">
            <w:pPr>
              <w:ind w:left="315"/>
              <w:rPr>
                <w:sz w:val="20"/>
                <w:szCs w:val="20"/>
              </w:rPr>
            </w:pPr>
          </w:p>
          <w:p w14:paraId="44E9D2EA" w14:textId="77777777" w:rsidR="00B45476" w:rsidRPr="00541B0B" w:rsidRDefault="00B45476" w:rsidP="00B45476">
            <w:pPr>
              <w:pStyle w:val="Prrafodelista"/>
              <w:numPr>
                <w:ilvl w:val="0"/>
                <w:numId w:val="6"/>
              </w:numPr>
              <w:ind w:left="315"/>
              <w:contextualSpacing/>
              <w:rPr>
                <w:sz w:val="20"/>
                <w:szCs w:val="20"/>
              </w:rPr>
            </w:pPr>
            <w:r w:rsidRPr="00541B0B">
              <w:rPr>
                <w:sz w:val="20"/>
                <w:szCs w:val="20"/>
              </w:rPr>
              <w:t xml:space="preserve">Administradores de infraestructura de Telefónica. </w:t>
            </w:r>
          </w:p>
        </w:tc>
      </w:tr>
      <w:tr w:rsidR="00B45476" w:rsidRPr="00541B0B" w14:paraId="04B38B87" w14:textId="77777777" w:rsidTr="00B71FAD">
        <w:trPr>
          <w:trHeight w:val="2958"/>
          <w:jc w:val="center"/>
        </w:trPr>
        <w:tc>
          <w:tcPr>
            <w:tcW w:w="2410" w:type="dxa"/>
            <w:vMerge/>
          </w:tcPr>
          <w:p w14:paraId="7FEBD1C7" w14:textId="77777777" w:rsidR="00B45476" w:rsidRPr="00541B0B" w:rsidRDefault="00B45476" w:rsidP="00B71FAD">
            <w:pPr>
              <w:rPr>
                <w:sz w:val="20"/>
                <w:szCs w:val="20"/>
              </w:rPr>
            </w:pPr>
          </w:p>
        </w:tc>
        <w:tc>
          <w:tcPr>
            <w:tcW w:w="2977" w:type="dxa"/>
          </w:tcPr>
          <w:p w14:paraId="14DBCBF0" w14:textId="77777777" w:rsidR="00B45476" w:rsidRPr="00541B0B" w:rsidRDefault="00B45476" w:rsidP="00B71FAD">
            <w:pPr>
              <w:rPr>
                <w:b/>
                <w:bCs/>
                <w:sz w:val="20"/>
                <w:szCs w:val="20"/>
              </w:rPr>
            </w:pPr>
            <w:r w:rsidRPr="00541B0B">
              <w:rPr>
                <w:b/>
                <w:bCs/>
                <w:sz w:val="20"/>
                <w:szCs w:val="20"/>
              </w:rPr>
              <w:t xml:space="preserve">         MÉTRICAS CLAVE</w:t>
            </w:r>
          </w:p>
          <w:p w14:paraId="4F2B676A" w14:textId="77777777" w:rsidR="00B45476" w:rsidRPr="00541B0B" w:rsidRDefault="00B45476" w:rsidP="00B71FAD">
            <w:pPr>
              <w:rPr>
                <w:sz w:val="20"/>
                <w:szCs w:val="20"/>
              </w:rPr>
            </w:pPr>
          </w:p>
          <w:p w14:paraId="4F2B344F" w14:textId="77777777" w:rsidR="00B45476" w:rsidRPr="00541B0B" w:rsidRDefault="00B45476" w:rsidP="00B45476">
            <w:pPr>
              <w:pStyle w:val="Prrafodelista"/>
              <w:numPr>
                <w:ilvl w:val="0"/>
                <w:numId w:val="13"/>
              </w:numPr>
              <w:ind w:left="315"/>
              <w:contextualSpacing/>
              <w:rPr>
                <w:sz w:val="20"/>
                <w:szCs w:val="20"/>
              </w:rPr>
            </w:pPr>
            <w:r w:rsidRPr="00541B0B">
              <w:rPr>
                <w:sz w:val="20"/>
                <w:szCs w:val="20"/>
              </w:rPr>
              <w:t xml:space="preserve">Tiempo promedio invertido en la validación física de puertos. </w:t>
            </w:r>
          </w:p>
          <w:p w14:paraId="47829CA1" w14:textId="77777777" w:rsidR="00B45476" w:rsidRPr="00541B0B" w:rsidRDefault="00B45476" w:rsidP="00B45476">
            <w:pPr>
              <w:pStyle w:val="Prrafodelista"/>
              <w:numPr>
                <w:ilvl w:val="0"/>
                <w:numId w:val="12"/>
              </w:numPr>
              <w:ind w:left="315"/>
              <w:contextualSpacing/>
              <w:rPr>
                <w:sz w:val="20"/>
                <w:szCs w:val="20"/>
              </w:rPr>
            </w:pPr>
            <w:r w:rsidRPr="00541B0B">
              <w:rPr>
                <w:sz w:val="20"/>
                <w:szCs w:val="20"/>
              </w:rPr>
              <w:t xml:space="preserve">Número de incidencias o </w:t>
            </w:r>
            <w:proofErr w:type="spellStart"/>
            <w:r w:rsidRPr="00541B0B">
              <w:rPr>
                <w:sz w:val="20"/>
                <w:szCs w:val="20"/>
              </w:rPr>
              <w:t>re-procesos</w:t>
            </w:r>
            <w:proofErr w:type="spellEnd"/>
            <w:r w:rsidRPr="00541B0B">
              <w:rPr>
                <w:sz w:val="20"/>
                <w:szCs w:val="20"/>
              </w:rPr>
              <w:t xml:space="preserve"> causados por asignaciones erróneas. </w:t>
            </w:r>
          </w:p>
          <w:p w14:paraId="78BFB5D6" w14:textId="77777777" w:rsidR="00B45476" w:rsidRPr="00541B0B" w:rsidRDefault="00B45476" w:rsidP="00B45476">
            <w:pPr>
              <w:pStyle w:val="Prrafodelista"/>
              <w:numPr>
                <w:ilvl w:val="0"/>
                <w:numId w:val="11"/>
              </w:numPr>
              <w:ind w:left="315"/>
              <w:contextualSpacing/>
              <w:rPr>
                <w:sz w:val="20"/>
                <w:szCs w:val="20"/>
              </w:rPr>
            </w:pPr>
            <w:r w:rsidRPr="00541B0B">
              <w:rPr>
                <w:sz w:val="20"/>
                <w:szCs w:val="20"/>
              </w:rPr>
              <w:t xml:space="preserve">Tasa de ocupación y disponibilidad real de los puertos. </w:t>
            </w:r>
          </w:p>
          <w:p w14:paraId="6DAFBB6A" w14:textId="77777777" w:rsidR="00B45476" w:rsidRPr="00541B0B" w:rsidRDefault="00B45476" w:rsidP="00B71FAD">
            <w:pPr>
              <w:rPr>
                <w:sz w:val="20"/>
                <w:szCs w:val="20"/>
              </w:rPr>
            </w:pPr>
          </w:p>
        </w:tc>
        <w:tc>
          <w:tcPr>
            <w:tcW w:w="2976" w:type="dxa"/>
            <w:gridSpan w:val="2"/>
            <w:vMerge/>
          </w:tcPr>
          <w:p w14:paraId="09B5C846" w14:textId="77777777" w:rsidR="00B45476" w:rsidRPr="00541B0B" w:rsidRDefault="00B45476" w:rsidP="00B71FAD">
            <w:pPr>
              <w:rPr>
                <w:sz w:val="20"/>
                <w:szCs w:val="20"/>
              </w:rPr>
            </w:pPr>
          </w:p>
        </w:tc>
        <w:tc>
          <w:tcPr>
            <w:tcW w:w="3119" w:type="dxa"/>
          </w:tcPr>
          <w:p w14:paraId="1DD0D529" w14:textId="77777777" w:rsidR="00B45476" w:rsidRPr="00541B0B" w:rsidRDefault="00B45476" w:rsidP="00B71FAD">
            <w:pPr>
              <w:rPr>
                <w:b/>
                <w:bCs/>
                <w:sz w:val="20"/>
                <w:szCs w:val="20"/>
              </w:rPr>
            </w:pPr>
            <w:r w:rsidRPr="00541B0B">
              <w:rPr>
                <w:b/>
                <w:bCs/>
                <w:sz w:val="20"/>
                <w:szCs w:val="20"/>
              </w:rPr>
              <w:t xml:space="preserve">               CANALES</w:t>
            </w:r>
          </w:p>
          <w:p w14:paraId="6F8E546B" w14:textId="77777777" w:rsidR="00B45476" w:rsidRPr="00541B0B" w:rsidRDefault="00B45476" w:rsidP="00B71FAD">
            <w:pPr>
              <w:rPr>
                <w:sz w:val="20"/>
                <w:szCs w:val="20"/>
              </w:rPr>
            </w:pPr>
          </w:p>
          <w:p w14:paraId="4249747F" w14:textId="77777777" w:rsidR="00B45476" w:rsidRPr="001853B3" w:rsidRDefault="00B45476" w:rsidP="00B71FAD">
            <w:pPr>
              <w:rPr>
                <w:sz w:val="20"/>
                <w:szCs w:val="20"/>
              </w:rPr>
            </w:pPr>
            <w:r w:rsidRPr="00541B0B">
              <w:rPr>
                <w:sz w:val="20"/>
                <w:szCs w:val="20"/>
              </w:rPr>
              <w:t xml:space="preserve">• Aplicación web interna, accesible vía navegador desde </w:t>
            </w:r>
            <w:proofErr w:type="spellStart"/>
            <w:r w:rsidRPr="00541B0B">
              <w:rPr>
                <w:sz w:val="20"/>
                <w:szCs w:val="20"/>
              </w:rPr>
              <w:t>tablets</w:t>
            </w:r>
            <w:proofErr w:type="spellEnd"/>
            <w:r w:rsidRPr="00541B0B">
              <w:rPr>
                <w:sz w:val="20"/>
                <w:szCs w:val="20"/>
              </w:rPr>
              <w:t xml:space="preserve"> o smartphones directamente en los </w:t>
            </w:r>
            <w:proofErr w:type="spellStart"/>
            <w:r w:rsidRPr="00541B0B">
              <w:rPr>
                <w:sz w:val="20"/>
                <w:szCs w:val="20"/>
              </w:rPr>
              <w:t>SITEs</w:t>
            </w:r>
            <w:proofErr w:type="spellEnd"/>
            <w:r w:rsidRPr="00541B0B">
              <w:rPr>
                <w:sz w:val="20"/>
                <w:szCs w:val="20"/>
              </w:rPr>
              <w:t>.</w:t>
            </w:r>
          </w:p>
        </w:tc>
        <w:tc>
          <w:tcPr>
            <w:tcW w:w="2547" w:type="dxa"/>
            <w:vMerge/>
          </w:tcPr>
          <w:p w14:paraId="17070E12" w14:textId="77777777" w:rsidR="00B45476" w:rsidRPr="001853B3" w:rsidRDefault="00B45476" w:rsidP="00B71FAD">
            <w:pPr>
              <w:rPr>
                <w:sz w:val="20"/>
                <w:szCs w:val="20"/>
              </w:rPr>
            </w:pPr>
          </w:p>
        </w:tc>
      </w:tr>
      <w:tr w:rsidR="00B45476" w:rsidRPr="00541B0B" w14:paraId="687CF966" w14:textId="77777777" w:rsidTr="00B71FAD">
        <w:trPr>
          <w:trHeight w:val="1535"/>
          <w:jc w:val="center"/>
        </w:trPr>
        <w:tc>
          <w:tcPr>
            <w:tcW w:w="6225" w:type="dxa"/>
            <w:gridSpan w:val="3"/>
          </w:tcPr>
          <w:p w14:paraId="76FC7C5A" w14:textId="77777777" w:rsidR="00B45476" w:rsidRPr="00541B0B" w:rsidRDefault="00B45476" w:rsidP="00B71FAD">
            <w:pPr>
              <w:rPr>
                <w:b/>
                <w:bCs/>
                <w:sz w:val="20"/>
                <w:szCs w:val="20"/>
              </w:rPr>
            </w:pPr>
            <w:r w:rsidRPr="00541B0B">
              <w:rPr>
                <w:b/>
                <w:bCs/>
                <w:sz w:val="20"/>
                <w:szCs w:val="20"/>
              </w:rPr>
              <w:t xml:space="preserve">                                   ESTRUCTURA DE COSTOS</w:t>
            </w:r>
          </w:p>
          <w:p w14:paraId="4F3B7F62" w14:textId="77777777" w:rsidR="00B45476" w:rsidRPr="00541B0B" w:rsidRDefault="00B45476" w:rsidP="00B71FAD">
            <w:pPr>
              <w:rPr>
                <w:sz w:val="20"/>
                <w:szCs w:val="20"/>
              </w:rPr>
            </w:pPr>
          </w:p>
          <w:p w14:paraId="3892A1A7" w14:textId="77777777" w:rsidR="00B45476" w:rsidRPr="00541B0B" w:rsidRDefault="00B45476" w:rsidP="00B45476">
            <w:pPr>
              <w:pStyle w:val="Prrafodelista"/>
              <w:numPr>
                <w:ilvl w:val="0"/>
                <w:numId w:val="10"/>
              </w:numPr>
              <w:ind w:left="318"/>
              <w:contextualSpacing/>
              <w:rPr>
                <w:sz w:val="20"/>
                <w:szCs w:val="20"/>
              </w:rPr>
            </w:pPr>
            <w:r w:rsidRPr="00541B0B">
              <w:rPr>
                <w:sz w:val="20"/>
                <w:szCs w:val="20"/>
              </w:rPr>
              <w:t xml:space="preserve">Horas-hombre asociadas al coste de desarrollo de la solución (recursos humanos). </w:t>
            </w:r>
          </w:p>
          <w:p w14:paraId="6C504F58" w14:textId="77777777" w:rsidR="00B45476" w:rsidRPr="00541B0B" w:rsidRDefault="00B45476" w:rsidP="00B45476">
            <w:pPr>
              <w:pStyle w:val="Prrafodelista"/>
              <w:numPr>
                <w:ilvl w:val="0"/>
                <w:numId w:val="10"/>
              </w:numPr>
              <w:ind w:left="318"/>
              <w:contextualSpacing/>
              <w:rPr>
                <w:sz w:val="20"/>
                <w:szCs w:val="20"/>
              </w:rPr>
            </w:pPr>
            <w:r w:rsidRPr="00541B0B">
              <w:rPr>
                <w:sz w:val="20"/>
                <w:szCs w:val="20"/>
              </w:rPr>
              <w:t xml:space="preserve">Mantenimiento del servidor de base de datos y alojamiento en la nube. </w:t>
            </w:r>
          </w:p>
          <w:p w14:paraId="6000CE57" w14:textId="77777777" w:rsidR="00B45476" w:rsidRPr="00541B0B" w:rsidRDefault="00B45476" w:rsidP="00B71FAD">
            <w:pPr>
              <w:rPr>
                <w:sz w:val="20"/>
                <w:szCs w:val="20"/>
              </w:rPr>
            </w:pPr>
          </w:p>
        </w:tc>
        <w:tc>
          <w:tcPr>
            <w:tcW w:w="7804" w:type="dxa"/>
            <w:gridSpan w:val="3"/>
          </w:tcPr>
          <w:p w14:paraId="19F8C4B0" w14:textId="77777777" w:rsidR="00B45476" w:rsidRPr="00541B0B" w:rsidRDefault="00B45476" w:rsidP="00B71FAD">
            <w:pPr>
              <w:rPr>
                <w:b/>
                <w:bCs/>
                <w:sz w:val="20"/>
                <w:szCs w:val="20"/>
              </w:rPr>
            </w:pPr>
            <w:r w:rsidRPr="00541B0B">
              <w:rPr>
                <w:b/>
                <w:bCs/>
                <w:sz w:val="20"/>
                <w:szCs w:val="20"/>
              </w:rPr>
              <w:t xml:space="preserve">                                                               FLUJOS DE INGRESOS</w:t>
            </w:r>
          </w:p>
          <w:p w14:paraId="779E48AF" w14:textId="77777777" w:rsidR="00B45476" w:rsidRPr="00541B0B" w:rsidRDefault="00B45476" w:rsidP="00B71FAD">
            <w:pPr>
              <w:rPr>
                <w:sz w:val="20"/>
                <w:szCs w:val="20"/>
              </w:rPr>
            </w:pPr>
          </w:p>
          <w:p w14:paraId="0E575CFC" w14:textId="77777777" w:rsidR="00B45476" w:rsidRPr="00541B0B" w:rsidRDefault="00B45476" w:rsidP="00B45476">
            <w:pPr>
              <w:pStyle w:val="Prrafodelista"/>
              <w:numPr>
                <w:ilvl w:val="0"/>
                <w:numId w:val="9"/>
              </w:numPr>
              <w:ind w:left="327"/>
              <w:contextualSpacing/>
              <w:rPr>
                <w:sz w:val="20"/>
                <w:szCs w:val="20"/>
              </w:rPr>
            </w:pPr>
            <w:r w:rsidRPr="00541B0B">
              <w:rPr>
                <w:sz w:val="20"/>
                <w:szCs w:val="20"/>
              </w:rPr>
              <w:t xml:space="preserve">Ahorro financiero directo en costos operativos al reducir drásticamente los </w:t>
            </w:r>
            <w:proofErr w:type="spellStart"/>
            <w:r w:rsidRPr="00541B0B">
              <w:rPr>
                <w:sz w:val="20"/>
                <w:szCs w:val="20"/>
              </w:rPr>
              <w:t>re-procesos</w:t>
            </w:r>
            <w:proofErr w:type="spellEnd"/>
            <w:r w:rsidRPr="00541B0B">
              <w:rPr>
                <w:sz w:val="20"/>
                <w:szCs w:val="20"/>
              </w:rPr>
              <w:t xml:space="preserve"> y visitas fallidas en campo. </w:t>
            </w:r>
          </w:p>
          <w:p w14:paraId="4896E951" w14:textId="77777777" w:rsidR="00B45476" w:rsidRPr="00541B0B" w:rsidRDefault="00B45476" w:rsidP="00B45476">
            <w:pPr>
              <w:pStyle w:val="Prrafodelista"/>
              <w:numPr>
                <w:ilvl w:val="0"/>
                <w:numId w:val="9"/>
              </w:numPr>
              <w:ind w:left="327"/>
              <w:contextualSpacing/>
              <w:rPr>
                <w:sz w:val="20"/>
                <w:szCs w:val="20"/>
              </w:rPr>
            </w:pPr>
            <w:r w:rsidRPr="00541B0B">
              <w:rPr>
                <w:sz w:val="20"/>
                <w:szCs w:val="20"/>
              </w:rPr>
              <w:t>Optimización de la capacidad instalada al recuperar puertos dados por perdidos.</w:t>
            </w:r>
          </w:p>
          <w:p w14:paraId="6081A3FD" w14:textId="77777777" w:rsidR="00B45476" w:rsidRPr="00541B0B" w:rsidRDefault="00B45476" w:rsidP="00B71FAD">
            <w:pPr>
              <w:rPr>
                <w:sz w:val="20"/>
                <w:szCs w:val="20"/>
              </w:rPr>
            </w:pPr>
          </w:p>
        </w:tc>
      </w:tr>
    </w:tbl>
    <w:p w14:paraId="1D78ABC1" w14:textId="77777777" w:rsidR="00996285" w:rsidRDefault="00996285" w:rsidP="001F1816">
      <w:pPr>
        <w:sectPr w:rsidR="00996285" w:rsidSect="00996285">
          <w:pgSz w:w="16838" w:h="11906" w:orient="landscape"/>
          <w:pgMar w:top="1134" w:right="1134" w:bottom="1134" w:left="1134" w:header="708" w:footer="708" w:gutter="0"/>
          <w:pgNumType w:start="1"/>
          <w:cols w:space="720"/>
          <w:docGrid w:linePitch="272"/>
        </w:sectPr>
      </w:pPr>
    </w:p>
    <w:p w14:paraId="3961BB98" w14:textId="77777777" w:rsidR="002661A8" w:rsidRPr="00DC62A3" w:rsidRDefault="009824FF" w:rsidP="0056147D">
      <w:pPr>
        <w:pStyle w:val="Ttulo2"/>
        <w:spacing w:before="240" w:after="120"/>
        <w:jc w:val="both"/>
        <w:rPr>
          <w:rFonts w:ascii="Arial" w:hAnsi="Arial" w:cs="Arial"/>
        </w:rPr>
      </w:pPr>
      <w:bookmarkStart w:id="3" w:name="_Toc243826966"/>
      <w:r w:rsidRPr="00DC62A3">
        <w:rPr>
          <w:rFonts w:ascii="Arial" w:hAnsi="Arial" w:cs="Arial"/>
          <w:b/>
          <w:bCs/>
          <w:color w:val="2B2B2B"/>
          <w:sz w:val="25"/>
          <w:szCs w:val="25"/>
        </w:rPr>
        <w:lastRenderedPageBreak/>
        <w:t>1.2. Definición del Problema</w:t>
      </w:r>
      <w:bookmarkEnd w:id="3"/>
    </w:p>
    <w:p w14:paraId="75667DB3" w14:textId="77777777" w:rsidR="00DC62A3" w:rsidRDefault="00DC62A3" w:rsidP="0056147D">
      <w:pPr>
        <w:spacing w:line="360" w:lineRule="auto"/>
        <w:jc w:val="both"/>
        <w:rPr>
          <w:rFonts w:ascii="Arial" w:hAnsi="Arial" w:cs="Arial"/>
          <w:sz w:val="22"/>
          <w:szCs w:val="22"/>
        </w:rPr>
      </w:pPr>
      <w:r w:rsidRPr="00DC62A3">
        <w:rPr>
          <w:rFonts w:ascii="Arial" w:hAnsi="Arial" w:cs="Arial"/>
          <w:sz w:val="22"/>
          <w:szCs w:val="22"/>
        </w:rPr>
        <w:t>El manejo actual del inventario de fibra óptica se sostiene sobre archivos locales desactualizados. Los coordinadores asignan puertos basándose en tablas que no reflejan la realidad del rack. El técnico de campo llega al Site con una orden de trabajo para conectar un cliente en un puerto "Libre", pero descubre que el hilo está quebrado o el puerto presenta suciedad severa.</w:t>
      </w:r>
    </w:p>
    <w:p w14:paraId="77F120CE" w14:textId="77777777" w:rsidR="00DC62A3" w:rsidRDefault="00DC62A3" w:rsidP="00DC62A3">
      <w:pPr>
        <w:rPr>
          <w:rFonts w:ascii="Arial" w:hAnsi="Arial" w:cs="Arial"/>
          <w:sz w:val="22"/>
          <w:szCs w:val="22"/>
        </w:rPr>
      </w:pPr>
    </w:p>
    <w:p w14:paraId="78846483" w14:textId="77777777" w:rsidR="00DC62A3" w:rsidRPr="001F1816" w:rsidRDefault="00DC62A3" w:rsidP="00DC62A3">
      <w:pPr>
        <w:rPr>
          <w:rFonts w:ascii="Arial" w:hAnsi="Arial" w:cs="Arial"/>
          <w:b/>
          <w:bCs/>
          <w:sz w:val="22"/>
          <w:szCs w:val="22"/>
        </w:rPr>
      </w:pPr>
      <w:r w:rsidRPr="001F1816">
        <w:rPr>
          <w:rFonts w:ascii="Arial" w:hAnsi="Arial" w:cs="Arial"/>
          <w:b/>
          <w:bCs/>
          <w:sz w:val="22"/>
          <w:szCs w:val="22"/>
        </w:rPr>
        <w:t>Diagrama AS-IS</w:t>
      </w:r>
    </w:p>
    <w:p w14:paraId="0A10E22A" w14:textId="77777777" w:rsidR="00DC62A3" w:rsidRPr="00DC62A3" w:rsidRDefault="00DC62A3" w:rsidP="00DC62A3">
      <w:r>
        <w:rPr>
          <w:noProof/>
        </w:rPr>
        <w:drawing>
          <wp:anchor distT="0" distB="0" distL="114300" distR="114300" simplePos="0" relativeHeight="251658240" behindDoc="0" locked="0" layoutInCell="1" allowOverlap="1" wp14:anchorId="675ED485" wp14:editId="0AD01F1E">
            <wp:simplePos x="0" y="0"/>
            <wp:positionH relativeFrom="margin">
              <wp:align>left</wp:align>
            </wp:positionH>
            <wp:positionV relativeFrom="paragraph">
              <wp:posOffset>240030</wp:posOffset>
            </wp:positionV>
            <wp:extent cx="6088380" cy="3345180"/>
            <wp:effectExtent l="0" t="0" r="7620" b="7620"/>
            <wp:wrapTopAndBottom/>
            <wp:docPr id="181654876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6088380" cy="3345180"/>
                    </a:xfrm>
                    <a:prstGeom prst="rect">
                      <a:avLst/>
                    </a:prstGeom>
                    <a:ln/>
                  </pic:spPr>
                </pic:pic>
              </a:graphicData>
            </a:graphic>
            <wp14:sizeRelH relativeFrom="margin">
              <wp14:pctWidth>0</wp14:pctWidth>
            </wp14:sizeRelH>
            <wp14:sizeRelV relativeFrom="margin">
              <wp14:pctHeight>0</wp14:pctHeight>
            </wp14:sizeRelV>
          </wp:anchor>
        </w:drawing>
      </w:r>
    </w:p>
    <w:p w14:paraId="44C12060" w14:textId="77777777" w:rsidR="002661A8" w:rsidRDefault="002661A8">
      <w:pPr>
        <w:jc w:val="center"/>
      </w:pPr>
    </w:p>
    <w:p w14:paraId="4003E8C7" w14:textId="77777777" w:rsidR="00DC62A3" w:rsidRDefault="00DC62A3" w:rsidP="001F1816"/>
    <w:p w14:paraId="7105F554" w14:textId="77777777" w:rsidR="002661A8" w:rsidRDefault="009824FF">
      <w:pPr>
        <w:pStyle w:val="Ttulo2"/>
        <w:spacing w:before="240" w:after="120"/>
      </w:pPr>
      <w:bookmarkStart w:id="4" w:name="_Toc243826967"/>
      <w:r>
        <w:rPr>
          <w:b/>
          <w:bCs/>
          <w:color w:val="2B2B2B"/>
          <w:sz w:val="25"/>
          <w:szCs w:val="25"/>
        </w:rPr>
        <w:t>Impacto en la Organización</w:t>
      </w:r>
      <w:bookmarkEnd w:id="4"/>
    </w:p>
    <w:p w14:paraId="0CA18BF5" w14:textId="77777777" w:rsidR="001F1816" w:rsidRDefault="001F1816" w:rsidP="0056147D">
      <w:pPr>
        <w:spacing w:line="360" w:lineRule="auto"/>
        <w:jc w:val="both"/>
        <w:rPr>
          <w:rFonts w:ascii="Arial" w:hAnsi="Arial" w:cs="Arial"/>
          <w:sz w:val="22"/>
          <w:szCs w:val="22"/>
        </w:rPr>
      </w:pPr>
      <w:r w:rsidRPr="00DC62A3">
        <w:rPr>
          <w:rFonts w:ascii="Arial" w:hAnsi="Arial" w:cs="Arial"/>
          <w:sz w:val="22"/>
          <w:szCs w:val="22"/>
        </w:rPr>
        <w:t>Esta desconexión entre la data y el mundo físico genera un impacto severo en la organización. El equipo pierde horas valiosas reportando la falla, solicitando una nueva asignación y repitiendo el proceso. El ciclo completo retrasa la entrega de valor al cliente final y eleva los costos operativos por cada cuadrilla desplegada en vano.</w:t>
      </w:r>
    </w:p>
    <w:p w14:paraId="2C82F3F9" w14:textId="77777777" w:rsidR="001F1816" w:rsidRDefault="001F1816" w:rsidP="001F1816">
      <w:pPr>
        <w:rPr>
          <w:rFonts w:ascii="Arial" w:hAnsi="Arial" w:cs="Arial"/>
          <w:sz w:val="22"/>
          <w:szCs w:val="22"/>
        </w:rPr>
      </w:pPr>
      <w:r>
        <w:rPr>
          <w:rFonts w:ascii="Arial" w:hAnsi="Arial" w:cs="Arial"/>
          <w:sz w:val="22"/>
          <w:szCs w:val="22"/>
        </w:rPr>
        <w:br w:type="page"/>
      </w:r>
    </w:p>
    <w:p w14:paraId="36D65340" w14:textId="77777777" w:rsidR="002661A8" w:rsidRPr="0056147D" w:rsidRDefault="009824FF">
      <w:pPr>
        <w:pStyle w:val="Ttulo2"/>
        <w:spacing w:before="240" w:after="120"/>
        <w:rPr>
          <w:rFonts w:ascii="Arial" w:hAnsi="Arial" w:cs="Arial"/>
        </w:rPr>
      </w:pPr>
      <w:bookmarkStart w:id="5" w:name="_Toc243826968"/>
      <w:r w:rsidRPr="0056147D">
        <w:rPr>
          <w:rFonts w:ascii="Arial" w:hAnsi="Arial" w:cs="Arial"/>
          <w:b/>
          <w:bCs/>
          <w:color w:val="2B2B2B"/>
          <w:sz w:val="25"/>
          <w:szCs w:val="25"/>
        </w:rPr>
        <w:lastRenderedPageBreak/>
        <w:t>1.3. Alternativas de Solución y Alcance</w:t>
      </w:r>
      <w:bookmarkEnd w:id="5"/>
    </w:p>
    <w:p w14:paraId="57449624" w14:textId="77777777" w:rsidR="002661A8" w:rsidRDefault="009824FF" w:rsidP="0056147D">
      <w:pPr>
        <w:spacing w:after="160" w:line="360" w:lineRule="auto"/>
        <w:jc w:val="both"/>
        <w:rPr>
          <w:rFonts w:ascii="Arial" w:hAnsi="Arial" w:cs="Arial"/>
          <w:sz w:val="22"/>
          <w:szCs w:val="22"/>
        </w:rPr>
      </w:pPr>
      <w:r w:rsidRPr="0056147D">
        <w:rPr>
          <w:rFonts w:ascii="Arial" w:hAnsi="Arial" w:cs="Arial"/>
          <w:sz w:val="22"/>
          <w:szCs w:val="22"/>
        </w:rPr>
        <w:t>Se evaluaron tres alternativas tecnológicas para resolver la problemática identificada:</w:t>
      </w:r>
    </w:p>
    <w:p w14:paraId="7D40BF63" w14:textId="77777777" w:rsidR="001D25E4" w:rsidRPr="001D25E4" w:rsidRDefault="001D25E4" w:rsidP="001D25E4">
      <w:pPr>
        <w:spacing w:after="160" w:line="360" w:lineRule="auto"/>
        <w:jc w:val="both"/>
        <w:rPr>
          <w:rFonts w:ascii="Arial" w:hAnsi="Arial" w:cs="Arial"/>
          <w:sz w:val="22"/>
          <w:szCs w:val="22"/>
        </w:rPr>
      </w:pPr>
      <w:r w:rsidRPr="001D25E4">
        <w:rPr>
          <w:rFonts w:ascii="Arial" w:hAnsi="Arial" w:cs="Arial"/>
          <w:b/>
          <w:bCs/>
          <w:sz w:val="22"/>
          <w:szCs w:val="22"/>
        </w:rPr>
        <w:t>Alternativa A: Low-Code (Power Apps + SharePoint)</w:t>
      </w:r>
      <w:r w:rsidRPr="001D25E4">
        <w:rPr>
          <w:rFonts w:ascii="Arial" w:hAnsi="Arial" w:cs="Arial"/>
          <w:sz w:val="22"/>
          <w:szCs w:val="22"/>
        </w:rPr>
        <w:t xml:space="preserve"> Es la opción de victoria rápida si la empresa ya cuenta con el ecosistema de Microsoft 365.</w:t>
      </w:r>
    </w:p>
    <w:p w14:paraId="37FB30C7" w14:textId="77777777" w:rsidR="001D25E4" w:rsidRPr="001D25E4" w:rsidRDefault="001D25E4" w:rsidP="001D25E4">
      <w:pPr>
        <w:numPr>
          <w:ilvl w:val="0"/>
          <w:numId w:val="2"/>
        </w:numPr>
        <w:spacing w:after="160" w:line="360" w:lineRule="auto"/>
        <w:jc w:val="both"/>
        <w:rPr>
          <w:rFonts w:ascii="Arial" w:hAnsi="Arial" w:cs="Arial"/>
          <w:sz w:val="22"/>
          <w:szCs w:val="22"/>
        </w:rPr>
      </w:pPr>
      <w:r w:rsidRPr="001D25E4">
        <w:rPr>
          <w:rFonts w:ascii="Arial" w:hAnsi="Arial" w:cs="Arial"/>
          <w:b/>
          <w:bCs/>
          <w:sz w:val="22"/>
          <w:szCs w:val="22"/>
        </w:rPr>
        <w:t>A favor:</w:t>
      </w:r>
      <w:r w:rsidRPr="001D25E4">
        <w:rPr>
          <w:rFonts w:ascii="Arial" w:hAnsi="Arial" w:cs="Arial"/>
          <w:sz w:val="22"/>
          <w:szCs w:val="22"/>
        </w:rPr>
        <w:t xml:space="preserve"> Despliegue muy rápido, interfaz móvil nativa y costo de licenciamiento extra casi nulo (si ya usan E3/E5).</w:t>
      </w:r>
    </w:p>
    <w:p w14:paraId="3A8B06DA" w14:textId="77777777" w:rsidR="001D25E4" w:rsidRDefault="001D25E4" w:rsidP="001D25E4">
      <w:pPr>
        <w:numPr>
          <w:ilvl w:val="0"/>
          <w:numId w:val="2"/>
        </w:numPr>
        <w:spacing w:after="160" w:line="360" w:lineRule="auto"/>
        <w:jc w:val="both"/>
        <w:rPr>
          <w:rFonts w:ascii="Arial" w:hAnsi="Arial" w:cs="Arial"/>
          <w:sz w:val="22"/>
          <w:szCs w:val="22"/>
        </w:rPr>
      </w:pPr>
      <w:r w:rsidRPr="001D25E4">
        <w:rPr>
          <w:rFonts w:ascii="Arial" w:hAnsi="Arial" w:cs="Arial"/>
          <w:b/>
          <w:bCs/>
          <w:sz w:val="22"/>
          <w:szCs w:val="22"/>
        </w:rPr>
        <w:t>En contra:</w:t>
      </w:r>
      <w:r w:rsidRPr="001D25E4">
        <w:rPr>
          <w:rFonts w:ascii="Arial" w:hAnsi="Arial" w:cs="Arial"/>
          <w:sz w:val="22"/>
          <w:szCs w:val="22"/>
        </w:rPr>
        <w:t xml:space="preserve"> SharePoint </w:t>
      </w:r>
      <w:r w:rsidRPr="001D25E4">
        <w:rPr>
          <w:rFonts w:ascii="Arial" w:hAnsi="Arial" w:cs="Arial"/>
          <w:b/>
          <w:bCs/>
          <w:sz w:val="22"/>
          <w:szCs w:val="22"/>
        </w:rPr>
        <w:t>no es una base de datos relacional</w:t>
      </w:r>
      <w:r w:rsidRPr="001D25E4">
        <w:rPr>
          <w:rFonts w:ascii="Arial" w:hAnsi="Arial" w:cs="Arial"/>
          <w:sz w:val="22"/>
          <w:szCs w:val="22"/>
        </w:rPr>
        <w:t>. Modelar la jerarquía de red (Site &gt; Cable &gt; ODF &gt; Puerto) en listas planas de SharePoint generará cuellos de botella en el rendimiento cuando el volumen de datos crezca. Además, la delegación de consultas complejas en Power Apps tiene límites estrictos.</w:t>
      </w:r>
    </w:p>
    <w:p w14:paraId="0292BAC2" w14:textId="77777777" w:rsidR="001D25E4" w:rsidRPr="001D25E4" w:rsidRDefault="001D25E4" w:rsidP="001D25E4">
      <w:pPr>
        <w:numPr>
          <w:ilvl w:val="0"/>
          <w:numId w:val="2"/>
        </w:numPr>
        <w:spacing w:after="160" w:line="360" w:lineRule="auto"/>
        <w:jc w:val="both"/>
        <w:rPr>
          <w:rFonts w:ascii="Arial" w:hAnsi="Arial" w:cs="Arial"/>
          <w:sz w:val="22"/>
          <w:szCs w:val="22"/>
        </w:rPr>
      </w:pPr>
      <w:r w:rsidRPr="001D25E4">
        <w:rPr>
          <w:rFonts w:ascii="Arial" w:hAnsi="Arial" w:cs="Arial"/>
          <w:b/>
          <w:bCs/>
          <w:sz w:val="22"/>
          <w:szCs w:val="22"/>
        </w:rPr>
        <w:t>Costos ocultos (Licenciamiento Premium):</w:t>
      </w:r>
      <w:r w:rsidRPr="001D25E4">
        <w:rPr>
          <w:rFonts w:ascii="Arial" w:hAnsi="Arial" w:cs="Arial"/>
          <w:sz w:val="22"/>
          <w:szCs w:val="22"/>
        </w:rPr>
        <w:t xml:space="preserve"> Aunque parezca "gratis" al usar las licencias de Microsoft 365 de la empresa, Microsoft impone límites estrictos de uso. Si necesitas flujos complejos o la operación crece, tendrás que pagar licencias de Power Apps Premium por cada técnico o usuario. Además, si el personal en campo adjunta muchas fotografías de los empalmes u </w:t>
      </w:r>
      <w:proofErr w:type="spellStart"/>
      <w:r w:rsidRPr="001D25E4">
        <w:rPr>
          <w:rFonts w:ascii="Arial" w:hAnsi="Arial" w:cs="Arial"/>
          <w:sz w:val="22"/>
          <w:szCs w:val="22"/>
        </w:rPr>
        <w:t>ODFs</w:t>
      </w:r>
      <w:proofErr w:type="spellEnd"/>
      <w:r w:rsidRPr="001D25E4">
        <w:rPr>
          <w:rFonts w:ascii="Arial" w:hAnsi="Arial" w:cs="Arial"/>
          <w:sz w:val="22"/>
          <w:szCs w:val="22"/>
        </w:rPr>
        <w:t>, el almacenamiento extra en SharePoint resultará costoso.</w:t>
      </w:r>
    </w:p>
    <w:p w14:paraId="5213449F" w14:textId="77777777" w:rsidR="001D25E4" w:rsidRDefault="00754D49" w:rsidP="001D25E4">
      <w:pPr>
        <w:numPr>
          <w:ilvl w:val="0"/>
          <w:numId w:val="2"/>
        </w:numPr>
        <w:spacing w:after="160" w:line="360" w:lineRule="auto"/>
        <w:jc w:val="both"/>
        <w:rPr>
          <w:rFonts w:ascii="Arial" w:hAnsi="Arial" w:cs="Arial"/>
          <w:sz w:val="22"/>
          <w:szCs w:val="22"/>
        </w:rPr>
      </w:pPr>
      <w:r w:rsidRPr="00754D49">
        <w:rPr>
          <w:rFonts w:ascii="Arial" w:hAnsi="Arial" w:cs="Arial"/>
          <w:noProof/>
          <w:sz w:val="22"/>
          <w:szCs w:val="22"/>
        </w:rPr>
        <w:drawing>
          <wp:anchor distT="0" distB="0" distL="114300" distR="114300" simplePos="0" relativeHeight="251659264" behindDoc="0" locked="0" layoutInCell="1" allowOverlap="1" wp14:anchorId="7AE863EC" wp14:editId="240D0CE7">
            <wp:simplePos x="0" y="0"/>
            <wp:positionH relativeFrom="column">
              <wp:posOffset>374015</wp:posOffset>
            </wp:positionH>
            <wp:positionV relativeFrom="paragraph">
              <wp:posOffset>1076325</wp:posOffset>
            </wp:positionV>
            <wp:extent cx="5402580" cy="3823335"/>
            <wp:effectExtent l="0" t="0" r="7620" b="5715"/>
            <wp:wrapTopAndBottom/>
            <wp:docPr id="812348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48360" name=""/>
                    <pic:cNvPicPr/>
                  </pic:nvPicPr>
                  <pic:blipFill>
                    <a:blip r:embed="rId9">
                      <a:extLst>
                        <a:ext uri="{28A0092B-C50C-407E-A947-70E740481C1C}">
                          <a14:useLocalDpi xmlns:a14="http://schemas.microsoft.com/office/drawing/2010/main" val="0"/>
                        </a:ext>
                      </a:extLst>
                    </a:blip>
                    <a:stretch>
                      <a:fillRect/>
                    </a:stretch>
                  </pic:blipFill>
                  <pic:spPr>
                    <a:xfrm>
                      <a:off x="0" y="0"/>
                      <a:ext cx="5402580" cy="3823335"/>
                    </a:xfrm>
                    <a:prstGeom prst="rect">
                      <a:avLst/>
                    </a:prstGeom>
                  </pic:spPr>
                </pic:pic>
              </a:graphicData>
            </a:graphic>
            <wp14:sizeRelH relativeFrom="margin">
              <wp14:pctWidth>0</wp14:pctWidth>
            </wp14:sizeRelH>
            <wp14:sizeRelV relativeFrom="margin">
              <wp14:pctHeight>0</wp14:pctHeight>
            </wp14:sizeRelV>
          </wp:anchor>
        </w:drawing>
      </w:r>
      <w:r w:rsidR="001D25E4" w:rsidRPr="001D25E4">
        <w:rPr>
          <w:rFonts w:ascii="Arial" w:hAnsi="Arial" w:cs="Arial"/>
          <w:b/>
          <w:bCs/>
          <w:sz w:val="22"/>
          <w:szCs w:val="22"/>
        </w:rPr>
        <w:t>Riesgos a largo plazo (Deuda técnica):</w:t>
      </w:r>
      <w:r w:rsidR="001D25E4" w:rsidRPr="001D25E4">
        <w:rPr>
          <w:rFonts w:ascii="Arial" w:hAnsi="Arial" w:cs="Arial"/>
          <w:sz w:val="22"/>
          <w:szCs w:val="22"/>
        </w:rPr>
        <w:t xml:space="preserve"> SharePoint tiene un límite técnico estricto (delegación máxima de 2,000 registros) al realizar búsquedas o filtros. Cuando tu red crezca y superes ese límite, la aplicación fallará o será inmanejablemente lenta. Eventualmente, te verás obligado a desecharla y reconstruir todo sobre una base de datos real.</w:t>
      </w:r>
    </w:p>
    <w:p w14:paraId="483C5EAE" w14:textId="77777777" w:rsidR="00754D49" w:rsidRPr="001D25E4" w:rsidRDefault="00754D49" w:rsidP="00754D49">
      <w:pPr>
        <w:spacing w:after="160" w:line="360" w:lineRule="auto"/>
        <w:jc w:val="both"/>
        <w:rPr>
          <w:rFonts w:ascii="Arial" w:hAnsi="Arial" w:cs="Arial"/>
          <w:sz w:val="22"/>
          <w:szCs w:val="22"/>
        </w:rPr>
      </w:pPr>
    </w:p>
    <w:p w14:paraId="4F091EAA" w14:textId="77777777" w:rsidR="001D25E4" w:rsidRPr="001D25E4" w:rsidRDefault="001D25E4" w:rsidP="001D25E4">
      <w:pPr>
        <w:spacing w:after="160" w:line="360" w:lineRule="auto"/>
        <w:jc w:val="both"/>
        <w:rPr>
          <w:rFonts w:ascii="Arial" w:hAnsi="Arial" w:cs="Arial"/>
          <w:sz w:val="22"/>
          <w:szCs w:val="22"/>
        </w:rPr>
      </w:pPr>
      <w:r w:rsidRPr="001D25E4">
        <w:rPr>
          <w:rFonts w:ascii="Arial" w:hAnsi="Arial" w:cs="Arial"/>
          <w:b/>
          <w:bCs/>
          <w:sz w:val="22"/>
          <w:szCs w:val="22"/>
        </w:rPr>
        <w:lastRenderedPageBreak/>
        <w:t>Alternativa B: Software Comercial NMS/EAM</w:t>
      </w:r>
      <w:r w:rsidRPr="001D25E4">
        <w:rPr>
          <w:rFonts w:ascii="Arial" w:hAnsi="Arial" w:cs="Arial"/>
          <w:sz w:val="22"/>
          <w:szCs w:val="22"/>
        </w:rPr>
        <w:t xml:space="preserve"> La ruta tradicional para grandes operadoras de telecomunicaciones.</w:t>
      </w:r>
    </w:p>
    <w:p w14:paraId="2BEA375A" w14:textId="77777777" w:rsidR="001D25E4" w:rsidRPr="001D25E4" w:rsidRDefault="001D25E4" w:rsidP="001D25E4">
      <w:pPr>
        <w:numPr>
          <w:ilvl w:val="0"/>
          <w:numId w:val="3"/>
        </w:numPr>
        <w:spacing w:after="160" w:line="360" w:lineRule="auto"/>
        <w:jc w:val="both"/>
        <w:rPr>
          <w:rFonts w:ascii="Arial" w:hAnsi="Arial" w:cs="Arial"/>
          <w:sz w:val="22"/>
          <w:szCs w:val="22"/>
        </w:rPr>
      </w:pPr>
      <w:r w:rsidRPr="001D25E4">
        <w:rPr>
          <w:rFonts w:ascii="Arial" w:hAnsi="Arial" w:cs="Arial"/>
          <w:b/>
          <w:bCs/>
          <w:sz w:val="22"/>
          <w:szCs w:val="22"/>
        </w:rPr>
        <w:t>A favor:</w:t>
      </w:r>
      <w:r w:rsidRPr="001D25E4">
        <w:rPr>
          <w:rFonts w:ascii="Arial" w:hAnsi="Arial" w:cs="Arial"/>
          <w:sz w:val="22"/>
          <w:szCs w:val="22"/>
        </w:rPr>
        <w:t xml:space="preserve"> Extremadamente robusto, incluye soporte técnico garantizado, y suele traer funciones avanzadas "de fábrica" (como visualización de topología de red o integración con sistemas de monitoreo de fallas).</w:t>
      </w:r>
    </w:p>
    <w:p w14:paraId="535A3822" w14:textId="77777777" w:rsidR="001D25E4" w:rsidRDefault="001D25E4" w:rsidP="001D25E4">
      <w:pPr>
        <w:numPr>
          <w:ilvl w:val="0"/>
          <w:numId w:val="3"/>
        </w:numPr>
        <w:spacing w:after="160" w:line="360" w:lineRule="auto"/>
        <w:jc w:val="both"/>
        <w:rPr>
          <w:rFonts w:ascii="Arial" w:hAnsi="Arial" w:cs="Arial"/>
          <w:sz w:val="22"/>
          <w:szCs w:val="22"/>
        </w:rPr>
      </w:pPr>
      <w:r w:rsidRPr="001D25E4">
        <w:rPr>
          <w:rFonts w:ascii="Arial" w:hAnsi="Arial" w:cs="Arial"/>
          <w:b/>
          <w:bCs/>
          <w:sz w:val="22"/>
          <w:szCs w:val="22"/>
        </w:rPr>
        <w:t>En contra:</w:t>
      </w:r>
      <w:r w:rsidRPr="001D25E4">
        <w:rPr>
          <w:rFonts w:ascii="Arial" w:hAnsi="Arial" w:cs="Arial"/>
          <w:sz w:val="22"/>
          <w:szCs w:val="22"/>
        </w:rPr>
        <w:t xml:space="preserve"> Es la opción más costosa. Pagas por muchas funciones que probablemente no uses y, como mencionaste, la rigidez del software te obligará a adaptar los procesos de tu empresa a la herramienta, en lugar de adaptar la herramienta a tu empresa.</w:t>
      </w:r>
    </w:p>
    <w:p w14:paraId="47285248" w14:textId="77777777" w:rsidR="001D25E4" w:rsidRPr="001D25E4" w:rsidRDefault="001D25E4" w:rsidP="001D25E4">
      <w:pPr>
        <w:numPr>
          <w:ilvl w:val="0"/>
          <w:numId w:val="3"/>
        </w:numPr>
        <w:spacing w:after="160" w:line="360" w:lineRule="auto"/>
        <w:jc w:val="both"/>
        <w:rPr>
          <w:rFonts w:ascii="Arial" w:hAnsi="Arial" w:cs="Arial"/>
          <w:sz w:val="22"/>
          <w:szCs w:val="22"/>
        </w:rPr>
      </w:pPr>
      <w:r w:rsidRPr="001D25E4">
        <w:rPr>
          <w:rFonts w:ascii="Arial" w:hAnsi="Arial" w:cs="Arial"/>
          <w:b/>
          <w:bCs/>
          <w:sz w:val="22"/>
          <w:szCs w:val="22"/>
        </w:rPr>
        <w:t>Costos ocultos (Integración y Consultoría):</w:t>
      </w:r>
      <w:r w:rsidRPr="001D25E4">
        <w:rPr>
          <w:rFonts w:ascii="Arial" w:hAnsi="Arial" w:cs="Arial"/>
          <w:sz w:val="22"/>
          <w:szCs w:val="22"/>
        </w:rPr>
        <w:t xml:space="preserve"> El pago de la licencia cubre el producto, pero no su acople a tu empresa. Los costos se disparan al pagar consultoría especializada para integrar el sistema NMS con tu software de facturación o atención al cliente. Además, cualquier ajuste a los flujos de trabajo requerirá soporte pagado.</w:t>
      </w:r>
    </w:p>
    <w:p w14:paraId="70E97D81" w14:textId="77777777" w:rsidR="001D25E4" w:rsidRDefault="001D25E4" w:rsidP="001D25E4">
      <w:pPr>
        <w:numPr>
          <w:ilvl w:val="0"/>
          <w:numId w:val="3"/>
        </w:numPr>
        <w:spacing w:after="160" w:line="360" w:lineRule="auto"/>
        <w:jc w:val="both"/>
        <w:rPr>
          <w:rFonts w:ascii="Arial" w:hAnsi="Arial" w:cs="Arial"/>
          <w:sz w:val="22"/>
          <w:szCs w:val="22"/>
        </w:rPr>
      </w:pPr>
      <w:r w:rsidRPr="001D25E4">
        <w:rPr>
          <w:rFonts w:ascii="Arial" w:hAnsi="Arial" w:cs="Arial"/>
          <w:b/>
          <w:bCs/>
          <w:sz w:val="22"/>
          <w:szCs w:val="22"/>
        </w:rPr>
        <w:t>Riesgos a largo plazo (</w:t>
      </w:r>
      <w:proofErr w:type="spellStart"/>
      <w:r w:rsidRPr="001D25E4">
        <w:rPr>
          <w:rFonts w:ascii="Arial" w:hAnsi="Arial" w:cs="Arial"/>
          <w:b/>
          <w:bCs/>
          <w:sz w:val="22"/>
          <w:szCs w:val="22"/>
        </w:rPr>
        <w:t>Vendor</w:t>
      </w:r>
      <w:proofErr w:type="spellEnd"/>
      <w:r w:rsidRPr="001D25E4">
        <w:rPr>
          <w:rFonts w:ascii="Arial" w:hAnsi="Arial" w:cs="Arial"/>
          <w:b/>
          <w:bCs/>
          <w:sz w:val="22"/>
          <w:szCs w:val="22"/>
        </w:rPr>
        <w:t xml:space="preserve"> Lock-in):</w:t>
      </w:r>
      <w:r w:rsidRPr="001D25E4">
        <w:rPr>
          <w:rFonts w:ascii="Arial" w:hAnsi="Arial" w:cs="Arial"/>
          <w:sz w:val="22"/>
          <w:szCs w:val="22"/>
        </w:rPr>
        <w:t xml:space="preserve"> Quedas completamente cautivo del proveedor. Si en tres años deciden duplicar el costo de mantenimiento anual, retirar funcionalidades o descontinuar el producto, migrar todo tu inventario a otro sistema será un proceso traumático y tan costoso como la implementación original.</w:t>
      </w:r>
    </w:p>
    <w:p w14:paraId="4880A68A" w14:textId="77777777" w:rsidR="00754D49" w:rsidRDefault="00754D49" w:rsidP="00754D49">
      <w:pPr>
        <w:spacing w:after="160" w:line="360" w:lineRule="auto"/>
        <w:jc w:val="both"/>
        <w:rPr>
          <w:rFonts w:ascii="Arial" w:hAnsi="Arial" w:cs="Arial"/>
          <w:sz w:val="22"/>
          <w:szCs w:val="22"/>
        </w:rPr>
      </w:pPr>
      <w:r>
        <w:rPr>
          <w:rFonts w:ascii="Arial" w:hAnsi="Arial" w:cs="Arial"/>
          <w:noProof/>
          <w:sz w:val="22"/>
          <w:szCs w:val="22"/>
        </w:rPr>
        <w:drawing>
          <wp:anchor distT="0" distB="0" distL="114300" distR="114300" simplePos="0" relativeHeight="251660288" behindDoc="0" locked="0" layoutInCell="1" allowOverlap="1" wp14:anchorId="373DE818" wp14:editId="764F09C8">
            <wp:simplePos x="0" y="0"/>
            <wp:positionH relativeFrom="margin">
              <wp:align>left</wp:align>
            </wp:positionH>
            <wp:positionV relativeFrom="paragraph">
              <wp:posOffset>194945</wp:posOffset>
            </wp:positionV>
            <wp:extent cx="6320155" cy="3449320"/>
            <wp:effectExtent l="0" t="0" r="4445" b="0"/>
            <wp:wrapTopAndBottom/>
            <wp:docPr id="4389389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0155" cy="3449320"/>
                    </a:xfrm>
                    <a:prstGeom prst="rect">
                      <a:avLst/>
                    </a:prstGeom>
                    <a:noFill/>
                  </pic:spPr>
                </pic:pic>
              </a:graphicData>
            </a:graphic>
            <wp14:sizeRelH relativeFrom="margin">
              <wp14:pctWidth>0</wp14:pctWidth>
            </wp14:sizeRelH>
            <wp14:sizeRelV relativeFrom="margin">
              <wp14:pctHeight>0</wp14:pctHeight>
            </wp14:sizeRelV>
          </wp:anchor>
        </w:drawing>
      </w:r>
    </w:p>
    <w:p w14:paraId="0A81CC89" w14:textId="77777777" w:rsidR="00754D49" w:rsidRDefault="00754D49" w:rsidP="00754D49">
      <w:pPr>
        <w:spacing w:after="160" w:line="360" w:lineRule="auto"/>
        <w:jc w:val="both"/>
        <w:rPr>
          <w:rFonts w:ascii="Arial" w:hAnsi="Arial" w:cs="Arial"/>
          <w:sz w:val="22"/>
          <w:szCs w:val="22"/>
        </w:rPr>
      </w:pPr>
    </w:p>
    <w:p w14:paraId="3090536D" w14:textId="77777777" w:rsidR="00754D49" w:rsidRDefault="00754D49" w:rsidP="00754D49">
      <w:pPr>
        <w:spacing w:after="160" w:line="360" w:lineRule="auto"/>
        <w:jc w:val="both"/>
        <w:rPr>
          <w:rFonts w:ascii="Arial" w:hAnsi="Arial" w:cs="Arial"/>
          <w:sz w:val="22"/>
          <w:szCs w:val="22"/>
        </w:rPr>
      </w:pPr>
    </w:p>
    <w:p w14:paraId="2BDD4428" w14:textId="77777777" w:rsidR="00754D49" w:rsidRPr="001D25E4" w:rsidRDefault="00754D49" w:rsidP="00754D49">
      <w:pPr>
        <w:spacing w:after="160" w:line="360" w:lineRule="auto"/>
        <w:jc w:val="both"/>
        <w:rPr>
          <w:rFonts w:ascii="Arial" w:hAnsi="Arial" w:cs="Arial"/>
          <w:sz w:val="22"/>
          <w:szCs w:val="22"/>
        </w:rPr>
      </w:pPr>
    </w:p>
    <w:p w14:paraId="628C77EA" w14:textId="77777777" w:rsidR="001D25E4" w:rsidRPr="001D25E4" w:rsidRDefault="001D25E4" w:rsidP="001D25E4">
      <w:pPr>
        <w:spacing w:after="160" w:line="360" w:lineRule="auto"/>
        <w:jc w:val="both"/>
        <w:rPr>
          <w:rFonts w:ascii="Arial" w:hAnsi="Arial" w:cs="Arial"/>
          <w:sz w:val="22"/>
          <w:szCs w:val="22"/>
        </w:rPr>
      </w:pPr>
      <w:r w:rsidRPr="001D25E4">
        <w:rPr>
          <w:rFonts w:ascii="Arial" w:hAnsi="Arial" w:cs="Arial"/>
          <w:b/>
          <w:bCs/>
          <w:sz w:val="22"/>
          <w:szCs w:val="22"/>
        </w:rPr>
        <w:lastRenderedPageBreak/>
        <w:t>Alternativa C: Desarrollo Propio en la Nube (Cloud Custom Web App)</w:t>
      </w:r>
      <w:r w:rsidRPr="001D25E4">
        <w:rPr>
          <w:rFonts w:ascii="Arial" w:hAnsi="Arial" w:cs="Arial"/>
          <w:sz w:val="22"/>
          <w:szCs w:val="22"/>
        </w:rPr>
        <w:t xml:space="preserve"> La opción de máxima flexibilidad y control tecnológico.</w:t>
      </w:r>
    </w:p>
    <w:p w14:paraId="41E12D7D" w14:textId="77777777" w:rsidR="001D25E4" w:rsidRPr="001D25E4" w:rsidRDefault="001D25E4" w:rsidP="001D25E4">
      <w:pPr>
        <w:numPr>
          <w:ilvl w:val="0"/>
          <w:numId w:val="4"/>
        </w:numPr>
        <w:spacing w:after="160" w:line="360" w:lineRule="auto"/>
        <w:jc w:val="both"/>
        <w:rPr>
          <w:rFonts w:ascii="Arial" w:hAnsi="Arial" w:cs="Arial"/>
          <w:sz w:val="22"/>
          <w:szCs w:val="22"/>
        </w:rPr>
      </w:pPr>
      <w:r w:rsidRPr="001D25E4">
        <w:rPr>
          <w:rFonts w:ascii="Arial" w:hAnsi="Arial" w:cs="Arial"/>
          <w:b/>
          <w:bCs/>
          <w:sz w:val="22"/>
          <w:szCs w:val="22"/>
        </w:rPr>
        <w:t>A favor:</w:t>
      </w:r>
      <w:r w:rsidRPr="001D25E4">
        <w:rPr>
          <w:rFonts w:ascii="Arial" w:hAnsi="Arial" w:cs="Arial"/>
          <w:sz w:val="22"/>
          <w:szCs w:val="22"/>
        </w:rPr>
        <w:t xml:space="preserve"> Adaptación total. Puedes usar una base de datos relacional pura (como PostgreSQL o MySQL) que maneje la jerarquía de infraestructura a la perfección. Controlas las reglas de negocio, los roles de técnicos al milímetro y no tienes costos de licenciamiento por usuario.</w:t>
      </w:r>
    </w:p>
    <w:p w14:paraId="769AFA4F" w14:textId="77777777" w:rsidR="001D25E4" w:rsidRDefault="001D25E4" w:rsidP="001D25E4">
      <w:pPr>
        <w:numPr>
          <w:ilvl w:val="0"/>
          <w:numId w:val="4"/>
        </w:numPr>
        <w:spacing w:after="160" w:line="360" w:lineRule="auto"/>
        <w:jc w:val="both"/>
        <w:rPr>
          <w:rFonts w:ascii="Arial" w:hAnsi="Arial" w:cs="Arial"/>
          <w:sz w:val="22"/>
          <w:szCs w:val="22"/>
        </w:rPr>
      </w:pPr>
      <w:r w:rsidRPr="001D25E4">
        <w:rPr>
          <w:rFonts w:ascii="Arial" w:hAnsi="Arial" w:cs="Arial"/>
          <w:b/>
          <w:bCs/>
          <w:sz w:val="22"/>
          <w:szCs w:val="22"/>
        </w:rPr>
        <w:t>En contra:</w:t>
      </w:r>
      <w:r w:rsidRPr="001D25E4">
        <w:rPr>
          <w:rFonts w:ascii="Arial" w:hAnsi="Arial" w:cs="Arial"/>
          <w:sz w:val="22"/>
          <w:szCs w:val="22"/>
        </w:rPr>
        <w:t xml:space="preserve"> Requiere una inversión inicial fuerte en horas de desarrollo y diseño de arquitectura. Además, la empresa asume la responsabilidad total del mantenimiento, la seguridad y las actualizaciones futuras.</w:t>
      </w:r>
    </w:p>
    <w:p w14:paraId="3281AA1A" w14:textId="77777777" w:rsidR="001D25E4" w:rsidRPr="001D25E4" w:rsidRDefault="001D25E4" w:rsidP="001D25E4">
      <w:pPr>
        <w:numPr>
          <w:ilvl w:val="0"/>
          <w:numId w:val="4"/>
        </w:numPr>
        <w:spacing w:after="160" w:line="360" w:lineRule="auto"/>
        <w:jc w:val="both"/>
        <w:rPr>
          <w:rFonts w:ascii="Arial" w:hAnsi="Arial" w:cs="Arial"/>
          <w:sz w:val="22"/>
          <w:szCs w:val="22"/>
        </w:rPr>
      </w:pPr>
      <w:r w:rsidRPr="001D25E4">
        <w:rPr>
          <w:rFonts w:ascii="Arial" w:hAnsi="Arial" w:cs="Arial"/>
          <w:b/>
          <w:bCs/>
          <w:sz w:val="22"/>
          <w:szCs w:val="22"/>
        </w:rPr>
        <w:t>Costos ocultos (Mantenimiento Continuo):</w:t>
      </w:r>
      <w:r w:rsidRPr="001D25E4">
        <w:rPr>
          <w:rFonts w:ascii="Arial" w:hAnsi="Arial" w:cs="Arial"/>
          <w:sz w:val="22"/>
          <w:szCs w:val="22"/>
        </w:rPr>
        <w:t xml:space="preserve"> El software a medida nunca está "terminado". Los costos de alojamiento en la nube (AWS, Google Cloud, Azure) fluctúan según el tráfico y el almacenamiento. Además, tendrás un costo operativo permanente para aplicar parches de seguridad, actualizar librerías y mantener los servidores.</w:t>
      </w:r>
    </w:p>
    <w:p w14:paraId="33677599" w14:textId="77777777" w:rsidR="001D25E4" w:rsidRDefault="00D75E1C" w:rsidP="001D25E4">
      <w:pPr>
        <w:numPr>
          <w:ilvl w:val="0"/>
          <w:numId w:val="4"/>
        </w:numPr>
        <w:spacing w:after="160" w:line="360" w:lineRule="auto"/>
        <w:jc w:val="both"/>
        <w:rPr>
          <w:rFonts w:ascii="Arial" w:hAnsi="Arial" w:cs="Arial"/>
          <w:sz w:val="22"/>
          <w:szCs w:val="22"/>
        </w:rPr>
      </w:pPr>
      <w:r w:rsidRPr="00D75E1C">
        <w:rPr>
          <w:rFonts w:ascii="Arial" w:hAnsi="Arial" w:cs="Arial"/>
          <w:noProof/>
          <w:sz w:val="22"/>
          <w:szCs w:val="22"/>
        </w:rPr>
        <w:drawing>
          <wp:anchor distT="0" distB="0" distL="114300" distR="114300" simplePos="0" relativeHeight="251662336" behindDoc="0" locked="0" layoutInCell="1" allowOverlap="1" wp14:anchorId="66BCA395" wp14:editId="7EFAC0C3">
            <wp:simplePos x="0" y="0"/>
            <wp:positionH relativeFrom="margin">
              <wp:posOffset>138545</wp:posOffset>
            </wp:positionH>
            <wp:positionV relativeFrom="paragraph">
              <wp:posOffset>1358381</wp:posOffset>
            </wp:positionV>
            <wp:extent cx="2053590" cy="2303145"/>
            <wp:effectExtent l="0" t="0" r="3810" b="1905"/>
            <wp:wrapTopAndBottom/>
            <wp:docPr id="50814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46193" name=""/>
                    <pic:cNvPicPr/>
                  </pic:nvPicPr>
                  <pic:blipFill>
                    <a:blip r:embed="rId11">
                      <a:extLst>
                        <a:ext uri="{28A0092B-C50C-407E-A947-70E740481C1C}">
                          <a14:useLocalDpi xmlns:a14="http://schemas.microsoft.com/office/drawing/2010/main" val="0"/>
                        </a:ext>
                      </a:extLst>
                    </a:blip>
                    <a:stretch>
                      <a:fillRect/>
                    </a:stretch>
                  </pic:blipFill>
                  <pic:spPr>
                    <a:xfrm>
                      <a:off x="0" y="0"/>
                      <a:ext cx="2053590" cy="2303145"/>
                    </a:xfrm>
                    <a:prstGeom prst="rect">
                      <a:avLst/>
                    </a:prstGeom>
                  </pic:spPr>
                </pic:pic>
              </a:graphicData>
            </a:graphic>
            <wp14:sizeRelH relativeFrom="margin">
              <wp14:pctWidth>0</wp14:pctWidth>
            </wp14:sizeRelH>
            <wp14:sizeRelV relativeFrom="margin">
              <wp14:pctHeight>0</wp14:pctHeight>
            </wp14:sizeRelV>
          </wp:anchor>
        </w:drawing>
      </w:r>
      <w:r w:rsidRPr="00D75E1C">
        <w:rPr>
          <w:rFonts w:ascii="Arial" w:hAnsi="Arial" w:cs="Arial"/>
          <w:noProof/>
          <w:sz w:val="22"/>
          <w:szCs w:val="22"/>
        </w:rPr>
        <w:drawing>
          <wp:anchor distT="0" distB="0" distL="114300" distR="114300" simplePos="0" relativeHeight="251663360" behindDoc="0" locked="0" layoutInCell="1" allowOverlap="1" wp14:anchorId="254A71F1" wp14:editId="48B24C71">
            <wp:simplePos x="0" y="0"/>
            <wp:positionH relativeFrom="margin">
              <wp:posOffset>2243571</wp:posOffset>
            </wp:positionH>
            <wp:positionV relativeFrom="paragraph">
              <wp:posOffset>1392555</wp:posOffset>
            </wp:positionV>
            <wp:extent cx="3851275" cy="2296795"/>
            <wp:effectExtent l="0" t="0" r="0" b="8255"/>
            <wp:wrapTopAndBottom/>
            <wp:docPr id="210592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290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51275" cy="2296795"/>
                    </a:xfrm>
                    <a:prstGeom prst="rect">
                      <a:avLst/>
                    </a:prstGeom>
                  </pic:spPr>
                </pic:pic>
              </a:graphicData>
            </a:graphic>
            <wp14:sizeRelH relativeFrom="margin">
              <wp14:pctWidth>0</wp14:pctWidth>
            </wp14:sizeRelH>
            <wp14:sizeRelV relativeFrom="margin">
              <wp14:pctHeight>0</wp14:pctHeight>
            </wp14:sizeRelV>
          </wp:anchor>
        </w:drawing>
      </w:r>
      <w:r w:rsidR="001D25E4" w:rsidRPr="001D25E4">
        <w:rPr>
          <w:rFonts w:ascii="Arial" w:hAnsi="Arial" w:cs="Arial"/>
          <w:b/>
          <w:bCs/>
          <w:sz w:val="22"/>
          <w:szCs w:val="22"/>
        </w:rPr>
        <w:t>Riesgos a largo plazo (Dependencia del talento):</w:t>
      </w:r>
      <w:r w:rsidR="001D25E4" w:rsidRPr="001D25E4">
        <w:rPr>
          <w:rFonts w:ascii="Arial" w:hAnsi="Arial" w:cs="Arial"/>
          <w:sz w:val="22"/>
          <w:szCs w:val="22"/>
        </w:rPr>
        <w:t xml:space="preserve"> Si el equipo interno o la agencia que desarrolla el sistema abandona el proyecto sin dejar una documentación impecable, heredarás código inmanejable. Adicionalmente, tu empresa asume toda la responsabilidad de ciberseguridad; una vulnerabilidad en el código podría exponer la topología completa de tu red.</w:t>
      </w:r>
    </w:p>
    <w:p w14:paraId="2317335E" w14:textId="77777777" w:rsidR="00D75E1C" w:rsidRDefault="00D75E1C" w:rsidP="00D75E1C">
      <w:pPr>
        <w:spacing w:after="160" w:line="360" w:lineRule="auto"/>
        <w:jc w:val="both"/>
        <w:rPr>
          <w:rFonts w:ascii="Arial" w:hAnsi="Arial" w:cs="Arial"/>
          <w:sz w:val="22"/>
          <w:szCs w:val="22"/>
        </w:rPr>
      </w:pPr>
    </w:p>
    <w:p w14:paraId="4C1A6D3F" w14:textId="77777777" w:rsidR="00D75E1C" w:rsidRDefault="00D75E1C" w:rsidP="00D75E1C">
      <w:pPr>
        <w:spacing w:after="160" w:line="360" w:lineRule="auto"/>
        <w:jc w:val="both"/>
        <w:rPr>
          <w:rFonts w:ascii="Arial" w:hAnsi="Arial" w:cs="Arial"/>
          <w:sz w:val="22"/>
          <w:szCs w:val="22"/>
        </w:rPr>
      </w:pPr>
    </w:p>
    <w:p w14:paraId="2CDDEA65" w14:textId="77777777" w:rsidR="00D75E1C" w:rsidRDefault="00D75E1C" w:rsidP="00D75E1C">
      <w:pPr>
        <w:spacing w:after="160" w:line="360" w:lineRule="auto"/>
        <w:jc w:val="both"/>
        <w:rPr>
          <w:rFonts w:ascii="Arial" w:hAnsi="Arial" w:cs="Arial"/>
          <w:sz w:val="22"/>
          <w:szCs w:val="22"/>
        </w:rPr>
      </w:pPr>
    </w:p>
    <w:p w14:paraId="5875FCBB" w14:textId="77777777" w:rsidR="00D75E1C" w:rsidRDefault="00D75E1C" w:rsidP="00D75E1C">
      <w:pPr>
        <w:spacing w:after="160" w:line="360" w:lineRule="auto"/>
        <w:jc w:val="both"/>
        <w:rPr>
          <w:rFonts w:ascii="Arial" w:hAnsi="Arial" w:cs="Arial"/>
          <w:sz w:val="22"/>
          <w:szCs w:val="22"/>
        </w:rPr>
      </w:pPr>
    </w:p>
    <w:p w14:paraId="416D7C2F" w14:textId="77777777" w:rsidR="00D75E1C" w:rsidRDefault="00D75E1C" w:rsidP="00D75E1C">
      <w:pPr>
        <w:spacing w:after="160" w:line="360" w:lineRule="auto"/>
        <w:jc w:val="both"/>
        <w:rPr>
          <w:rFonts w:ascii="Arial" w:hAnsi="Arial" w:cs="Arial"/>
          <w:sz w:val="22"/>
          <w:szCs w:val="22"/>
        </w:rPr>
      </w:pPr>
    </w:p>
    <w:p w14:paraId="2041E048" w14:textId="77777777" w:rsidR="00754D49" w:rsidRDefault="00754D49" w:rsidP="00754D49">
      <w:pPr>
        <w:spacing w:after="160" w:line="360" w:lineRule="auto"/>
        <w:jc w:val="both"/>
        <w:rPr>
          <w:rFonts w:ascii="Arial" w:hAnsi="Arial" w:cs="Arial"/>
          <w:sz w:val="22"/>
          <w:szCs w:val="22"/>
        </w:rPr>
      </w:pPr>
    </w:p>
    <w:p w14:paraId="1A45EF65" w14:textId="77777777" w:rsidR="00D75E1C" w:rsidRPr="00D75E1C" w:rsidRDefault="00D75E1C" w:rsidP="00754D49">
      <w:pPr>
        <w:spacing w:after="160" w:line="360" w:lineRule="auto"/>
        <w:jc w:val="both"/>
        <w:rPr>
          <w:rFonts w:ascii="Arial" w:hAnsi="Arial" w:cs="Arial"/>
          <w:b/>
          <w:bCs/>
          <w:sz w:val="22"/>
          <w:szCs w:val="22"/>
        </w:rPr>
      </w:pPr>
      <w:r w:rsidRPr="00D75E1C">
        <w:rPr>
          <w:rFonts w:ascii="Arial" w:hAnsi="Arial" w:cs="Arial"/>
          <w:b/>
          <w:bCs/>
          <w:sz w:val="22"/>
          <w:szCs w:val="22"/>
        </w:rPr>
        <w:lastRenderedPageBreak/>
        <w:t>Tabla comparativa.</w:t>
      </w:r>
    </w:p>
    <w:tbl>
      <w:tblPr>
        <w:tblStyle w:val="Tablaconcuadrcula4-nfasis1"/>
        <w:tblW w:w="0" w:type="auto"/>
        <w:tblLook w:val="04A0" w:firstRow="1" w:lastRow="0" w:firstColumn="1" w:lastColumn="0" w:noHBand="0" w:noVBand="1"/>
      </w:tblPr>
      <w:tblGrid>
        <w:gridCol w:w="2269"/>
        <w:gridCol w:w="2182"/>
        <w:gridCol w:w="2596"/>
        <w:gridCol w:w="2581"/>
      </w:tblGrid>
      <w:tr w:rsidR="00754D49" w:rsidRPr="00754D49" w14:paraId="4B950CCF" w14:textId="77777777" w:rsidTr="00754D49">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FDA2E0" w14:textId="77777777" w:rsidR="00754D49" w:rsidRPr="00754D49" w:rsidRDefault="00754D49" w:rsidP="00754D49">
            <w:pPr>
              <w:spacing w:after="160" w:line="360" w:lineRule="auto"/>
              <w:jc w:val="center"/>
              <w:rPr>
                <w:rFonts w:ascii="Arial" w:hAnsi="Arial" w:cs="Arial"/>
              </w:rPr>
            </w:pPr>
            <w:r w:rsidRPr="00754D49">
              <w:rPr>
                <w:rFonts w:ascii="Arial" w:hAnsi="Arial" w:cs="Arial"/>
              </w:rPr>
              <w:t>Criterio</w:t>
            </w:r>
          </w:p>
        </w:tc>
        <w:tc>
          <w:tcPr>
            <w:tcW w:w="0" w:type="auto"/>
            <w:vAlign w:val="center"/>
            <w:hideMark/>
          </w:tcPr>
          <w:p w14:paraId="285E3328" w14:textId="77777777" w:rsidR="00754D49" w:rsidRPr="00754D49" w:rsidRDefault="00754D49" w:rsidP="00754D49">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54D49">
              <w:rPr>
                <w:rFonts w:ascii="Arial" w:hAnsi="Arial" w:cs="Arial"/>
              </w:rPr>
              <w:t>Alt. A (Power Apps)</w:t>
            </w:r>
          </w:p>
        </w:tc>
        <w:tc>
          <w:tcPr>
            <w:tcW w:w="0" w:type="auto"/>
            <w:vAlign w:val="center"/>
            <w:hideMark/>
          </w:tcPr>
          <w:p w14:paraId="40DD5FD2" w14:textId="77777777" w:rsidR="00754D49" w:rsidRPr="00754D49" w:rsidRDefault="00754D49" w:rsidP="00754D49">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54D49">
              <w:rPr>
                <w:rFonts w:ascii="Arial" w:hAnsi="Arial" w:cs="Arial"/>
              </w:rPr>
              <w:t>Alt. B (Software Comercial)</w:t>
            </w:r>
          </w:p>
        </w:tc>
        <w:tc>
          <w:tcPr>
            <w:tcW w:w="0" w:type="auto"/>
            <w:vAlign w:val="center"/>
            <w:hideMark/>
          </w:tcPr>
          <w:p w14:paraId="07B1D069" w14:textId="77777777" w:rsidR="00754D49" w:rsidRPr="00754D49" w:rsidRDefault="00754D49" w:rsidP="00754D49">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54D49">
              <w:rPr>
                <w:rFonts w:ascii="Arial" w:hAnsi="Arial" w:cs="Arial"/>
              </w:rPr>
              <w:t>Alt. C (Desarrollo Propio)</w:t>
            </w:r>
          </w:p>
        </w:tc>
      </w:tr>
      <w:tr w:rsidR="00754D49" w:rsidRPr="00754D49" w14:paraId="25655EBD" w14:textId="77777777" w:rsidTr="00754D49">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1931AC" w14:textId="77777777" w:rsidR="00754D49" w:rsidRPr="00754D49" w:rsidRDefault="00754D49" w:rsidP="00D75E1C">
            <w:pPr>
              <w:spacing w:line="360" w:lineRule="auto"/>
              <w:rPr>
                <w:rFonts w:ascii="Arial" w:hAnsi="Arial" w:cs="Arial"/>
              </w:rPr>
            </w:pPr>
            <w:r w:rsidRPr="00754D49">
              <w:rPr>
                <w:rFonts w:ascii="Arial" w:hAnsi="Arial" w:cs="Arial"/>
              </w:rPr>
              <w:t>Tiempo de Despliegue</w:t>
            </w:r>
          </w:p>
        </w:tc>
        <w:tc>
          <w:tcPr>
            <w:tcW w:w="0" w:type="auto"/>
            <w:vAlign w:val="center"/>
            <w:hideMark/>
          </w:tcPr>
          <w:p w14:paraId="51937078" w14:textId="77777777" w:rsidR="00754D49" w:rsidRPr="00754D49" w:rsidRDefault="00754D49" w:rsidP="00D75E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54D49">
              <w:rPr>
                <w:rFonts w:ascii="Arial" w:hAnsi="Arial" w:cs="Arial"/>
              </w:rPr>
              <w:t>Muy corto</w:t>
            </w:r>
          </w:p>
        </w:tc>
        <w:tc>
          <w:tcPr>
            <w:tcW w:w="0" w:type="auto"/>
            <w:vAlign w:val="center"/>
            <w:hideMark/>
          </w:tcPr>
          <w:p w14:paraId="204E9565" w14:textId="77777777" w:rsidR="00754D49" w:rsidRPr="00754D49" w:rsidRDefault="00754D49" w:rsidP="00D75E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54D49">
              <w:rPr>
                <w:rFonts w:ascii="Arial" w:hAnsi="Arial" w:cs="Arial"/>
              </w:rPr>
              <w:t>Medio (implementación)</w:t>
            </w:r>
          </w:p>
        </w:tc>
        <w:tc>
          <w:tcPr>
            <w:tcW w:w="0" w:type="auto"/>
            <w:vAlign w:val="center"/>
            <w:hideMark/>
          </w:tcPr>
          <w:p w14:paraId="01C60974" w14:textId="77777777" w:rsidR="00754D49" w:rsidRPr="00754D49" w:rsidRDefault="00754D49" w:rsidP="00D75E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54D49">
              <w:rPr>
                <w:rFonts w:ascii="Arial" w:hAnsi="Arial" w:cs="Arial"/>
              </w:rPr>
              <w:t>Largo</w:t>
            </w:r>
          </w:p>
        </w:tc>
      </w:tr>
      <w:tr w:rsidR="00754D49" w:rsidRPr="00754D49" w14:paraId="229D6F62" w14:textId="77777777" w:rsidTr="00754D4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F049F6" w14:textId="77777777" w:rsidR="00754D49" w:rsidRPr="00754D49" w:rsidRDefault="00754D49" w:rsidP="00D75E1C">
            <w:pPr>
              <w:spacing w:line="360" w:lineRule="auto"/>
              <w:rPr>
                <w:rFonts w:ascii="Arial" w:hAnsi="Arial" w:cs="Arial"/>
              </w:rPr>
            </w:pPr>
            <w:r w:rsidRPr="00754D49">
              <w:rPr>
                <w:rFonts w:ascii="Arial" w:hAnsi="Arial" w:cs="Arial"/>
              </w:rPr>
              <w:t>Flexibilidad de Negocio</w:t>
            </w:r>
          </w:p>
        </w:tc>
        <w:tc>
          <w:tcPr>
            <w:tcW w:w="0" w:type="auto"/>
            <w:vAlign w:val="center"/>
            <w:hideMark/>
          </w:tcPr>
          <w:p w14:paraId="69522FEA" w14:textId="77777777" w:rsidR="00754D49" w:rsidRPr="00754D49" w:rsidRDefault="00754D49" w:rsidP="00D75E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54D49">
              <w:rPr>
                <w:rFonts w:ascii="Arial" w:hAnsi="Arial" w:cs="Arial"/>
              </w:rPr>
              <w:t>Media</w:t>
            </w:r>
          </w:p>
        </w:tc>
        <w:tc>
          <w:tcPr>
            <w:tcW w:w="0" w:type="auto"/>
            <w:vAlign w:val="center"/>
            <w:hideMark/>
          </w:tcPr>
          <w:p w14:paraId="11052423" w14:textId="77777777" w:rsidR="00754D49" w:rsidRPr="00754D49" w:rsidRDefault="00754D49" w:rsidP="00D75E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54D49">
              <w:rPr>
                <w:rFonts w:ascii="Arial" w:hAnsi="Arial" w:cs="Arial"/>
              </w:rPr>
              <w:t>Baja</w:t>
            </w:r>
          </w:p>
        </w:tc>
        <w:tc>
          <w:tcPr>
            <w:tcW w:w="0" w:type="auto"/>
            <w:vAlign w:val="center"/>
            <w:hideMark/>
          </w:tcPr>
          <w:p w14:paraId="0D481D6C" w14:textId="77777777" w:rsidR="00754D49" w:rsidRPr="00754D49" w:rsidRDefault="00754D49" w:rsidP="00D75E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54D49">
              <w:rPr>
                <w:rFonts w:ascii="Arial" w:hAnsi="Arial" w:cs="Arial"/>
              </w:rPr>
              <w:t>Muy Alta</w:t>
            </w:r>
          </w:p>
        </w:tc>
      </w:tr>
      <w:tr w:rsidR="00754D49" w:rsidRPr="00754D49" w14:paraId="4B7922E9" w14:textId="77777777" w:rsidTr="00754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C6D075" w14:textId="77777777" w:rsidR="00754D49" w:rsidRPr="00754D49" w:rsidRDefault="00754D49" w:rsidP="00D75E1C">
            <w:pPr>
              <w:spacing w:line="360" w:lineRule="auto"/>
              <w:rPr>
                <w:rFonts w:ascii="Arial" w:hAnsi="Arial" w:cs="Arial"/>
              </w:rPr>
            </w:pPr>
            <w:r w:rsidRPr="00754D49">
              <w:rPr>
                <w:rFonts w:ascii="Arial" w:hAnsi="Arial" w:cs="Arial"/>
              </w:rPr>
              <w:t>Escalabilidad de Datos</w:t>
            </w:r>
          </w:p>
        </w:tc>
        <w:tc>
          <w:tcPr>
            <w:tcW w:w="0" w:type="auto"/>
            <w:vAlign w:val="center"/>
            <w:hideMark/>
          </w:tcPr>
          <w:p w14:paraId="4237C16A" w14:textId="77777777" w:rsidR="00754D49" w:rsidRPr="00754D49" w:rsidRDefault="00754D49" w:rsidP="00D75E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54D49">
              <w:rPr>
                <w:rFonts w:ascii="Arial" w:hAnsi="Arial" w:cs="Arial"/>
              </w:rPr>
              <w:t>Baja (Límite SharePoint)</w:t>
            </w:r>
          </w:p>
        </w:tc>
        <w:tc>
          <w:tcPr>
            <w:tcW w:w="0" w:type="auto"/>
            <w:vAlign w:val="center"/>
            <w:hideMark/>
          </w:tcPr>
          <w:p w14:paraId="7003E016" w14:textId="77777777" w:rsidR="00754D49" w:rsidRPr="00754D49" w:rsidRDefault="00754D49" w:rsidP="00D75E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54D49">
              <w:rPr>
                <w:rFonts w:ascii="Arial" w:hAnsi="Arial" w:cs="Arial"/>
              </w:rPr>
              <w:t>Muy Alta</w:t>
            </w:r>
          </w:p>
        </w:tc>
        <w:tc>
          <w:tcPr>
            <w:tcW w:w="0" w:type="auto"/>
            <w:vAlign w:val="center"/>
            <w:hideMark/>
          </w:tcPr>
          <w:p w14:paraId="5FB8B15D" w14:textId="77777777" w:rsidR="00754D49" w:rsidRPr="00754D49" w:rsidRDefault="00754D49" w:rsidP="00D75E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54D49">
              <w:rPr>
                <w:rFonts w:ascii="Arial" w:hAnsi="Arial" w:cs="Arial"/>
              </w:rPr>
              <w:t>Muy Alta (Depende de DB)</w:t>
            </w:r>
          </w:p>
        </w:tc>
      </w:tr>
      <w:tr w:rsidR="00754D49" w:rsidRPr="00754D49" w14:paraId="0D0F7FF0" w14:textId="77777777" w:rsidTr="00754D4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3D3497" w14:textId="77777777" w:rsidR="00754D49" w:rsidRPr="00754D49" w:rsidRDefault="00754D49" w:rsidP="00D75E1C">
            <w:pPr>
              <w:spacing w:line="360" w:lineRule="auto"/>
              <w:rPr>
                <w:rFonts w:ascii="Arial" w:hAnsi="Arial" w:cs="Arial"/>
              </w:rPr>
            </w:pPr>
            <w:r w:rsidRPr="00754D49">
              <w:rPr>
                <w:rFonts w:ascii="Arial" w:hAnsi="Arial" w:cs="Arial"/>
              </w:rPr>
              <w:t>Costo Inicial (CAPEX)</w:t>
            </w:r>
          </w:p>
        </w:tc>
        <w:tc>
          <w:tcPr>
            <w:tcW w:w="0" w:type="auto"/>
            <w:vAlign w:val="center"/>
            <w:hideMark/>
          </w:tcPr>
          <w:p w14:paraId="24174692" w14:textId="77777777" w:rsidR="00754D49" w:rsidRPr="00754D49" w:rsidRDefault="00754D49" w:rsidP="00D75E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54D49">
              <w:rPr>
                <w:rFonts w:ascii="Arial" w:hAnsi="Arial" w:cs="Arial"/>
              </w:rPr>
              <w:t>Bajo</w:t>
            </w:r>
          </w:p>
        </w:tc>
        <w:tc>
          <w:tcPr>
            <w:tcW w:w="0" w:type="auto"/>
            <w:vAlign w:val="center"/>
            <w:hideMark/>
          </w:tcPr>
          <w:p w14:paraId="2BFB0DFB" w14:textId="77777777" w:rsidR="00754D49" w:rsidRPr="00754D49" w:rsidRDefault="00754D49" w:rsidP="00D75E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54D49">
              <w:rPr>
                <w:rFonts w:ascii="Arial" w:hAnsi="Arial" w:cs="Arial"/>
              </w:rPr>
              <w:t>Muy Alto</w:t>
            </w:r>
          </w:p>
        </w:tc>
        <w:tc>
          <w:tcPr>
            <w:tcW w:w="0" w:type="auto"/>
            <w:vAlign w:val="center"/>
            <w:hideMark/>
          </w:tcPr>
          <w:p w14:paraId="59542B57" w14:textId="77777777" w:rsidR="00754D49" w:rsidRPr="00754D49" w:rsidRDefault="00754D49" w:rsidP="00D75E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54D49">
              <w:rPr>
                <w:rFonts w:ascii="Arial" w:hAnsi="Arial" w:cs="Arial"/>
              </w:rPr>
              <w:t>Alto</w:t>
            </w:r>
          </w:p>
        </w:tc>
      </w:tr>
      <w:tr w:rsidR="00754D49" w:rsidRPr="00754D49" w14:paraId="774D437E" w14:textId="77777777" w:rsidTr="00754D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ABD562" w14:textId="77777777" w:rsidR="00754D49" w:rsidRPr="00754D49" w:rsidRDefault="00754D49" w:rsidP="00D75E1C">
            <w:pPr>
              <w:spacing w:line="360" w:lineRule="auto"/>
              <w:rPr>
                <w:rFonts w:ascii="Arial" w:hAnsi="Arial" w:cs="Arial"/>
              </w:rPr>
            </w:pPr>
            <w:r w:rsidRPr="00754D49">
              <w:rPr>
                <w:rFonts w:ascii="Arial" w:hAnsi="Arial" w:cs="Arial"/>
              </w:rPr>
              <w:t>Costo a Largo Plazo</w:t>
            </w:r>
          </w:p>
        </w:tc>
        <w:tc>
          <w:tcPr>
            <w:tcW w:w="0" w:type="auto"/>
            <w:vAlign w:val="center"/>
            <w:hideMark/>
          </w:tcPr>
          <w:p w14:paraId="2925D71C" w14:textId="77777777" w:rsidR="00754D49" w:rsidRPr="00754D49" w:rsidRDefault="00754D49" w:rsidP="00D75E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54D49">
              <w:rPr>
                <w:rFonts w:ascii="Arial" w:hAnsi="Arial" w:cs="Arial"/>
              </w:rPr>
              <w:t>Bajo</w:t>
            </w:r>
          </w:p>
        </w:tc>
        <w:tc>
          <w:tcPr>
            <w:tcW w:w="0" w:type="auto"/>
            <w:vAlign w:val="center"/>
            <w:hideMark/>
          </w:tcPr>
          <w:p w14:paraId="2BBA2417" w14:textId="77777777" w:rsidR="00754D49" w:rsidRPr="00754D49" w:rsidRDefault="00754D49" w:rsidP="00D75E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54D49">
              <w:rPr>
                <w:rFonts w:ascii="Arial" w:hAnsi="Arial" w:cs="Arial"/>
              </w:rPr>
              <w:t>Alto (Renovaciones)</w:t>
            </w:r>
          </w:p>
        </w:tc>
        <w:tc>
          <w:tcPr>
            <w:tcW w:w="0" w:type="auto"/>
            <w:vAlign w:val="center"/>
            <w:hideMark/>
          </w:tcPr>
          <w:p w14:paraId="1F0754CF" w14:textId="77777777" w:rsidR="00754D49" w:rsidRPr="00754D49" w:rsidRDefault="00754D49" w:rsidP="00D75E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54D49">
              <w:rPr>
                <w:rFonts w:ascii="Arial" w:hAnsi="Arial" w:cs="Arial"/>
              </w:rPr>
              <w:t>Medio (Infraestructura Cloud)</w:t>
            </w:r>
          </w:p>
        </w:tc>
      </w:tr>
    </w:tbl>
    <w:p w14:paraId="6A231EC0" w14:textId="77777777" w:rsidR="001D25E4" w:rsidRPr="0056147D" w:rsidRDefault="001D25E4" w:rsidP="0056147D">
      <w:pPr>
        <w:spacing w:after="160" w:line="360" w:lineRule="auto"/>
        <w:jc w:val="both"/>
        <w:rPr>
          <w:rFonts w:ascii="Arial" w:hAnsi="Arial" w:cs="Arial"/>
          <w:sz w:val="22"/>
          <w:szCs w:val="22"/>
        </w:rPr>
      </w:pPr>
    </w:p>
    <w:p w14:paraId="605F8DD4" w14:textId="77777777" w:rsidR="002661A8" w:rsidRPr="0056147D" w:rsidRDefault="009824FF" w:rsidP="0056147D">
      <w:pPr>
        <w:pBdr>
          <w:top w:val="nil"/>
          <w:left w:val="nil"/>
          <w:bottom w:val="nil"/>
          <w:right w:val="nil"/>
          <w:between w:val="nil"/>
        </w:pBdr>
        <w:spacing w:after="100" w:line="360" w:lineRule="auto"/>
        <w:jc w:val="both"/>
        <w:rPr>
          <w:rFonts w:ascii="Arial" w:hAnsi="Arial" w:cs="Arial"/>
          <w:sz w:val="22"/>
          <w:szCs w:val="22"/>
        </w:rPr>
      </w:pPr>
      <w:r w:rsidRPr="00D75E1C">
        <w:rPr>
          <w:rFonts w:ascii="Arial" w:hAnsi="Arial" w:cs="Arial"/>
          <w:b/>
          <w:bCs/>
          <w:sz w:val="22"/>
          <w:szCs w:val="22"/>
        </w:rPr>
        <w:t>Alternativa seleccionada:</w:t>
      </w:r>
      <w:r w:rsidRPr="0056147D">
        <w:rPr>
          <w:rFonts w:ascii="Arial" w:hAnsi="Arial" w:cs="Arial"/>
          <w:sz w:val="22"/>
          <w:szCs w:val="22"/>
        </w:rPr>
        <w:t xml:space="preserve"> Alternativa C. Se elige el desarrollo de un sistema propio porque permite adaptar exactamente las reglas de negocio de la empresa (roles de Administrador, Supervisor y Técnico; bloqueo de puertos malogrados; auditoría de cambios), a un costo de infraestructura mínimo al apoyarse en servicios gratuitos en la nube, evitando además la dependencia de licenciamiento de terceros.</w:t>
      </w:r>
    </w:p>
    <w:p w14:paraId="4CD0F54D" w14:textId="77777777" w:rsidR="002661A8" w:rsidRDefault="009824FF">
      <w:pPr>
        <w:pStyle w:val="Ttulo2"/>
        <w:spacing w:before="240" w:after="120"/>
      </w:pPr>
      <w:bookmarkStart w:id="6" w:name="_Toc243826969"/>
      <w:r>
        <w:rPr>
          <w:b/>
          <w:bCs/>
          <w:color w:val="2B2B2B"/>
          <w:sz w:val="25"/>
          <w:szCs w:val="25"/>
        </w:rPr>
        <w:t>Alcance del Proyecto</w:t>
      </w:r>
      <w:bookmarkEnd w:id="6"/>
    </w:p>
    <w:p w14:paraId="075F6B69" w14:textId="77777777" w:rsidR="002661A8" w:rsidRPr="00D75E1C" w:rsidRDefault="009824FF" w:rsidP="00D75E1C">
      <w:pPr>
        <w:spacing w:after="160" w:line="360" w:lineRule="auto"/>
        <w:rPr>
          <w:rFonts w:ascii="Arial" w:hAnsi="Arial" w:cs="Arial"/>
          <w:sz w:val="22"/>
          <w:szCs w:val="22"/>
        </w:rPr>
      </w:pPr>
      <w:r w:rsidRPr="00D75E1C">
        <w:rPr>
          <w:rFonts w:ascii="Arial" w:hAnsi="Arial" w:cs="Arial"/>
          <w:sz w:val="22"/>
          <w:szCs w:val="22"/>
        </w:rPr>
        <w:t>La herramienta se enfoca en la infraestructura del SITE: permite buscar un sitio específico, ver qué ODF tiene instalados, qué cable lo alimenta y el estado de salud de cada puerto, incluyendo una visualización gráfica de las bandejas para facilitar el trabajo físico del técnico en campo.</w:t>
      </w:r>
    </w:p>
    <w:p w14:paraId="72A845DA" w14:textId="77777777" w:rsidR="002661A8" w:rsidRDefault="009824FF">
      <w:pPr>
        <w:jc w:val="center"/>
      </w:pPr>
      <w:r>
        <w:rPr>
          <w:noProof/>
        </w:rPr>
        <w:drawing>
          <wp:inline distT="0" distB="0" distL="0" distR="0" wp14:anchorId="304436EC" wp14:editId="62E16CDB">
            <wp:extent cx="4038600" cy="2971800"/>
            <wp:effectExtent l="0" t="0" r="0" b="0"/>
            <wp:docPr id="18165487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5452"/>
                    <a:stretch>
                      <a:fillRect/>
                    </a:stretch>
                  </pic:blipFill>
                  <pic:spPr>
                    <a:xfrm>
                      <a:off x="0" y="0"/>
                      <a:ext cx="4052009" cy="2981667"/>
                    </a:xfrm>
                    <a:prstGeom prst="rect">
                      <a:avLst/>
                    </a:prstGeom>
                    <a:ln/>
                  </pic:spPr>
                </pic:pic>
              </a:graphicData>
            </a:graphic>
          </wp:inline>
        </w:drawing>
      </w:r>
    </w:p>
    <w:p w14:paraId="3C8CAA91" w14:textId="77777777" w:rsidR="002661A8" w:rsidRPr="00D75E1C" w:rsidRDefault="009824FF">
      <w:pPr>
        <w:pStyle w:val="Ttulo1"/>
        <w:spacing w:before="300" w:after="150"/>
        <w:rPr>
          <w:rFonts w:ascii="Arial" w:hAnsi="Arial" w:cs="Arial"/>
        </w:rPr>
      </w:pPr>
      <w:bookmarkStart w:id="7" w:name="_Toc243826970"/>
      <w:r w:rsidRPr="00D75E1C">
        <w:rPr>
          <w:rFonts w:ascii="Arial" w:hAnsi="Arial" w:cs="Arial"/>
          <w:b/>
          <w:bCs/>
          <w:color w:val="1F6FB2"/>
          <w:sz w:val="30"/>
          <w:szCs w:val="30"/>
        </w:rPr>
        <w:lastRenderedPageBreak/>
        <w:t>Capítulo 2: Planificación y Gestión del Proyecto</w:t>
      </w:r>
      <w:bookmarkEnd w:id="7"/>
    </w:p>
    <w:p w14:paraId="7B784594" w14:textId="77777777" w:rsidR="002661A8" w:rsidRPr="00D75E1C" w:rsidRDefault="009824FF">
      <w:pPr>
        <w:pStyle w:val="Ttulo2"/>
        <w:spacing w:before="240" w:after="120"/>
        <w:rPr>
          <w:rFonts w:ascii="Arial" w:hAnsi="Arial" w:cs="Arial"/>
        </w:rPr>
      </w:pPr>
      <w:bookmarkStart w:id="8" w:name="_Toc243826971"/>
      <w:r w:rsidRPr="00D75E1C">
        <w:rPr>
          <w:rFonts w:ascii="Arial" w:hAnsi="Arial" w:cs="Arial"/>
          <w:b/>
          <w:bCs/>
          <w:color w:val="2B2B2B"/>
          <w:sz w:val="25"/>
          <w:szCs w:val="25"/>
        </w:rPr>
        <w:t>2.1. Herramientas de Gestión</w:t>
      </w:r>
      <w:bookmarkEnd w:id="8"/>
    </w:p>
    <w:p w14:paraId="501234DA" w14:textId="77777777" w:rsidR="002661A8" w:rsidRPr="00D75E1C" w:rsidRDefault="009824FF">
      <w:pPr>
        <w:spacing w:after="160" w:line="300" w:lineRule="auto"/>
        <w:rPr>
          <w:rFonts w:ascii="Arial" w:hAnsi="Arial" w:cs="Arial"/>
          <w:sz w:val="22"/>
          <w:szCs w:val="22"/>
        </w:rPr>
      </w:pPr>
      <w:r w:rsidRPr="00D75E1C">
        <w:rPr>
          <w:rFonts w:ascii="Arial" w:hAnsi="Arial" w:cs="Arial"/>
          <w:b/>
          <w:bCs/>
          <w:sz w:val="22"/>
          <w:szCs w:val="22"/>
        </w:rPr>
        <w:t>Project Charter Básico</w:t>
      </w:r>
    </w:p>
    <w:tbl>
      <w:tblPr>
        <w:tblStyle w:val="a0"/>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000"/>
      </w:tblGrid>
      <w:tr w:rsidR="002661A8" w14:paraId="70E3EB11" w14:textId="77777777">
        <w:tc>
          <w:tcPr>
            <w:tcW w:w="2800" w:type="dxa"/>
            <w:shd w:val="clear" w:color="auto" w:fill="DCEAF7"/>
            <w:tcMar>
              <w:top w:w="80" w:type="dxa"/>
              <w:left w:w="100" w:type="dxa"/>
              <w:bottom w:w="80" w:type="dxa"/>
              <w:right w:w="100" w:type="dxa"/>
            </w:tcMar>
            <w:vAlign w:val="center"/>
          </w:tcPr>
          <w:p w14:paraId="65827339" w14:textId="77777777" w:rsidR="002661A8" w:rsidRPr="00D75E1C" w:rsidRDefault="009824FF">
            <w:pPr>
              <w:rPr>
                <w:rFonts w:ascii="Arial" w:hAnsi="Arial" w:cs="Arial"/>
              </w:rPr>
            </w:pPr>
            <w:r w:rsidRPr="00D75E1C">
              <w:rPr>
                <w:rFonts w:ascii="Arial" w:hAnsi="Arial" w:cs="Arial"/>
                <w:b/>
                <w:bCs/>
                <w:color w:val="1A1A1A"/>
              </w:rPr>
              <w:t>Nombre del proyecto</w:t>
            </w:r>
          </w:p>
        </w:tc>
        <w:tc>
          <w:tcPr>
            <w:tcW w:w="6000" w:type="dxa"/>
            <w:tcMar>
              <w:top w:w="80" w:type="dxa"/>
              <w:left w:w="100" w:type="dxa"/>
              <w:bottom w:w="80" w:type="dxa"/>
              <w:right w:w="100" w:type="dxa"/>
            </w:tcMar>
            <w:vAlign w:val="center"/>
          </w:tcPr>
          <w:p w14:paraId="588B3E5A" w14:textId="77777777" w:rsidR="002661A8" w:rsidRPr="00D75E1C" w:rsidRDefault="009824FF">
            <w:pPr>
              <w:spacing w:after="40"/>
              <w:rPr>
                <w:rFonts w:ascii="Arial" w:hAnsi="Arial" w:cs="Arial"/>
              </w:rPr>
            </w:pPr>
            <w:r w:rsidRPr="00D75E1C">
              <w:rPr>
                <w:rFonts w:ascii="Arial" w:hAnsi="Arial" w:cs="Arial"/>
                <w:color w:val="000000"/>
              </w:rPr>
              <w:t>Sistema de Inventario Digital de ODF — Telefónica del Perú</w:t>
            </w:r>
          </w:p>
        </w:tc>
      </w:tr>
      <w:tr w:rsidR="002661A8" w14:paraId="3FAB59B0" w14:textId="77777777">
        <w:tc>
          <w:tcPr>
            <w:tcW w:w="2800" w:type="dxa"/>
            <w:shd w:val="clear" w:color="auto" w:fill="DCEAF7"/>
            <w:tcMar>
              <w:top w:w="80" w:type="dxa"/>
              <w:left w:w="100" w:type="dxa"/>
              <w:bottom w:w="80" w:type="dxa"/>
              <w:right w:w="100" w:type="dxa"/>
            </w:tcMar>
            <w:vAlign w:val="center"/>
          </w:tcPr>
          <w:p w14:paraId="72BDEC59" w14:textId="77777777" w:rsidR="002661A8" w:rsidRPr="00D75E1C" w:rsidRDefault="009824FF">
            <w:pPr>
              <w:rPr>
                <w:rFonts w:ascii="Arial" w:hAnsi="Arial" w:cs="Arial"/>
              </w:rPr>
            </w:pPr>
            <w:r w:rsidRPr="00D75E1C">
              <w:rPr>
                <w:rFonts w:ascii="Arial" w:hAnsi="Arial" w:cs="Arial"/>
                <w:b/>
                <w:bCs/>
                <w:color w:val="1A1A1A"/>
              </w:rPr>
              <w:t>Objetivo general</w:t>
            </w:r>
          </w:p>
        </w:tc>
        <w:tc>
          <w:tcPr>
            <w:tcW w:w="6000" w:type="dxa"/>
            <w:tcMar>
              <w:top w:w="80" w:type="dxa"/>
              <w:left w:w="100" w:type="dxa"/>
              <w:bottom w:w="80" w:type="dxa"/>
              <w:right w:w="100" w:type="dxa"/>
            </w:tcMar>
            <w:vAlign w:val="center"/>
          </w:tcPr>
          <w:p w14:paraId="7B21183A" w14:textId="77777777" w:rsidR="002661A8" w:rsidRPr="00D75E1C" w:rsidRDefault="009824FF">
            <w:pPr>
              <w:spacing w:after="40"/>
              <w:rPr>
                <w:rFonts w:ascii="Arial" w:hAnsi="Arial" w:cs="Arial"/>
              </w:rPr>
            </w:pPr>
            <w:r w:rsidRPr="00D75E1C">
              <w:rPr>
                <w:rFonts w:ascii="Arial" w:hAnsi="Arial" w:cs="Arial"/>
                <w:color w:val="000000"/>
              </w:rPr>
              <w:t>Implementar un sistema de inventario unificado en la nube para el control estricto de ODF, puertos y cables de alimentación en la red de Telefónica.</w:t>
            </w:r>
          </w:p>
        </w:tc>
      </w:tr>
      <w:tr w:rsidR="002661A8" w14:paraId="377A4DA4" w14:textId="77777777">
        <w:tc>
          <w:tcPr>
            <w:tcW w:w="2800" w:type="dxa"/>
            <w:shd w:val="clear" w:color="auto" w:fill="DCEAF7"/>
            <w:tcMar>
              <w:top w:w="80" w:type="dxa"/>
              <w:left w:w="100" w:type="dxa"/>
              <w:bottom w:w="80" w:type="dxa"/>
              <w:right w:w="100" w:type="dxa"/>
            </w:tcMar>
            <w:vAlign w:val="center"/>
          </w:tcPr>
          <w:p w14:paraId="2B9C8F14" w14:textId="77777777" w:rsidR="002661A8" w:rsidRPr="00D75E1C" w:rsidRDefault="009824FF">
            <w:pPr>
              <w:rPr>
                <w:rFonts w:ascii="Arial" w:hAnsi="Arial" w:cs="Arial"/>
              </w:rPr>
            </w:pPr>
            <w:r w:rsidRPr="00D75E1C">
              <w:rPr>
                <w:rFonts w:ascii="Arial" w:hAnsi="Arial" w:cs="Arial"/>
                <w:b/>
                <w:bCs/>
                <w:color w:val="1A1A1A"/>
              </w:rPr>
              <w:t>Objetivos específicos</w:t>
            </w:r>
          </w:p>
        </w:tc>
        <w:tc>
          <w:tcPr>
            <w:tcW w:w="6000" w:type="dxa"/>
            <w:tcMar>
              <w:top w:w="80" w:type="dxa"/>
              <w:left w:w="100" w:type="dxa"/>
              <w:bottom w:w="80" w:type="dxa"/>
              <w:right w:w="100" w:type="dxa"/>
            </w:tcMar>
            <w:vAlign w:val="center"/>
          </w:tcPr>
          <w:p w14:paraId="3029B973" w14:textId="77777777" w:rsidR="002661A8" w:rsidRPr="00D75E1C" w:rsidRDefault="009824FF">
            <w:pPr>
              <w:spacing w:after="40"/>
              <w:rPr>
                <w:rFonts w:ascii="Arial" w:hAnsi="Arial" w:cs="Arial"/>
              </w:rPr>
            </w:pPr>
            <w:r w:rsidRPr="00D75E1C">
              <w:rPr>
                <w:rFonts w:ascii="Arial" w:hAnsi="Arial" w:cs="Arial"/>
                <w:color w:val="000000"/>
              </w:rPr>
              <w:t>1) Controlar el acceso mediante tres roles de seguridad (Administrador, Supervisor, Técnico).</w:t>
            </w:r>
          </w:p>
          <w:p w14:paraId="4BBC39AF" w14:textId="77777777" w:rsidR="002661A8" w:rsidRPr="00D75E1C" w:rsidRDefault="009824FF">
            <w:pPr>
              <w:spacing w:after="40"/>
              <w:rPr>
                <w:rFonts w:ascii="Arial" w:hAnsi="Arial" w:cs="Arial"/>
              </w:rPr>
            </w:pPr>
            <w:r w:rsidRPr="00D75E1C">
              <w:rPr>
                <w:rFonts w:ascii="Arial" w:hAnsi="Arial" w:cs="Arial"/>
                <w:color w:val="000000"/>
              </w:rPr>
              <w:t>2) Mapear cada ODF con su cable de alimentación.</w:t>
            </w:r>
          </w:p>
          <w:p w14:paraId="0EFDBE4D" w14:textId="77777777" w:rsidR="002661A8" w:rsidRPr="00D75E1C" w:rsidRDefault="009824FF">
            <w:pPr>
              <w:spacing w:after="40"/>
              <w:rPr>
                <w:rFonts w:ascii="Arial" w:hAnsi="Arial" w:cs="Arial"/>
              </w:rPr>
            </w:pPr>
            <w:r w:rsidRPr="00D75E1C">
              <w:rPr>
                <w:rFonts w:ascii="Arial" w:hAnsi="Arial" w:cs="Arial"/>
                <w:color w:val="000000"/>
              </w:rPr>
              <w:t>3) Clasificar el hardware por capacidad (12, 24, 48, 96, 144 puertos) y por estado (En Servicio, Reservado, Malogrado).</w:t>
            </w:r>
          </w:p>
        </w:tc>
      </w:tr>
      <w:tr w:rsidR="002661A8" w14:paraId="4C2D4C41" w14:textId="77777777">
        <w:tc>
          <w:tcPr>
            <w:tcW w:w="2800" w:type="dxa"/>
            <w:shd w:val="clear" w:color="auto" w:fill="DCEAF7"/>
            <w:tcMar>
              <w:top w:w="80" w:type="dxa"/>
              <w:left w:w="100" w:type="dxa"/>
              <w:bottom w:w="80" w:type="dxa"/>
              <w:right w:w="100" w:type="dxa"/>
            </w:tcMar>
            <w:vAlign w:val="center"/>
          </w:tcPr>
          <w:p w14:paraId="6A0152DC" w14:textId="77777777" w:rsidR="002661A8" w:rsidRPr="00D75E1C" w:rsidRDefault="009824FF">
            <w:pPr>
              <w:rPr>
                <w:rFonts w:ascii="Arial" w:hAnsi="Arial" w:cs="Arial"/>
              </w:rPr>
            </w:pPr>
            <w:r w:rsidRPr="00D75E1C">
              <w:rPr>
                <w:rFonts w:ascii="Arial" w:hAnsi="Arial" w:cs="Arial"/>
                <w:b/>
                <w:bCs/>
                <w:color w:val="1A1A1A"/>
              </w:rPr>
              <w:t>Hitos principales</w:t>
            </w:r>
          </w:p>
        </w:tc>
        <w:tc>
          <w:tcPr>
            <w:tcW w:w="6000" w:type="dxa"/>
            <w:tcMar>
              <w:top w:w="80" w:type="dxa"/>
              <w:left w:w="100" w:type="dxa"/>
              <w:bottom w:w="80" w:type="dxa"/>
              <w:right w:w="100" w:type="dxa"/>
            </w:tcMar>
            <w:vAlign w:val="center"/>
          </w:tcPr>
          <w:p w14:paraId="4FD4AA4C" w14:textId="77777777" w:rsidR="002661A8" w:rsidRPr="00D75E1C" w:rsidRDefault="009824FF">
            <w:pPr>
              <w:spacing w:after="40"/>
              <w:rPr>
                <w:rFonts w:ascii="Arial" w:hAnsi="Arial" w:cs="Arial"/>
              </w:rPr>
            </w:pPr>
            <w:r w:rsidRPr="00D75E1C">
              <w:rPr>
                <w:rFonts w:ascii="Arial" w:hAnsi="Arial" w:cs="Arial"/>
                <w:color w:val="000000"/>
              </w:rPr>
              <w:t>H1: Levantamiento y aprobación de requerimientos.</w:t>
            </w:r>
          </w:p>
          <w:p w14:paraId="2C96006D" w14:textId="77777777" w:rsidR="002661A8" w:rsidRPr="00D75E1C" w:rsidRDefault="009824FF">
            <w:pPr>
              <w:spacing w:after="40"/>
              <w:rPr>
                <w:rFonts w:ascii="Arial" w:hAnsi="Arial" w:cs="Arial"/>
              </w:rPr>
            </w:pPr>
            <w:r w:rsidRPr="00D75E1C">
              <w:rPr>
                <w:rFonts w:ascii="Arial" w:hAnsi="Arial" w:cs="Arial"/>
                <w:color w:val="000000"/>
              </w:rPr>
              <w:t>H2: Modelado de datos y diseño de arquitectura.</w:t>
            </w:r>
          </w:p>
          <w:p w14:paraId="119B0EC5" w14:textId="77777777" w:rsidR="002661A8" w:rsidRPr="00D75E1C" w:rsidRDefault="009824FF">
            <w:pPr>
              <w:spacing w:after="40"/>
              <w:rPr>
                <w:rFonts w:ascii="Arial" w:hAnsi="Arial" w:cs="Arial"/>
              </w:rPr>
            </w:pPr>
            <w:r w:rsidRPr="00D75E1C">
              <w:rPr>
                <w:rFonts w:ascii="Arial" w:hAnsi="Arial" w:cs="Arial"/>
                <w:color w:val="000000"/>
              </w:rPr>
              <w:t>H3: Implementación de base de datos en la nube.</w:t>
            </w:r>
          </w:p>
          <w:p w14:paraId="049265C0" w14:textId="77777777" w:rsidR="002661A8" w:rsidRPr="00D75E1C" w:rsidRDefault="009824FF">
            <w:pPr>
              <w:spacing w:after="40"/>
              <w:rPr>
                <w:rFonts w:ascii="Arial" w:hAnsi="Arial" w:cs="Arial"/>
              </w:rPr>
            </w:pPr>
            <w:r w:rsidRPr="00D75E1C">
              <w:rPr>
                <w:rFonts w:ascii="Arial" w:hAnsi="Arial" w:cs="Arial"/>
                <w:color w:val="000000"/>
              </w:rPr>
              <w:t xml:space="preserve">H4: Desarrollo del </w:t>
            </w:r>
            <w:proofErr w:type="spellStart"/>
            <w:r w:rsidRPr="00D75E1C">
              <w:rPr>
                <w:rFonts w:ascii="Arial" w:hAnsi="Arial" w:cs="Arial"/>
                <w:color w:val="000000"/>
              </w:rPr>
              <w:t>backend</w:t>
            </w:r>
            <w:proofErr w:type="spellEnd"/>
            <w:r w:rsidRPr="00D75E1C">
              <w:rPr>
                <w:rFonts w:ascii="Arial" w:hAnsi="Arial" w:cs="Arial"/>
                <w:color w:val="000000"/>
              </w:rPr>
              <w:t xml:space="preserve"> y </w:t>
            </w:r>
            <w:proofErr w:type="spellStart"/>
            <w:r w:rsidRPr="00D75E1C">
              <w:rPr>
                <w:rFonts w:ascii="Arial" w:hAnsi="Arial" w:cs="Arial"/>
                <w:color w:val="000000"/>
              </w:rPr>
              <w:t>frontend</w:t>
            </w:r>
            <w:proofErr w:type="spellEnd"/>
            <w:r w:rsidRPr="00D75E1C">
              <w:rPr>
                <w:rFonts w:ascii="Arial" w:hAnsi="Arial" w:cs="Arial"/>
                <w:color w:val="000000"/>
              </w:rPr>
              <w:t>.</w:t>
            </w:r>
          </w:p>
          <w:p w14:paraId="7F56237B" w14:textId="77777777" w:rsidR="002661A8" w:rsidRPr="00D75E1C" w:rsidRDefault="009824FF">
            <w:pPr>
              <w:spacing w:after="40"/>
              <w:rPr>
                <w:rFonts w:ascii="Arial" w:hAnsi="Arial" w:cs="Arial"/>
              </w:rPr>
            </w:pPr>
            <w:r w:rsidRPr="00D75E1C">
              <w:rPr>
                <w:rFonts w:ascii="Arial" w:hAnsi="Arial" w:cs="Arial"/>
                <w:color w:val="000000"/>
              </w:rPr>
              <w:t>H5: Pruebas integrales.</w:t>
            </w:r>
          </w:p>
          <w:p w14:paraId="269C1062" w14:textId="77777777" w:rsidR="002661A8" w:rsidRPr="00D75E1C" w:rsidRDefault="009824FF">
            <w:pPr>
              <w:spacing w:after="40"/>
              <w:rPr>
                <w:rFonts w:ascii="Arial" w:hAnsi="Arial" w:cs="Arial"/>
              </w:rPr>
            </w:pPr>
            <w:r w:rsidRPr="00D75E1C">
              <w:rPr>
                <w:rFonts w:ascii="Arial" w:hAnsi="Arial" w:cs="Arial"/>
                <w:color w:val="000000"/>
              </w:rPr>
              <w:t>H6: Entrega final y sustentación.</w:t>
            </w:r>
          </w:p>
        </w:tc>
      </w:tr>
      <w:tr w:rsidR="002661A8" w14:paraId="009C1F20" w14:textId="77777777">
        <w:tc>
          <w:tcPr>
            <w:tcW w:w="2800" w:type="dxa"/>
            <w:shd w:val="clear" w:color="auto" w:fill="DCEAF7"/>
            <w:tcMar>
              <w:top w:w="80" w:type="dxa"/>
              <w:left w:w="100" w:type="dxa"/>
              <w:bottom w:w="80" w:type="dxa"/>
              <w:right w:w="100" w:type="dxa"/>
            </w:tcMar>
            <w:vAlign w:val="center"/>
          </w:tcPr>
          <w:p w14:paraId="00D32C7D" w14:textId="77777777" w:rsidR="002661A8" w:rsidRPr="00D75E1C" w:rsidRDefault="009824FF">
            <w:pPr>
              <w:rPr>
                <w:rFonts w:ascii="Arial" w:hAnsi="Arial" w:cs="Arial"/>
              </w:rPr>
            </w:pPr>
            <w:r w:rsidRPr="00D75E1C">
              <w:rPr>
                <w:rFonts w:ascii="Arial" w:hAnsi="Arial" w:cs="Arial"/>
                <w:b/>
                <w:bCs/>
                <w:color w:val="1A1A1A"/>
              </w:rPr>
              <w:t>Recursos</w:t>
            </w:r>
          </w:p>
        </w:tc>
        <w:tc>
          <w:tcPr>
            <w:tcW w:w="6000" w:type="dxa"/>
            <w:tcMar>
              <w:top w:w="80" w:type="dxa"/>
              <w:left w:w="100" w:type="dxa"/>
              <w:bottom w:w="80" w:type="dxa"/>
              <w:right w:w="100" w:type="dxa"/>
            </w:tcMar>
            <w:vAlign w:val="center"/>
          </w:tcPr>
          <w:p w14:paraId="405E66D7" w14:textId="77777777" w:rsidR="002661A8" w:rsidRPr="00D75E1C" w:rsidRDefault="009824FF">
            <w:pPr>
              <w:spacing w:after="40"/>
              <w:rPr>
                <w:rFonts w:ascii="Arial" w:hAnsi="Arial" w:cs="Arial"/>
              </w:rPr>
            </w:pPr>
            <w:r w:rsidRPr="00D75E1C">
              <w:rPr>
                <w:rFonts w:ascii="Arial" w:hAnsi="Arial" w:cs="Arial"/>
                <w:color w:val="000000"/>
              </w:rPr>
              <w:t>Equipo de 4 integrantes, hosting y base de datos en la nube (plan gratuito), equipos de cómputo propios del equipo.</w:t>
            </w:r>
          </w:p>
        </w:tc>
      </w:tr>
      <w:tr w:rsidR="002661A8" w14:paraId="4272CDDE" w14:textId="77777777">
        <w:tc>
          <w:tcPr>
            <w:tcW w:w="2800" w:type="dxa"/>
            <w:shd w:val="clear" w:color="auto" w:fill="DCEAF7"/>
            <w:tcMar>
              <w:top w:w="80" w:type="dxa"/>
              <w:left w:w="100" w:type="dxa"/>
              <w:bottom w:w="80" w:type="dxa"/>
              <w:right w:w="100" w:type="dxa"/>
            </w:tcMar>
            <w:vAlign w:val="center"/>
          </w:tcPr>
          <w:p w14:paraId="0062C57A" w14:textId="77777777" w:rsidR="002661A8" w:rsidRPr="00D75E1C" w:rsidRDefault="009824FF">
            <w:pPr>
              <w:rPr>
                <w:rFonts w:ascii="Arial" w:hAnsi="Arial" w:cs="Arial"/>
              </w:rPr>
            </w:pPr>
            <w:r w:rsidRPr="00D75E1C">
              <w:rPr>
                <w:rFonts w:ascii="Arial" w:hAnsi="Arial" w:cs="Arial"/>
                <w:b/>
                <w:bCs/>
                <w:color w:val="1A1A1A"/>
              </w:rPr>
              <w:t>Restricciones</w:t>
            </w:r>
          </w:p>
        </w:tc>
        <w:tc>
          <w:tcPr>
            <w:tcW w:w="6000" w:type="dxa"/>
            <w:tcMar>
              <w:top w:w="80" w:type="dxa"/>
              <w:left w:w="100" w:type="dxa"/>
              <w:bottom w:w="80" w:type="dxa"/>
              <w:right w:w="100" w:type="dxa"/>
            </w:tcMar>
            <w:vAlign w:val="center"/>
          </w:tcPr>
          <w:p w14:paraId="683E8B4C" w14:textId="77777777" w:rsidR="002661A8" w:rsidRPr="00D75E1C" w:rsidRDefault="009824FF">
            <w:pPr>
              <w:spacing w:after="40"/>
              <w:rPr>
                <w:rFonts w:ascii="Arial" w:hAnsi="Arial" w:cs="Arial"/>
              </w:rPr>
            </w:pPr>
            <w:r w:rsidRPr="00D75E1C">
              <w:rPr>
                <w:rFonts w:ascii="Arial" w:hAnsi="Arial" w:cs="Arial"/>
                <w:color w:val="000000"/>
              </w:rPr>
              <w:t>Presupuesto limitado a herramientas gratuitas; disponibilidad de tiempo de los integrantes fuera de su jornada laboral/académica.</w:t>
            </w:r>
          </w:p>
        </w:tc>
      </w:tr>
    </w:tbl>
    <w:p w14:paraId="49509743" w14:textId="77777777" w:rsidR="002661A8" w:rsidRDefault="002661A8">
      <w:pPr>
        <w:spacing w:before="260"/>
      </w:pPr>
    </w:p>
    <w:p w14:paraId="33C7C879" w14:textId="77777777" w:rsidR="002661A8" w:rsidRPr="00D75E1C" w:rsidRDefault="009824FF">
      <w:pPr>
        <w:spacing w:after="160" w:line="300" w:lineRule="auto"/>
        <w:rPr>
          <w:rFonts w:ascii="Arial" w:hAnsi="Arial" w:cs="Arial"/>
        </w:rPr>
      </w:pPr>
      <w:r w:rsidRPr="00D75E1C">
        <w:rPr>
          <w:rFonts w:ascii="Arial" w:hAnsi="Arial" w:cs="Arial"/>
          <w:b/>
          <w:bCs/>
        </w:rPr>
        <w:t>WBS (Estructura de Desglose de Trabajo)</w:t>
      </w:r>
    </w:p>
    <w:p w14:paraId="12628959" w14:textId="77777777" w:rsidR="002661A8" w:rsidRPr="00D75E1C" w:rsidRDefault="009824FF">
      <w:pPr>
        <w:spacing w:after="160" w:line="300" w:lineRule="auto"/>
        <w:rPr>
          <w:rFonts w:ascii="Arial" w:hAnsi="Arial" w:cs="Arial"/>
        </w:rPr>
      </w:pPr>
      <w:r w:rsidRPr="00D75E1C">
        <w:rPr>
          <w:rFonts w:ascii="Arial" w:hAnsi="Arial" w:cs="Arial"/>
        </w:rPr>
        <w:t xml:space="preserve">La descomposición jerárquica del proyecto se organizó en ocho </w:t>
      </w:r>
      <w:r w:rsidR="00276190" w:rsidRPr="00D75E1C">
        <w:rPr>
          <w:rFonts w:ascii="Arial" w:hAnsi="Arial" w:cs="Arial"/>
        </w:rPr>
        <w:t>fases</w:t>
      </w:r>
      <w:r w:rsidRPr="00D75E1C">
        <w:rPr>
          <w:rFonts w:ascii="Arial" w:hAnsi="Arial" w:cs="Arial"/>
        </w:rPr>
        <w:t xml:space="preserve"> de trabajo principales:</w:t>
      </w:r>
    </w:p>
    <w:p w14:paraId="693BE86E" w14:textId="77777777" w:rsidR="002661A8" w:rsidRPr="00D75E1C" w:rsidRDefault="009824FF" w:rsidP="001853B3">
      <w:pPr>
        <w:numPr>
          <w:ilvl w:val="0"/>
          <w:numId w:val="1"/>
        </w:numPr>
        <w:pBdr>
          <w:top w:val="nil"/>
          <w:left w:val="nil"/>
          <w:bottom w:val="nil"/>
          <w:right w:val="nil"/>
          <w:between w:val="nil"/>
        </w:pBdr>
        <w:spacing w:after="100"/>
        <w:rPr>
          <w:rFonts w:ascii="Arial" w:hAnsi="Arial" w:cs="Arial"/>
        </w:rPr>
      </w:pPr>
      <w:r w:rsidRPr="00D75E1C">
        <w:rPr>
          <w:rFonts w:ascii="Arial" w:hAnsi="Arial" w:cs="Arial"/>
          <w:color w:val="000000"/>
        </w:rPr>
        <w:t>1. Gestión del proyecto</w:t>
      </w:r>
    </w:p>
    <w:p w14:paraId="3A50C0A4"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1.1 Elaboración del Project Charter</w:t>
      </w:r>
    </w:p>
    <w:p w14:paraId="46FB3702"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1.2 Planificación y cronograma</w:t>
      </w:r>
    </w:p>
    <w:p w14:paraId="2E7A22FE" w14:textId="77777777" w:rsidR="002661A8" w:rsidRPr="00D75E1C" w:rsidRDefault="009824FF" w:rsidP="001853B3">
      <w:pPr>
        <w:numPr>
          <w:ilvl w:val="0"/>
          <w:numId w:val="1"/>
        </w:numPr>
        <w:pBdr>
          <w:top w:val="nil"/>
          <w:left w:val="nil"/>
          <w:bottom w:val="nil"/>
          <w:right w:val="nil"/>
          <w:between w:val="nil"/>
        </w:pBdr>
        <w:spacing w:after="100"/>
        <w:rPr>
          <w:rFonts w:ascii="Arial" w:hAnsi="Arial" w:cs="Arial"/>
        </w:rPr>
      </w:pPr>
      <w:r w:rsidRPr="00D75E1C">
        <w:rPr>
          <w:rFonts w:ascii="Arial" w:hAnsi="Arial" w:cs="Arial"/>
          <w:color w:val="000000"/>
        </w:rPr>
        <w:t>2. Análisis y diseño</w:t>
      </w:r>
    </w:p>
    <w:p w14:paraId="1E9D26E5"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2.1 Levantamiento de requerimientos (SRS)</w:t>
      </w:r>
    </w:p>
    <w:p w14:paraId="0DE9D0A6"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2.2 Modelado de clases (UML)</w:t>
      </w:r>
    </w:p>
    <w:p w14:paraId="5DF61F49"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2.3 Modelado de datos (modelo lógico y físico)</w:t>
      </w:r>
    </w:p>
    <w:p w14:paraId="461B0916" w14:textId="77777777" w:rsidR="002661A8" w:rsidRPr="00D75E1C" w:rsidRDefault="009824FF" w:rsidP="001853B3">
      <w:pPr>
        <w:numPr>
          <w:ilvl w:val="0"/>
          <w:numId w:val="1"/>
        </w:numPr>
        <w:pBdr>
          <w:top w:val="nil"/>
          <w:left w:val="nil"/>
          <w:bottom w:val="nil"/>
          <w:right w:val="nil"/>
          <w:between w:val="nil"/>
        </w:pBdr>
        <w:spacing w:after="100"/>
        <w:rPr>
          <w:rFonts w:ascii="Arial" w:hAnsi="Arial" w:cs="Arial"/>
        </w:rPr>
      </w:pPr>
      <w:r w:rsidRPr="00D75E1C">
        <w:rPr>
          <w:rFonts w:ascii="Arial" w:hAnsi="Arial" w:cs="Arial"/>
          <w:color w:val="000000"/>
        </w:rPr>
        <w:t>3. Base de datos</w:t>
      </w:r>
    </w:p>
    <w:p w14:paraId="16387B78"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3.1 Script de creación de la base de datos</w:t>
      </w:r>
    </w:p>
    <w:p w14:paraId="0FE56258"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3.2 Implementación en la nube (</w:t>
      </w:r>
      <w:proofErr w:type="spellStart"/>
      <w:r w:rsidRPr="00D75E1C">
        <w:rPr>
          <w:rFonts w:ascii="Arial" w:hAnsi="Arial" w:cs="Arial"/>
          <w:color w:val="000000"/>
        </w:rPr>
        <w:t>InfinityFree</w:t>
      </w:r>
      <w:proofErr w:type="spellEnd"/>
      <w:r w:rsidRPr="00D75E1C">
        <w:rPr>
          <w:rFonts w:ascii="Arial" w:hAnsi="Arial" w:cs="Arial"/>
          <w:color w:val="000000"/>
        </w:rPr>
        <w:t>)</w:t>
      </w:r>
    </w:p>
    <w:p w14:paraId="6DFA82D6" w14:textId="77777777" w:rsidR="002661A8" w:rsidRPr="00D75E1C" w:rsidRDefault="009824FF" w:rsidP="001853B3">
      <w:pPr>
        <w:numPr>
          <w:ilvl w:val="0"/>
          <w:numId w:val="1"/>
        </w:numPr>
        <w:pBdr>
          <w:top w:val="nil"/>
          <w:left w:val="nil"/>
          <w:bottom w:val="nil"/>
          <w:right w:val="nil"/>
          <w:between w:val="nil"/>
        </w:pBdr>
        <w:spacing w:after="100"/>
        <w:rPr>
          <w:rFonts w:ascii="Arial" w:hAnsi="Arial" w:cs="Arial"/>
        </w:rPr>
      </w:pPr>
      <w:r w:rsidRPr="00D75E1C">
        <w:rPr>
          <w:rFonts w:ascii="Arial" w:hAnsi="Arial" w:cs="Arial"/>
          <w:color w:val="000000"/>
        </w:rPr>
        <w:t xml:space="preserve">4. Desarrollo </w:t>
      </w:r>
      <w:proofErr w:type="spellStart"/>
      <w:r w:rsidRPr="00D75E1C">
        <w:rPr>
          <w:rFonts w:ascii="Arial" w:hAnsi="Arial" w:cs="Arial"/>
          <w:color w:val="000000"/>
        </w:rPr>
        <w:t>backend</w:t>
      </w:r>
      <w:proofErr w:type="spellEnd"/>
    </w:p>
    <w:p w14:paraId="3E7A46C6"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t>4.1 Capa Core y Persistencia (</w:t>
      </w:r>
      <w:proofErr w:type="spellStart"/>
      <w:r>
        <w:t>DatabaseConnection</w:t>
      </w:r>
      <w:proofErr w:type="spellEnd"/>
      <w:r>
        <w:t xml:space="preserve"> Singleton/Pool, </w:t>
      </w:r>
      <w:proofErr w:type="spellStart"/>
      <w:r>
        <w:t>Csrf</w:t>
      </w:r>
      <w:proofErr w:type="spellEnd"/>
      <w:r>
        <w:t xml:space="preserve">, </w:t>
      </w:r>
      <w:proofErr w:type="spellStart"/>
      <w:r>
        <w:t>Env</w:t>
      </w:r>
      <w:proofErr w:type="spellEnd"/>
      <w:r>
        <w:t xml:space="preserve">, </w:t>
      </w:r>
      <w:proofErr w:type="spellStart"/>
      <w:r>
        <w:t>ErrorHandler</w:t>
      </w:r>
      <w:proofErr w:type="spellEnd"/>
      <w:r>
        <w:t>)</w:t>
      </w:r>
    </w:p>
    <w:p w14:paraId="73F9FDA8"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t>4.2 Capa de Contratos e Interfaces DAO (</w:t>
      </w:r>
      <w:proofErr w:type="spellStart"/>
      <w:r>
        <w:t>SiteDaoInterface</w:t>
      </w:r>
      <w:proofErr w:type="spellEnd"/>
      <w:r>
        <w:t xml:space="preserve">, </w:t>
      </w:r>
      <w:proofErr w:type="spellStart"/>
      <w:r>
        <w:t>OdfDaoInterface</w:t>
      </w:r>
      <w:proofErr w:type="spellEnd"/>
      <w:r>
        <w:t xml:space="preserve">, </w:t>
      </w:r>
      <w:proofErr w:type="spellStart"/>
      <w:r>
        <w:t>PuertoDaoInterface</w:t>
      </w:r>
      <w:proofErr w:type="spellEnd"/>
      <w:r>
        <w:t xml:space="preserve">, </w:t>
      </w:r>
      <w:proofErr w:type="spellStart"/>
      <w:r>
        <w:t>CableDaoInterface</w:t>
      </w:r>
      <w:proofErr w:type="spellEnd"/>
      <w:r>
        <w:t xml:space="preserve">, </w:t>
      </w:r>
      <w:proofErr w:type="spellStart"/>
      <w:r>
        <w:t>UsuarioDaoInterface</w:t>
      </w:r>
      <w:proofErr w:type="spellEnd"/>
      <w:r>
        <w:t>)</w:t>
      </w:r>
    </w:p>
    <w:p w14:paraId="58850D2B"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t xml:space="preserve">4.3 Implementación Concreta de </w:t>
      </w:r>
      <w:proofErr w:type="spellStart"/>
      <w:r>
        <w:t>DAOs</w:t>
      </w:r>
      <w:proofErr w:type="spellEnd"/>
      <w:r>
        <w:t xml:space="preserve"> (</w:t>
      </w:r>
      <w:proofErr w:type="spellStart"/>
      <w:r>
        <w:t>MySqlSiteDao</w:t>
      </w:r>
      <w:proofErr w:type="spellEnd"/>
      <w:r>
        <w:t xml:space="preserve">, </w:t>
      </w:r>
      <w:proofErr w:type="spellStart"/>
      <w:r>
        <w:t>MySqlOdfDao</w:t>
      </w:r>
      <w:proofErr w:type="spellEnd"/>
      <w:r>
        <w:t xml:space="preserve">, </w:t>
      </w:r>
      <w:proofErr w:type="spellStart"/>
      <w:r>
        <w:t>MySqlPuertoDao</w:t>
      </w:r>
      <w:proofErr w:type="spellEnd"/>
      <w:r>
        <w:t xml:space="preserve">, </w:t>
      </w:r>
      <w:proofErr w:type="spellStart"/>
      <w:r>
        <w:t>MySqlCableDao</w:t>
      </w:r>
      <w:proofErr w:type="spellEnd"/>
      <w:r>
        <w:t xml:space="preserve">, </w:t>
      </w:r>
      <w:proofErr w:type="spellStart"/>
      <w:r>
        <w:t>MySqlUsuarioDao</w:t>
      </w:r>
      <w:proofErr w:type="spellEnd"/>
      <w:r>
        <w:t>)</w:t>
      </w:r>
    </w:p>
    <w:p w14:paraId="0356FD45"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t>4.4 Capa de Servicios de Dominio y Estrategias (</w:t>
      </w:r>
      <w:proofErr w:type="spellStart"/>
      <w:r>
        <w:t>UsuarioService</w:t>
      </w:r>
      <w:proofErr w:type="spellEnd"/>
      <w:r>
        <w:t xml:space="preserve">, </w:t>
      </w:r>
      <w:proofErr w:type="spellStart"/>
      <w:r>
        <w:t>InfraestructuraService</w:t>
      </w:r>
      <w:proofErr w:type="spellEnd"/>
      <w:r>
        <w:t xml:space="preserve">, </w:t>
      </w:r>
      <w:proofErr w:type="spellStart"/>
      <w:r>
        <w:t>StatisticsService</w:t>
      </w:r>
      <w:proofErr w:type="spellEnd"/>
      <w:r>
        <w:t xml:space="preserve">, </w:t>
      </w:r>
      <w:proofErr w:type="spellStart"/>
      <w:r>
        <w:t>PuertoBatchImportService</w:t>
      </w:r>
      <w:proofErr w:type="spellEnd"/>
      <w:r>
        <w:t xml:space="preserve">, </w:t>
      </w:r>
      <w:proofErr w:type="spellStart"/>
      <w:r>
        <w:t>ReaderFactory</w:t>
      </w:r>
      <w:proofErr w:type="spellEnd"/>
      <w:r>
        <w:t xml:space="preserve"> con </w:t>
      </w:r>
      <w:proofErr w:type="spellStart"/>
      <w:r>
        <w:t>Strategy</w:t>
      </w:r>
      <w:proofErr w:type="spellEnd"/>
      <w:r>
        <w:t xml:space="preserve"> </w:t>
      </w:r>
      <w:proofErr w:type="spellStart"/>
      <w:r>
        <w:t>Csv</w:t>
      </w:r>
      <w:proofErr w:type="spellEnd"/>
      <w:r>
        <w:t xml:space="preserve">/Xlsx, </w:t>
      </w:r>
      <w:proofErr w:type="spellStart"/>
      <w:r>
        <w:t>PolicyFactory</w:t>
      </w:r>
      <w:proofErr w:type="spellEnd"/>
      <w:r>
        <w:t>)</w:t>
      </w:r>
    </w:p>
    <w:p w14:paraId="3B3F00F4" w14:textId="77777777" w:rsidR="002661A8" w:rsidRPr="00D75E1C" w:rsidRDefault="009824FF" w:rsidP="001853B3">
      <w:pPr>
        <w:numPr>
          <w:ilvl w:val="0"/>
          <w:numId w:val="1"/>
        </w:numPr>
        <w:pBdr>
          <w:top w:val="nil"/>
          <w:left w:val="nil"/>
          <w:bottom w:val="nil"/>
          <w:right w:val="nil"/>
          <w:between w:val="nil"/>
        </w:pBdr>
        <w:spacing w:after="100"/>
        <w:rPr>
          <w:rFonts w:ascii="Arial" w:hAnsi="Arial" w:cs="Arial"/>
        </w:rPr>
      </w:pPr>
      <w:r w:rsidRPr="00D75E1C">
        <w:rPr>
          <w:rFonts w:ascii="Arial" w:hAnsi="Arial" w:cs="Arial"/>
          <w:color w:val="000000"/>
        </w:rPr>
        <w:t xml:space="preserve">5. Desarrollo </w:t>
      </w:r>
      <w:proofErr w:type="spellStart"/>
      <w:r w:rsidRPr="00D75E1C">
        <w:rPr>
          <w:rFonts w:ascii="Arial" w:hAnsi="Arial" w:cs="Arial"/>
          <w:color w:val="000000"/>
        </w:rPr>
        <w:t>frontend</w:t>
      </w:r>
      <w:proofErr w:type="spellEnd"/>
    </w:p>
    <w:p w14:paraId="7B147604"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lastRenderedPageBreak/>
        <w:t>5.1 Interfaz de login y roles</w:t>
      </w:r>
    </w:p>
    <w:p w14:paraId="5B006E70"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5.2 Vistas de gestión de infraestructura</w:t>
      </w:r>
    </w:p>
    <w:p w14:paraId="3A99A99C"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5.3 Visualización gráfica de bandejas y puertos</w:t>
      </w:r>
    </w:p>
    <w:p w14:paraId="340CA73B" w14:textId="77777777" w:rsidR="002661A8" w:rsidRPr="00D75E1C" w:rsidRDefault="009824FF" w:rsidP="001853B3">
      <w:pPr>
        <w:numPr>
          <w:ilvl w:val="0"/>
          <w:numId w:val="1"/>
        </w:numPr>
        <w:pBdr>
          <w:top w:val="nil"/>
          <w:left w:val="nil"/>
          <w:bottom w:val="nil"/>
          <w:right w:val="nil"/>
          <w:between w:val="nil"/>
        </w:pBdr>
        <w:spacing w:after="100"/>
        <w:rPr>
          <w:rFonts w:ascii="Arial" w:hAnsi="Arial" w:cs="Arial"/>
        </w:rPr>
      </w:pPr>
      <w:r w:rsidRPr="00D75E1C">
        <w:rPr>
          <w:rFonts w:ascii="Arial" w:hAnsi="Arial" w:cs="Arial"/>
          <w:color w:val="000000"/>
        </w:rPr>
        <w:t>6. Pruebas</w:t>
      </w:r>
    </w:p>
    <w:p w14:paraId="647848F0"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t xml:space="preserve">6.1 Pruebas Unitarias Automatizadas (Suite TDD de 32 pruebas con </w:t>
      </w:r>
      <w:proofErr w:type="spellStart"/>
      <w:r>
        <w:t>PHPUnit</w:t>
      </w:r>
      <w:proofErr w:type="spellEnd"/>
      <w:r>
        <w:t xml:space="preserve"> 10 - Core, </w:t>
      </w:r>
      <w:proofErr w:type="spellStart"/>
      <w:r>
        <w:t>DAOs</w:t>
      </w:r>
      <w:proofErr w:type="spellEnd"/>
      <w:r>
        <w:t xml:space="preserve">, </w:t>
      </w:r>
      <w:proofErr w:type="spellStart"/>
      <w:r>
        <w:t>Policies</w:t>
      </w:r>
      <w:proofErr w:type="spellEnd"/>
      <w:r>
        <w:t xml:space="preserve">, </w:t>
      </w:r>
      <w:proofErr w:type="spellStart"/>
      <w:r>
        <w:t>Services</w:t>
      </w:r>
      <w:proofErr w:type="spellEnd"/>
      <w:r>
        <w:t xml:space="preserve"> y </w:t>
      </w:r>
      <w:proofErr w:type="spellStart"/>
      <w:r>
        <w:t>Readers</w:t>
      </w:r>
      <w:proofErr w:type="spellEnd"/>
      <w:r>
        <w:t>)</w:t>
      </w:r>
    </w:p>
    <w:p w14:paraId="75931C77"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t xml:space="preserve">6.2 Pruebas de Integración y Seguridad Defensiva (Auditoría OWASP: Inyección SQL, CSRF, Rate </w:t>
      </w:r>
      <w:proofErr w:type="spellStart"/>
      <w:r>
        <w:t>Limiting</w:t>
      </w:r>
      <w:proofErr w:type="spellEnd"/>
      <w:r>
        <w:t xml:space="preserve"> y Cabeceras HTTP)</w:t>
      </w:r>
    </w:p>
    <w:p w14:paraId="27B7F60C" w14:textId="77777777" w:rsidR="002661A8" w:rsidRPr="00D75E1C" w:rsidRDefault="009824FF" w:rsidP="001853B3">
      <w:pPr>
        <w:numPr>
          <w:ilvl w:val="0"/>
          <w:numId w:val="1"/>
        </w:numPr>
        <w:pBdr>
          <w:top w:val="nil"/>
          <w:left w:val="nil"/>
          <w:bottom w:val="nil"/>
          <w:right w:val="nil"/>
          <w:between w:val="nil"/>
        </w:pBdr>
        <w:spacing w:after="100"/>
        <w:rPr>
          <w:rFonts w:ascii="Arial" w:hAnsi="Arial" w:cs="Arial"/>
        </w:rPr>
      </w:pPr>
      <w:r w:rsidRPr="00D75E1C">
        <w:rPr>
          <w:rFonts w:ascii="Arial" w:hAnsi="Arial" w:cs="Arial"/>
          <w:color w:val="000000"/>
        </w:rPr>
        <w:t>7. Despliegue</w:t>
      </w:r>
    </w:p>
    <w:p w14:paraId="5766E4BA"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7.1 Configuración de variables de entorno</w:t>
      </w:r>
    </w:p>
    <w:p w14:paraId="2161A085"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 xml:space="preserve">7.2 Conexión </w:t>
      </w:r>
      <w:proofErr w:type="spellStart"/>
      <w:r w:rsidRPr="00D75E1C">
        <w:rPr>
          <w:rFonts w:ascii="Arial" w:hAnsi="Arial" w:cs="Arial"/>
          <w:color w:val="000000"/>
        </w:rPr>
        <w:t>backend</w:t>
      </w:r>
      <w:proofErr w:type="spellEnd"/>
      <w:r w:rsidRPr="00D75E1C">
        <w:rPr>
          <w:rFonts w:ascii="Arial" w:hAnsi="Arial" w:cs="Arial"/>
          <w:color w:val="000000"/>
        </w:rPr>
        <w:t xml:space="preserve"> – base de datos en la nube</w:t>
      </w:r>
    </w:p>
    <w:p w14:paraId="3957C5D7" w14:textId="77777777" w:rsidR="002661A8" w:rsidRPr="00D75E1C" w:rsidRDefault="009824FF" w:rsidP="001853B3">
      <w:pPr>
        <w:numPr>
          <w:ilvl w:val="0"/>
          <w:numId w:val="1"/>
        </w:numPr>
        <w:pBdr>
          <w:top w:val="nil"/>
          <w:left w:val="nil"/>
          <w:bottom w:val="nil"/>
          <w:right w:val="nil"/>
          <w:between w:val="nil"/>
        </w:pBdr>
        <w:spacing w:after="100"/>
        <w:rPr>
          <w:rFonts w:ascii="Arial" w:hAnsi="Arial" w:cs="Arial"/>
        </w:rPr>
      </w:pPr>
      <w:r w:rsidRPr="00D75E1C">
        <w:rPr>
          <w:rFonts w:ascii="Arial" w:hAnsi="Arial" w:cs="Arial"/>
          <w:color w:val="000000"/>
        </w:rPr>
        <w:t>8. Documentación y cierre</w:t>
      </w:r>
    </w:p>
    <w:p w14:paraId="774D936E"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8.1 Informe final</w:t>
      </w:r>
    </w:p>
    <w:p w14:paraId="761DEA5A" w14:textId="77777777" w:rsidR="002661A8" w:rsidRPr="00D75E1C" w:rsidRDefault="009824FF" w:rsidP="001853B3">
      <w:pPr>
        <w:numPr>
          <w:ilvl w:val="1"/>
          <w:numId w:val="1"/>
        </w:numPr>
        <w:pBdr>
          <w:top w:val="nil"/>
          <w:left w:val="nil"/>
          <w:bottom w:val="nil"/>
          <w:right w:val="nil"/>
          <w:between w:val="nil"/>
        </w:pBdr>
        <w:spacing w:after="80"/>
        <w:rPr>
          <w:rFonts w:ascii="Arial" w:hAnsi="Arial" w:cs="Arial"/>
        </w:rPr>
      </w:pPr>
      <w:r w:rsidRPr="00D75E1C">
        <w:rPr>
          <w:rFonts w:ascii="Arial" w:hAnsi="Arial" w:cs="Arial"/>
          <w:color w:val="000000"/>
        </w:rPr>
        <w:t>8.2 Sustentación</w:t>
      </w:r>
    </w:p>
    <w:p w14:paraId="74B48796" w14:textId="77777777" w:rsidR="002661A8" w:rsidRDefault="002661A8">
      <w:pPr>
        <w:spacing w:before="260"/>
      </w:pPr>
    </w:p>
    <w:p w14:paraId="4CC2804D" w14:textId="77777777" w:rsidR="002661A8" w:rsidRPr="00D75E1C" w:rsidRDefault="009824FF">
      <w:pPr>
        <w:spacing w:after="160" w:line="300" w:lineRule="auto"/>
        <w:rPr>
          <w:rFonts w:ascii="Arial" w:hAnsi="Arial" w:cs="Arial"/>
          <w:sz w:val="22"/>
          <w:szCs w:val="22"/>
        </w:rPr>
      </w:pPr>
      <w:r w:rsidRPr="00D75E1C">
        <w:rPr>
          <w:rFonts w:ascii="Arial" w:hAnsi="Arial" w:cs="Arial"/>
          <w:b/>
          <w:bCs/>
          <w:sz w:val="22"/>
          <w:szCs w:val="22"/>
        </w:rPr>
        <w:t>Diagrama de Gantt</w:t>
      </w:r>
    </w:p>
    <w:p w14:paraId="5CC0D8B9" w14:textId="77777777" w:rsidR="002661A8" w:rsidRDefault="001853B3">
      <w:pPr>
        <w:spacing w:after="160" w:line="300" w:lineRule="auto"/>
        <w:rPr>
          <w:rFonts w:ascii="Arial" w:hAnsi="Arial" w:cs="Arial"/>
          <w:sz w:val="22"/>
          <w:szCs w:val="22"/>
        </w:rPr>
      </w:pPr>
      <w:r w:rsidRPr="001853B3">
        <w:rPr>
          <w:rFonts w:ascii="Arial" w:hAnsi="Arial" w:cs="Arial"/>
          <w:sz w:val="22"/>
          <w:szCs w:val="22"/>
        </w:rPr>
        <w:t xml:space="preserve">El </w:t>
      </w:r>
      <w:r w:rsidR="00610D7D">
        <w:rPr>
          <w:rFonts w:ascii="Arial" w:hAnsi="Arial" w:cs="Arial"/>
          <w:sz w:val="22"/>
          <w:szCs w:val="22"/>
        </w:rPr>
        <w:t>siguiente diagrama</w:t>
      </w:r>
      <w:r w:rsidRPr="001853B3">
        <w:rPr>
          <w:rFonts w:ascii="Arial" w:hAnsi="Arial" w:cs="Arial"/>
          <w:sz w:val="22"/>
          <w:szCs w:val="22"/>
        </w:rPr>
        <w:t xml:space="preserve"> despliega cada fase del EDT en sus </w:t>
      </w:r>
      <w:proofErr w:type="spellStart"/>
      <w:r w:rsidRPr="001853B3">
        <w:rPr>
          <w:rFonts w:ascii="Arial" w:hAnsi="Arial" w:cs="Arial"/>
          <w:sz w:val="22"/>
          <w:szCs w:val="22"/>
        </w:rPr>
        <w:t>sub-actividades</w:t>
      </w:r>
      <w:proofErr w:type="spellEnd"/>
      <w:r w:rsidRPr="001853B3">
        <w:rPr>
          <w:rFonts w:ascii="Arial" w:hAnsi="Arial" w:cs="Arial"/>
          <w:sz w:val="22"/>
          <w:szCs w:val="22"/>
        </w:rPr>
        <w:t xml:space="preserve">, con su rango de semanas dentro del </w:t>
      </w:r>
      <w:r w:rsidR="00610D7D">
        <w:rPr>
          <w:rFonts w:ascii="Arial" w:hAnsi="Arial" w:cs="Arial"/>
          <w:sz w:val="22"/>
          <w:szCs w:val="22"/>
        </w:rPr>
        <w:t>tiempo</w:t>
      </w:r>
      <w:r w:rsidRPr="001853B3">
        <w:rPr>
          <w:rFonts w:ascii="Arial" w:hAnsi="Arial" w:cs="Arial"/>
          <w:sz w:val="22"/>
          <w:szCs w:val="22"/>
        </w:rPr>
        <w:t xml:space="preserve"> total de 16 semanas del curso. Las filas resaltadas en azul representan la</w:t>
      </w:r>
      <w:r w:rsidR="00610D7D">
        <w:rPr>
          <w:rFonts w:ascii="Arial" w:hAnsi="Arial" w:cs="Arial"/>
          <w:sz w:val="22"/>
          <w:szCs w:val="22"/>
        </w:rPr>
        <w:t xml:space="preserve"> fase y</w:t>
      </w:r>
      <w:r w:rsidRPr="001853B3">
        <w:rPr>
          <w:rFonts w:ascii="Arial" w:hAnsi="Arial" w:cs="Arial"/>
          <w:sz w:val="22"/>
          <w:szCs w:val="22"/>
        </w:rPr>
        <w:t xml:space="preserve"> las filas en blanco son las </w:t>
      </w:r>
      <w:proofErr w:type="spellStart"/>
      <w:r w:rsidRPr="001853B3">
        <w:rPr>
          <w:rFonts w:ascii="Arial" w:hAnsi="Arial" w:cs="Arial"/>
          <w:sz w:val="22"/>
          <w:szCs w:val="22"/>
        </w:rPr>
        <w:t>sub</w:t>
      </w:r>
      <w:r>
        <w:rPr>
          <w:rFonts w:ascii="Arial" w:hAnsi="Arial" w:cs="Arial"/>
          <w:sz w:val="22"/>
          <w:szCs w:val="22"/>
        </w:rPr>
        <w:t>-</w:t>
      </w:r>
      <w:r w:rsidRPr="001853B3">
        <w:rPr>
          <w:rFonts w:ascii="Arial" w:hAnsi="Arial" w:cs="Arial"/>
          <w:sz w:val="22"/>
          <w:szCs w:val="22"/>
        </w:rPr>
        <w:t>actividades</w:t>
      </w:r>
      <w:proofErr w:type="spellEnd"/>
      <w:r w:rsidRPr="001853B3">
        <w:rPr>
          <w:rFonts w:ascii="Arial" w:hAnsi="Arial" w:cs="Arial"/>
          <w:sz w:val="22"/>
          <w:szCs w:val="22"/>
        </w:rPr>
        <w:t xml:space="preserve"> que la componen.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5"/>
        <w:gridCol w:w="394"/>
        <w:gridCol w:w="394"/>
        <w:gridCol w:w="394"/>
        <w:gridCol w:w="394"/>
        <w:gridCol w:w="394"/>
        <w:gridCol w:w="394"/>
        <w:gridCol w:w="394"/>
        <w:gridCol w:w="393"/>
        <w:gridCol w:w="393"/>
        <w:gridCol w:w="393"/>
        <w:gridCol w:w="393"/>
        <w:gridCol w:w="393"/>
        <w:gridCol w:w="393"/>
        <w:gridCol w:w="393"/>
        <w:gridCol w:w="393"/>
        <w:gridCol w:w="393"/>
      </w:tblGrid>
      <w:tr w:rsidR="001853B3" w:rsidRPr="001853B3" w14:paraId="1F056EEF" w14:textId="77777777" w:rsidTr="00206E35">
        <w:trPr>
          <w:tblHeader/>
        </w:trPr>
        <w:tc>
          <w:tcPr>
            <w:tcW w:w="3300" w:type="dxa"/>
            <w:shd w:val="clear" w:color="auto" w:fill="1F6FB2"/>
            <w:tcMar>
              <w:top w:w="60" w:type="dxa"/>
              <w:left w:w="80" w:type="dxa"/>
              <w:bottom w:w="60" w:type="dxa"/>
              <w:right w:w="80" w:type="dxa"/>
            </w:tcMar>
            <w:vAlign w:val="center"/>
          </w:tcPr>
          <w:p w14:paraId="6D47075F" w14:textId="77777777" w:rsidR="001853B3" w:rsidRPr="001853B3" w:rsidRDefault="001853B3" w:rsidP="00206E35">
            <w:pPr>
              <w:rPr>
                <w:rFonts w:ascii="Arial" w:hAnsi="Arial" w:cs="Arial"/>
              </w:rPr>
            </w:pPr>
            <w:r w:rsidRPr="001853B3">
              <w:rPr>
                <w:rFonts w:ascii="Arial" w:hAnsi="Arial" w:cs="Arial"/>
                <w:b/>
                <w:bCs/>
                <w:color w:val="FFFFFF"/>
                <w:sz w:val="15"/>
                <w:szCs w:val="15"/>
              </w:rPr>
              <w:t>Fase / Actividad</w:t>
            </w:r>
          </w:p>
        </w:tc>
        <w:tc>
          <w:tcPr>
            <w:tcW w:w="393" w:type="dxa"/>
            <w:shd w:val="clear" w:color="auto" w:fill="1F6FB2"/>
            <w:tcMar>
              <w:top w:w="40" w:type="dxa"/>
              <w:left w:w="0" w:type="dxa"/>
              <w:bottom w:w="40" w:type="dxa"/>
              <w:right w:w="0" w:type="dxa"/>
            </w:tcMar>
            <w:vAlign w:val="center"/>
          </w:tcPr>
          <w:p w14:paraId="58F2C35E"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1</w:t>
            </w:r>
          </w:p>
        </w:tc>
        <w:tc>
          <w:tcPr>
            <w:tcW w:w="393" w:type="dxa"/>
            <w:shd w:val="clear" w:color="auto" w:fill="1F6FB2"/>
            <w:tcMar>
              <w:top w:w="40" w:type="dxa"/>
              <w:left w:w="0" w:type="dxa"/>
              <w:bottom w:w="40" w:type="dxa"/>
              <w:right w:w="0" w:type="dxa"/>
            </w:tcMar>
            <w:vAlign w:val="center"/>
          </w:tcPr>
          <w:p w14:paraId="743DD0BA"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2</w:t>
            </w:r>
          </w:p>
        </w:tc>
        <w:tc>
          <w:tcPr>
            <w:tcW w:w="393" w:type="dxa"/>
            <w:shd w:val="clear" w:color="auto" w:fill="1F6FB2"/>
            <w:tcMar>
              <w:top w:w="40" w:type="dxa"/>
              <w:left w:w="0" w:type="dxa"/>
              <w:bottom w:w="40" w:type="dxa"/>
              <w:right w:w="0" w:type="dxa"/>
            </w:tcMar>
            <w:vAlign w:val="center"/>
          </w:tcPr>
          <w:p w14:paraId="027D58C6"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3</w:t>
            </w:r>
          </w:p>
        </w:tc>
        <w:tc>
          <w:tcPr>
            <w:tcW w:w="393" w:type="dxa"/>
            <w:shd w:val="clear" w:color="auto" w:fill="1F6FB2"/>
            <w:tcMar>
              <w:top w:w="40" w:type="dxa"/>
              <w:left w:w="0" w:type="dxa"/>
              <w:bottom w:w="40" w:type="dxa"/>
              <w:right w:w="0" w:type="dxa"/>
            </w:tcMar>
            <w:vAlign w:val="center"/>
          </w:tcPr>
          <w:p w14:paraId="1DC3584F"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4</w:t>
            </w:r>
          </w:p>
        </w:tc>
        <w:tc>
          <w:tcPr>
            <w:tcW w:w="393" w:type="dxa"/>
            <w:shd w:val="clear" w:color="auto" w:fill="1F6FB2"/>
            <w:tcMar>
              <w:top w:w="40" w:type="dxa"/>
              <w:left w:w="0" w:type="dxa"/>
              <w:bottom w:w="40" w:type="dxa"/>
              <w:right w:w="0" w:type="dxa"/>
            </w:tcMar>
            <w:vAlign w:val="center"/>
          </w:tcPr>
          <w:p w14:paraId="6A1F80E7"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5</w:t>
            </w:r>
          </w:p>
        </w:tc>
        <w:tc>
          <w:tcPr>
            <w:tcW w:w="393" w:type="dxa"/>
            <w:shd w:val="clear" w:color="auto" w:fill="1F6FB2"/>
            <w:tcMar>
              <w:top w:w="40" w:type="dxa"/>
              <w:left w:w="0" w:type="dxa"/>
              <w:bottom w:w="40" w:type="dxa"/>
              <w:right w:w="0" w:type="dxa"/>
            </w:tcMar>
            <w:vAlign w:val="center"/>
          </w:tcPr>
          <w:p w14:paraId="55A10338"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6</w:t>
            </w:r>
          </w:p>
        </w:tc>
        <w:tc>
          <w:tcPr>
            <w:tcW w:w="393" w:type="dxa"/>
            <w:shd w:val="clear" w:color="auto" w:fill="1F6FB2"/>
            <w:tcMar>
              <w:top w:w="40" w:type="dxa"/>
              <w:left w:w="0" w:type="dxa"/>
              <w:bottom w:w="40" w:type="dxa"/>
              <w:right w:w="0" w:type="dxa"/>
            </w:tcMar>
            <w:vAlign w:val="center"/>
          </w:tcPr>
          <w:p w14:paraId="1D056B5D"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7</w:t>
            </w:r>
          </w:p>
        </w:tc>
        <w:tc>
          <w:tcPr>
            <w:tcW w:w="393" w:type="dxa"/>
            <w:shd w:val="clear" w:color="auto" w:fill="1F6FB2"/>
            <w:tcMar>
              <w:top w:w="40" w:type="dxa"/>
              <w:left w:w="0" w:type="dxa"/>
              <w:bottom w:w="40" w:type="dxa"/>
              <w:right w:w="0" w:type="dxa"/>
            </w:tcMar>
            <w:vAlign w:val="center"/>
          </w:tcPr>
          <w:p w14:paraId="73F49776"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8</w:t>
            </w:r>
          </w:p>
        </w:tc>
        <w:tc>
          <w:tcPr>
            <w:tcW w:w="393" w:type="dxa"/>
            <w:shd w:val="clear" w:color="auto" w:fill="1F6FB2"/>
            <w:tcMar>
              <w:top w:w="40" w:type="dxa"/>
              <w:left w:w="0" w:type="dxa"/>
              <w:bottom w:w="40" w:type="dxa"/>
              <w:right w:w="0" w:type="dxa"/>
            </w:tcMar>
            <w:vAlign w:val="center"/>
          </w:tcPr>
          <w:p w14:paraId="0963916B"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9</w:t>
            </w:r>
          </w:p>
        </w:tc>
        <w:tc>
          <w:tcPr>
            <w:tcW w:w="393" w:type="dxa"/>
            <w:shd w:val="clear" w:color="auto" w:fill="1F6FB2"/>
            <w:tcMar>
              <w:top w:w="40" w:type="dxa"/>
              <w:left w:w="0" w:type="dxa"/>
              <w:bottom w:w="40" w:type="dxa"/>
              <w:right w:w="0" w:type="dxa"/>
            </w:tcMar>
            <w:vAlign w:val="center"/>
          </w:tcPr>
          <w:p w14:paraId="4BCE599D"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10</w:t>
            </w:r>
          </w:p>
        </w:tc>
        <w:tc>
          <w:tcPr>
            <w:tcW w:w="393" w:type="dxa"/>
            <w:shd w:val="clear" w:color="auto" w:fill="1F6FB2"/>
            <w:tcMar>
              <w:top w:w="40" w:type="dxa"/>
              <w:left w:w="0" w:type="dxa"/>
              <w:bottom w:w="40" w:type="dxa"/>
              <w:right w:w="0" w:type="dxa"/>
            </w:tcMar>
            <w:vAlign w:val="center"/>
          </w:tcPr>
          <w:p w14:paraId="4650A82A"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11</w:t>
            </w:r>
          </w:p>
        </w:tc>
        <w:tc>
          <w:tcPr>
            <w:tcW w:w="393" w:type="dxa"/>
            <w:shd w:val="clear" w:color="auto" w:fill="1F6FB2"/>
            <w:tcMar>
              <w:top w:w="40" w:type="dxa"/>
              <w:left w:w="0" w:type="dxa"/>
              <w:bottom w:w="40" w:type="dxa"/>
              <w:right w:w="0" w:type="dxa"/>
            </w:tcMar>
            <w:vAlign w:val="center"/>
          </w:tcPr>
          <w:p w14:paraId="1F501BB7"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12</w:t>
            </w:r>
          </w:p>
        </w:tc>
        <w:tc>
          <w:tcPr>
            <w:tcW w:w="393" w:type="dxa"/>
            <w:shd w:val="clear" w:color="auto" w:fill="1F6FB2"/>
            <w:tcMar>
              <w:top w:w="40" w:type="dxa"/>
              <w:left w:w="0" w:type="dxa"/>
              <w:bottom w:w="40" w:type="dxa"/>
              <w:right w:w="0" w:type="dxa"/>
            </w:tcMar>
            <w:vAlign w:val="center"/>
          </w:tcPr>
          <w:p w14:paraId="5F4407C2"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13</w:t>
            </w:r>
          </w:p>
        </w:tc>
        <w:tc>
          <w:tcPr>
            <w:tcW w:w="393" w:type="dxa"/>
            <w:shd w:val="clear" w:color="auto" w:fill="1F6FB2"/>
            <w:tcMar>
              <w:top w:w="40" w:type="dxa"/>
              <w:left w:w="0" w:type="dxa"/>
              <w:bottom w:w="40" w:type="dxa"/>
              <w:right w:w="0" w:type="dxa"/>
            </w:tcMar>
            <w:vAlign w:val="center"/>
          </w:tcPr>
          <w:p w14:paraId="4FEA73DE"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14</w:t>
            </w:r>
          </w:p>
        </w:tc>
        <w:tc>
          <w:tcPr>
            <w:tcW w:w="393" w:type="dxa"/>
            <w:shd w:val="clear" w:color="auto" w:fill="1F6FB2"/>
            <w:tcMar>
              <w:top w:w="40" w:type="dxa"/>
              <w:left w:w="0" w:type="dxa"/>
              <w:bottom w:w="40" w:type="dxa"/>
              <w:right w:w="0" w:type="dxa"/>
            </w:tcMar>
            <w:vAlign w:val="center"/>
          </w:tcPr>
          <w:p w14:paraId="706BF60B"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15</w:t>
            </w:r>
          </w:p>
        </w:tc>
        <w:tc>
          <w:tcPr>
            <w:tcW w:w="393" w:type="dxa"/>
            <w:shd w:val="clear" w:color="auto" w:fill="1F6FB2"/>
            <w:tcMar>
              <w:top w:w="40" w:type="dxa"/>
              <w:left w:w="0" w:type="dxa"/>
              <w:bottom w:w="40" w:type="dxa"/>
              <w:right w:w="0" w:type="dxa"/>
            </w:tcMar>
            <w:vAlign w:val="center"/>
          </w:tcPr>
          <w:p w14:paraId="78CB017F" w14:textId="77777777" w:rsidR="001853B3" w:rsidRPr="001853B3" w:rsidRDefault="001853B3" w:rsidP="00206E35">
            <w:pPr>
              <w:jc w:val="center"/>
              <w:rPr>
                <w:rFonts w:ascii="Arial" w:hAnsi="Arial" w:cs="Arial"/>
              </w:rPr>
            </w:pPr>
            <w:r w:rsidRPr="001853B3">
              <w:rPr>
                <w:rFonts w:ascii="Arial" w:hAnsi="Arial" w:cs="Arial"/>
                <w:b/>
                <w:bCs/>
                <w:color w:val="FFFFFF"/>
                <w:sz w:val="12"/>
                <w:szCs w:val="12"/>
              </w:rPr>
              <w:t>16</w:t>
            </w:r>
          </w:p>
        </w:tc>
      </w:tr>
      <w:tr w:rsidR="001853B3" w:rsidRPr="001853B3" w14:paraId="4850D290" w14:textId="77777777" w:rsidTr="00206E35">
        <w:tc>
          <w:tcPr>
            <w:tcW w:w="3300" w:type="dxa"/>
            <w:shd w:val="clear" w:color="auto" w:fill="DCEAF7"/>
            <w:tcMar>
              <w:top w:w="40" w:type="dxa"/>
              <w:left w:w="80" w:type="dxa"/>
              <w:bottom w:w="40" w:type="dxa"/>
              <w:right w:w="60" w:type="dxa"/>
            </w:tcMar>
            <w:vAlign w:val="center"/>
          </w:tcPr>
          <w:p w14:paraId="2E7D7BCD" w14:textId="77777777" w:rsidR="001853B3" w:rsidRPr="001853B3" w:rsidRDefault="001853B3" w:rsidP="00206E35">
            <w:pPr>
              <w:rPr>
                <w:rFonts w:ascii="Arial" w:hAnsi="Arial" w:cs="Arial"/>
              </w:rPr>
            </w:pPr>
            <w:r w:rsidRPr="001853B3">
              <w:rPr>
                <w:rFonts w:ascii="Arial" w:hAnsi="Arial" w:cs="Arial"/>
                <w:b/>
                <w:bCs/>
                <w:sz w:val="15"/>
                <w:szCs w:val="15"/>
              </w:rPr>
              <w:t>1. Gestión del proyecto</w:t>
            </w:r>
          </w:p>
        </w:tc>
        <w:tc>
          <w:tcPr>
            <w:tcW w:w="393" w:type="dxa"/>
            <w:shd w:val="clear" w:color="auto" w:fill="1F6FB2"/>
            <w:tcMar>
              <w:top w:w="40" w:type="dxa"/>
              <w:left w:w="0" w:type="dxa"/>
              <w:bottom w:w="40" w:type="dxa"/>
              <w:right w:w="0" w:type="dxa"/>
            </w:tcMar>
          </w:tcPr>
          <w:p w14:paraId="1F032B0F"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5797B22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19A0B2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DAAF5F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2A9F47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D156CB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9F8E51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C78EB0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5DC952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A52C27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3FA81F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C59499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869ADD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93E74C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C13038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07B614E" w14:textId="77777777" w:rsidR="001853B3" w:rsidRPr="001853B3" w:rsidRDefault="001853B3" w:rsidP="00206E35">
            <w:pPr>
              <w:rPr>
                <w:rFonts w:ascii="Arial" w:hAnsi="Arial" w:cs="Arial"/>
              </w:rPr>
            </w:pPr>
          </w:p>
        </w:tc>
      </w:tr>
      <w:tr w:rsidR="001853B3" w:rsidRPr="001853B3" w14:paraId="18B6A4B5" w14:textId="77777777" w:rsidTr="00206E35">
        <w:tc>
          <w:tcPr>
            <w:tcW w:w="3300" w:type="dxa"/>
            <w:shd w:val="clear" w:color="auto" w:fill="FFFFFF"/>
            <w:tcMar>
              <w:top w:w="40" w:type="dxa"/>
              <w:left w:w="220" w:type="dxa"/>
              <w:bottom w:w="40" w:type="dxa"/>
              <w:right w:w="60" w:type="dxa"/>
            </w:tcMar>
            <w:vAlign w:val="center"/>
          </w:tcPr>
          <w:p w14:paraId="5FAAC76F" w14:textId="77777777" w:rsidR="001853B3" w:rsidRPr="001853B3" w:rsidRDefault="001853B3" w:rsidP="00206E35">
            <w:pPr>
              <w:rPr>
                <w:rFonts w:ascii="Arial" w:hAnsi="Arial" w:cs="Arial"/>
              </w:rPr>
            </w:pPr>
            <w:r w:rsidRPr="001853B3">
              <w:rPr>
                <w:rFonts w:ascii="Arial" w:hAnsi="Arial" w:cs="Arial"/>
                <w:sz w:val="14"/>
                <w:szCs w:val="14"/>
              </w:rPr>
              <w:t>1.1 Elaboración del Project Charter</w:t>
            </w:r>
          </w:p>
        </w:tc>
        <w:tc>
          <w:tcPr>
            <w:tcW w:w="393" w:type="dxa"/>
            <w:shd w:val="clear" w:color="auto" w:fill="6FAEDA"/>
            <w:tcMar>
              <w:top w:w="40" w:type="dxa"/>
              <w:left w:w="0" w:type="dxa"/>
              <w:bottom w:w="40" w:type="dxa"/>
              <w:right w:w="0" w:type="dxa"/>
            </w:tcMar>
          </w:tcPr>
          <w:p w14:paraId="35B1E77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509503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15635B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357F6C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0A4660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DEAD3B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4C8DDA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8EC6F7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17DF91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8CA73D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9CA388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DE7427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BEDF50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2DEA61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296032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0034690" w14:textId="77777777" w:rsidR="001853B3" w:rsidRPr="001853B3" w:rsidRDefault="001853B3" w:rsidP="00206E35">
            <w:pPr>
              <w:rPr>
                <w:rFonts w:ascii="Arial" w:hAnsi="Arial" w:cs="Arial"/>
              </w:rPr>
            </w:pPr>
          </w:p>
        </w:tc>
      </w:tr>
      <w:tr w:rsidR="001853B3" w:rsidRPr="001853B3" w14:paraId="532DAC77" w14:textId="77777777" w:rsidTr="00206E35">
        <w:tc>
          <w:tcPr>
            <w:tcW w:w="3300" w:type="dxa"/>
            <w:shd w:val="clear" w:color="auto" w:fill="FFFFFF"/>
            <w:tcMar>
              <w:top w:w="40" w:type="dxa"/>
              <w:left w:w="220" w:type="dxa"/>
              <w:bottom w:w="40" w:type="dxa"/>
              <w:right w:w="60" w:type="dxa"/>
            </w:tcMar>
            <w:vAlign w:val="center"/>
          </w:tcPr>
          <w:p w14:paraId="31D9758B" w14:textId="77777777" w:rsidR="001853B3" w:rsidRPr="001853B3" w:rsidRDefault="001853B3" w:rsidP="00206E35">
            <w:pPr>
              <w:rPr>
                <w:rFonts w:ascii="Arial" w:hAnsi="Arial" w:cs="Arial"/>
              </w:rPr>
            </w:pPr>
            <w:r w:rsidRPr="001853B3">
              <w:rPr>
                <w:rFonts w:ascii="Arial" w:hAnsi="Arial" w:cs="Arial"/>
                <w:sz w:val="14"/>
                <w:szCs w:val="14"/>
              </w:rPr>
              <w:t>1.2 Planificación y cronograma (WBS / Gantt)</w:t>
            </w:r>
          </w:p>
        </w:tc>
        <w:tc>
          <w:tcPr>
            <w:tcW w:w="393" w:type="dxa"/>
            <w:shd w:val="clear" w:color="auto" w:fill="6FAEDA"/>
            <w:tcMar>
              <w:top w:w="40" w:type="dxa"/>
              <w:left w:w="0" w:type="dxa"/>
              <w:bottom w:w="40" w:type="dxa"/>
              <w:right w:w="0" w:type="dxa"/>
            </w:tcMar>
          </w:tcPr>
          <w:p w14:paraId="7E7F293A"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6F5D827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1627F6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ABF1FA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12D7C1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8FF64D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8CB583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C03982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0F12B7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F1E6F5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DA346E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BE32EE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58C50C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303C6E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2F3236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4A1EDD5" w14:textId="77777777" w:rsidR="001853B3" w:rsidRPr="001853B3" w:rsidRDefault="001853B3" w:rsidP="00206E35">
            <w:pPr>
              <w:rPr>
                <w:rFonts w:ascii="Arial" w:hAnsi="Arial" w:cs="Arial"/>
              </w:rPr>
            </w:pPr>
          </w:p>
        </w:tc>
      </w:tr>
      <w:tr w:rsidR="001853B3" w:rsidRPr="001853B3" w14:paraId="1C35914A" w14:textId="77777777" w:rsidTr="00206E35">
        <w:tc>
          <w:tcPr>
            <w:tcW w:w="3300" w:type="dxa"/>
            <w:shd w:val="clear" w:color="auto" w:fill="DCEAF7"/>
            <w:tcMar>
              <w:top w:w="40" w:type="dxa"/>
              <w:left w:w="80" w:type="dxa"/>
              <w:bottom w:w="40" w:type="dxa"/>
              <w:right w:w="60" w:type="dxa"/>
            </w:tcMar>
            <w:vAlign w:val="center"/>
          </w:tcPr>
          <w:p w14:paraId="1A3E31E4" w14:textId="77777777" w:rsidR="001853B3" w:rsidRPr="001853B3" w:rsidRDefault="001853B3" w:rsidP="00206E35">
            <w:pPr>
              <w:rPr>
                <w:rFonts w:ascii="Arial" w:hAnsi="Arial" w:cs="Arial"/>
              </w:rPr>
            </w:pPr>
            <w:r w:rsidRPr="001853B3">
              <w:rPr>
                <w:rFonts w:ascii="Arial" w:hAnsi="Arial" w:cs="Arial"/>
                <w:b/>
                <w:bCs/>
                <w:sz w:val="15"/>
                <w:szCs w:val="15"/>
              </w:rPr>
              <w:t>2. Análisis y diseño</w:t>
            </w:r>
          </w:p>
        </w:tc>
        <w:tc>
          <w:tcPr>
            <w:tcW w:w="393" w:type="dxa"/>
            <w:shd w:val="clear" w:color="auto" w:fill="FFFFFF"/>
            <w:tcMar>
              <w:top w:w="40" w:type="dxa"/>
              <w:left w:w="0" w:type="dxa"/>
              <w:bottom w:w="40" w:type="dxa"/>
              <w:right w:w="0" w:type="dxa"/>
            </w:tcMar>
          </w:tcPr>
          <w:p w14:paraId="5F0CB771"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05E64C10"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6F00A567"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06D644FA"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6520D54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7A3EAC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6738FA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A5B5AC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DB56A7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3C2349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C686B2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CE2CED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426FA7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66426C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B31C32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F18244E" w14:textId="77777777" w:rsidR="001853B3" w:rsidRPr="001853B3" w:rsidRDefault="001853B3" w:rsidP="00206E35">
            <w:pPr>
              <w:rPr>
                <w:rFonts w:ascii="Arial" w:hAnsi="Arial" w:cs="Arial"/>
              </w:rPr>
            </w:pPr>
          </w:p>
        </w:tc>
      </w:tr>
      <w:tr w:rsidR="001853B3" w:rsidRPr="001853B3" w14:paraId="312E263E" w14:textId="77777777" w:rsidTr="00206E35">
        <w:tc>
          <w:tcPr>
            <w:tcW w:w="3300" w:type="dxa"/>
            <w:shd w:val="clear" w:color="auto" w:fill="FFFFFF"/>
            <w:tcMar>
              <w:top w:w="40" w:type="dxa"/>
              <w:left w:w="220" w:type="dxa"/>
              <w:bottom w:w="40" w:type="dxa"/>
              <w:right w:w="60" w:type="dxa"/>
            </w:tcMar>
            <w:vAlign w:val="center"/>
          </w:tcPr>
          <w:p w14:paraId="4E138C43" w14:textId="77777777" w:rsidR="001853B3" w:rsidRPr="001853B3" w:rsidRDefault="001853B3" w:rsidP="00206E35">
            <w:pPr>
              <w:rPr>
                <w:rFonts w:ascii="Arial" w:hAnsi="Arial" w:cs="Arial"/>
              </w:rPr>
            </w:pPr>
            <w:r w:rsidRPr="001853B3">
              <w:rPr>
                <w:rFonts w:ascii="Arial" w:hAnsi="Arial" w:cs="Arial"/>
                <w:sz w:val="14"/>
                <w:szCs w:val="14"/>
              </w:rPr>
              <w:t>2.1 Levantamiento de requerimientos (SRS)</w:t>
            </w:r>
          </w:p>
        </w:tc>
        <w:tc>
          <w:tcPr>
            <w:tcW w:w="393" w:type="dxa"/>
            <w:shd w:val="clear" w:color="auto" w:fill="FFFFFF"/>
            <w:tcMar>
              <w:top w:w="40" w:type="dxa"/>
              <w:left w:w="0" w:type="dxa"/>
              <w:bottom w:w="40" w:type="dxa"/>
              <w:right w:w="0" w:type="dxa"/>
            </w:tcMar>
          </w:tcPr>
          <w:p w14:paraId="5EF8D203"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0A9D979B"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5ACDD8F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6097CC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503F01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31DDB5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B73D17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538E6E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2FE156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887540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AAF5AF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440DDE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78E385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61455D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52D28A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07CDCC4" w14:textId="77777777" w:rsidR="001853B3" w:rsidRPr="001853B3" w:rsidRDefault="001853B3" w:rsidP="00206E35">
            <w:pPr>
              <w:rPr>
                <w:rFonts w:ascii="Arial" w:hAnsi="Arial" w:cs="Arial"/>
              </w:rPr>
            </w:pPr>
          </w:p>
        </w:tc>
      </w:tr>
      <w:tr w:rsidR="001853B3" w:rsidRPr="001853B3" w14:paraId="58143873" w14:textId="77777777" w:rsidTr="00206E35">
        <w:tc>
          <w:tcPr>
            <w:tcW w:w="3300" w:type="dxa"/>
            <w:shd w:val="clear" w:color="auto" w:fill="FFFFFF"/>
            <w:tcMar>
              <w:top w:w="40" w:type="dxa"/>
              <w:left w:w="220" w:type="dxa"/>
              <w:bottom w:w="40" w:type="dxa"/>
              <w:right w:w="60" w:type="dxa"/>
            </w:tcMar>
            <w:vAlign w:val="center"/>
          </w:tcPr>
          <w:p w14:paraId="527DE699" w14:textId="77777777" w:rsidR="001853B3" w:rsidRPr="001853B3" w:rsidRDefault="001853B3" w:rsidP="00206E35">
            <w:pPr>
              <w:rPr>
                <w:rFonts w:ascii="Arial" w:hAnsi="Arial" w:cs="Arial"/>
              </w:rPr>
            </w:pPr>
            <w:r w:rsidRPr="001853B3">
              <w:rPr>
                <w:rFonts w:ascii="Arial" w:hAnsi="Arial" w:cs="Arial"/>
                <w:sz w:val="14"/>
                <w:szCs w:val="14"/>
              </w:rPr>
              <w:t>2.2 Modelado de clases (UML)</w:t>
            </w:r>
          </w:p>
        </w:tc>
        <w:tc>
          <w:tcPr>
            <w:tcW w:w="393" w:type="dxa"/>
            <w:shd w:val="clear" w:color="auto" w:fill="FFFFFF"/>
            <w:tcMar>
              <w:top w:w="40" w:type="dxa"/>
              <w:left w:w="0" w:type="dxa"/>
              <w:bottom w:w="40" w:type="dxa"/>
              <w:right w:w="0" w:type="dxa"/>
            </w:tcMar>
          </w:tcPr>
          <w:p w14:paraId="43045FC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9DA9010"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70D56F94"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472682B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B7098F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9A82AD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37F88E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EB35B0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1B92C3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7E0E9D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A77534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EC31F9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E9FB84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06E30A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E4D1F8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FBE717A" w14:textId="77777777" w:rsidR="001853B3" w:rsidRPr="001853B3" w:rsidRDefault="001853B3" w:rsidP="00206E35">
            <w:pPr>
              <w:rPr>
                <w:rFonts w:ascii="Arial" w:hAnsi="Arial" w:cs="Arial"/>
              </w:rPr>
            </w:pPr>
          </w:p>
        </w:tc>
      </w:tr>
      <w:tr w:rsidR="001853B3" w:rsidRPr="001853B3" w14:paraId="1B94E988" w14:textId="77777777" w:rsidTr="00206E35">
        <w:tc>
          <w:tcPr>
            <w:tcW w:w="3300" w:type="dxa"/>
            <w:shd w:val="clear" w:color="auto" w:fill="FFFFFF"/>
            <w:tcMar>
              <w:top w:w="40" w:type="dxa"/>
              <w:left w:w="220" w:type="dxa"/>
              <w:bottom w:w="40" w:type="dxa"/>
              <w:right w:w="60" w:type="dxa"/>
            </w:tcMar>
            <w:vAlign w:val="center"/>
          </w:tcPr>
          <w:p w14:paraId="1AC67988" w14:textId="77777777" w:rsidR="001853B3" w:rsidRPr="001853B3" w:rsidRDefault="001853B3" w:rsidP="00206E35">
            <w:pPr>
              <w:rPr>
                <w:rFonts w:ascii="Arial" w:hAnsi="Arial" w:cs="Arial"/>
              </w:rPr>
            </w:pPr>
            <w:r w:rsidRPr="001853B3">
              <w:rPr>
                <w:rFonts w:ascii="Arial" w:hAnsi="Arial" w:cs="Arial"/>
                <w:sz w:val="14"/>
                <w:szCs w:val="14"/>
              </w:rPr>
              <w:t>2.3 Modelado de datos (lógico y físico)</w:t>
            </w:r>
          </w:p>
        </w:tc>
        <w:tc>
          <w:tcPr>
            <w:tcW w:w="393" w:type="dxa"/>
            <w:shd w:val="clear" w:color="auto" w:fill="FFFFFF"/>
            <w:tcMar>
              <w:top w:w="40" w:type="dxa"/>
              <w:left w:w="0" w:type="dxa"/>
              <w:bottom w:w="40" w:type="dxa"/>
              <w:right w:w="0" w:type="dxa"/>
            </w:tcMar>
          </w:tcPr>
          <w:p w14:paraId="4B31238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72C088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F509FED"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4314225C"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7677066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F3D753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3C7542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0F3BEA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1E5AA6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2C7829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AEAC6A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BD3098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A2116E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278387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91B0EF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E18E1A1" w14:textId="77777777" w:rsidR="001853B3" w:rsidRPr="001853B3" w:rsidRDefault="001853B3" w:rsidP="00206E35">
            <w:pPr>
              <w:rPr>
                <w:rFonts w:ascii="Arial" w:hAnsi="Arial" w:cs="Arial"/>
              </w:rPr>
            </w:pPr>
          </w:p>
        </w:tc>
      </w:tr>
      <w:tr w:rsidR="001853B3" w:rsidRPr="001853B3" w14:paraId="7B68B1CE" w14:textId="77777777" w:rsidTr="00206E35">
        <w:tc>
          <w:tcPr>
            <w:tcW w:w="3300" w:type="dxa"/>
            <w:shd w:val="clear" w:color="auto" w:fill="DCEAF7"/>
            <w:tcMar>
              <w:top w:w="40" w:type="dxa"/>
              <w:left w:w="80" w:type="dxa"/>
              <w:bottom w:w="40" w:type="dxa"/>
              <w:right w:w="60" w:type="dxa"/>
            </w:tcMar>
            <w:vAlign w:val="center"/>
          </w:tcPr>
          <w:p w14:paraId="3ACFCC9D" w14:textId="77777777" w:rsidR="001853B3" w:rsidRPr="001853B3" w:rsidRDefault="001853B3" w:rsidP="00206E35">
            <w:pPr>
              <w:rPr>
                <w:rFonts w:ascii="Arial" w:hAnsi="Arial" w:cs="Arial"/>
              </w:rPr>
            </w:pPr>
            <w:r w:rsidRPr="001853B3">
              <w:rPr>
                <w:rFonts w:ascii="Arial" w:hAnsi="Arial" w:cs="Arial"/>
                <w:b/>
                <w:bCs/>
                <w:sz w:val="15"/>
                <w:szCs w:val="15"/>
              </w:rPr>
              <w:t>3. Base de datos</w:t>
            </w:r>
          </w:p>
        </w:tc>
        <w:tc>
          <w:tcPr>
            <w:tcW w:w="393" w:type="dxa"/>
            <w:shd w:val="clear" w:color="auto" w:fill="FFFFFF"/>
            <w:tcMar>
              <w:top w:w="40" w:type="dxa"/>
              <w:left w:w="0" w:type="dxa"/>
              <w:bottom w:w="40" w:type="dxa"/>
              <w:right w:w="0" w:type="dxa"/>
            </w:tcMar>
          </w:tcPr>
          <w:p w14:paraId="50E9847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98AC1F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B40BFB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E075075"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49A659D7"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0DD175E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7A609B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7CFC50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8C5F6E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D9CFA1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A32406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4DDB4A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867CFC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19A8A6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0BBDF4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272064E" w14:textId="77777777" w:rsidR="001853B3" w:rsidRPr="001853B3" w:rsidRDefault="001853B3" w:rsidP="00206E35">
            <w:pPr>
              <w:rPr>
                <w:rFonts w:ascii="Arial" w:hAnsi="Arial" w:cs="Arial"/>
              </w:rPr>
            </w:pPr>
          </w:p>
        </w:tc>
      </w:tr>
      <w:tr w:rsidR="001853B3" w:rsidRPr="001853B3" w14:paraId="5CD92CAB" w14:textId="77777777" w:rsidTr="00206E35">
        <w:tc>
          <w:tcPr>
            <w:tcW w:w="3300" w:type="dxa"/>
            <w:shd w:val="clear" w:color="auto" w:fill="FFFFFF"/>
            <w:tcMar>
              <w:top w:w="40" w:type="dxa"/>
              <w:left w:w="220" w:type="dxa"/>
              <w:bottom w:w="40" w:type="dxa"/>
              <w:right w:w="60" w:type="dxa"/>
            </w:tcMar>
            <w:vAlign w:val="center"/>
          </w:tcPr>
          <w:p w14:paraId="7A7A1302" w14:textId="77777777" w:rsidR="001853B3" w:rsidRPr="001853B3" w:rsidRDefault="001853B3" w:rsidP="00206E35">
            <w:pPr>
              <w:rPr>
                <w:rFonts w:ascii="Arial" w:hAnsi="Arial" w:cs="Arial"/>
              </w:rPr>
            </w:pPr>
            <w:r w:rsidRPr="001853B3">
              <w:rPr>
                <w:rFonts w:ascii="Arial" w:hAnsi="Arial" w:cs="Arial"/>
                <w:sz w:val="14"/>
                <w:szCs w:val="14"/>
              </w:rPr>
              <w:t>3.1 Script de creación de la base de datos</w:t>
            </w:r>
          </w:p>
        </w:tc>
        <w:tc>
          <w:tcPr>
            <w:tcW w:w="393" w:type="dxa"/>
            <w:shd w:val="clear" w:color="auto" w:fill="FFFFFF"/>
            <w:tcMar>
              <w:top w:w="40" w:type="dxa"/>
              <w:left w:w="0" w:type="dxa"/>
              <w:bottom w:w="40" w:type="dxa"/>
              <w:right w:w="0" w:type="dxa"/>
            </w:tcMar>
          </w:tcPr>
          <w:p w14:paraId="3838389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FDF3B3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1EE8DD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7C405B7"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061BEF1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8AFDBE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D9446F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C73835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681917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3B76B2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E96DC4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C8EA96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806958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FA47C6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445FD2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C0E54D4" w14:textId="77777777" w:rsidR="001853B3" w:rsidRPr="001853B3" w:rsidRDefault="001853B3" w:rsidP="00206E35">
            <w:pPr>
              <w:rPr>
                <w:rFonts w:ascii="Arial" w:hAnsi="Arial" w:cs="Arial"/>
              </w:rPr>
            </w:pPr>
          </w:p>
        </w:tc>
      </w:tr>
      <w:tr w:rsidR="001853B3" w:rsidRPr="001853B3" w14:paraId="044C2950" w14:textId="77777777" w:rsidTr="00206E35">
        <w:tc>
          <w:tcPr>
            <w:tcW w:w="3300" w:type="dxa"/>
            <w:shd w:val="clear" w:color="auto" w:fill="FFFFFF"/>
            <w:tcMar>
              <w:top w:w="40" w:type="dxa"/>
              <w:left w:w="220" w:type="dxa"/>
              <w:bottom w:w="40" w:type="dxa"/>
              <w:right w:w="60" w:type="dxa"/>
            </w:tcMar>
            <w:vAlign w:val="center"/>
          </w:tcPr>
          <w:p w14:paraId="12938C4B" w14:textId="77777777" w:rsidR="001853B3" w:rsidRPr="001853B3" w:rsidRDefault="001853B3" w:rsidP="00206E35">
            <w:pPr>
              <w:rPr>
                <w:rFonts w:ascii="Arial" w:hAnsi="Arial" w:cs="Arial"/>
              </w:rPr>
            </w:pPr>
            <w:r w:rsidRPr="001853B3">
              <w:rPr>
                <w:rFonts w:ascii="Arial" w:hAnsi="Arial" w:cs="Arial"/>
                <w:sz w:val="14"/>
                <w:szCs w:val="14"/>
              </w:rPr>
              <w:t>3.2 Implementación en la nube</w:t>
            </w:r>
          </w:p>
        </w:tc>
        <w:tc>
          <w:tcPr>
            <w:tcW w:w="393" w:type="dxa"/>
            <w:shd w:val="clear" w:color="auto" w:fill="FFFFFF"/>
            <w:tcMar>
              <w:top w:w="40" w:type="dxa"/>
              <w:left w:w="0" w:type="dxa"/>
              <w:bottom w:w="40" w:type="dxa"/>
              <w:right w:w="0" w:type="dxa"/>
            </w:tcMar>
          </w:tcPr>
          <w:p w14:paraId="4179C98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8340C7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FCE15D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0284AA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4C473AF"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3F96CEF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78E19F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18702D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38460A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87C8DC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D58049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4B564B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DE548A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020DA6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768646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AE1D243" w14:textId="77777777" w:rsidR="001853B3" w:rsidRPr="001853B3" w:rsidRDefault="001853B3" w:rsidP="00206E35">
            <w:pPr>
              <w:rPr>
                <w:rFonts w:ascii="Arial" w:hAnsi="Arial" w:cs="Arial"/>
              </w:rPr>
            </w:pPr>
          </w:p>
        </w:tc>
      </w:tr>
      <w:tr w:rsidR="001853B3" w:rsidRPr="001853B3" w14:paraId="4BACFBF1" w14:textId="77777777" w:rsidTr="00206E35">
        <w:tc>
          <w:tcPr>
            <w:tcW w:w="3300" w:type="dxa"/>
            <w:shd w:val="clear" w:color="auto" w:fill="DCEAF7"/>
            <w:tcMar>
              <w:top w:w="40" w:type="dxa"/>
              <w:left w:w="80" w:type="dxa"/>
              <w:bottom w:w="40" w:type="dxa"/>
              <w:right w:w="60" w:type="dxa"/>
            </w:tcMar>
            <w:vAlign w:val="center"/>
          </w:tcPr>
          <w:p w14:paraId="78D994C9" w14:textId="77777777" w:rsidR="001853B3" w:rsidRPr="001853B3" w:rsidRDefault="001853B3" w:rsidP="00206E35">
            <w:pPr>
              <w:rPr>
                <w:rFonts w:ascii="Arial" w:hAnsi="Arial" w:cs="Arial"/>
              </w:rPr>
            </w:pPr>
            <w:r w:rsidRPr="001853B3">
              <w:rPr>
                <w:rFonts w:ascii="Arial" w:hAnsi="Arial" w:cs="Arial"/>
                <w:b/>
                <w:bCs/>
                <w:sz w:val="15"/>
                <w:szCs w:val="15"/>
              </w:rPr>
              <w:t xml:space="preserve">4. Desarrollo </w:t>
            </w:r>
            <w:proofErr w:type="spellStart"/>
            <w:r w:rsidRPr="001853B3">
              <w:rPr>
                <w:rFonts w:ascii="Arial" w:hAnsi="Arial" w:cs="Arial"/>
                <w:b/>
                <w:bCs/>
                <w:sz w:val="15"/>
                <w:szCs w:val="15"/>
              </w:rPr>
              <w:t>backend</w:t>
            </w:r>
            <w:proofErr w:type="spellEnd"/>
          </w:p>
        </w:tc>
        <w:tc>
          <w:tcPr>
            <w:tcW w:w="393" w:type="dxa"/>
            <w:shd w:val="clear" w:color="auto" w:fill="FFFFFF"/>
            <w:tcMar>
              <w:top w:w="40" w:type="dxa"/>
              <w:left w:w="0" w:type="dxa"/>
              <w:bottom w:w="40" w:type="dxa"/>
              <w:right w:w="0" w:type="dxa"/>
            </w:tcMar>
          </w:tcPr>
          <w:p w14:paraId="4E2DE21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147B55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703D54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91980A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26A20B2"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1C75412E"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5952467E"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4467463C"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48FE4C4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EC2246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8FA611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86CD1D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1BA9D9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F3D639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12212E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33C4EEF" w14:textId="77777777" w:rsidR="001853B3" w:rsidRPr="001853B3" w:rsidRDefault="001853B3" w:rsidP="00206E35">
            <w:pPr>
              <w:rPr>
                <w:rFonts w:ascii="Arial" w:hAnsi="Arial" w:cs="Arial"/>
              </w:rPr>
            </w:pPr>
          </w:p>
        </w:tc>
      </w:tr>
      <w:tr w:rsidR="001853B3" w:rsidRPr="001853B3" w14:paraId="72AC1063" w14:textId="77777777" w:rsidTr="00206E35">
        <w:tc>
          <w:tcPr>
            <w:tcW w:w="3300" w:type="dxa"/>
            <w:shd w:val="clear" w:color="auto" w:fill="FFFFFF"/>
            <w:tcMar>
              <w:top w:w="40" w:type="dxa"/>
              <w:left w:w="220" w:type="dxa"/>
              <w:bottom w:w="40" w:type="dxa"/>
              <w:right w:w="60" w:type="dxa"/>
            </w:tcMar>
            <w:vAlign w:val="center"/>
          </w:tcPr>
          <w:p w14:paraId="464A3394" w14:textId="77777777" w:rsidR="001853B3" w:rsidRPr="001853B3" w:rsidRDefault="001853B3" w:rsidP="00206E35">
            <w:pPr>
              <w:rPr>
                <w:rFonts w:ascii="Arial" w:hAnsi="Arial" w:cs="Arial"/>
              </w:rPr>
            </w:pPr>
            <w:r w:rsidRPr="001853B3">
              <w:rPr>
                <w:rFonts w:ascii="Arial" w:hAnsi="Arial" w:cs="Arial"/>
                <w:sz w:val="14"/>
                <w:szCs w:val="14"/>
              </w:rPr>
              <w:t xml:space="preserve">4.1 Clase </w:t>
            </w:r>
            <w:proofErr w:type="spellStart"/>
            <w:r w:rsidRPr="001853B3">
              <w:rPr>
                <w:rFonts w:ascii="Arial" w:hAnsi="Arial" w:cs="Arial"/>
                <w:sz w:val="14"/>
                <w:szCs w:val="14"/>
              </w:rPr>
              <w:t>Database</w:t>
            </w:r>
            <w:proofErr w:type="spellEnd"/>
            <w:r w:rsidRPr="001853B3">
              <w:rPr>
                <w:rFonts w:ascii="Arial" w:hAnsi="Arial" w:cs="Arial"/>
                <w:sz w:val="14"/>
                <w:szCs w:val="14"/>
              </w:rPr>
              <w:t xml:space="preserve"> (PDO / Singleton)</w:t>
            </w:r>
          </w:p>
        </w:tc>
        <w:tc>
          <w:tcPr>
            <w:tcW w:w="393" w:type="dxa"/>
            <w:shd w:val="clear" w:color="auto" w:fill="FFFFFF"/>
            <w:tcMar>
              <w:top w:w="40" w:type="dxa"/>
              <w:left w:w="0" w:type="dxa"/>
              <w:bottom w:w="40" w:type="dxa"/>
              <w:right w:w="0" w:type="dxa"/>
            </w:tcMar>
          </w:tcPr>
          <w:p w14:paraId="27A9853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D69522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C813F3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563F34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678EF1E"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087A233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0A5121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7B345B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387072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E2B26E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88173A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93E4C1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5FA15A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61E695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7BBD9D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CA0DF86" w14:textId="77777777" w:rsidR="001853B3" w:rsidRPr="001853B3" w:rsidRDefault="001853B3" w:rsidP="00206E35">
            <w:pPr>
              <w:rPr>
                <w:rFonts w:ascii="Arial" w:hAnsi="Arial" w:cs="Arial"/>
              </w:rPr>
            </w:pPr>
          </w:p>
        </w:tc>
      </w:tr>
      <w:tr w:rsidR="001853B3" w:rsidRPr="001853B3" w14:paraId="42B74DE2" w14:textId="77777777" w:rsidTr="00206E35">
        <w:tc>
          <w:tcPr>
            <w:tcW w:w="3300" w:type="dxa"/>
            <w:shd w:val="clear" w:color="auto" w:fill="FFFFFF"/>
            <w:tcMar>
              <w:top w:w="40" w:type="dxa"/>
              <w:left w:w="220" w:type="dxa"/>
              <w:bottom w:w="40" w:type="dxa"/>
              <w:right w:w="60" w:type="dxa"/>
            </w:tcMar>
            <w:vAlign w:val="center"/>
          </w:tcPr>
          <w:p w14:paraId="4DFD97C8" w14:textId="77777777" w:rsidR="001853B3" w:rsidRPr="001853B3" w:rsidRDefault="001853B3" w:rsidP="00206E35">
            <w:pPr>
              <w:rPr>
                <w:rFonts w:ascii="Arial" w:hAnsi="Arial" w:cs="Arial"/>
              </w:rPr>
            </w:pPr>
            <w:r w:rsidRPr="001853B3">
              <w:rPr>
                <w:rFonts w:ascii="Arial" w:hAnsi="Arial" w:cs="Arial"/>
                <w:sz w:val="14"/>
                <w:szCs w:val="14"/>
              </w:rPr>
              <w:t>4.2 Clase Usuario (autenticación y roles)</w:t>
            </w:r>
          </w:p>
        </w:tc>
        <w:tc>
          <w:tcPr>
            <w:tcW w:w="393" w:type="dxa"/>
            <w:shd w:val="clear" w:color="auto" w:fill="FFFFFF"/>
            <w:tcMar>
              <w:top w:w="40" w:type="dxa"/>
              <w:left w:w="0" w:type="dxa"/>
              <w:bottom w:w="40" w:type="dxa"/>
              <w:right w:w="0" w:type="dxa"/>
            </w:tcMar>
          </w:tcPr>
          <w:p w14:paraId="14B4AA3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1F2387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46E556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7CF0E3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D61E81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011A175"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1F6BDCF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80808C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745A47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5C351D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12721B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545FC7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8F352E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9C00A1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74FC13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9B5136E" w14:textId="77777777" w:rsidR="001853B3" w:rsidRPr="001853B3" w:rsidRDefault="001853B3" w:rsidP="00206E35">
            <w:pPr>
              <w:rPr>
                <w:rFonts w:ascii="Arial" w:hAnsi="Arial" w:cs="Arial"/>
              </w:rPr>
            </w:pPr>
          </w:p>
        </w:tc>
      </w:tr>
      <w:tr w:rsidR="001853B3" w:rsidRPr="001853B3" w14:paraId="685BCB2D" w14:textId="77777777" w:rsidTr="00206E35">
        <w:tc>
          <w:tcPr>
            <w:tcW w:w="3300" w:type="dxa"/>
            <w:shd w:val="clear" w:color="auto" w:fill="FFFFFF"/>
            <w:tcMar>
              <w:top w:w="40" w:type="dxa"/>
              <w:left w:w="220" w:type="dxa"/>
              <w:bottom w:w="40" w:type="dxa"/>
              <w:right w:w="60" w:type="dxa"/>
            </w:tcMar>
            <w:vAlign w:val="center"/>
          </w:tcPr>
          <w:p w14:paraId="0D33B8A9" w14:textId="77777777" w:rsidR="001853B3" w:rsidRPr="001853B3" w:rsidRDefault="001853B3" w:rsidP="00206E35">
            <w:pPr>
              <w:rPr>
                <w:rFonts w:ascii="Arial" w:hAnsi="Arial" w:cs="Arial"/>
              </w:rPr>
            </w:pPr>
            <w:r w:rsidRPr="001853B3">
              <w:rPr>
                <w:rFonts w:ascii="Arial" w:hAnsi="Arial" w:cs="Arial"/>
                <w:sz w:val="14"/>
                <w:szCs w:val="14"/>
              </w:rPr>
              <w:t>4.3 Clase Infraestructura (Sites, ODF, Cables)</w:t>
            </w:r>
          </w:p>
        </w:tc>
        <w:tc>
          <w:tcPr>
            <w:tcW w:w="393" w:type="dxa"/>
            <w:shd w:val="clear" w:color="auto" w:fill="FFFFFF"/>
            <w:tcMar>
              <w:top w:w="40" w:type="dxa"/>
              <w:left w:w="0" w:type="dxa"/>
              <w:bottom w:w="40" w:type="dxa"/>
              <w:right w:w="0" w:type="dxa"/>
            </w:tcMar>
          </w:tcPr>
          <w:p w14:paraId="143FF1E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43001D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0C33D3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D0F618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21D8B6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27AB973"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19295D5A"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62EF00B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5FC319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707736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3E21DF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4A367E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BD5584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2A8ED2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59E6B3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98542AD" w14:textId="77777777" w:rsidR="001853B3" w:rsidRPr="001853B3" w:rsidRDefault="001853B3" w:rsidP="00206E35">
            <w:pPr>
              <w:rPr>
                <w:rFonts w:ascii="Arial" w:hAnsi="Arial" w:cs="Arial"/>
              </w:rPr>
            </w:pPr>
          </w:p>
        </w:tc>
      </w:tr>
      <w:tr w:rsidR="001853B3" w:rsidRPr="001853B3" w14:paraId="020AF409" w14:textId="77777777" w:rsidTr="00206E35">
        <w:tc>
          <w:tcPr>
            <w:tcW w:w="3300" w:type="dxa"/>
            <w:shd w:val="clear" w:color="auto" w:fill="FFFFFF"/>
            <w:tcMar>
              <w:top w:w="40" w:type="dxa"/>
              <w:left w:w="220" w:type="dxa"/>
              <w:bottom w:w="40" w:type="dxa"/>
              <w:right w:w="60" w:type="dxa"/>
            </w:tcMar>
            <w:vAlign w:val="center"/>
          </w:tcPr>
          <w:p w14:paraId="248E5F81" w14:textId="77777777" w:rsidR="001853B3" w:rsidRPr="001853B3" w:rsidRDefault="001853B3" w:rsidP="00206E35">
            <w:pPr>
              <w:rPr>
                <w:rFonts w:ascii="Arial" w:hAnsi="Arial" w:cs="Arial"/>
              </w:rPr>
            </w:pPr>
            <w:r w:rsidRPr="001853B3">
              <w:rPr>
                <w:rFonts w:ascii="Arial" w:hAnsi="Arial" w:cs="Arial"/>
                <w:sz w:val="14"/>
                <w:szCs w:val="14"/>
              </w:rPr>
              <w:t>4.4 Clase Puerto (estado y auditoría)</w:t>
            </w:r>
          </w:p>
        </w:tc>
        <w:tc>
          <w:tcPr>
            <w:tcW w:w="393" w:type="dxa"/>
            <w:shd w:val="clear" w:color="auto" w:fill="FFFFFF"/>
            <w:tcMar>
              <w:top w:w="40" w:type="dxa"/>
              <w:left w:w="0" w:type="dxa"/>
              <w:bottom w:w="40" w:type="dxa"/>
              <w:right w:w="0" w:type="dxa"/>
            </w:tcMar>
          </w:tcPr>
          <w:p w14:paraId="04F2AFC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D4D5B6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BB9360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B5B2EE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423CEE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CC646F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D9D6F03"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3BB8948A"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332752C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69FF55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194AC6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FA7C1E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1C7128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D1FEF2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D26D15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53A8B9E" w14:textId="77777777" w:rsidR="001853B3" w:rsidRPr="001853B3" w:rsidRDefault="001853B3" w:rsidP="00206E35">
            <w:pPr>
              <w:rPr>
                <w:rFonts w:ascii="Arial" w:hAnsi="Arial" w:cs="Arial"/>
              </w:rPr>
            </w:pPr>
          </w:p>
        </w:tc>
      </w:tr>
      <w:tr w:rsidR="001853B3" w:rsidRPr="001853B3" w14:paraId="57EFAEC7" w14:textId="77777777" w:rsidTr="00206E35">
        <w:tc>
          <w:tcPr>
            <w:tcW w:w="3300" w:type="dxa"/>
            <w:shd w:val="clear" w:color="auto" w:fill="DCEAF7"/>
            <w:tcMar>
              <w:top w:w="40" w:type="dxa"/>
              <w:left w:w="80" w:type="dxa"/>
              <w:bottom w:w="40" w:type="dxa"/>
              <w:right w:w="60" w:type="dxa"/>
            </w:tcMar>
            <w:vAlign w:val="center"/>
          </w:tcPr>
          <w:p w14:paraId="7940A341" w14:textId="77777777" w:rsidR="001853B3" w:rsidRPr="001853B3" w:rsidRDefault="001853B3" w:rsidP="00206E35">
            <w:pPr>
              <w:rPr>
                <w:rFonts w:ascii="Arial" w:hAnsi="Arial" w:cs="Arial"/>
              </w:rPr>
            </w:pPr>
            <w:r w:rsidRPr="001853B3">
              <w:rPr>
                <w:rFonts w:ascii="Arial" w:hAnsi="Arial" w:cs="Arial"/>
                <w:b/>
                <w:bCs/>
                <w:sz w:val="15"/>
                <w:szCs w:val="15"/>
              </w:rPr>
              <w:t xml:space="preserve">5. Desarrollo </w:t>
            </w:r>
            <w:proofErr w:type="spellStart"/>
            <w:r w:rsidRPr="001853B3">
              <w:rPr>
                <w:rFonts w:ascii="Arial" w:hAnsi="Arial" w:cs="Arial"/>
                <w:b/>
                <w:bCs/>
                <w:sz w:val="15"/>
                <w:szCs w:val="15"/>
              </w:rPr>
              <w:t>frontend</w:t>
            </w:r>
            <w:proofErr w:type="spellEnd"/>
          </w:p>
        </w:tc>
        <w:tc>
          <w:tcPr>
            <w:tcW w:w="393" w:type="dxa"/>
            <w:shd w:val="clear" w:color="auto" w:fill="FFFFFF"/>
            <w:tcMar>
              <w:top w:w="40" w:type="dxa"/>
              <w:left w:w="0" w:type="dxa"/>
              <w:bottom w:w="40" w:type="dxa"/>
              <w:right w:w="0" w:type="dxa"/>
            </w:tcMar>
          </w:tcPr>
          <w:p w14:paraId="3FC3F85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C1AF89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1BFDB0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8416B8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0C74D1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8E67CC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D4C871A"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4BE7B082"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126B50AF"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3A02FACE"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1F5C714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8726C5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8B3EEC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9DBE43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3CFEED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B0AC9E2" w14:textId="77777777" w:rsidR="001853B3" w:rsidRPr="001853B3" w:rsidRDefault="001853B3" w:rsidP="00206E35">
            <w:pPr>
              <w:rPr>
                <w:rFonts w:ascii="Arial" w:hAnsi="Arial" w:cs="Arial"/>
              </w:rPr>
            </w:pPr>
          </w:p>
        </w:tc>
      </w:tr>
      <w:tr w:rsidR="001853B3" w:rsidRPr="001853B3" w14:paraId="68752205" w14:textId="77777777" w:rsidTr="00206E35">
        <w:tc>
          <w:tcPr>
            <w:tcW w:w="3300" w:type="dxa"/>
            <w:shd w:val="clear" w:color="auto" w:fill="FFFFFF"/>
            <w:tcMar>
              <w:top w:w="40" w:type="dxa"/>
              <w:left w:w="220" w:type="dxa"/>
              <w:bottom w:w="40" w:type="dxa"/>
              <w:right w:w="60" w:type="dxa"/>
            </w:tcMar>
            <w:vAlign w:val="center"/>
          </w:tcPr>
          <w:p w14:paraId="2110F3AB" w14:textId="77777777" w:rsidR="001853B3" w:rsidRPr="001853B3" w:rsidRDefault="001853B3" w:rsidP="00206E35">
            <w:pPr>
              <w:rPr>
                <w:rFonts w:ascii="Arial" w:hAnsi="Arial" w:cs="Arial"/>
              </w:rPr>
            </w:pPr>
            <w:r w:rsidRPr="001853B3">
              <w:rPr>
                <w:rFonts w:ascii="Arial" w:hAnsi="Arial" w:cs="Arial"/>
                <w:sz w:val="14"/>
                <w:szCs w:val="14"/>
              </w:rPr>
              <w:t>5.1 Interfaz de login y roles</w:t>
            </w:r>
          </w:p>
        </w:tc>
        <w:tc>
          <w:tcPr>
            <w:tcW w:w="393" w:type="dxa"/>
            <w:shd w:val="clear" w:color="auto" w:fill="FFFFFF"/>
            <w:tcMar>
              <w:top w:w="40" w:type="dxa"/>
              <w:left w:w="0" w:type="dxa"/>
              <w:bottom w:w="40" w:type="dxa"/>
              <w:right w:w="0" w:type="dxa"/>
            </w:tcMar>
          </w:tcPr>
          <w:p w14:paraId="2260A5C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0C3FDF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9F385B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E5D76F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2A92E5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F6335A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C0DA858"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63003B04"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1AE4FCD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DC3BB2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8EF060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4C826D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D870B8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0D30D5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BB2C83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4B90157" w14:textId="77777777" w:rsidR="001853B3" w:rsidRPr="001853B3" w:rsidRDefault="001853B3" w:rsidP="00206E35">
            <w:pPr>
              <w:rPr>
                <w:rFonts w:ascii="Arial" w:hAnsi="Arial" w:cs="Arial"/>
              </w:rPr>
            </w:pPr>
          </w:p>
        </w:tc>
      </w:tr>
      <w:tr w:rsidR="001853B3" w:rsidRPr="001853B3" w14:paraId="04EEA455" w14:textId="77777777" w:rsidTr="00206E35">
        <w:tc>
          <w:tcPr>
            <w:tcW w:w="3300" w:type="dxa"/>
            <w:shd w:val="clear" w:color="auto" w:fill="FFFFFF"/>
            <w:tcMar>
              <w:top w:w="40" w:type="dxa"/>
              <w:left w:w="220" w:type="dxa"/>
              <w:bottom w:w="40" w:type="dxa"/>
              <w:right w:w="60" w:type="dxa"/>
            </w:tcMar>
            <w:vAlign w:val="center"/>
          </w:tcPr>
          <w:p w14:paraId="70A71B97" w14:textId="77777777" w:rsidR="001853B3" w:rsidRPr="001853B3" w:rsidRDefault="001853B3" w:rsidP="00206E35">
            <w:pPr>
              <w:rPr>
                <w:rFonts w:ascii="Arial" w:hAnsi="Arial" w:cs="Arial"/>
              </w:rPr>
            </w:pPr>
            <w:r w:rsidRPr="001853B3">
              <w:rPr>
                <w:rFonts w:ascii="Arial" w:hAnsi="Arial" w:cs="Arial"/>
                <w:sz w:val="14"/>
                <w:szCs w:val="14"/>
              </w:rPr>
              <w:t>5.2 Vistas de gestión de infraestructura</w:t>
            </w:r>
          </w:p>
        </w:tc>
        <w:tc>
          <w:tcPr>
            <w:tcW w:w="393" w:type="dxa"/>
            <w:shd w:val="clear" w:color="auto" w:fill="FFFFFF"/>
            <w:tcMar>
              <w:top w:w="40" w:type="dxa"/>
              <w:left w:w="0" w:type="dxa"/>
              <w:bottom w:w="40" w:type="dxa"/>
              <w:right w:w="0" w:type="dxa"/>
            </w:tcMar>
          </w:tcPr>
          <w:p w14:paraId="55DA60C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5BF5B9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92919D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8D0A46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74084D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1363D5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8DC4D1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686F37A"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62377406"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046AE8D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4725D3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26EBEC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D9AA4A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0AC516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DBB8AA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EC2DEEB" w14:textId="77777777" w:rsidR="001853B3" w:rsidRPr="001853B3" w:rsidRDefault="001853B3" w:rsidP="00206E35">
            <w:pPr>
              <w:rPr>
                <w:rFonts w:ascii="Arial" w:hAnsi="Arial" w:cs="Arial"/>
              </w:rPr>
            </w:pPr>
          </w:p>
        </w:tc>
      </w:tr>
      <w:tr w:rsidR="001853B3" w:rsidRPr="001853B3" w14:paraId="71A4B22C" w14:textId="77777777" w:rsidTr="00206E35">
        <w:tc>
          <w:tcPr>
            <w:tcW w:w="3300" w:type="dxa"/>
            <w:shd w:val="clear" w:color="auto" w:fill="FFFFFF"/>
            <w:tcMar>
              <w:top w:w="40" w:type="dxa"/>
              <w:left w:w="220" w:type="dxa"/>
              <w:bottom w:w="40" w:type="dxa"/>
              <w:right w:w="60" w:type="dxa"/>
            </w:tcMar>
            <w:vAlign w:val="center"/>
          </w:tcPr>
          <w:p w14:paraId="522304E1" w14:textId="77777777" w:rsidR="001853B3" w:rsidRPr="001853B3" w:rsidRDefault="001853B3" w:rsidP="00206E35">
            <w:pPr>
              <w:rPr>
                <w:rFonts w:ascii="Arial" w:hAnsi="Arial" w:cs="Arial"/>
              </w:rPr>
            </w:pPr>
            <w:r w:rsidRPr="001853B3">
              <w:rPr>
                <w:rFonts w:ascii="Arial" w:hAnsi="Arial" w:cs="Arial"/>
                <w:sz w:val="14"/>
                <w:szCs w:val="14"/>
              </w:rPr>
              <w:t>5.3 Visualización gráfica de bandejas y puertos</w:t>
            </w:r>
          </w:p>
        </w:tc>
        <w:tc>
          <w:tcPr>
            <w:tcW w:w="393" w:type="dxa"/>
            <w:shd w:val="clear" w:color="auto" w:fill="FFFFFF"/>
            <w:tcMar>
              <w:top w:w="40" w:type="dxa"/>
              <w:left w:w="0" w:type="dxa"/>
              <w:bottom w:w="40" w:type="dxa"/>
              <w:right w:w="0" w:type="dxa"/>
            </w:tcMar>
          </w:tcPr>
          <w:p w14:paraId="247F07D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85C0C8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E5A9AC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4F15D9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A9FA59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9A0A63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315585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4EA923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5F91470"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7F91E433"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1AEC7EB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DC6655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F2A5DD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75E298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26B79D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02DA1CC" w14:textId="77777777" w:rsidR="001853B3" w:rsidRPr="001853B3" w:rsidRDefault="001853B3" w:rsidP="00206E35">
            <w:pPr>
              <w:rPr>
                <w:rFonts w:ascii="Arial" w:hAnsi="Arial" w:cs="Arial"/>
              </w:rPr>
            </w:pPr>
          </w:p>
        </w:tc>
      </w:tr>
      <w:tr w:rsidR="001853B3" w:rsidRPr="001853B3" w14:paraId="182CF692" w14:textId="77777777" w:rsidTr="00206E35">
        <w:tc>
          <w:tcPr>
            <w:tcW w:w="3300" w:type="dxa"/>
            <w:shd w:val="clear" w:color="auto" w:fill="DCEAF7"/>
            <w:tcMar>
              <w:top w:w="40" w:type="dxa"/>
              <w:left w:w="80" w:type="dxa"/>
              <w:bottom w:w="40" w:type="dxa"/>
              <w:right w:w="60" w:type="dxa"/>
            </w:tcMar>
            <w:vAlign w:val="center"/>
          </w:tcPr>
          <w:p w14:paraId="5654427D" w14:textId="77777777" w:rsidR="001853B3" w:rsidRPr="001853B3" w:rsidRDefault="001853B3" w:rsidP="00206E35">
            <w:pPr>
              <w:rPr>
                <w:rFonts w:ascii="Arial" w:hAnsi="Arial" w:cs="Arial"/>
              </w:rPr>
            </w:pPr>
            <w:r w:rsidRPr="001853B3">
              <w:rPr>
                <w:rFonts w:ascii="Arial" w:hAnsi="Arial" w:cs="Arial"/>
                <w:b/>
                <w:bCs/>
                <w:sz w:val="15"/>
                <w:szCs w:val="15"/>
              </w:rPr>
              <w:t>6. Pruebas</w:t>
            </w:r>
          </w:p>
        </w:tc>
        <w:tc>
          <w:tcPr>
            <w:tcW w:w="393" w:type="dxa"/>
            <w:shd w:val="clear" w:color="auto" w:fill="FFFFFF"/>
            <w:tcMar>
              <w:top w:w="40" w:type="dxa"/>
              <w:left w:w="0" w:type="dxa"/>
              <w:bottom w:w="40" w:type="dxa"/>
              <w:right w:w="0" w:type="dxa"/>
            </w:tcMar>
          </w:tcPr>
          <w:p w14:paraId="79878B0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FEE632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75F1C6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6D13C3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400B91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AC890F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B6E8B7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AE8C9A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F8D678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EC8BD85"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161B6253"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3397B6D0"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5E4D06E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C0FA93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FDC354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DF55790" w14:textId="77777777" w:rsidR="001853B3" w:rsidRPr="001853B3" w:rsidRDefault="001853B3" w:rsidP="00206E35">
            <w:pPr>
              <w:rPr>
                <w:rFonts w:ascii="Arial" w:hAnsi="Arial" w:cs="Arial"/>
              </w:rPr>
            </w:pPr>
          </w:p>
        </w:tc>
      </w:tr>
      <w:tr w:rsidR="001853B3" w:rsidRPr="001853B3" w14:paraId="3BAFB3CF" w14:textId="77777777" w:rsidTr="00206E35">
        <w:tc>
          <w:tcPr>
            <w:tcW w:w="3300" w:type="dxa"/>
            <w:shd w:val="clear" w:color="auto" w:fill="FFFFFF"/>
            <w:tcMar>
              <w:top w:w="40" w:type="dxa"/>
              <w:left w:w="220" w:type="dxa"/>
              <w:bottom w:w="40" w:type="dxa"/>
              <w:right w:w="60" w:type="dxa"/>
            </w:tcMar>
            <w:vAlign w:val="center"/>
          </w:tcPr>
          <w:p w14:paraId="0FFC0EEA" w14:textId="77777777" w:rsidR="001853B3" w:rsidRPr="001853B3" w:rsidRDefault="001853B3" w:rsidP="00206E35">
            <w:pPr>
              <w:rPr>
                <w:rFonts w:ascii="Arial" w:hAnsi="Arial" w:cs="Arial"/>
              </w:rPr>
            </w:pPr>
            <w:r w:rsidRPr="001853B3">
              <w:rPr>
                <w:rFonts w:ascii="Arial" w:hAnsi="Arial" w:cs="Arial"/>
                <w:sz w:val="14"/>
                <w:szCs w:val="14"/>
              </w:rPr>
              <w:t>6.1 Pruebas funcionales por rol</w:t>
            </w:r>
          </w:p>
        </w:tc>
        <w:tc>
          <w:tcPr>
            <w:tcW w:w="393" w:type="dxa"/>
            <w:shd w:val="clear" w:color="auto" w:fill="FFFFFF"/>
            <w:tcMar>
              <w:top w:w="40" w:type="dxa"/>
              <w:left w:w="0" w:type="dxa"/>
              <w:bottom w:w="40" w:type="dxa"/>
              <w:right w:w="0" w:type="dxa"/>
            </w:tcMar>
          </w:tcPr>
          <w:p w14:paraId="53D4F29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B6C2F1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056D50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E37415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8D176E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6CB316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C33A3D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4227F3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A77860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65E5A32"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6CB6EFDA"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411C672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9AEC8E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15DBEB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46AAEA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BBA0DC9" w14:textId="77777777" w:rsidR="001853B3" w:rsidRPr="001853B3" w:rsidRDefault="001853B3" w:rsidP="00206E35">
            <w:pPr>
              <w:rPr>
                <w:rFonts w:ascii="Arial" w:hAnsi="Arial" w:cs="Arial"/>
              </w:rPr>
            </w:pPr>
          </w:p>
        </w:tc>
      </w:tr>
      <w:tr w:rsidR="001853B3" w:rsidRPr="001853B3" w14:paraId="641F165A" w14:textId="77777777" w:rsidTr="00206E35">
        <w:tc>
          <w:tcPr>
            <w:tcW w:w="3300" w:type="dxa"/>
            <w:shd w:val="clear" w:color="auto" w:fill="FFFFFF"/>
            <w:tcMar>
              <w:top w:w="40" w:type="dxa"/>
              <w:left w:w="220" w:type="dxa"/>
              <w:bottom w:w="40" w:type="dxa"/>
              <w:right w:w="60" w:type="dxa"/>
            </w:tcMar>
            <w:vAlign w:val="center"/>
          </w:tcPr>
          <w:p w14:paraId="5E91D33B" w14:textId="77777777" w:rsidR="001853B3" w:rsidRPr="001853B3" w:rsidRDefault="001853B3" w:rsidP="00206E35">
            <w:pPr>
              <w:rPr>
                <w:rFonts w:ascii="Arial" w:hAnsi="Arial" w:cs="Arial"/>
              </w:rPr>
            </w:pPr>
            <w:r w:rsidRPr="001853B3">
              <w:rPr>
                <w:rFonts w:ascii="Arial" w:hAnsi="Arial" w:cs="Arial"/>
                <w:sz w:val="14"/>
                <w:szCs w:val="14"/>
              </w:rPr>
              <w:t>6.2 Pruebas de integridad referencial</w:t>
            </w:r>
          </w:p>
        </w:tc>
        <w:tc>
          <w:tcPr>
            <w:tcW w:w="393" w:type="dxa"/>
            <w:shd w:val="clear" w:color="auto" w:fill="FFFFFF"/>
            <w:tcMar>
              <w:top w:w="40" w:type="dxa"/>
              <w:left w:w="0" w:type="dxa"/>
              <w:bottom w:w="40" w:type="dxa"/>
              <w:right w:w="0" w:type="dxa"/>
            </w:tcMar>
          </w:tcPr>
          <w:p w14:paraId="1B615FC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1A3BA2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129E6E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F8BF93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7E5B63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28D5DA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44E0C7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140C0F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C37A31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D79722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71CB5EA"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537BCAB7"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4F1CC03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D071A3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485326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4EA85E2" w14:textId="77777777" w:rsidR="001853B3" w:rsidRPr="001853B3" w:rsidRDefault="001853B3" w:rsidP="00206E35">
            <w:pPr>
              <w:rPr>
                <w:rFonts w:ascii="Arial" w:hAnsi="Arial" w:cs="Arial"/>
              </w:rPr>
            </w:pPr>
          </w:p>
        </w:tc>
      </w:tr>
      <w:tr w:rsidR="001853B3" w:rsidRPr="001853B3" w14:paraId="7B7100BE" w14:textId="77777777" w:rsidTr="00206E35">
        <w:tc>
          <w:tcPr>
            <w:tcW w:w="3300" w:type="dxa"/>
            <w:shd w:val="clear" w:color="auto" w:fill="DCEAF7"/>
            <w:tcMar>
              <w:top w:w="40" w:type="dxa"/>
              <w:left w:w="80" w:type="dxa"/>
              <w:bottom w:w="40" w:type="dxa"/>
              <w:right w:w="60" w:type="dxa"/>
            </w:tcMar>
            <w:vAlign w:val="center"/>
          </w:tcPr>
          <w:p w14:paraId="17A9603A" w14:textId="77777777" w:rsidR="001853B3" w:rsidRPr="001853B3" w:rsidRDefault="001853B3" w:rsidP="00206E35">
            <w:pPr>
              <w:rPr>
                <w:rFonts w:ascii="Arial" w:hAnsi="Arial" w:cs="Arial"/>
              </w:rPr>
            </w:pPr>
            <w:r w:rsidRPr="001853B3">
              <w:rPr>
                <w:rFonts w:ascii="Arial" w:hAnsi="Arial" w:cs="Arial"/>
                <w:b/>
                <w:bCs/>
                <w:sz w:val="15"/>
                <w:szCs w:val="15"/>
              </w:rPr>
              <w:t>7. Despliegue</w:t>
            </w:r>
          </w:p>
        </w:tc>
        <w:tc>
          <w:tcPr>
            <w:tcW w:w="393" w:type="dxa"/>
            <w:shd w:val="clear" w:color="auto" w:fill="FFFFFF"/>
            <w:tcMar>
              <w:top w:w="40" w:type="dxa"/>
              <w:left w:w="0" w:type="dxa"/>
              <w:bottom w:w="40" w:type="dxa"/>
              <w:right w:w="0" w:type="dxa"/>
            </w:tcMar>
          </w:tcPr>
          <w:p w14:paraId="57DD494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F50986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1F2C9E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A38AF1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BA2993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7DDB1B9"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EF7C3B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21C6EE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7D7F7A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3438F3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1D9220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1FADDC6"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701AEB77"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53C81BB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EDBC2C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FCB0AFB" w14:textId="77777777" w:rsidR="001853B3" w:rsidRPr="001853B3" w:rsidRDefault="001853B3" w:rsidP="00206E35">
            <w:pPr>
              <w:rPr>
                <w:rFonts w:ascii="Arial" w:hAnsi="Arial" w:cs="Arial"/>
              </w:rPr>
            </w:pPr>
          </w:p>
        </w:tc>
      </w:tr>
      <w:tr w:rsidR="001853B3" w:rsidRPr="001853B3" w14:paraId="0C21A206" w14:textId="77777777" w:rsidTr="00206E35">
        <w:tc>
          <w:tcPr>
            <w:tcW w:w="3300" w:type="dxa"/>
            <w:shd w:val="clear" w:color="auto" w:fill="FFFFFF"/>
            <w:tcMar>
              <w:top w:w="40" w:type="dxa"/>
              <w:left w:w="220" w:type="dxa"/>
              <w:bottom w:w="40" w:type="dxa"/>
              <w:right w:w="60" w:type="dxa"/>
            </w:tcMar>
            <w:vAlign w:val="center"/>
          </w:tcPr>
          <w:p w14:paraId="393676C1" w14:textId="77777777" w:rsidR="001853B3" w:rsidRPr="001853B3" w:rsidRDefault="001853B3" w:rsidP="00206E35">
            <w:pPr>
              <w:rPr>
                <w:rFonts w:ascii="Arial" w:hAnsi="Arial" w:cs="Arial"/>
              </w:rPr>
            </w:pPr>
            <w:r w:rsidRPr="001853B3">
              <w:rPr>
                <w:rFonts w:ascii="Arial" w:hAnsi="Arial" w:cs="Arial"/>
                <w:sz w:val="14"/>
                <w:szCs w:val="14"/>
              </w:rPr>
              <w:t>7.1 Configuración de variables de entorno</w:t>
            </w:r>
          </w:p>
        </w:tc>
        <w:tc>
          <w:tcPr>
            <w:tcW w:w="393" w:type="dxa"/>
            <w:shd w:val="clear" w:color="auto" w:fill="FFFFFF"/>
            <w:tcMar>
              <w:top w:w="40" w:type="dxa"/>
              <w:left w:w="0" w:type="dxa"/>
              <w:bottom w:w="40" w:type="dxa"/>
              <w:right w:w="0" w:type="dxa"/>
            </w:tcMar>
          </w:tcPr>
          <w:p w14:paraId="79769C2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651A6C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57766F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0B63A0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9DCAA4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17E600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836E9C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DB2324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840C61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7FBF51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7F7191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D89C8F1"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69EE93A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0A2454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C49958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DFB48B8" w14:textId="77777777" w:rsidR="001853B3" w:rsidRPr="001853B3" w:rsidRDefault="001853B3" w:rsidP="00206E35">
            <w:pPr>
              <w:rPr>
                <w:rFonts w:ascii="Arial" w:hAnsi="Arial" w:cs="Arial"/>
              </w:rPr>
            </w:pPr>
          </w:p>
        </w:tc>
      </w:tr>
      <w:tr w:rsidR="001853B3" w:rsidRPr="001853B3" w14:paraId="0DA737AC" w14:textId="77777777" w:rsidTr="00206E35">
        <w:tc>
          <w:tcPr>
            <w:tcW w:w="3300" w:type="dxa"/>
            <w:shd w:val="clear" w:color="auto" w:fill="FFFFFF"/>
            <w:tcMar>
              <w:top w:w="40" w:type="dxa"/>
              <w:left w:w="220" w:type="dxa"/>
              <w:bottom w:w="40" w:type="dxa"/>
              <w:right w:w="60" w:type="dxa"/>
            </w:tcMar>
            <w:vAlign w:val="center"/>
          </w:tcPr>
          <w:p w14:paraId="0151783B" w14:textId="77777777" w:rsidR="001853B3" w:rsidRPr="001853B3" w:rsidRDefault="001853B3" w:rsidP="00206E35">
            <w:pPr>
              <w:rPr>
                <w:rFonts w:ascii="Arial" w:hAnsi="Arial" w:cs="Arial"/>
              </w:rPr>
            </w:pPr>
            <w:r w:rsidRPr="001853B3">
              <w:rPr>
                <w:rFonts w:ascii="Arial" w:hAnsi="Arial" w:cs="Arial"/>
                <w:sz w:val="14"/>
                <w:szCs w:val="14"/>
              </w:rPr>
              <w:lastRenderedPageBreak/>
              <w:t xml:space="preserve">7.2 Conexión </w:t>
            </w:r>
            <w:proofErr w:type="spellStart"/>
            <w:r w:rsidRPr="001853B3">
              <w:rPr>
                <w:rFonts w:ascii="Arial" w:hAnsi="Arial" w:cs="Arial"/>
                <w:sz w:val="14"/>
                <w:szCs w:val="14"/>
              </w:rPr>
              <w:t>backend</w:t>
            </w:r>
            <w:proofErr w:type="spellEnd"/>
            <w:r w:rsidRPr="001853B3">
              <w:rPr>
                <w:rFonts w:ascii="Arial" w:hAnsi="Arial" w:cs="Arial"/>
                <w:sz w:val="14"/>
                <w:szCs w:val="14"/>
              </w:rPr>
              <w:t xml:space="preserve"> – base de datos en la nube</w:t>
            </w:r>
          </w:p>
        </w:tc>
        <w:tc>
          <w:tcPr>
            <w:tcW w:w="393" w:type="dxa"/>
            <w:shd w:val="clear" w:color="auto" w:fill="FFFFFF"/>
            <w:tcMar>
              <w:top w:w="40" w:type="dxa"/>
              <w:left w:w="0" w:type="dxa"/>
              <w:bottom w:w="40" w:type="dxa"/>
              <w:right w:w="0" w:type="dxa"/>
            </w:tcMar>
          </w:tcPr>
          <w:p w14:paraId="2D7E1DD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A4A9F1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BC6E5C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868E08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A7B46F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65EE92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22301B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4068C9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A4B9FD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240F7E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172C36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ABF8E54"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31C3F7AB"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46013C1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86AA6C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E8C0BA2" w14:textId="77777777" w:rsidR="001853B3" w:rsidRPr="001853B3" w:rsidRDefault="001853B3" w:rsidP="00206E35">
            <w:pPr>
              <w:rPr>
                <w:rFonts w:ascii="Arial" w:hAnsi="Arial" w:cs="Arial"/>
              </w:rPr>
            </w:pPr>
          </w:p>
        </w:tc>
      </w:tr>
      <w:tr w:rsidR="001853B3" w:rsidRPr="001853B3" w14:paraId="58B3C4B1" w14:textId="77777777" w:rsidTr="00206E35">
        <w:tc>
          <w:tcPr>
            <w:tcW w:w="3300" w:type="dxa"/>
            <w:shd w:val="clear" w:color="auto" w:fill="DCEAF7"/>
            <w:tcMar>
              <w:top w:w="40" w:type="dxa"/>
              <w:left w:w="80" w:type="dxa"/>
              <w:bottom w:w="40" w:type="dxa"/>
              <w:right w:w="60" w:type="dxa"/>
            </w:tcMar>
            <w:vAlign w:val="center"/>
          </w:tcPr>
          <w:p w14:paraId="630F71A9" w14:textId="77777777" w:rsidR="001853B3" w:rsidRPr="001853B3" w:rsidRDefault="001853B3" w:rsidP="00206E35">
            <w:pPr>
              <w:rPr>
                <w:rFonts w:ascii="Arial" w:hAnsi="Arial" w:cs="Arial"/>
              </w:rPr>
            </w:pPr>
            <w:r w:rsidRPr="001853B3">
              <w:rPr>
                <w:rFonts w:ascii="Arial" w:hAnsi="Arial" w:cs="Arial"/>
                <w:b/>
                <w:bCs/>
                <w:sz w:val="15"/>
                <w:szCs w:val="15"/>
              </w:rPr>
              <w:t>8. Documentación y cierre</w:t>
            </w:r>
          </w:p>
        </w:tc>
        <w:tc>
          <w:tcPr>
            <w:tcW w:w="393" w:type="dxa"/>
            <w:shd w:val="clear" w:color="auto" w:fill="FFFFFF"/>
            <w:tcMar>
              <w:top w:w="40" w:type="dxa"/>
              <w:left w:w="0" w:type="dxa"/>
              <w:bottom w:w="40" w:type="dxa"/>
              <w:right w:w="0" w:type="dxa"/>
            </w:tcMar>
          </w:tcPr>
          <w:p w14:paraId="628858B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3C0CCD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67EEB7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E1CC14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03064D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B9A4D7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99AF70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90443E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3ADC5C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C88C9A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6AD7A5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83A3D0F"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D4534CD"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430779D5"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10D9C6A9" w14:textId="77777777" w:rsidR="001853B3" w:rsidRPr="001853B3" w:rsidRDefault="001853B3" w:rsidP="00206E35">
            <w:pPr>
              <w:rPr>
                <w:rFonts w:ascii="Arial" w:hAnsi="Arial" w:cs="Arial"/>
              </w:rPr>
            </w:pPr>
          </w:p>
        </w:tc>
        <w:tc>
          <w:tcPr>
            <w:tcW w:w="393" w:type="dxa"/>
            <w:shd w:val="clear" w:color="auto" w:fill="1F6FB2"/>
            <w:tcMar>
              <w:top w:w="40" w:type="dxa"/>
              <w:left w:w="0" w:type="dxa"/>
              <w:bottom w:w="40" w:type="dxa"/>
              <w:right w:w="0" w:type="dxa"/>
            </w:tcMar>
          </w:tcPr>
          <w:p w14:paraId="0DA6F28D" w14:textId="77777777" w:rsidR="001853B3" w:rsidRPr="001853B3" w:rsidRDefault="001853B3" w:rsidP="00206E35">
            <w:pPr>
              <w:rPr>
                <w:rFonts w:ascii="Arial" w:hAnsi="Arial" w:cs="Arial"/>
              </w:rPr>
            </w:pPr>
          </w:p>
        </w:tc>
      </w:tr>
      <w:tr w:rsidR="001853B3" w:rsidRPr="001853B3" w14:paraId="260D0292" w14:textId="77777777" w:rsidTr="00206E35">
        <w:tc>
          <w:tcPr>
            <w:tcW w:w="3300" w:type="dxa"/>
            <w:shd w:val="clear" w:color="auto" w:fill="FFFFFF"/>
            <w:tcMar>
              <w:top w:w="40" w:type="dxa"/>
              <w:left w:w="220" w:type="dxa"/>
              <w:bottom w:w="40" w:type="dxa"/>
              <w:right w:w="60" w:type="dxa"/>
            </w:tcMar>
            <w:vAlign w:val="center"/>
          </w:tcPr>
          <w:p w14:paraId="038DA05B" w14:textId="77777777" w:rsidR="001853B3" w:rsidRPr="001853B3" w:rsidRDefault="001853B3" w:rsidP="00206E35">
            <w:pPr>
              <w:rPr>
                <w:rFonts w:ascii="Arial" w:hAnsi="Arial" w:cs="Arial"/>
              </w:rPr>
            </w:pPr>
            <w:r w:rsidRPr="001853B3">
              <w:rPr>
                <w:rFonts w:ascii="Arial" w:hAnsi="Arial" w:cs="Arial"/>
                <w:sz w:val="14"/>
                <w:szCs w:val="14"/>
              </w:rPr>
              <w:t>8.1 Informe final</w:t>
            </w:r>
          </w:p>
        </w:tc>
        <w:tc>
          <w:tcPr>
            <w:tcW w:w="393" w:type="dxa"/>
            <w:shd w:val="clear" w:color="auto" w:fill="FFFFFF"/>
            <w:tcMar>
              <w:top w:w="40" w:type="dxa"/>
              <w:left w:w="0" w:type="dxa"/>
              <w:bottom w:w="40" w:type="dxa"/>
              <w:right w:w="0" w:type="dxa"/>
            </w:tcMar>
          </w:tcPr>
          <w:p w14:paraId="6B4D85A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80DDD5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6F0515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C6DDD3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DCD241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1EE18F1"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63F8AD2"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EBDA01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BB43BE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C6AA56B"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258E2E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706448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6801C95"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6BD53E51"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6EC4A07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84DA704" w14:textId="77777777" w:rsidR="001853B3" w:rsidRPr="001853B3" w:rsidRDefault="001853B3" w:rsidP="00206E35">
            <w:pPr>
              <w:rPr>
                <w:rFonts w:ascii="Arial" w:hAnsi="Arial" w:cs="Arial"/>
              </w:rPr>
            </w:pPr>
          </w:p>
        </w:tc>
      </w:tr>
      <w:tr w:rsidR="001853B3" w:rsidRPr="001853B3" w14:paraId="07DB58AF" w14:textId="77777777" w:rsidTr="00206E35">
        <w:tc>
          <w:tcPr>
            <w:tcW w:w="3300" w:type="dxa"/>
            <w:shd w:val="clear" w:color="auto" w:fill="FFFFFF"/>
            <w:tcMar>
              <w:top w:w="40" w:type="dxa"/>
              <w:left w:w="220" w:type="dxa"/>
              <w:bottom w:w="40" w:type="dxa"/>
              <w:right w:w="60" w:type="dxa"/>
            </w:tcMar>
            <w:vAlign w:val="center"/>
          </w:tcPr>
          <w:p w14:paraId="5C2864C4" w14:textId="77777777" w:rsidR="001853B3" w:rsidRPr="001853B3" w:rsidRDefault="001853B3" w:rsidP="00206E35">
            <w:pPr>
              <w:rPr>
                <w:rFonts w:ascii="Arial" w:hAnsi="Arial" w:cs="Arial"/>
              </w:rPr>
            </w:pPr>
            <w:r w:rsidRPr="001853B3">
              <w:rPr>
                <w:rFonts w:ascii="Arial" w:hAnsi="Arial" w:cs="Arial"/>
                <w:sz w:val="14"/>
                <w:szCs w:val="14"/>
              </w:rPr>
              <w:t>8.2 Sustentación</w:t>
            </w:r>
          </w:p>
        </w:tc>
        <w:tc>
          <w:tcPr>
            <w:tcW w:w="393" w:type="dxa"/>
            <w:shd w:val="clear" w:color="auto" w:fill="FFFFFF"/>
            <w:tcMar>
              <w:top w:w="40" w:type="dxa"/>
              <w:left w:w="0" w:type="dxa"/>
              <w:bottom w:w="40" w:type="dxa"/>
              <w:right w:w="0" w:type="dxa"/>
            </w:tcMar>
          </w:tcPr>
          <w:p w14:paraId="14AEA938"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0B9E800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AA2F066"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7ED610E"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28B1346C"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134E10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4A8F865"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14E1F64"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5D174453"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60A50DE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37122F87"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4FB63020"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B610C8D"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752B374A" w14:textId="77777777" w:rsidR="001853B3" w:rsidRPr="001853B3" w:rsidRDefault="001853B3" w:rsidP="00206E35">
            <w:pPr>
              <w:rPr>
                <w:rFonts w:ascii="Arial" w:hAnsi="Arial" w:cs="Arial"/>
              </w:rPr>
            </w:pPr>
          </w:p>
        </w:tc>
        <w:tc>
          <w:tcPr>
            <w:tcW w:w="393" w:type="dxa"/>
            <w:shd w:val="clear" w:color="auto" w:fill="FFFFFF"/>
            <w:tcMar>
              <w:top w:w="40" w:type="dxa"/>
              <w:left w:w="0" w:type="dxa"/>
              <w:bottom w:w="40" w:type="dxa"/>
              <w:right w:w="0" w:type="dxa"/>
            </w:tcMar>
          </w:tcPr>
          <w:p w14:paraId="15F50952" w14:textId="77777777" w:rsidR="001853B3" w:rsidRPr="001853B3" w:rsidRDefault="001853B3" w:rsidP="00206E35">
            <w:pPr>
              <w:rPr>
                <w:rFonts w:ascii="Arial" w:hAnsi="Arial" w:cs="Arial"/>
              </w:rPr>
            </w:pPr>
          </w:p>
        </w:tc>
        <w:tc>
          <w:tcPr>
            <w:tcW w:w="393" w:type="dxa"/>
            <w:shd w:val="clear" w:color="auto" w:fill="6FAEDA"/>
            <w:tcMar>
              <w:top w:w="40" w:type="dxa"/>
              <w:left w:w="0" w:type="dxa"/>
              <w:bottom w:w="40" w:type="dxa"/>
              <w:right w:w="0" w:type="dxa"/>
            </w:tcMar>
          </w:tcPr>
          <w:p w14:paraId="747356F1" w14:textId="77777777" w:rsidR="001853B3" w:rsidRPr="001853B3" w:rsidRDefault="001853B3" w:rsidP="00206E35">
            <w:pPr>
              <w:rPr>
                <w:rFonts w:ascii="Arial" w:hAnsi="Arial" w:cs="Arial"/>
              </w:rPr>
            </w:pPr>
          </w:p>
        </w:tc>
      </w:tr>
    </w:tbl>
    <w:p w14:paraId="04E5F23E" w14:textId="77777777" w:rsidR="002661A8" w:rsidRPr="00D75E1C" w:rsidRDefault="009824FF">
      <w:pPr>
        <w:pStyle w:val="Ttulo1"/>
        <w:spacing w:before="300" w:after="150"/>
        <w:rPr>
          <w:rFonts w:ascii="Arial" w:hAnsi="Arial" w:cs="Arial"/>
        </w:rPr>
      </w:pPr>
      <w:bookmarkStart w:id="9" w:name="_Toc243826972"/>
      <w:r w:rsidRPr="00D75E1C">
        <w:rPr>
          <w:rFonts w:ascii="Arial" w:hAnsi="Arial" w:cs="Arial"/>
          <w:b/>
          <w:bCs/>
          <w:color w:val="1F6FB2"/>
          <w:sz w:val="30"/>
          <w:szCs w:val="30"/>
        </w:rPr>
        <w:t>Capítulo 3: Análisis y Diseño de la Solución</w:t>
      </w:r>
      <w:bookmarkEnd w:id="9"/>
    </w:p>
    <w:p w14:paraId="048ADEA3" w14:textId="77777777" w:rsidR="002661A8" w:rsidRPr="00D75E1C" w:rsidRDefault="009824FF">
      <w:pPr>
        <w:pStyle w:val="Ttulo2"/>
        <w:spacing w:before="240" w:after="120"/>
        <w:rPr>
          <w:rFonts w:ascii="Arial" w:hAnsi="Arial" w:cs="Arial"/>
        </w:rPr>
      </w:pPr>
      <w:bookmarkStart w:id="10" w:name="_Toc243826973"/>
      <w:r w:rsidRPr="00D75E1C">
        <w:rPr>
          <w:rFonts w:ascii="Arial" w:hAnsi="Arial" w:cs="Arial"/>
          <w:b/>
          <w:bCs/>
          <w:color w:val="2B2B2B"/>
          <w:sz w:val="25"/>
          <w:szCs w:val="25"/>
        </w:rPr>
        <w:t>3.1. Requerimientos del Sistema (Estándar SRS)</w:t>
      </w:r>
      <w:bookmarkEnd w:id="10"/>
    </w:p>
    <w:p w14:paraId="5E8BC9D6" w14:textId="77777777" w:rsidR="002661A8" w:rsidRPr="00D75E1C" w:rsidRDefault="009824FF" w:rsidP="00D75E1C">
      <w:pPr>
        <w:spacing w:after="160" w:line="360" w:lineRule="auto"/>
        <w:rPr>
          <w:rFonts w:ascii="Arial" w:hAnsi="Arial" w:cs="Arial"/>
          <w:sz w:val="22"/>
          <w:szCs w:val="22"/>
        </w:rPr>
      </w:pPr>
      <w:r w:rsidRPr="00D75E1C">
        <w:rPr>
          <w:rFonts w:ascii="Arial" w:hAnsi="Arial" w:cs="Arial"/>
          <w:b/>
          <w:bCs/>
          <w:sz w:val="22"/>
          <w:szCs w:val="22"/>
        </w:rPr>
        <w:t>Levantamiento de información y casos de uso</w:t>
      </w:r>
    </w:p>
    <w:p w14:paraId="33CB008B" w14:textId="77777777" w:rsidR="002661A8" w:rsidRPr="00D75E1C" w:rsidRDefault="009824FF" w:rsidP="00D75E1C">
      <w:pPr>
        <w:spacing w:after="160" w:line="360" w:lineRule="auto"/>
        <w:rPr>
          <w:rFonts w:ascii="Arial" w:hAnsi="Arial" w:cs="Arial"/>
          <w:sz w:val="22"/>
          <w:szCs w:val="22"/>
        </w:rPr>
      </w:pPr>
      <w:r w:rsidRPr="00D75E1C">
        <w:rPr>
          <w:rFonts w:ascii="Arial" w:hAnsi="Arial" w:cs="Arial"/>
          <w:sz w:val="22"/>
          <w:szCs w:val="22"/>
        </w:rPr>
        <w:t>La información se recopiló a partir de la problemática identificada en el Capítulo 1 y de las reglas operativas descritas por el equipo para el control de infraestructura de Telefónica. A partir de ello se identificaron los siguientes casos de uso principales:</w:t>
      </w:r>
    </w:p>
    <w:p w14:paraId="0DE09A42" w14:textId="77777777" w:rsidR="002661A8" w:rsidRPr="00D75E1C" w:rsidRDefault="009824FF" w:rsidP="00D75E1C">
      <w:pPr>
        <w:numPr>
          <w:ilvl w:val="0"/>
          <w:numId w:val="1"/>
        </w:numPr>
        <w:pBdr>
          <w:top w:val="nil"/>
          <w:left w:val="nil"/>
          <w:bottom w:val="nil"/>
          <w:right w:val="nil"/>
          <w:between w:val="nil"/>
        </w:pBdr>
        <w:spacing w:after="100" w:line="360" w:lineRule="auto"/>
        <w:rPr>
          <w:rFonts w:ascii="Arial" w:hAnsi="Arial" w:cs="Arial"/>
          <w:sz w:val="22"/>
          <w:szCs w:val="22"/>
        </w:rPr>
      </w:pPr>
      <w:r w:rsidRPr="00D75E1C">
        <w:rPr>
          <w:rFonts w:ascii="Arial" w:hAnsi="Arial" w:cs="Arial"/>
          <w:color w:val="000000"/>
          <w:sz w:val="22"/>
          <w:szCs w:val="22"/>
        </w:rPr>
        <w:t>Iniciar sesión en el sistema según el rol asignado.</w:t>
      </w:r>
    </w:p>
    <w:p w14:paraId="7C8A8D92" w14:textId="77777777" w:rsidR="002661A8" w:rsidRPr="00D75E1C" w:rsidRDefault="009824FF" w:rsidP="00D75E1C">
      <w:pPr>
        <w:numPr>
          <w:ilvl w:val="0"/>
          <w:numId w:val="1"/>
        </w:numPr>
        <w:pBdr>
          <w:top w:val="nil"/>
          <w:left w:val="nil"/>
          <w:bottom w:val="nil"/>
          <w:right w:val="nil"/>
          <w:between w:val="nil"/>
        </w:pBdr>
        <w:spacing w:after="100" w:line="360" w:lineRule="auto"/>
        <w:rPr>
          <w:rFonts w:ascii="Arial" w:hAnsi="Arial" w:cs="Arial"/>
          <w:sz w:val="22"/>
          <w:szCs w:val="22"/>
        </w:rPr>
      </w:pPr>
      <w:r w:rsidRPr="00D75E1C">
        <w:rPr>
          <w:rFonts w:ascii="Arial" w:hAnsi="Arial" w:cs="Arial"/>
          <w:color w:val="000000"/>
          <w:sz w:val="22"/>
          <w:szCs w:val="22"/>
        </w:rPr>
        <w:t>Registrar un nuevo Site, Cable de Alimentación u ODF (Administrador y Supervisor).</w:t>
      </w:r>
    </w:p>
    <w:p w14:paraId="6A6611B3" w14:textId="77777777" w:rsidR="002661A8" w:rsidRPr="00D75E1C" w:rsidRDefault="009824FF" w:rsidP="00D75E1C">
      <w:pPr>
        <w:numPr>
          <w:ilvl w:val="0"/>
          <w:numId w:val="1"/>
        </w:numPr>
        <w:pBdr>
          <w:top w:val="nil"/>
          <w:left w:val="nil"/>
          <w:bottom w:val="nil"/>
          <w:right w:val="nil"/>
          <w:between w:val="nil"/>
        </w:pBdr>
        <w:spacing w:after="100" w:line="360" w:lineRule="auto"/>
        <w:rPr>
          <w:rFonts w:ascii="Arial" w:hAnsi="Arial" w:cs="Arial"/>
          <w:sz w:val="22"/>
          <w:szCs w:val="22"/>
        </w:rPr>
      </w:pPr>
      <w:r w:rsidRPr="00D75E1C">
        <w:rPr>
          <w:rFonts w:ascii="Arial" w:hAnsi="Arial" w:cs="Arial"/>
          <w:color w:val="000000"/>
          <w:sz w:val="22"/>
          <w:szCs w:val="22"/>
        </w:rPr>
        <w:t>Actualizar el estado operativo de un puerto (Técnico).</w:t>
      </w:r>
    </w:p>
    <w:p w14:paraId="68C1DD03" w14:textId="77777777" w:rsidR="002661A8" w:rsidRPr="00D75E1C" w:rsidRDefault="009824FF" w:rsidP="00D75E1C">
      <w:pPr>
        <w:numPr>
          <w:ilvl w:val="0"/>
          <w:numId w:val="1"/>
        </w:numPr>
        <w:pBdr>
          <w:top w:val="nil"/>
          <w:left w:val="nil"/>
          <w:bottom w:val="nil"/>
          <w:right w:val="nil"/>
          <w:between w:val="nil"/>
        </w:pBdr>
        <w:spacing w:after="100" w:line="360" w:lineRule="auto"/>
        <w:rPr>
          <w:rFonts w:ascii="Arial" w:hAnsi="Arial" w:cs="Arial"/>
          <w:sz w:val="22"/>
          <w:szCs w:val="22"/>
        </w:rPr>
      </w:pPr>
      <w:r w:rsidRPr="00D75E1C">
        <w:rPr>
          <w:rFonts w:ascii="Arial" w:hAnsi="Arial" w:cs="Arial"/>
          <w:color w:val="000000"/>
          <w:sz w:val="22"/>
          <w:szCs w:val="22"/>
        </w:rPr>
        <w:t>Consultar la disponibilidad de puertos de un Site o de un ODF específico.</w:t>
      </w:r>
    </w:p>
    <w:p w14:paraId="7048A5E3" w14:textId="77777777" w:rsidR="002661A8" w:rsidRPr="00D75E1C" w:rsidRDefault="009824FF" w:rsidP="00D75E1C">
      <w:pPr>
        <w:numPr>
          <w:ilvl w:val="0"/>
          <w:numId w:val="1"/>
        </w:numPr>
        <w:pBdr>
          <w:top w:val="nil"/>
          <w:left w:val="nil"/>
          <w:bottom w:val="nil"/>
          <w:right w:val="nil"/>
          <w:between w:val="nil"/>
        </w:pBdr>
        <w:spacing w:after="100" w:line="360" w:lineRule="auto"/>
        <w:rPr>
          <w:rFonts w:ascii="Arial" w:hAnsi="Arial" w:cs="Arial"/>
          <w:sz w:val="22"/>
          <w:szCs w:val="22"/>
        </w:rPr>
      </w:pPr>
      <w:r w:rsidRPr="00D75E1C">
        <w:rPr>
          <w:rFonts w:ascii="Arial" w:hAnsi="Arial" w:cs="Arial"/>
          <w:color w:val="000000"/>
          <w:sz w:val="22"/>
          <w:szCs w:val="22"/>
        </w:rPr>
        <w:t>Validar la reparación de un puerto marcado como malogrado (Administrador).</w:t>
      </w:r>
    </w:p>
    <w:p w14:paraId="2E10E196" w14:textId="77777777" w:rsidR="002661A8" w:rsidRPr="00D75E1C" w:rsidRDefault="009824FF" w:rsidP="00D75E1C">
      <w:pPr>
        <w:numPr>
          <w:ilvl w:val="0"/>
          <w:numId w:val="1"/>
        </w:numPr>
        <w:pBdr>
          <w:top w:val="nil"/>
          <w:left w:val="nil"/>
          <w:bottom w:val="nil"/>
          <w:right w:val="nil"/>
          <w:between w:val="nil"/>
        </w:pBdr>
        <w:spacing w:after="100" w:line="360" w:lineRule="auto"/>
        <w:rPr>
          <w:rFonts w:ascii="Arial" w:hAnsi="Arial" w:cs="Arial"/>
          <w:sz w:val="22"/>
          <w:szCs w:val="22"/>
        </w:rPr>
      </w:pPr>
      <w:r w:rsidRPr="00D75E1C">
        <w:rPr>
          <w:rFonts w:ascii="Arial" w:hAnsi="Arial" w:cs="Arial"/>
          <w:color w:val="000000"/>
          <w:sz w:val="22"/>
          <w:szCs w:val="22"/>
        </w:rPr>
        <w:t>Consultar el historial de cambios de un puerto.</w:t>
      </w:r>
    </w:p>
    <w:p w14:paraId="58AB1587" w14:textId="77777777" w:rsidR="002661A8" w:rsidRPr="00D75E1C" w:rsidRDefault="002661A8" w:rsidP="00D75E1C">
      <w:pPr>
        <w:spacing w:before="200" w:line="360" w:lineRule="auto"/>
        <w:rPr>
          <w:rFonts w:ascii="Arial" w:hAnsi="Arial" w:cs="Arial"/>
          <w:sz w:val="22"/>
          <w:szCs w:val="22"/>
        </w:rPr>
      </w:pPr>
    </w:p>
    <w:p w14:paraId="3665B44F" w14:textId="77777777" w:rsidR="002661A8" w:rsidRPr="00D75E1C" w:rsidRDefault="009824FF" w:rsidP="00D75E1C">
      <w:pPr>
        <w:spacing w:after="160" w:line="360" w:lineRule="auto"/>
        <w:rPr>
          <w:rFonts w:ascii="Arial" w:hAnsi="Arial" w:cs="Arial"/>
          <w:sz w:val="22"/>
          <w:szCs w:val="22"/>
        </w:rPr>
      </w:pPr>
      <w:r w:rsidRPr="00D75E1C">
        <w:rPr>
          <w:rFonts w:ascii="Arial" w:hAnsi="Arial" w:cs="Arial"/>
          <w:b/>
          <w:bCs/>
          <w:sz w:val="22"/>
          <w:szCs w:val="22"/>
        </w:rPr>
        <w:t>Requerimientos funcionales</w:t>
      </w:r>
    </w:p>
    <w:tbl>
      <w:tblPr>
        <w:tblStyle w:val="a2"/>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400"/>
      </w:tblGrid>
      <w:tr w:rsidR="002661A8" w14:paraId="1845C4C2" w14:textId="77777777">
        <w:tc>
          <w:tcPr>
            <w:tcW w:w="1400" w:type="dxa"/>
            <w:shd w:val="clear" w:color="auto" w:fill="1F6FB2"/>
            <w:tcMar>
              <w:top w:w="60" w:type="dxa"/>
              <w:left w:w="80" w:type="dxa"/>
              <w:bottom w:w="60" w:type="dxa"/>
              <w:right w:w="80" w:type="dxa"/>
            </w:tcMar>
            <w:vAlign w:val="center"/>
          </w:tcPr>
          <w:p w14:paraId="76C3137C" w14:textId="77777777" w:rsidR="002661A8" w:rsidRPr="00D75E1C" w:rsidRDefault="009824FF" w:rsidP="00D75E1C">
            <w:pPr>
              <w:jc w:val="center"/>
              <w:rPr>
                <w:rFonts w:ascii="Arial" w:hAnsi="Arial" w:cs="Arial"/>
              </w:rPr>
            </w:pPr>
            <w:r w:rsidRPr="00D75E1C">
              <w:rPr>
                <w:rFonts w:ascii="Arial" w:hAnsi="Arial" w:cs="Arial"/>
                <w:b/>
                <w:bCs/>
                <w:color w:val="FFFFFF"/>
                <w:sz w:val="17"/>
                <w:szCs w:val="17"/>
              </w:rPr>
              <w:t>Código</w:t>
            </w:r>
          </w:p>
        </w:tc>
        <w:tc>
          <w:tcPr>
            <w:tcW w:w="7400" w:type="dxa"/>
            <w:shd w:val="clear" w:color="auto" w:fill="1F6FB2"/>
            <w:tcMar>
              <w:top w:w="60" w:type="dxa"/>
              <w:left w:w="80" w:type="dxa"/>
              <w:bottom w:w="60" w:type="dxa"/>
              <w:right w:w="80" w:type="dxa"/>
            </w:tcMar>
            <w:vAlign w:val="center"/>
          </w:tcPr>
          <w:p w14:paraId="34CF859E" w14:textId="77777777" w:rsidR="002661A8" w:rsidRPr="00D75E1C" w:rsidRDefault="009824FF" w:rsidP="00D75E1C">
            <w:pPr>
              <w:jc w:val="center"/>
              <w:rPr>
                <w:rFonts w:ascii="Arial" w:hAnsi="Arial" w:cs="Arial"/>
              </w:rPr>
            </w:pPr>
            <w:r w:rsidRPr="00D75E1C">
              <w:rPr>
                <w:rFonts w:ascii="Arial" w:hAnsi="Arial" w:cs="Arial"/>
                <w:b/>
                <w:bCs/>
                <w:color w:val="FFFFFF"/>
                <w:sz w:val="17"/>
                <w:szCs w:val="17"/>
              </w:rPr>
              <w:t>Descripción</w:t>
            </w:r>
          </w:p>
        </w:tc>
      </w:tr>
      <w:tr w:rsidR="002661A8" w14:paraId="1D3FA813" w14:textId="77777777">
        <w:tc>
          <w:tcPr>
            <w:tcW w:w="1400" w:type="dxa"/>
            <w:tcMar>
              <w:top w:w="80" w:type="dxa"/>
              <w:left w:w="100" w:type="dxa"/>
              <w:bottom w:w="80" w:type="dxa"/>
              <w:right w:w="100" w:type="dxa"/>
            </w:tcMar>
            <w:vAlign w:val="center"/>
          </w:tcPr>
          <w:p w14:paraId="479A0F75" w14:textId="77777777" w:rsidR="002661A8" w:rsidRPr="00D75E1C" w:rsidRDefault="009824FF">
            <w:pPr>
              <w:jc w:val="center"/>
              <w:rPr>
                <w:rFonts w:ascii="Arial" w:hAnsi="Arial" w:cs="Arial"/>
              </w:rPr>
            </w:pPr>
            <w:r w:rsidRPr="00D75E1C">
              <w:rPr>
                <w:rFonts w:ascii="Arial" w:hAnsi="Arial" w:cs="Arial"/>
                <w:b/>
                <w:bCs/>
                <w:color w:val="000000"/>
              </w:rPr>
              <w:t>RF01</w:t>
            </w:r>
          </w:p>
        </w:tc>
        <w:tc>
          <w:tcPr>
            <w:tcW w:w="7400" w:type="dxa"/>
            <w:tcMar>
              <w:top w:w="80" w:type="dxa"/>
              <w:left w:w="100" w:type="dxa"/>
              <w:bottom w:w="80" w:type="dxa"/>
              <w:right w:w="100" w:type="dxa"/>
            </w:tcMar>
            <w:vAlign w:val="center"/>
          </w:tcPr>
          <w:p w14:paraId="7C4FD231" w14:textId="77777777" w:rsidR="002661A8" w:rsidRPr="00D75E1C" w:rsidRDefault="009824FF">
            <w:pPr>
              <w:rPr>
                <w:rFonts w:ascii="Arial" w:hAnsi="Arial" w:cs="Arial"/>
              </w:rPr>
            </w:pPr>
            <w:r w:rsidRPr="00D75E1C">
              <w:rPr>
                <w:rFonts w:ascii="Arial" w:hAnsi="Arial" w:cs="Arial"/>
                <w:color w:val="000000"/>
              </w:rPr>
              <w:t>El sistema debe permitir la autenticación de usuarios mediante usuario y contraseña, validando credenciales cifradas.</w:t>
            </w:r>
          </w:p>
        </w:tc>
      </w:tr>
      <w:tr w:rsidR="002661A8" w14:paraId="3CF48E0B" w14:textId="77777777">
        <w:tc>
          <w:tcPr>
            <w:tcW w:w="1400" w:type="dxa"/>
            <w:tcMar>
              <w:top w:w="80" w:type="dxa"/>
              <w:left w:w="100" w:type="dxa"/>
              <w:bottom w:w="80" w:type="dxa"/>
              <w:right w:w="100" w:type="dxa"/>
            </w:tcMar>
            <w:vAlign w:val="center"/>
          </w:tcPr>
          <w:p w14:paraId="2E1FA790" w14:textId="77777777" w:rsidR="002661A8" w:rsidRPr="00D75E1C" w:rsidRDefault="009824FF">
            <w:pPr>
              <w:jc w:val="center"/>
              <w:rPr>
                <w:rFonts w:ascii="Arial" w:hAnsi="Arial" w:cs="Arial"/>
              </w:rPr>
            </w:pPr>
            <w:r w:rsidRPr="00D75E1C">
              <w:rPr>
                <w:rFonts w:ascii="Arial" w:hAnsi="Arial" w:cs="Arial"/>
                <w:b/>
                <w:bCs/>
                <w:color w:val="000000"/>
              </w:rPr>
              <w:t>RF02</w:t>
            </w:r>
          </w:p>
        </w:tc>
        <w:tc>
          <w:tcPr>
            <w:tcW w:w="7400" w:type="dxa"/>
            <w:tcMar>
              <w:top w:w="80" w:type="dxa"/>
              <w:left w:w="100" w:type="dxa"/>
              <w:bottom w:w="80" w:type="dxa"/>
              <w:right w:w="100" w:type="dxa"/>
            </w:tcMar>
            <w:vAlign w:val="center"/>
          </w:tcPr>
          <w:p w14:paraId="0F6BFDCE" w14:textId="77777777" w:rsidR="002661A8" w:rsidRPr="00D75E1C" w:rsidRDefault="009824FF">
            <w:pPr>
              <w:rPr>
                <w:rFonts w:ascii="Arial" w:hAnsi="Arial" w:cs="Arial"/>
              </w:rPr>
            </w:pPr>
            <w:r w:rsidRPr="00D75E1C">
              <w:rPr>
                <w:rFonts w:ascii="Arial" w:hAnsi="Arial" w:cs="Arial"/>
                <w:color w:val="000000"/>
              </w:rPr>
              <w:t>El sistema debe restringir las acciones disponibles según el rol del usuario: Administrador, Supervisor o Técnico.</w:t>
            </w:r>
          </w:p>
        </w:tc>
      </w:tr>
      <w:tr w:rsidR="002661A8" w14:paraId="22C076DB" w14:textId="77777777">
        <w:tc>
          <w:tcPr>
            <w:tcW w:w="1400" w:type="dxa"/>
            <w:tcMar>
              <w:top w:w="80" w:type="dxa"/>
              <w:left w:w="100" w:type="dxa"/>
              <w:bottom w:w="80" w:type="dxa"/>
              <w:right w:w="100" w:type="dxa"/>
            </w:tcMar>
            <w:vAlign w:val="center"/>
          </w:tcPr>
          <w:p w14:paraId="0CFA1D68" w14:textId="77777777" w:rsidR="002661A8" w:rsidRPr="00D75E1C" w:rsidRDefault="009824FF">
            <w:pPr>
              <w:jc w:val="center"/>
              <w:rPr>
                <w:rFonts w:ascii="Arial" w:hAnsi="Arial" w:cs="Arial"/>
              </w:rPr>
            </w:pPr>
            <w:r w:rsidRPr="00D75E1C">
              <w:rPr>
                <w:rFonts w:ascii="Arial" w:hAnsi="Arial" w:cs="Arial"/>
                <w:b/>
                <w:bCs/>
                <w:color w:val="000000"/>
              </w:rPr>
              <w:t>RF03</w:t>
            </w:r>
          </w:p>
        </w:tc>
        <w:tc>
          <w:tcPr>
            <w:tcW w:w="7400" w:type="dxa"/>
            <w:tcMar>
              <w:top w:w="80" w:type="dxa"/>
              <w:left w:w="100" w:type="dxa"/>
              <w:bottom w:w="80" w:type="dxa"/>
              <w:right w:w="100" w:type="dxa"/>
            </w:tcMar>
            <w:vAlign w:val="center"/>
          </w:tcPr>
          <w:p w14:paraId="7246D759" w14:textId="77777777" w:rsidR="002661A8" w:rsidRPr="00D75E1C" w:rsidRDefault="009824FF">
            <w:pPr>
              <w:rPr>
                <w:rFonts w:ascii="Arial" w:hAnsi="Arial" w:cs="Arial"/>
              </w:rPr>
            </w:pPr>
            <w:r w:rsidRPr="00D75E1C">
              <w:rPr>
                <w:rFonts w:ascii="Arial" w:hAnsi="Arial" w:cs="Arial"/>
                <w:color w:val="000000"/>
              </w:rPr>
              <w:t>El Administrador debe poder crear, editar y eliminar cualquier registro de infraestructura (Sites, ODF, Cables de Alimentación).</w:t>
            </w:r>
          </w:p>
        </w:tc>
      </w:tr>
      <w:tr w:rsidR="002661A8" w14:paraId="23448D75" w14:textId="77777777">
        <w:tc>
          <w:tcPr>
            <w:tcW w:w="1400" w:type="dxa"/>
            <w:tcMar>
              <w:top w:w="80" w:type="dxa"/>
              <w:left w:w="100" w:type="dxa"/>
              <w:bottom w:w="80" w:type="dxa"/>
              <w:right w:w="100" w:type="dxa"/>
            </w:tcMar>
            <w:vAlign w:val="center"/>
          </w:tcPr>
          <w:p w14:paraId="4C9C7D69" w14:textId="77777777" w:rsidR="002661A8" w:rsidRPr="00D75E1C" w:rsidRDefault="009824FF">
            <w:pPr>
              <w:jc w:val="center"/>
              <w:rPr>
                <w:rFonts w:ascii="Arial" w:hAnsi="Arial" w:cs="Arial"/>
              </w:rPr>
            </w:pPr>
            <w:r w:rsidRPr="00D75E1C">
              <w:rPr>
                <w:rFonts w:ascii="Arial" w:hAnsi="Arial" w:cs="Arial"/>
                <w:b/>
                <w:bCs/>
                <w:color w:val="000000"/>
              </w:rPr>
              <w:t>RF04</w:t>
            </w:r>
          </w:p>
        </w:tc>
        <w:tc>
          <w:tcPr>
            <w:tcW w:w="7400" w:type="dxa"/>
            <w:tcMar>
              <w:top w:w="80" w:type="dxa"/>
              <w:left w:w="100" w:type="dxa"/>
              <w:bottom w:w="80" w:type="dxa"/>
              <w:right w:w="100" w:type="dxa"/>
            </w:tcMar>
            <w:vAlign w:val="center"/>
          </w:tcPr>
          <w:p w14:paraId="2A83F46C" w14:textId="77777777" w:rsidR="002661A8" w:rsidRPr="00D75E1C" w:rsidRDefault="009824FF">
            <w:pPr>
              <w:rPr>
                <w:rFonts w:ascii="Arial" w:hAnsi="Arial" w:cs="Arial"/>
              </w:rPr>
            </w:pPr>
            <w:r w:rsidRPr="00D75E1C">
              <w:rPr>
                <w:rFonts w:ascii="Arial" w:hAnsi="Arial" w:cs="Arial"/>
                <w:color w:val="000000"/>
              </w:rPr>
              <w:t>El Supervisor debe poder registrar nueva infraestructura, pero solo podrá editar o eliminar los registros creados por él mismo.</w:t>
            </w:r>
          </w:p>
        </w:tc>
      </w:tr>
      <w:tr w:rsidR="002661A8" w14:paraId="48983F67" w14:textId="77777777">
        <w:tc>
          <w:tcPr>
            <w:tcW w:w="1400" w:type="dxa"/>
            <w:tcMar>
              <w:top w:w="80" w:type="dxa"/>
              <w:left w:w="100" w:type="dxa"/>
              <w:bottom w:w="80" w:type="dxa"/>
              <w:right w:w="100" w:type="dxa"/>
            </w:tcMar>
            <w:vAlign w:val="center"/>
          </w:tcPr>
          <w:p w14:paraId="17F37A27" w14:textId="77777777" w:rsidR="002661A8" w:rsidRPr="00D75E1C" w:rsidRDefault="009824FF">
            <w:pPr>
              <w:jc w:val="center"/>
              <w:rPr>
                <w:rFonts w:ascii="Arial" w:hAnsi="Arial" w:cs="Arial"/>
              </w:rPr>
            </w:pPr>
            <w:r w:rsidRPr="00D75E1C">
              <w:rPr>
                <w:rFonts w:ascii="Arial" w:hAnsi="Arial" w:cs="Arial"/>
                <w:b/>
                <w:bCs/>
                <w:color w:val="000000"/>
              </w:rPr>
              <w:t>RF05</w:t>
            </w:r>
          </w:p>
        </w:tc>
        <w:tc>
          <w:tcPr>
            <w:tcW w:w="7400" w:type="dxa"/>
            <w:tcMar>
              <w:top w:w="80" w:type="dxa"/>
              <w:left w:w="100" w:type="dxa"/>
              <w:bottom w:w="80" w:type="dxa"/>
              <w:right w:w="100" w:type="dxa"/>
            </w:tcMar>
            <w:vAlign w:val="center"/>
          </w:tcPr>
          <w:p w14:paraId="72A1E9EE" w14:textId="77777777" w:rsidR="002661A8" w:rsidRPr="00D75E1C" w:rsidRDefault="009824FF">
            <w:pPr>
              <w:rPr>
                <w:rFonts w:ascii="Arial" w:hAnsi="Arial" w:cs="Arial"/>
              </w:rPr>
            </w:pPr>
            <w:r w:rsidRPr="00D75E1C">
              <w:rPr>
                <w:rFonts w:ascii="Arial" w:hAnsi="Arial" w:cs="Arial"/>
                <w:color w:val="000000"/>
              </w:rPr>
              <w:t>El Técnico debe poder actualizar exclusivamente el estado operativo de los puertos que tiene asignados.</w:t>
            </w:r>
          </w:p>
        </w:tc>
      </w:tr>
      <w:tr w:rsidR="002661A8" w14:paraId="715E71B3" w14:textId="77777777">
        <w:tc>
          <w:tcPr>
            <w:tcW w:w="1400" w:type="dxa"/>
            <w:tcMar>
              <w:top w:w="80" w:type="dxa"/>
              <w:left w:w="100" w:type="dxa"/>
              <w:bottom w:w="80" w:type="dxa"/>
              <w:right w:w="100" w:type="dxa"/>
            </w:tcMar>
            <w:vAlign w:val="center"/>
          </w:tcPr>
          <w:p w14:paraId="13C53AA5" w14:textId="77777777" w:rsidR="002661A8" w:rsidRPr="00D75E1C" w:rsidRDefault="009824FF">
            <w:pPr>
              <w:jc w:val="center"/>
              <w:rPr>
                <w:rFonts w:ascii="Arial" w:hAnsi="Arial" w:cs="Arial"/>
              </w:rPr>
            </w:pPr>
            <w:r w:rsidRPr="00D75E1C">
              <w:rPr>
                <w:rFonts w:ascii="Arial" w:hAnsi="Arial" w:cs="Arial"/>
                <w:b/>
                <w:bCs/>
                <w:color w:val="000000"/>
              </w:rPr>
              <w:t>RF06</w:t>
            </w:r>
          </w:p>
        </w:tc>
        <w:tc>
          <w:tcPr>
            <w:tcW w:w="7400" w:type="dxa"/>
            <w:tcMar>
              <w:top w:w="80" w:type="dxa"/>
              <w:left w:w="100" w:type="dxa"/>
              <w:bottom w:w="80" w:type="dxa"/>
              <w:right w:w="100" w:type="dxa"/>
            </w:tcMar>
            <w:vAlign w:val="center"/>
          </w:tcPr>
          <w:p w14:paraId="106798D2" w14:textId="77777777" w:rsidR="002661A8" w:rsidRPr="00D75E1C" w:rsidRDefault="009824FF">
            <w:pPr>
              <w:rPr>
                <w:rFonts w:ascii="Arial" w:hAnsi="Arial" w:cs="Arial"/>
              </w:rPr>
            </w:pPr>
            <w:r w:rsidRPr="00D75E1C">
              <w:rPr>
                <w:rFonts w:ascii="Arial" w:hAnsi="Arial" w:cs="Arial"/>
                <w:color w:val="000000"/>
              </w:rPr>
              <w:t>El sistema debe impedir que se registre un puerto con una posición mayor a la capacidad del ODF (por ejemplo, puerto 13 en un ODF de 12 puertos).</w:t>
            </w:r>
          </w:p>
        </w:tc>
      </w:tr>
      <w:tr w:rsidR="002661A8" w14:paraId="1AF49425" w14:textId="77777777">
        <w:tc>
          <w:tcPr>
            <w:tcW w:w="1400" w:type="dxa"/>
            <w:tcMar>
              <w:top w:w="80" w:type="dxa"/>
              <w:left w:w="100" w:type="dxa"/>
              <w:bottom w:w="80" w:type="dxa"/>
              <w:right w:w="100" w:type="dxa"/>
            </w:tcMar>
            <w:vAlign w:val="center"/>
          </w:tcPr>
          <w:p w14:paraId="4F3CCFD2" w14:textId="77777777" w:rsidR="002661A8" w:rsidRPr="00D75E1C" w:rsidRDefault="009824FF">
            <w:pPr>
              <w:jc w:val="center"/>
              <w:rPr>
                <w:rFonts w:ascii="Arial" w:hAnsi="Arial" w:cs="Arial"/>
              </w:rPr>
            </w:pPr>
            <w:r w:rsidRPr="00D75E1C">
              <w:rPr>
                <w:rFonts w:ascii="Arial" w:hAnsi="Arial" w:cs="Arial"/>
                <w:b/>
                <w:bCs/>
                <w:color w:val="000000"/>
              </w:rPr>
              <w:t>RF07</w:t>
            </w:r>
          </w:p>
        </w:tc>
        <w:tc>
          <w:tcPr>
            <w:tcW w:w="7400" w:type="dxa"/>
            <w:tcMar>
              <w:top w:w="80" w:type="dxa"/>
              <w:left w:w="100" w:type="dxa"/>
              <w:bottom w:w="80" w:type="dxa"/>
              <w:right w:w="100" w:type="dxa"/>
            </w:tcMar>
            <w:vAlign w:val="center"/>
          </w:tcPr>
          <w:p w14:paraId="6AFD856D" w14:textId="77777777" w:rsidR="002661A8" w:rsidRPr="00D75E1C" w:rsidRDefault="009824FF">
            <w:pPr>
              <w:rPr>
                <w:rFonts w:ascii="Arial" w:hAnsi="Arial" w:cs="Arial"/>
              </w:rPr>
            </w:pPr>
            <w:r w:rsidRPr="00D75E1C">
              <w:rPr>
                <w:rFonts w:ascii="Arial" w:hAnsi="Arial" w:cs="Arial"/>
                <w:color w:val="000000"/>
              </w:rPr>
              <w:t>El sistema debe registrar automáticamente el usuario responsable y la fecha de cada modificación de estado de un puerto.</w:t>
            </w:r>
          </w:p>
        </w:tc>
      </w:tr>
      <w:tr w:rsidR="002661A8" w14:paraId="3D8E76E6" w14:textId="77777777">
        <w:tc>
          <w:tcPr>
            <w:tcW w:w="1400" w:type="dxa"/>
            <w:tcMar>
              <w:top w:w="80" w:type="dxa"/>
              <w:left w:w="100" w:type="dxa"/>
              <w:bottom w:w="80" w:type="dxa"/>
              <w:right w:w="100" w:type="dxa"/>
            </w:tcMar>
            <w:vAlign w:val="center"/>
          </w:tcPr>
          <w:p w14:paraId="33E4187F" w14:textId="77777777" w:rsidR="002661A8" w:rsidRPr="00D75E1C" w:rsidRDefault="009824FF">
            <w:pPr>
              <w:jc w:val="center"/>
              <w:rPr>
                <w:rFonts w:ascii="Arial" w:hAnsi="Arial" w:cs="Arial"/>
              </w:rPr>
            </w:pPr>
            <w:r w:rsidRPr="00D75E1C">
              <w:rPr>
                <w:rFonts w:ascii="Arial" w:hAnsi="Arial" w:cs="Arial"/>
                <w:b/>
                <w:bCs/>
                <w:color w:val="000000"/>
              </w:rPr>
              <w:t>RF08</w:t>
            </w:r>
          </w:p>
        </w:tc>
        <w:tc>
          <w:tcPr>
            <w:tcW w:w="7400" w:type="dxa"/>
            <w:tcMar>
              <w:top w:w="80" w:type="dxa"/>
              <w:left w:w="100" w:type="dxa"/>
              <w:bottom w:w="80" w:type="dxa"/>
              <w:right w:w="100" w:type="dxa"/>
            </w:tcMar>
            <w:vAlign w:val="center"/>
          </w:tcPr>
          <w:p w14:paraId="508C9DCC" w14:textId="77777777" w:rsidR="002661A8" w:rsidRPr="00D75E1C" w:rsidRDefault="009824FF">
            <w:pPr>
              <w:rPr>
                <w:rFonts w:ascii="Arial" w:hAnsi="Arial" w:cs="Arial"/>
              </w:rPr>
            </w:pPr>
            <w:r w:rsidRPr="00D75E1C">
              <w:rPr>
                <w:rFonts w:ascii="Arial" w:hAnsi="Arial" w:cs="Arial"/>
                <w:color w:val="000000"/>
              </w:rPr>
              <w:t>El sistema debe bloquear la edición de un puerto marcado como “Malogrado” hasta que un Administrador valide la reparación.</w:t>
            </w:r>
          </w:p>
        </w:tc>
      </w:tr>
      <w:tr w:rsidR="002661A8" w14:paraId="735C819E" w14:textId="77777777">
        <w:tc>
          <w:tcPr>
            <w:tcW w:w="1400" w:type="dxa"/>
            <w:tcMar>
              <w:top w:w="80" w:type="dxa"/>
              <w:left w:w="100" w:type="dxa"/>
              <w:bottom w:w="80" w:type="dxa"/>
              <w:right w:w="100" w:type="dxa"/>
            </w:tcMar>
            <w:vAlign w:val="center"/>
          </w:tcPr>
          <w:p w14:paraId="1D741C97" w14:textId="77777777" w:rsidR="002661A8" w:rsidRPr="00D75E1C" w:rsidRDefault="009824FF">
            <w:pPr>
              <w:jc w:val="center"/>
              <w:rPr>
                <w:rFonts w:ascii="Arial" w:hAnsi="Arial" w:cs="Arial"/>
              </w:rPr>
            </w:pPr>
            <w:r w:rsidRPr="00D75E1C">
              <w:rPr>
                <w:rFonts w:ascii="Arial" w:hAnsi="Arial" w:cs="Arial"/>
                <w:b/>
                <w:bCs/>
                <w:color w:val="000000"/>
              </w:rPr>
              <w:lastRenderedPageBreak/>
              <w:t>RF09</w:t>
            </w:r>
          </w:p>
        </w:tc>
        <w:tc>
          <w:tcPr>
            <w:tcW w:w="7400" w:type="dxa"/>
            <w:tcMar>
              <w:top w:w="80" w:type="dxa"/>
              <w:left w:w="100" w:type="dxa"/>
              <w:bottom w:w="80" w:type="dxa"/>
              <w:right w:w="100" w:type="dxa"/>
            </w:tcMar>
            <w:vAlign w:val="center"/>
          </w:tcPr>
          <w:p w14:paraId="0A7987D4" w14:textId="77777777" w:rsidR="002661A8" w:rsidRPr="00D75E1C" w:rsidRDefault="009824FF">
            <w:pPr>
              <w:rPr>
                <w:rFonts w:ascii="Arial" w:hAnsi="Arial" w:cs="Arial"/>
              </w:rPr>
            </w:pPr>
            <w:r w:rsidRPr="00D75E1C">
              <w:rPr>
                <w:rFonts w:ascii="Arial" w:hAnsi="Arial" w:cs="Arial"/>
                <w:color w:val="000000"/>
              </w:rPr>
              <w:t>El sistema debe permitir buscar un Site y visualizar los ODF instalados, el cable que los alimenta y el estado de cada puerto.</w:t>
            </w:r>
          </w:p>
        </w:tc>
      </w:tr>
      <w:tr w:rsidR="002661A8" w14:paraId="541F47DD" w14:textId="77777777">
        <w:tc>
          <w:tcPr>
            <w:tcW w:w="1400" w:type="dxa"/>
            <w:tcMar>
              <w:top w:w="80" w:type="dxa"/>
              <w:left w:w="100" w:type="dxa"/>
              <w:bottom w:w="80" w:type="dxa"/>
              <w:right w:w="100" w:type="dxa"/>
            </w:tcMar>
            <w:vAlign w:val="center"/>
          </w:tcPr>
          <w:p w14:paraId="3EE56DAE" w14:textId="77777777" w:rsidR="002661A8" w:rsidRPr="00D75E1C" w:rsidRDefault="009824FF">
            <w:pPr>
              <w:jc w:val="center"/>
              <w:rPr>
                <w:rFonts w:ascii="Arial" w:hAnsi="Arial" w:cs="Arial"/>
              </w:rPr>
            </w:pPr>
            <w:r w:rsidRPr="00D75E1C">
              <w:rPr>
                <w:rFonts w:ascii="Arial" w:hAnsi="Arial" w:cs="Arial"/>
                <w:b/>
                <w:bCs/>
                <w:color w:val="000000"/>
              </w:rPr>
              <w:t>RF10</w:t>
            </w:r>
          </w:p>
        </w:tc>
        <w:tc>
          <w:tcPr>
            <w:tcW w:w="7400" w:type="dxa"/>
            <w:tcMar>
              <w:top w:w="80" w:type="dxa"/>
              <w:left w:w="100" w:type="dxa"/>
              <w:bottom w:w="80" w:type="dxa"/>
              <w:right w:w="100" w:type="dxa"/>
            </w:tcMar>
            <w:vAlign w:val="center"/>
          </w:tcPr>
          <w:p w14:paraId="02AD799E" w14:textId="77777777" w:rsidR="002661A8" w:rsidRPr="00D75E1C" w:rsidRDefault="009824FF">
            <w:pPr>
              <w:rPr>
                <w:rFonts w:ascii="Arial" w:hAnsi="Arial" w:cs="Arial"/>
              </w:rPr>
            </w:pPr>
            <w:r w:rsidRPr="00D75E1C">
              <w:rPr>
                <w:rFonts w:ascii="Arial" w:hAnsi="Arial" w:cs="Arial"/>
                <w:color w:val="000000"/>
              </w:rPr>
              <w:t>El sistema debe mantener un historial de cambios de estado por cada puerto.</w:t>
            </w:r>
          </w:p>
        </w:tc>
      </w:tr>
    </w:tbl>
    <w:p w14:paraId="4F14BC3C" w14:textId="77777777" w:rsidR="002661A8" w:rsidRDefault="002661A8">
      <w:pPr>
        <w:spacing w:before="260"/>
      </w:pPr>
    </w:p>
    <w:p w14:paraId="69861732" w14:textId="77777777" w:rsidR="00AD4C86" w:rsidRDefault="00AD4C86">
      <w:pPr>
        <w:spacing w:before="260"/>
      </w:pPr>
    </w:p>
    <w:p w14:paraId="5834CB5B" w14:textId="77777777" w:rsidR="00AD4C86" w:rsidRDefault="00AD4C86">
      <w:pPr>
        <w:spacing w:before="260"/>
      </w:pPr>
    </w:p>
    <w:p w14:paraId="7C6A3500" w14:textId="77777777" w:rsidR="002661A8" w:rsidRPr="00D75E1C" w:rsidRDefault="009824FF">
      <w:pPr>
        <w:spacing w:after="160" w:line="300" w:lineRule="auto"/>
        <w:rPr>
          <w:rFonts w:ascii="Arial" w:hAnsi="Arial" w:cs="Arial"/>
          <w:sz w:val="22"/>
          <w:szCs w:val="22"/>
        </w:rPr>
      </w:pPr>
      <w:r w:rsidRPr="00D75E1C">
        <w:rPr>
          <w:rFonts w:ascii="Arial" w:hAnsi="Arial" w:cs="Arial"/>
          <w:b/>
          <w:bCs/>
          <w:sz w:val="22"/>
          <w:szCs w:val="22"/>
        </w:rPr>
        <w:t>Requerimientos no funcionales</w:t>
      </w:r>
    </w:p>
    <w:tbl>
      <w:tblPr>
        <w:tblStyle w:val="a3"/>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400"/>
      </w:tblGrid>
      <w:tr w:rsidR="002661A8" w14:paraId="3A37042E" w14:textId="77777777">
        <w:tc>
          <w:tcPr>
            <w:tcW w:w="1400" w:type="dxa"/>
            <w:shd w:val="clear" w:color="auto" w:fill="1F6FB2"/>
            <w:tcMar>
              <w:top w:w="60" w:type="dxa"/>
              <w:left w:w="80" w:type="dxa"/>
              <w:bottom w:w="60" w:type="dxa"/>
              <w:right w:w="80" w:type="dxa"/>
            </w:tcMar>
            <w:vAlign w:val="center"/>
          </w:tcPr>
          <w:p w14:paraId="11804421" w14:textId="77777777" w:rsidR="002661A8" w:rsidRPr="00D75E1C" w:rsidRDefault="009824FF" w:rsidP="00D75E1C">
            <w:pPr>
              <w:jc w:val="center"/>
              <w:rPr>
                <w:rFonts w:ascii="Arial" w:hAnsi="Arial" w:cs="Arial"/>
              </w:rPr>
            </w:pPr>
            <w:r w:rsidRPr="00D75E1C">
              <w:rPr>
                <w:rFonts w:ascii="Arial" w:hAnsi="Arial" w:cs="Arial"/>
                <w:b/>
                <w:bCs/>
                <w:color w:val="FFFFFF"/>
              </w:rPr>
              <w:t>Código</w:t>
            </w:r>
          </w:p>
        </w:tc>
        <w:tc>
          <w:tcPr>
            <w:tcW w:w="7400" w:type="dxa"/>
            <w:shd w:val="clear" w:color="auto" w:fill="1F6FB2"/>
            <w:tcMar>
              <w:top w:w="60" w:type="dxa"/>
              <w:left w:w="80" w:type="dxa"/>
              <w:bottom w:w="60" w:type="dxa"/>
              <w:right w:w="80" w:type="dxa"/>
            </w:tcMar>
            <w:vAlign w:val="center"/>
          </w:tcPr>
          <w:p w14:paraId="00C254AC" w14:textId="77777777" w:rsidR="002661A8" w:rsidRPr="00D75E1C" w:rsidRDefault="009824FF" w:rsidP="00D75E1C">
            <w:pPr>
              <w:jc w:val="center"/>
              <w:rPr>
                <w:rFonts w:ascii="Arial" w:hAnsi="Arial" w:cs="Arial"/>
              </w:rPr>
            </w:pPr>
            <w:r w:rsidRPr="00D75E1C">
              <w:rPr>
                <w:rFonts w:ascii="Arial" w:hAnsi="Arial" w:cs="Arial"/>
                <w:b/>
                <w:bCs/>
                <w:color w:val="FFFFFF"/>
              </w:rPr>
              <w:t>Descripción</w:t>
            </w:r>
          </w:p>
        </w:tc>
      </w:tr>
      <w:tr w:rsidR="002661A8" w14:paraId="5CE02E85" w14:textId="77777777">
        <w:tc>
          <w:tcPr>
            <w:tcW w:w="1400" w:type="dxa"/>
            <w:tcMar>
              <w:top w:w="80" w:type="dxa"/>
              <w:left w:w="100" w:type="dxa"/>
              <w:bottom w:w="80" w:type="dxa"/>
              <w:right w:w="100" w:type="dxa"/>
            </w:tcMar>
            <w:vAlign w:val="center"/>
          </w:tcPr>
          <w:p w14:paraId="6BA82D4E" w14:textId="77777777" w:rsidR="002661A8" w:rsidRPr="00D75E1C" w:rsidRDefault="009824FF">
            <w:pPr>
              <w:jc w:val="center"/>
              <w:rPr>
                <w:rFonts w:ascii="Arial" w:hAnsi="Arial" w:cs="Arial"/>
              </w:rPr>
            </w:pPr>
            <w:r w:rsidRPr="00D75E1C">
              <w:rPr>
                <w:rFonts w:ascii="Arial" w:hAnsi="Arial" w:cs="Arial"/>
                <w:b/>
                <w:bCs/>
                <w:color w:val="000000"/>
              </w:rPr>
              <w:t>RNF01</w:t>
            </w:r>
          </w:p>
        </w:tc>
        <w:tc>
          <w:tcPr>
            <w:tcW w:w="7400" w:type="dxa"/>
            <w:tcMar>
              <w:top w:w="80" w:type="dxa"/>
              <w:left w:w="100" w:type="dxa"/>
              <w:bottom w:w="80" w:type="dxa"/>
              <w:right w:w="100" w:type="dxa"/>
            </w:tcMar>
            <w:vAlign w:val="center"/>
          </w:tcPr>
          <w:p w14:paraId="2DDEF16A" w14:textId="77777777" w:rsidR="00AC6752" w:rsidRDefault="00000000">
            <w:r>
              <w:t xml:space="preserve">Seguridad y </w:t>
            </w:r>
            <w:proofErr w:type="spellStart"/>
            <w:r>
              <w:t>Hardening</w:t>
            </w:r>
            <w:proofErr w:type="spellEnd"/>
            <w:r>
              <w:t xml:space="preserve"> Defensivo: Las contraseñas deben almacenarse cifradas con </w:t>
            </w:r>
            <w:proofErr w:type="spellStart"/>
            <w:r>
              <w:t>BCrypt</w:t>
            </w:r>
            <w:proofErr w:type="spellEnd"/>
            <w:r>
              <w:t xml:space="preserve"> (</w:t>
            </w:r>
            <w:proofErr w:type="spellStart"/>
            <w:proofErr w:type="gramStart"/>
            <w:r>
              <w:t>password</w:t>
            </w:r>
            <w:proofErr w:type="gramEnd"/>
            <w:r>
              <w:t>_hash</w:t>
            </w:r>
            <w:proofErr w:type="spellEnd"/>
            <w:r>
              <w:t xml:space="preserve">). El 100% de consultas a la base de datos deben ejecutarse mediante sentencias preparadas nativas (PDO) con </w:t>
            </w:r>
            <w:proofErr w:type="spellStart"/>
            <w:r>
              <w:t>bind</w:t>
            </w:r>
            <w:proofErr w:type="spellEnd"/>
            <w:r>
              <w:t xml:space="preserve"> de parámetros para blindaje contra inyección SQL. Todas las peticiones mutantes (POST) deben validar tokens criptográficos anti-CSRF mediante comparación en tiempo constante (</w:t>
            </w:r>
            <w:proofErr w:type="spellStart"/>
            <w:r>
              <w:t>hash_equals</w:t>
            </w:r>
            <w:proofErr w:type="spellEnd"/>
            <w:r>
              <w:t xml:space="preserve">). Se implementa defensa contra fuerza bruta mediante Rate </w:t>
            </w:r>
            <w:proofErr w:type="spellStart"/>
            <w:r>
              <w:t>Limiting</w:t>
            </w:r>
            <w:proofErr w:type="spellEnd"/>
            <w:r>
              <w:t xml:space="preserve"> por IP en el servidor (máximo 5 intentos en 10 minutos), cookies de sesión blindadas con </w:t>
            </w:r>
            <w:proofErr w:type="spellStart"/>
            <w:r>
              <w:t>flags</w:t>
            </w:r>
            <w:proofErr w:type="spellEnd"/>
            <w:r>
              <w:t xml:space="preserve"> </w:t>
            </w:r>
            <w:proofErr w:type="spellStart"/>
            <w:r>
              <w:t>HttpOnly</w:t>
            </w:r>
            <w:proofErr w:type="spellEnd"/>
            <w:r>
              <w:t xml:space="preserve">, SameSite=Lax y </w:t>
            </w:r>
            <w:proofErr w:type="spellStart"/>
            <w:r>
              <w:t>session.use_strict_mode</w:t>
            </w:r>
            <w:proofErr w:type="spellEnd"/>
            <w:r>
              <w:t>, y cabeceras de seguridad HTTP (X-</w:t>
            </w:r>
            <w:proofErr w:type="gramStart"/>
            <w:r>
              <w:t>Frame</w:t>
            </w:r>
            <w:proofErr w:type="gramEnd"/>
            <w:r>
              <w:t>-</w:t>
            </w:r>
            <w:proofErr w:type="spellStart"/>
            <w:r>
              <w:t>Options</w:t>
            </w:r>
            <w:proofErr w:type="spellEnd"/>
            <w:r>
              <w:t>, X-Content-</w:t>
            </w:r>
            <w:proofErr w:type="spellStart"/>
            <w:r>
              <w:t>Type</w:t>
            </w:r>
            <w:proofErr w:type="spellEnd"/>
            <w:r>
              <w:t>-</w:t>
            </w:r>
            <w:proofErr w:type="spellStart"/>
            <w:r>
              <w:t>Options</w:t>
            </w:r>
            <w:proofErr w:type="spellEnd"/>
            <w:r>
              <w:t xml:space="preserve">, </w:t>
            </w:r>
            <w:proofErr w:type="spellStart"/>
            <w:r>
              <w:t>Referrer</w:t>
            </w:r>
            <w:proofErr w:type="spellEnd"/>
            <w:r>
              <w:t>-Policy).</w:t>
            </w:r>
          </w:p>
        </w:tc>
      </w:tr>
      <w:tr w:rsidR="002661A8" w14:paraId="637F09BF" w14:textId="77777777">
        <w:tc>
          <w:tcPr>
            <w:tcW w:w="1400" w:type="dxa"/>
            <w:tcMar>
              <w:top w:w="80" w:type="dxa"/>
              <w:left w:w="100" w:type="dxa"/>
              <w:bottom w:w="80" w:type="dxa"/>
              <w:right w:w="100" w:type="dxa"/>
            </w:tcMar>
            <w:vAlign w:val="center"/>
          </w:tcPr>
          <w:p w14:paraId="1F659B4E" w14:textId="77777777" w:rsidR="002661A8" w:rsidRPr="00D75E1C" w:rsidRDefault="009824FF">
            <w:pPr>
              <w:jc w:val="center"/>
              <w:rPr>
                <w:rFonts w:ascii="Arial" w:hAnsi="Arial" w:cs="Arial"/>
              </w:rPr>
            </w:pPr>
            <w:r w:rsidRPr="00D75E1C">
              <w:rPr>
                <w:rFonts w:ascii="Arial" w:hAnsi="Arial" w:cs="Arial"/>
                <w:b/>
                <w:bCs/>
                <w:color w:val="000000"/>
              </w:rPr>
              <w:t>RNF02</w:t>
            </w:r>
          </w:p>
        </w:tc>
        <w:tc>
          <w:tcPr>
            <w:tcW w:w="7400" w:type="dxa"/>
            <w:tcMar>
              <w:top w:w="80" w:type="dxa"/>
              <w:left w:w="100" w:type="dxa"/>
              <w:bottom w:w="80" w:type="dxa"/>
              <w:right w:w="100" w:type="dxa"/>
            </w:tcMar>
            <w:vAlign w:val="center"/>
          </w:tcPr>
          <w:p w14:paraId="1803C3E6" w14:textId="77777777" w:rsidR="002661A8" w:rsidRPr="00D75E1C" w:rsidRDefault="009824FF">
            <w:pPr>
              <w:rPr>
                <w:rFonts w:ascii="Arial" w:hAnsi="Arial" w:cs="Arial"/>
              </w:rPr>
            </w:pPr>
            <w:r w:rsidRPr="00D75E1C">
              <w:rPr>
                <w:rFonts w:ascii="Arial" w:hAnsi="Arial" w:cs="Arial"/>
                <w:color w:val="000000"/>
              </w:rPr>
              <w:t>Disponibilidad: el sistema debe estar accesible en la nube para su consulta desde cualquier SITE con conexión a internet.</w:t>
            </w:r>
          </w:p>
        </w:tc>
      </w:tr>
      <w:tr w:rsidR="002661A8" w14:paraId="618ACAA4" w14:textId="77777777">
        <w:tc>
          <w:tcPr>
            <w:tcW w:w="1400" w:type="dxa"/>
            <w:tcMar>
              <w:top w:w="80" w:type="dxa"/>
              <w:left w:w="100" w:type="dxa"/>
              <w:bottom w:w="80" w:type="dxa"/>
              <w:right w:w="100" w:type="dxa"/>
            </w:tcMar>
            <w:vAlign w:val="center"/>
          </w:tcPr>
          <w:p w14:paraId="1BA5D143" w14:textId="77777777" w:rsidR="002661A8" w:rsidRPr="00D75E1C" w:rsidRDefault="009824FF">
            <w:pPr>
              <w:jc w:val="center"/>
              <w:rPr>
                <w:rFonts w:ascii="Arial" w:hAnsi="Arial" w:cs="Arial"/>
              </w:rPr>
            </w:pPr>
            <w:r w:rsidRPr="00D75E1C">
              <w:rPr>
                <w:rFonts w:ascii="Arial" w:hAnsi="Arial" w:cs="Arial"/>
                <w:b/>
                <w:bCs/>
                <w:color w:val="000000"/>
              </w:rPr>
              <w:t>RNF03</w:t>
            </w:r>
          </w:p>
        </w:tc>
        <w:tc>
          <w:tcPr>
            <w:tcW w:w="7400" w:type="dxa"/>
            <w:tcMar>
              <w:top w:w="80" w:type="dxa"/>
              <w:left w:w="100" w:type="dxa"/>
              <w:bottom w:w="80" w:type="dxa"/>
              <w:right w:w="100" w:type="dxa"/>
            </w:tcMar>
            <w:vAlign w:val="center"/>
          </w:tcPr>
          <w:p w14:paraId="4359A7E5" w14:textId="77777777" w:rsidR="002661A8" w:rsidRPr="00D75E1C" w:rsidRDefault="009824FF">
            <w:pPr>
              <w:rPr>
                <w:rFonts w:ascii="Arial" w:hAnsi="Arial" w:cs="Arial"/>
              </w:rPr>
            </w:pPr>
            <w:r w:rsidRPr="00D75E1C">
              <w:rPr>
                <w:rFonts w:ascii="Arial" w:hAnsi="Arial" w:cs="Arial"/>
                <w:color w:val="000000"/>
              </w:rPr>
              <w:t>Usabilidad: la interfaz debe ser clara para personal técnico de campo, priorizando la visualización gráfica del estado de los puertos.</w:t>
            </w:r>
          </w:p>
        </w:tc>
      </w:tr>
      <w:tr w:rsidR="002661A8" w14:paraId="08620AF1" w14:textId="77777777">
        <w:tc>
          <w:tcPr>
            <w:tcW w:w="1400" w:type="dxa"/>
            <w:tcMar>
              <w:top w:w="80" w:type="dxa"/>
              <w:left w:w="100" w:type="dxa"/>
              <w:bottom w:w="80" w:type="dxa"/>
              <w:right w:w="100" w:type="dxa"/>
            </w:tcMar>
            <w:vAlign w:val="center"/>
          </w:tcPr>
          <w:p w14:paraId="248CD63D" w14:textId="77777777" w:rsidR="002661A8" w:rsidRPr="00D75E1C" w:rsidRDefault="009824FF">
            <w:pPr>
              <w:jc w:val="center"/>
              <w:rPr>
                <w:rFonts w:ascii="Arial" w:hAnsi="Arial" w:cs="Arial"/>
              </w:rPr>
            </w:pPr>
            <w:r w:rsidRPr="00D75E1C">
              <w:rPr>
                <w:rFonts w:ascii="Arial" w:hAnsi="Arial" w:cs="Arial"/>
                <w:b/>
                <w:bCs/>
                <w:color w:val="000000"/>
              </w:rPr>
              <w:t>RNF04</w:t>
            </w:r>
          </w:p>
        </w:tc>
        <w:tc>
          <w:tcPr>
            <w:tcW w:w="7400" w:type="dxa"/>
            <w:tcMar>
              <w:top w:w="80" w:type="dxa"/>
              <w:left w:w="100" w:type="dxa"/>
              <w:bottom w:w="80" w:type="dxa"/>
              <w:right w:w="100" w:type="dxa"/>
            </w:tcMar>
            <w:vAlign w:val="center"/>
          </w:tcPr>
          <w:p w14:paraId="4A03A1C6" w14:textId="77777777" w:rsidR="002661A8" w:rsidRPr="00D75E1C" w:rsidRDefault="009824FF">
            <w:pPr>
              <w:rPr>
                <w:rFonts w:ascii="Arial" w:hAnsi="Arial" w:cs="Arial"/>
              </w:rPr>
            </w:pPr>
            <w:r w:rsidRPr="00D75E1C">
              <w:rPr>
                <w:rFonts w:ascii="Arial" w:hAnsi="Arial" w:cs="Arial"/>
                <w:color w:val="000000"/>
              </w:rPr>
              <w:t>Integridad: el modelo de datos debe garantizar la integridad referencial mediante llaves foráneas entre Site, Cable de Alimentación, ODF y Puerto.</w:t>
            </w:r>
          </w:p>
        </w:tc>
      </w:tr>
      <w:tr w:rsidR="002661A8" w14:paraId="7E1E578C" w14:textId="77777777">
        <w:tc>
          <w:tcPr>
            <w:tcW w:w="1400" w:type="dxa"/>
            <w:tcMar>
              <w:top w:w="80" w:type="dxa"/>
              <w:left w:w="100" w:type="dxa"/>
              <w:bottom w:w="80" w:type="dxa"/>
              <w:right w:w="100" w:type="dxa"/>
            </w:tcMar>
            <w:vAlign w:val="center"/>
          </w:tcPr>
          <w:p w14:paraId="344A6325" w14:textId="77777777" w:rsidR="002661A8" w:rsidRPr="00D75E1C" w:rsidRDefault="009824FF">
            <w:pPr>
              <w:jc w:val="center"/>
              <w:rPr>
                <w:rFonts w:ascii="Arial" w:hAnsi="Arial" w:cs="Arial"/>
              </w:rPr>
            </w:pPr>
            <w:r w:rsidRPr="00D75E1C">
              <w:rPr>
                <w:rFonts w:ascii="Arial" w:hAnsi="Arial" w:cs="Arial"/>
                <w:b/>
                <w:bCs/>
                <w:color w:val="000000"/>
              </w:rPr>
              <w:t>RNF05</w:t>
            </w:r>
          </w:p>
        </w:tc>
        <w:tc>
          <w:tcPr>
            <w:tcW w:w="7400" w:type="dxa"/>
            <w:tcMar>
              <w:top w:w="80" w:type="dxa"/>
              <w:left w:w="100" w:type="dxa"/>
              <w:bottom w:w="80" w:type="dxa"/>
              <w:right w:w="100" w:type="dxa"/>
            </w:tcMar>
            <w:vAlign w:val="center"/>
          </w:tcPr>
          <w:p w14:paraId="24CA40A2" w14:textId="77777777" w:rsidR="002661A8" w:rsidRPr="00D75E1C" w:rsidRDefault="009824FF">
            <w:pPr>
              <w:rPr>
                <w:rFonts w:ascii="Arial" w:hAnsi="Arial" w:cs="Arial"/>
              </w:rPr>
            </w:pPr>
            <w:r w:rsidRPr="00D75E1C">
              <w:rPr>
                <w:rFonts w:ascii="Arial" w:hAnsi="Arial" w:cs="Arial"/>
                <w:color w:val="000000"/>
              </w:rPr>
              <w:t>Escalabilidad: la arquitectura debe permitir incorporar nuevos Sites y ODF sin cambios estructurales en la base de datos.</w:t>
            </w:r>
          </w:p>
        </w:tc>
      </w:tr>
      <w:tr w:rsidR="002661A8" w14:paraId="73D42E64" w14:textId="77777777">
        <w:tc>
          <w:tcPr>
            <w:tcW w:w="1400" w:type="dxa"/>
            <w:tcMar>
              <w:top w:w="80" w:type="dxa"/>
              <w:left w:w="100" w:type="dxa"/>
              <w:bottom w:w="80" w:type="dxa"/>
              <w:right w:w="100" w:type="dxa"/>
            </w:tcMar>
            <w:vAlign w:val="center"/>
          </w:tcPr>
          <w:p w14:paraId="6D1187BF" w14:textId="77777777" w:rsidR="002661A8" w:rsidRPr="00D75E1C" w:rsidRDefault="009824FF">
            <w:pPr>
              <w:jc w:val="center"/>
              <w:rPr>
                <w:rFonts w:ascii="Arial" w:hAnsi="Arial" w:cs="Arial"/>
              </w:rPr>
            </w:pPr>
            <w:r w:rsidRPr="00D75E1C">
              <w:rPr>
                <w:rFonts w:ascii="Arial" w:hAnsi="Arial" w:cs="Arial"/>
                <w:b/>
                <w:bCs/>
                <w:color w:val="000000"/>
              </w:rPr>
              <w:t>RNF06</w:t>
            </w:r>
          </w:p>
        </w:tc>
        <w:tc>
          <w:tcPr>
            <w:tcW w:w="7400" w:type="dxa"/>
            <w:tcMar>
              <w:top w:w="80" w:type="dxa"/>
              <w:left w:w="100" w:type="dxa"/>
              <w:bottom w:w="80" w:type="dxa"/>
              <w:right w:w="100" w:type="dxa"/>
            </w:tcMar>
            <w:vAlign w:val="center"/>
          </w:tcPr>
          <w:p w14:paraId="5491AE2F" w14:textId="77777777" w:rsidR="002661A8" w:rsidRPr="00D75E1C" w:rsidRDefault="009824FF">
            <w:pPr>
              <w:rPr>
                <w:rFonts w:ascii="Arial" w:hAnsi="Arial" w:cs="Arial"/>
              </w:rPr>
            </w:pPr>
            <w:r w:rsidRPr="00D75E1C">
              <w:rPr>
                <w:rFonts w:ascii="Arial" w:hAnsi="Arial" w:cs="Arial"/>
                <w:color w:val="000000"/>
              </w:rPr>
              <w:t>Costo: la solución debe operar dentro de los límites de servicios gratuitos en la nube durante la etapa de desarrollo.</w:t>
            </w:r>
          </w:p>
        </w:tc>
      </w:tr>
    </w:tbl>
    <w:p w14:paraId="2E04B30E" w14:textId="77777777" w:rsidR="002661A8" w:rsidRDefault="002661A8"/>
    <w:p w14:paraId="0555FC54" w14:textId="77777777" w:rsidR="00AD4C86" w:rsidRDefault="00AD4C86"/>
    <w:p w14:paraId="4EBDC6A1" w14:textId="77777777" w:rsidR="00AD4C86" w:rsidRDefault="00AD4C86" w:rsidP="00AD4C86">
      <w:pPr>
        <w:pStyle w:val="Ttulo2"/>
        <w:spacing w:before="240" w:after="120"/>
        <w:rPr>
          <w:rFonts w:ascii="Arial" w:hAnsi="Arial" w:cs="Arial"/>
          <w:b/>
          <w:bCs/>
          <w:color w:val="2B2B2B"/>
          <w:sz w:val="25"/>
          <w:szCs w:val="25"/>
        </w:rPr>
      </w:pPr>
      <w:bookmarkStart w:id="11" w:name="_Toc243826974"/>
      <w:r w:rsidRPr="00D75E1C">
        <w:rPr>
          <w:rFonts w:ascii="Arial" w:hAnsi="Arial" w:cs="Arial"/>
          <w:b/>
          <w:bCs/>
          <w:color w:val="2B2B2B"/>
          <w:sz w:val="25"/>
          <w:szCs w:val="25"/>
        </w:rPr>
        <w:t>3.</w:t>
      </w:r>
      <w:r w:rsidR="00810053">
        <w:rPr>
          <w:rFonts w:ascii="Arial" w:hAnsi="Arial" w:cs="Arial"/>
          <w:b/>
          <w:bCs/>
          <w:color w:val="2B2B2B"/>
          <w:sz w:val="25"/>
          <w:szCs w:val="25"/>
        </w:rPr>
        <w:t>2</w:t>
      </w:r>
      <w:r w:rsidRPr="00D75E1C">
        <w:rPr>
          <w:rFonts w:ascii="Arial" w:hAnsi="Arial" w:cs="Arial"/>
          <w:b/>
          <w:bCs/>
          <w:color w:val="2B2B2B"/>
          <w:sz w:val="25"/>
          <w:szCs w:val="25"/>
        </w:rPr>
        <w:t xml:space="preserve">. </w:t>
      </w:r>
      <w:r w:rsidRPr="00AD4C86">
        <w:rPr>
          <w:rFonts w:ascii="Arial" w:hAnsi="Arial" w:cs="Arial"/>
          <w:b/>
          <w:bCs/>
          <w:color w:val="2B2B2B"/>
          <w:sz w:val="25"/>
          <w:szCs w:val="25"/>
        </w:rPr>
        <w:t>Modelado de Procesos</w:t>
      </w:r>
      <w:bookmarkEnd w:id="11"/>
    </w:p>
    <w:p w14:paraId="6179FD75" w14:textId="77777777" w:rsidR="00AD4C86" w:rsidRDefault="00AD4C86" w:rsidP="00AD4C86"/>
    <w:p w14:paraId="1FFD4BB8" w14:textId="77777777" w:rsidR="00AD4C86" w:rsidRDefault="00AD4C86" w:rsidP="00AD4C86">
      <w:pPr>
        <w:spacing w:line="360" w:lineRule="auto"/>
        <w:rPr>
          <w:rFonts w:ascii="Arial" w:hAnsi="Arial" w:cs="Arial"/>
          <w:sz w:val="22"/>
          <w:szCs w:val="22"/>
        </w:rPr>
      </w:pPr>
      <w:r w:rsidRPr="00AD4C86">
        <w:rPr>
          <w:rFonts w:ascii="Arial" w:hAnsi="Arial" w:cs="Arial"/>
          <w:sz w:val="22"/>
          <w:szCs w:val="22"/>
        </w:rPr>
        <w:t xml:space="preserve">El modelado de procesos permite representar cómo se ejecutan las actividades del inventario de ODF antes y después de la solución. Para este proyecto se identificaron cinco procesos de negocio relacionados con la operación diaria de Telefónica. Cada proceso se describe con notación </w:t>
      </w:r>
      <w:r w:rsidRPr="00AD4C86">
        <w:rPr>
          <w:rFonts w:ascii="Arial" w:hAnsi="Arial" w:cs="Arial"/>
          <w:b/>
          <w:bCs/>
          <w:sz w:val="22"/>
          <w:szCs w:val="22"/>
        </w:rPr>
        <w:t>BPMN 2.0</w:t>
      </w:r>
      <w:r w:rsidRPr="00AD4C86">
        <w:rPr>
          <w:rFonts w:ascii="Arial" w:hAnsi="Arial" w:cs="Arial"/>
          <w:sz w:val="22"/>
          <w:szCs w:val="22"/>
        </w:rPr>
        <w:t>, de modo que se puedan visualizar los actores, las decisiones, las reglas y los resultados esperados.</w:t>
      </w:r>
    </w:p>
    <w:p w14:paraId="534E9FFE" w14:textId="77777777" w:rsidR="00AD4C86" w:rsidRDefault="00AD4C86" w:rsidP="00AD4C86">
      <w:pPr>
        <w:spacing w:line="360" w:lineRule="auto"/>
        <w:rPr>
          <w:rFonts w:ascii="Arial" w:hAnsi="Arial" w:cs="Arial"/>
          <w:sz w:val="22"/>
          <w:szCs w:val="22"/>
        </w:rPr>
      </w:pPr>
    </w:p>
    <w:p w14:paraId="0A5CBE6D" w14:textId="77777777" w:rsidR="00AD4C86" w:rsidRPr="00AD4C86" w:rsidRDefault="00AD4C86" w:rsidP="00AD4C86">
      <w:pPr>
        <w:spacing w:line="360" w:lineRule="auto"/>
        <w:rPr>
          <w:rFonts w:ascii="Arial" w:hAnsi="Arial" w:cs="Arial"/>
          <w:b/>
          <w:bCs/>
          <w:sz w:val="22"/>
          <w:szCs w:val="22"/>
        </w:rPr>
      </w:pPr>
      <w:r w:rsidRPr="00AD4C86">
        <w:rPr>
          <w:rFonts w:ascii="Arial" w:hAnsi="Arial" w:cs="Arial"/>
          <w:b/>
          <w:bCs/>
          <w:sz w:val="22"/>
          <w:szCs w:val="22"/>
        </w:rPr>
        <w:t>3.2.1. Identificación de procesos de negocio</w:t>
      </w:r>
    </w:p>
    <w:tbl>
      <w:tblPr>
        <w:tblW w:w="9807" w:type="dxa"/>
        <w:tblCellMar>
          <w:left w:w="70" w:type="dxa"/>
          <w:right w:w="70" w:type="dxa"/>
        </w:tblCellMar>
        <w:tblLook w:val="04A0" w:firstRow="1" w:lastRow="0" w:firstColumn="1" w:lastColumn="0" w:noHBand="0" w:noVBand="1"/>
      </w:tblPr>
      <w:tblGrid>
        <w:gridCol w:w="1182"/>
        <w:gridCol w:w="1291"/>
        <w:gridCol w:w="2534"/>
        <w:gridCol w:w="1639"/>
        <w:gridCol w:w="1321"/>
        <w:gridCol w:w="1840"/>
      </w:tblGrid>
      <w:tr w:rsidR="00AD4C86" w:rsidRPr="00AD4C86" w14:paraId="182830CE" w14:textId="77777777" w:rsidTr="00AD4C86">
        <w:trPr>
          <w:trHeight w:val="261"/>
        </w:trPr>
        <w:tc>
          <w:tcPr>
            <w:tcW w:w="1203"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23020556" w14:textId="77777777" w:rsidR="00AD4C86" w:rsidRPr="00AD4C86" w:rsidRDefault="00AD4C86" w:rsidP="00AD4C86">
            <w:pPr>
              <w:ind w:firstLineChars="100" w:firstLine="180"/>
              <w:rPr>
                <w:rFonts w:ascii="Arial" w:hAnsi="Arial" w:cs="Arial"/>
                <w:color w:val="FFFFFF"/>
                <w:sz w:val="18"/>
                <w:szCs w:val="18"/>
              </w:rPr>
            </w:pPr>
            <w:r w:rsidRPr="00AD4C86">
              <w:rPr>
                <w:rFonts w:ascii="Arial" w:hAnsi="Arial" w:cs="Arial"/>
                <w:color w:val="FFFFFF"/>
                <w:sz w:val="18"/>
                <w:szCs w:val="18"/>
              </w:rPr>
              <w:t>Código</w:t>
            </w:r>
          </w:p>
        </w:tc>
        <w:tc>
          <w:tcPr>
            <w:tcW w:w="1218"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1F936E64" w14:textId="77777777" w:rsidR="00AD4C86" w:rsidRPr="00AD4C86" w:rsidRDefault="00AD4C86" w:rsidP="00AD4C86">
            <w:pPr>
              <w:ind w:firstLineChars="100" w:firstLine="180"/>
              <w:rPr>
                <w:rFonts w:ascii="Arial" w:hAnsi="Arial" w:cs="Arial"/>
                <w:color w:val="FFFFFF"/>
                <w:sz w:val="18"/>
                <w:szCs w:val="18"/>
              </w:rPr>
            </w:pPr>
            <w:r w:rsidRPr="00AD4C86">
              <w:rPr>
                <w:rFonts w:ascii="Arial" w:hAnsi="Arial" w:cs="Arial"/>
                <w:color w:val="FFFFFF"/>
                <w:sz w:val="18"/>
                <w:szCs w:val="18"/>
              </w:rPr>
              <w:t>Proceso</w:t>
            </w:r>
          </w:p>
        </w:tc>
        <w:tc>
          <w:tcPr>
            <w:tcW w:w="2621"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75FEA401" w14:textId="77777777" w:rsidR="00AD4C86" w:rsidRPr="00AD4C86" w:rsidRDefault="00AD4C86" w:rsidP="00AD4C86">
            <w:pPr>
              <w:ind w:firstLineChars="100" w:firstLine="180"/>
              <w:rPr>
                <w:rFonts w:ascii="Arial" w:hAnsi="Arial" w:cs="Arial"/>
                <w:color w:val="FFFFFF"/>
                <w:sz w:val="18"/>
                <w:szCs w:val="18"/>
              </w:rPr>
            </w:pPr>
            <w:r w:rsidRPr="00AD4C86">
              <w:rPr>
                <w:rFonts w:ascii="Arial" w:hAnsi="Arial" w:cs="Arial"/>
                <w:color w:val="FFFFFF"/>
                <w:sz w:val="18"/>
                <w:szCs w:val="18"/>
              </w:rPr>
              <w:t>Descripción</w:t>
            </w:r>
          </w:p>
        </w:tc>
        <w:tc>
          <w:tcPr>
            <w:tcW w:w="1663"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44E6A49D" w14:textId="77777777" w:rsidR="00AD4C86" w:rsidRPr="00AD4C86" w:rsidRDefault="00AD4C86" w:rsidP="00AD4C86">
            <w:pPr>
              <w:ind w:firstLineChars="100" w:firstLine="180"/>
              <w:rPr>
                <w:rFonts w:ascii="Arial" w:hAnsi="Arial" w:cs="Arial"/>
                <w:color w:val="FFFFFF"/>
                <w:sz w:val="18"/>
                <w:szCs w:val="18"/>
              </w:rPr>
            </w:pPr>
            <w:r w:rsidRPr="00AD4C86">
              <w:rPr>
                <w:rFonts w:ascii="Arial" w:hAnsi="Arial" w:cs="Arial"/>
                <w:color w:val="FFFFFF"/>
                <w:sz w:val="18"/>
                <w:szCs w:val="18"/>
              </w:rPr>
              <w:t>Actores</w:t>
            </w:r>
          </w:p>
        </w:tc>
        <w:tc>
          <w:tcPr>
            <w:tcW w:w="1223"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5F45E463" w14:textId="77777777" w:rsidR="00AD4C86" w:rsidRPr="00AD4C86" w:rsidRDefault="00AD4C86" w:rsidP="00AD4C86">
            <w:pPr>
              <w:ind w:firstLineChars="100" w:firstLine="180"/>
              <w:rPr>
                <w:rFonts w:ascii="Arial" w:hAnsi="Arial" w:cs="Arial"/>
                <w:color w:val="FFFFFF"/>
                <w:sz w:val="18"/>
                <w:szCs w:val="18"/>
              </w:rPr>
            </w:pPr>
            <w:r w:rsidRPr="00AD4C86">
              <w:rPr>
                <w:rFonts w:ascii="Arial" w:hAnsi="Arial" w:cs="Arial"/>
                <w:color w:val="FFFFFF"/>
                <w:sz w:val="18"/>
                <w:szCs w:val="18"/>
              </w:rPr>
              <w:t>Disparador</w:t>
            </w:r>
          </w:p>
        </w:tc>
        <w:tc>
          <w:tcPr>
            <w:tcW w:w="1879"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1757A380" w14:textId="77777777" w:rsidR="00AD4C86" w:rsidRPr="00AD4C86" w:rsidRDefault="00AD4C86" w:rsidP="00AD4C86">
            <w:pPr>
              <w:ind w:firstLineChars="100" w:firstLine="180"/>
              <w:rPr>
                <w:rFonts w:ascii="Arial" w:hAnsi="Arial" w:cs="Arial"/>
                <w:color w:val="FFFFFF"/>
                <w:sz w:val="18"/>
                <w:szCs w:val="18"/>
              </w:rPr>
            </w:pPr>
            <w:r w:rsidRPr="00AD4C86">
              <w:rPr>
                <w:rFonts w:ascii="Arial" w:hAnsi="Arial" w:cs="Arial"/>
                <w:color w:val="FFFFFF"/>
                <w:sz w:val="18"/>
                <w:szCs w:val="18"/>
              </w:rPr>
              <w:t>Resultado esperado</w:t>
            </w:r>
          </w:p>
        </w:tc>
      </w:tr>
      <w:tr w:rsidR="00AD4C86" w:rsidRPr="00AD4C86" w14:paraId="79682D75" w14:textId="77777777" w:rsidTr="00AD4C86">
        <w:trPr>
          <w:trHeight w:val="1274"/>
        </w:trPr>
        <w:tc>
          <w:tcPr>
            <w:tcW w:w="1203" w:type="dxa"/>
            <w:tcBorders>
              <w:top w:val="single" w:sz="4" w:space="0" w:color="auto"/>
              <w:left w:val="single" w:sz="4" w:space="0" w:color="auto"/>
              <w:bottom w:val="single" w:sz="4" w:space="0" w:color="auto"/>
              <w:right w:val="single" w:sz="4" w:space="0" w:color="auto"/>
            </w:tcBorders>
            <w:vAlign w:val="center"/>
            <w:hideMark/>
          </w:tcPr>
          <w:p w14:paraId="58E5175E" w14:textId="77777777" w:rsidR="00AD4C86" w:rsidRPr="00AD4C86" w:rsidRDefault="00AD4C86" w:rsidP="00AD4C86">
            <w:pPr>
              <w:jc w:val="center"/>
              <w:rPr>
                <w:rFonts w:ascii="Arial" w:hAnsi="Arial" w:cs="Arial"/>
                <w:color w:val="000000"/>
                <w:sz w:val="18"/>
                <w:szCs w:val="18"/>
              </w:rPr>
            </w:pPr>
            <w:r w:rsidRPr="00AD4C86">
              <w:rPr>
                <w:rFonts w:ascii="Arial" w:hAnsi="Arial" w:cs="Arial"/>
                <w:color w:val="000000"/>
                <w:sz w:val="18"/>
                <w:szCs w:val="18"/>
              </w:rPr>
              <w:t>P01</w:t>
            </w:r>
          </w:p>
        </w:tc>
        <w:tc>
          <w:tcPr>
            <w:tcW w:w="1218" w:type="dxa"/>
            <w:tcBorders>
              <w:top w:val="single" w:sz="4" w:space="0" w:color="auto"/>
              <w:left w:val="single" w:sz="4" w:space="0" w:color="auto"/>
              <w:bottom w:val="single" w:sz="4" w:space="0" w:color="auto"/>
              <w:right w:val="single" w:sz="4" w:space="0" w:color="auto"/>
            </w:tcBorders>
            <w:vAlign w:val="center"/>
            <w:hideMark/>
          </w:tcPr>
          <w:p w14:paraId="67BE4464"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Consulta y asignación de puerto</w:t>
            </w:r>
          </w:p>
        </w:tc>
        <w:tc>
          <w:tcPr>
            <w:tcW w:w="2621" w:type="dxa"/>
            <w:tcBorders>
              <w:top w:val="single" w:sz="4" w:space="0" w:color="auto"/>
              <w:left w:val="single" w:sz="4" w:space="0" w:color="auto"/>
              <w:bottom w:val="single" w:sz="4" w:space="0" w:color="auto"/>
              <w:right w:val="single" w:sz="4" w:space="0" w:color="auto"/>
            </w:tcBorders>
            <w:vAlign w:val="center"/>
            <w:hideMark/>
          </w:tcPr>
          <w:p w14:paraId="0952A8F7"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El técnico consulta disponibilidad de puertos en un ODF y selecciona uno para conectar un servicio.</w:t>
            </w:r>
          </w:p>
        </w:tc>
        <w:tc>
          <w:tcPr>
            <w:tcW w:w="1663" w:type="dxa"/>
            <w:tcBorders>
              <w:top w:val="single" w:sz="4" w:space="0" w:color="auto"/>
              <w:left w:val="single" w:sz="4" w:space="0" w:color="auto"/>
              <w:bottom w:val="single" w:sz="4" w:space="0" w:color="auto"/>
              <w:right w:val="single" w:sz="4" w:space="0" w:color="auto"/>
            </w:tcBorders>
            <w:vAlign w:val="center"/>
            <w:hideMark/>
          </w:tcPr>
          <w:p w14:paraId="4328D024"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Técnico, Sistema, Base de datos</w:t>
            </w:r>
          </w:p>
        </w:tc>
        <w:tc>
          <w:tcPr>
            <w:tcW w:w="1223" w:type="dxa"/>
            <w:tcBorders>
              <w:top w:val="single" w:sz="4" w:space="0" w:color="auto"/>
              <w:left w:val="single" w:sz="4" w:space="0" w:color="auto"/>
              <w:bottom w:val="single" w:sz="4" w:space="0" w:color="auto"/>
              <w:right w:val="single" w:sz="4" w:space="0" w:color="auto"/>
            </w:tcBorders>
            <w:vAlign w:val="center"/>
            <w:hideMark/>
          </w:tcPr>
          <w:p w14:paraId="0FC5C8B4"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Orden de trabajo</w:t>
            </w:r>
          </w:p>
        </w:tc>
        <w:tc>
          <w:tcPr>
            <w:tcW w:w="1879" w:type="dxa"/>
            <w:tcBorders>
              <w:top w:val="single" w:sz="4" w:space="0" w:color="auto"/>
              <w:left w:val="single" w:sz="4" w:space="0" w:color="auto"/>
              <w:bottom w:val="single" w:sz="4" w:space="0" w:color="auto"/>
              <w:right w:val="single" w:sz="4" w:space="0" w:color="auto"/>
            </w:tcBorders>
            <w:vAlign w:val="center"/>
            <w:hideMark/>
          </w:tcPr>
          <w:p w14:paraId="31B149C7"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Puerto asignado y estado actualizado</w:t>
            </w:r>
          </w:p>
        </w:tc>
      </w:tr>
      <w:tr w:rsidR="00AD4C86" w:rsidRPr="00AD4C86" w14:paraId="640BDCF1" w14:textId="77777777" w:rsidTr="00AD4C86">
        <w:trPr>
          <w:trHeight w:val="806"/>
        </w:trPr>
        <w:tc>
          <w:tcPr>
            <w:tcW w:w="1203" w:type="dxa"/>
            <w:tcBorders>
              <w:top w:val="single" w:sz="4" w:space="0" w:color="auto"/>
              <w:left w:val="single" w:sz="4" w:space="0" w:color="auto"/>
              <w:bottom w:val="single" w:sz="4" w:space="0" w:color="auto"/>
              <w:right w:val="single" w:sz="4" w:space="0" w:color="auto"/>
            </w:tcBorders>
            <w:vAlign w:val="center"/>
            <w:hideMark/>
          </w:tcPr>
          <w:p w14:paraId="2CA4DD5D" w14:textId="77777777" w:rsidR="00AD4C86" w:rsidRPr="00AD4C86" w:rsidRDefault="00AD4C86" w:rsidP="00AD4C86">
            <w:pPr>
              <w:jc w:val="center"/>
              <w:rPr>
                <w:rFonts w:ascii="Arial" w:hAnsi="Arial" w:cs="Arial"/>
                <w:color w:val="000000"/>
                <w:sz w:val="18"/>
                <w:szCs w:val="18"/>
              </w:rPr>
            </w:pPr>
            <w:r w:rsidRPr="00AD4C86">
              <w:rPr>
                <w:rFonts w:ascii="Arial" w:hAnsi="Arial" w:cs="Arial"/>
                <w:color w:val="000000"/>
                <w:sz w:val="18"/>
                <w:szCs w:val="18"/>
              </w:rPr>
              <w:lastRenderedPageBreak/>
              <w:t>P02</w:t>
            </w:r>
          </w:p>
        </w:tc>
        <w:tc>
          <w:tcPr>
            <w:tcW w:w="1218" w:type="dxa"/>
            <w:tcBorders>
              <w:top w:val="single" w:sz="4" w:space="0" w:color="auto"/>
              <w:left w:val="single" w:sz="4" w:space="0" w:color="auto"/>
              <w:bottom w:val="single" w:sz="4" w:space="0" w:color="auto"/>
              <w:right w:val="single" w:sz="4" w:space="0" w:color="auto"/>
            </w:tcBorders>
            <w:vAlign w:val="center"/>
            <w:hideMark/>
          </w:tcPr>
          <w:p w14:paraId="4BCCF600"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Actualización de estado de puerto</w:t>
            </w:r>
          </w:p>
        </w:tc>
        <w:tc>
          <w:tcPr>
            <w:tcW w:w="2621" w:type="dxa"/>
            <w:tcBorders>
              <w:top w:val="single" w:sz="4" w:space="0" w:color="auto"/>
              <w:left w:val="single" w:sz="4" w:space="0" w:color="auto"/>
              <w:bottom w:val="single" w:sz="4" w:space="0" w:color="auto"/>
              <w:right w:val="single" w:sz="4" w:space="0" w:color="auto"/>
            </w:tcBorders>
            <w:vAlign w:val="center"/>
            <w:hideMark/>
          </w:tcPr>
          <w:p w14:paraId="11064734"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El técnico cambia el estado operativo de un puerto según la intervención realizada.</w:t>
            </w:r>
          </w:p>
        </w:tc>
        <w:tc>
          <w:tcPr>
            <w:tcW w:w="1663" w:type="dxa"/>
            <w:tcBorders>
              <w:top w:val="single" w:sz="4" w:space="0" w:color="auto"/>
              <w:left w:val="single" w:sz="4" w:space="0" w:color="auto"/>
              <w:bottom w:val="single" w:sz="4" w:space="0" w:color="auto"/>
              <w:right w:val="single" w:sz="4" w:space="0" w:color="auto"/>
            </w:tcBorders>
            <w:vAlign w:val="center"/>
            <w:hideMark/>
          </w:tcPr>
          <w:p w14:paraId="38E64A44"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Técnico, Sistema</w:t>
            </w:r>
          </w:p>
        </w:tc>
        <w:tc>
          <w:tcPr>
            <w:tcW w:w="1223" w:type="dxa"/>
            <w:tcBorders>
              <w:top w:val="single" w:sz="4" w:space="0" w:color="auto"/>
              <w:left w:val="single" w:sz="4" w:space="0" w:color="auto"/>
              <w:bottom w:val="single" w:sz="4" w:space="0" w:color="auto"/>
              <w:right w:val="single" w:sz="4" w:space="0" w:color="auto"/>
            </w:tcBorders>
            <w:vAlign w:val="center"/>
            <w:hideMark/>
          </w:tcPr>
          <w:p w14:paraId="75BBEB44"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Intervención en campo</w:t>
            </w:r>
          </w:p>
        </w:tc>
        <w:tc>
          <w:tcPr>
            <w:tcW w:w="1879" w:type="dxa"/>
            <w:tcBorders>
              <w:top w:val="single" w:sz="4" w:space="0" w:color="auto"/>
              <w:left w:val="single" w:sz="4" w:space="0" w:color="auto"/>
              <w:bottom w:val="single" w:sz="4" w:space="0" w:color="auto"/>
              <w:right w:val="single" w:sz="4" w:space="0" w:color="auto"/>
            </w:tcBorders>
            <w:vAlign w:val="center"/>
            <w:hideMark/>
          </w:tcPr>
          <w:p w14:paraId="453D845E"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Estado del puerto actualizado con auditoría</w:t>
            </w:r>
          </w:p>
        </w:tc>
      </w:tr>
      <w:tr w:rsidR="00AD4C86" w:rsidRPr="00AD4C86" w14:paraId="2E037564" w14:textId="77777777" w:rsidTr="00AD4C86">
        <w:trPr>
          <w:trHeight w:val="882"/>
        </w:trPr>
        <w:tc>
          <w:tcPr>
            <w:tcW w:w="1203" w:type="dxa"/>
            <w:tcBorders>
              <w:top w:val="single" w:sz="4" w:space="0" w:color="auto"/>
              <w:left w:val="single" w:sz="4" w:space="0" w:color="auto"/>
              <w:bottom w:val="single" w:sz="4" w:space="0" w:color="auto"/>
              <w:right w:val="single" w:sz="4" w:space="0" w:color="auto"/>
            </w:tcBorders>
            <w:vAlign w:val="center"/>
            <w:hideMark/>
          </w:tcPr>
          <w:p w14:paraId="3627FEBD" w14:textId="77777777" w:rsidR="00AD4C86" w:rsidRPr="00AD4C86" w:rsidRDefault="00AD4C86" w:rsidP="00AD4C86">
            <w:pPr>
              <w:jc w:val="center"/>
              <w:rPr>
                <w:rFonts w:ascii="Arial" w:hAnsi="Arial" w:cs="Arial"/>
                <w:color w:val="000000"/>
                <w:sz w:val="18"/>
                <w:szCs w:val="18"/>
              </w:rPr>
            </w:pPr>
            <w:r w:rsidRPr="00AD4C86">
              <w:rPr>
                <w:rFonts w:ascii="Arial" w:hAnsi="Arial" w:cs="Arial"/>
                <w:color w:val="000000"/>
                <w:sz w:val="18"/>
                <w:szCs w:val="18"/>
              </w:rPr>
              <w:t>P03</w:t>
            </w:r>
          </w:p>
        </w:tc>
        <w:tc>
          <w:tcPr>
            <w:tcW w:w="1218" w:type="dxa"/>
            <w:tcBorders>
              <w:top w:val="single" w:sz="4" w:space="0" w:color="auto"/>
              <w:left w:val="single" w:sz="4" w:space="0" w:color="auto"/>
              <w:bottom w:val="single" w:sz="4" w:space="0" w:color="auto"/>
              <w:right w:val="single" w:sz="4" w:space="0" w:color="auto"/>
            </w:tcBorders>
            <w:vAlign w:val="center"/>
            <w:hideMark/>
          </w:tcPr>
          <w:p w14:paraId="376475CC"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Reporte y validación de puerto malogrado</w:t>
            </w:r>
          </w:p>
        </w:tc>
        <w:tc>
          <w:tcPr>
            <w:tcW w:w="2621" w:type="dxa"/>
            <w:tcBorders>
              <w:top w:val="single" w:sz="4" w:space="0" w:color="auto"/>
              <w:left w:val="single" w:sz="4" w:space="0" w:color="auto"/>
              <w:bottom w:val="single" w:sz="4" w:space="0" w:color="auto"/>
              <w:right w:val="single" w:sz="4" w:space="0" w:color="auto"/>
            </w:tcBorders>
            <w:vAlign w:val="center"/>
            <w:hideMark/>
          </w:tcPr>
          <w:p w14:paraId="2407E47C"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El técnico reporta un puerto dañado. El administrador valida la reparación antes de liberarlo.</w:t>
            </w:r>
          </w:p>
        </w:tc>
        <w:tc>
          <w:tcPr>
            <w:tcW w:w="1663" w:type="dxa"/>
            <w:tcBorders>
              <w:top w:val="single" w:sz="4" w:space="0" w:color="auto"/>
              <w:left w:val="single" w:sz="4" w:space="0" w:color="auto"/>
              <w:bottom w:val="single" w:sz="4" w:space="0" w:color="auto"/>
              <w:right w:val="single" w:sz="4" w:space="0" w:color="auto"/>
            </w:tcBorders>
            <w:vAlign w:val="center"/>
            <w:hideMark/>
          </w:tcPr>
          <w:p w14:paraId="5DD52690"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Técnico, Administrador, Sistema</w:t>
            </w:r>
          </w:p>
        </w:tc>
        <w:tc>
          <w:tcPr>
            <w:tcW w:w="1223" w:type="dxa"/>
            <w:tcBorders>
              <w:top w:val="single" w:sz="4" w:space="0" w:color="auto"/>
              <w:left w:val="single" w:sz="4" w:space="0" w:color="auto"/>
              <w:bottom w:val="single" w:sz="4" w:space="0" w:color="auto"/>
              <w:right w:val="single" w:sz="4" w:space="0" w:color="auto"/>
            </w:tcBorders>
            <w:vAlign w:val="center"/>
            <w:hideMark/>
          </w:tcPr>
          <w:p w14:paraId="55354105"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Falla detectada en campo</w:t>
            </w:r>
          </w:p>
        </w:tc>
        <w:tc>
          <w:tcPr>
            <w:tcW w:w="1879" w:type="dxa"/>
            <w:tcBorders>
              <w:top w:val="single" w:sz="4" w:space="0" w:color="auto"/>
              <w:left w:val="single" w:sz="4" w:space="0" w:color="auto"/>
              <w:bottom w:val="single" w:sz="4" w:space="0" w:color="auto"/>
              <w:right w:val="single" w:sz="4" w:space="0" w:color="auto"/>
            </w:tcBorders>
            <w:vAlign w:val="center"/>
            <w:hideMark/>
          </w:tcPr>
          <w:p w14:paraId="770C4D6E"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Puerto reparado o bloqueado</w:t>
            </w:r>
          </w:p>
        </w:tc>
      </w:tr>
      <w:tr w:rsidR="00AD4C86" w:rsidRPr="00AD4C86" w14:paraId="57B946EE" w14:textId="77777777" w:rsidTr="00AD4C86">
        <w:trPr>
          <w:trHeight w:val="926"/>
        </w:trPr>
        <w:tc>
          <w:tcPr>
            <w:tcW w:w="1203" w:type="dxa"/>
            <w:tcBorders>
              <w:top w:val="single" w:sz="4" w:space="0" w:color="auto"/>
              <w:left w:val="single" w:sz="4" w:space="0" w:color="auto"/>
              <w:bottom w:val="single" w:sz="4" w:space="0" w:color="auto"/>
              <w:right w:val="single" w:sz="4" w:space="0" w:color="auto"/>
            </w:tcBorders>
            <w:vAlign w:val="center"/>
            <w:hideMark/>
          </w:tcPr>
          <w:p w14:paraId="55BB3DB1" w14:textId="77777777" w:rsidR="00AD4C86" w:rsidRPr="00AD4C86" w:rsidRDefault="00AD4C86" w:rsidP="00AD4C86">
            <w:pPr>
              <w:jc w:val="center"/>
              <w:rPr>
                <w:rFonts w:ascii="Arial" w:hAnsi="Arial" w:cs="Arial"/>
                <w:color w:val="000000"/>
                <w:sz w:val="18"/>
                <w:szCs w:val="18"/>
              </w:rPr>
            </w:pPr>
            <w:r w:rsidRPr="00AD4C86">
              <w:rPr>
                <w:rFonts w:ascii="Arial" w:hAnsi="Arial" w:cs="Arial"/>
                <w:color w:val="000000"/>
                <w:sz w:val="18"/>
                <w:szCs w:val="18"/>
              </w:rPr>
              <w:t>P04</w:t>
            </w:r>
          </w:p>
        </w:tc>
        <w:tc>
          <w:tcPr>
            <w:tcW w:w="1218" w:type="dxa"/>
            <w:tcBorders>
              <w:top w:val="single" w:sz="4" w:space="0" w:color="auto"/>
              <w:left w:val="single" w:sz="4" w:space="0" w:color="auto"/>
              <w:bottom w:val="single" w:sz="4" w:space="0" w:color="auto"/>
              <w:right w:val="single" w:sz="4" w:space="0" w:color="auto"/>
            </w:tcBorders>
            <w:vAlign w:val="center"/>
            <w:hideMark/>
          </w:tcPr>
          <w:p w14:paraId="0B3A8A44"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Registro de infraestructura</w:t>
            </w:r>
          </w:p>
        </w:tc>
        <w:tc>
          <w:tcPr>
            <w:tcW w:w="2621" w:type="dxa"/>
            <w:tcBorders>
              <w:top w:val="single" w:sz="4" w:space="0" w:color="auto"/>
              <w:left w:val="single" w:sz="4" w:space="0" w:color="auto"/>
              <w:bottom w:val="single" w:sz="4" w:space="0" w:color="auto"/>
              <w:right w:val="single" w:sz="4" w:space="0" w:color="auto"/>
            </w:tcBorders>
            <w:vAlign w:val="center"/>
            <w:hideMark/>
          </w:tcPr>
          <w:p w14:paraId="5FD719CF"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El administrador o supervisor registra Sites, cables de alimentación y ODF.</w:t>
            </w:r>
          </w:p>
        </w:tc>
        <w:tc>
          <w:tcPr>
            <w:tcW w:w="1663" w:type="dxa"/>
            <w:tcBorders>
              <w:top w:val="single" w:sz="4" w:space="0" w:color="auto"/>
              <w:left w:val="single" w:sz="4" w:space="0" w:color="auto"/>
              <w:bottom w:val="single" w:sz="4" w:space="0" w:color="auto"/>
              <w:right w:val="single" w:sz="4" w:space="0" w:color="auto"/>
            </w:tcBorders>
            <w:vAlign w:val="center"/>
            <w:hideMark/>
          </w:tcPr>
          <w:p w14:paraId="5A060280"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Administrador, Supervisor, Sistema</w:t>
            </w:r>
          </w:p>
        </w:tc>
        <w:tc>
          <w:tcPr>
            <w:tcW w:w="1223" w:type="dxa"/>
            <w:tcBorders>
              <w:top w:val="single" w:sz="4" w:space="0" w:color="auto"/>
              <w:left w:val="single" w:sz="4" w:space="0" w:color="auto"/>
              <w:bottom w:val="single" w:sz="4" w:space="0" w:color="auto"/>
              <w:right w:val="single" w:sz="4" w:space="0" w:color="auto"/>
            </w:tcBorders>
            <w:vAlign w:val="center"/>
            <w:hideMark/>
          </w:tcPr>
          <w:p w14:paraId="339ABC59"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Ampliación o mantenimiento de red</w:t>
            </w:r>
          </w:p>
        </w:tc>
        <w:tc>
          <w:tcPr>
            <w:tcW w:w="1879" w:type="dxa"/>
            <w:tcBorders>
              <w:top w:val="single" w:sz="4" w:space="0" w:color="auto"/>
              <w:left w:val="single" w:sz="4" w:space="0" w:color="auto"/>
              <w:bottom w:val="single" w:sz="4" w:space="0" w:color="auto"/>
              <w:right w:val="single" w:sz="4" w:space="0" w:color="auto"/>
            </w:tcBorders>
            <w:vAlign w:val="center"/>
            <w:hideMark/>
          </w:tcPr>
          <w:p w14:paraId="52385F9F"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Infraestructura registrada y validada</w:t>
            </w:r>
          </w:p>
        </w:tc>
      </w:tr>
      <w:tr w:rsidR="00AD4C86" w:rsidRPr="00AD4C86" w14:paraId="1000D27F" w14:textId="77777777" w:rsidTr="00AD4C86">
        <w:trPr>
          <w:trHeight w:val="882"/>
        </w:trPr>
        <w:tc>
          <w:tcPr>
            <w:tcW w:w="1203" w:type="dxa"/>
            <w:tcBorders>
              <w:top w:val="single" w:sz="4" w:space="0" w:color="auto"/>
              <w:left w:val="single" w:sz="4" w:space="0" w:color="auto"/>
              <w:bottom w:val="single" w:sz="4" w:space="0" w:color="auto"/>
              <w:right w:val="single" w:sz="4" w:space="0" w:color="auto"/>
            </w:tcBorders>
            <w:vAlign w:val="center"/>
            <w:hideMark/>
          </w:tcPr>
          <w:p w14:paraId="79E2EF13" w14:textId="77777777" w:rsidR="00AD4C86" w:rsidRPr="00AD4C86" w:rsidRDefault="00AD4C86" w:rsidP="00AD4C86">
            <w:pPr>
              <w:jc w:val="center"/>
              <w:rPr>
                <w:rFonts w:ascii="Arial" w:hAnsi="Arial" w:cs="Arial"/>
                <w:color w:val="000000"/>
                <w:sz w:val="18"/>
                <w:szCs w:val="18"/>
              </w:rPr>
            </w:pPr>
            <w:r w:rsidRPr="00AD4C86">
              <w:rPr>
                <w:rFonts w:ascii="Arial" w:hAnsi="Arial" w:cs="Arial"/>
                <w:color w:val="000000"/>
                <w:sz w:val="18"/>
                <w:szCs w:val="18"/>
              </w:rPr>
              <w:t>P05</w:t>
            </w:r>
          </w:p>
        </w:tc>
        <w:tc>
          <w:tcPr>
            <w:tcW w:w="1218" w:type="dxa"/>
            <w:tcBorders>
              <w:top w:val="single" w:sz="4" w:space="0" w:color="auto"/>
              <w:left w:val="single" w:sz="4" w:space="0" w:color="auto"/>
              <w:bottom w:val="single" w:sz="4" w:space="0" w:color="auto"/>
              <w:right w:val="single" w:sz="4" w:space="0" w:color="auto"/>
            </w:tcBorders>
            <w:vAlign w:val="center"/>
            <w:hideMark/>
          </w:tcPr>
          <w:p w14:paraId="11FAAB35"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Auditoría de cambios</w:t>
            </w:r>
          </w:p>
        </w:tc>
        <w:tc>
          <w:tcPr>
            <w:tcW w:w="2621" w:type="dxa"/>
            <w:tcBorders>
              <w:top w:val="single" w:sz="4" w:space="0" w:color="auto"/>
              <w:left w:val="single" w:sz="4" w:space="0" w:color="auto"/>
              <w:bottom w:val="single" w:sz="4" w:space="0" w:color="auto"/>
              <w:right w:val="single" w:sz="4" w:space="0" w:color="auto"/>
            </w:tcBorders>
            <w:vAlign w:val="center"/>
            <w:hideMark/>
          </w:tcPr>
          <w:p w14:paraId="5886DB1B"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El administrador o supervisor consulta el historial de modificaciones de un puerto.</w:t>
            </w:r>
          </w:p>
        </w:tc>
        <w:tc>
          <w:tcPr>
            <w:tcW w:w="1663" w:type="dxa"/>
            <w:tcBorders>
              <w:top w:val="single" w:sz="4" w:space="0" w:color="auto"/>
              <w:left w:val="single" w:sz="4" w:space="0" w:color="auto"/>
              <w:bottom w:val="single" w:sz="4" w:space="0" w:color="auto"/>
              <w:right w:val="single" w:sz="4" w:space="0" w:color="auto"/>
            </w:tcBorders>
            <w:vAlign w:val="center"/>
            <w:hideMark/>
          </w:tcPr>
          <w:p w14:paraId="48908641"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Administrador, Supervisor, Sistema</w:t>
            </w:r>
          </w:p>
        </w:tc>
        <w:tc>
          <w:tcPr>
            <w:tcW w:w="1223" w:type="dxa"/>
            <w:tcBorders>
              <w:top w:val="single" w:sz="4" w:space="0" w:color="auto"/>
              <w:left w:val="single" w:sz="4" w:space="0" w:color="auto"/>
              <w:bottom w:val="single" w:sz="4" w:space="0" w:color="auto"/>
              <w:right w:val="single" w:sz="4" w:space="0" w:color="auto"/>
            </w:tcBorders>
            <w:vAlign w:val="center"/>
            <w:hideMark/>
          </w:tcPr>
          <w:p w14:paraId="6B7B5795"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Necesidad de control</w:t>
            </w:r>
          </w:p>
        </w:tc>
        <w:tc>
          <w:tcPr>
            <w:tcW w:w="1879" w:type="dxa"/>
            <w:tcBorders>
              <w:top w:val="single" w:sz="4" w:space="0" w:color="auto"/>
              <w:left w:val="single" w:sz="4" w:space="0" w:color="auto"/>
              <w:bottom w:val="single" w:sz="4" w:space="0" w:color="auto"/>
              <w:right w:val="single" w:sz="4" w:space="0" w:color="auto"/>
            </w:tcBorders>
            <w:vAlign w:val="center"/>
            <w:hideMark/>
          </w:tcPr>
          <w:p w14:paraId="75DBE583" w14:textId="77777777" w:rsidR="00AD4C86" w:rsidRPr="00AD4C86" w:rsidRDefault="00AD4C86" w:rsidP="00AD4C86">
            <w:pPr>
              <w:rPr>
                <w:rFonts w:ascii="Arial" w:hAnsi="Arial" w:cs="Arial"/>
                <w:color w:val="000000"/>
                <w:sz w:val="18"/>
                <w:szCs w:val="18"/>
              </w:rPr>
            </w:pPr>
            <w:r w:rsidRPr="00AD4C86">
              <w:rPr>
                <w:rFonts w:ascii="Arial" w:hAnsi="Arial" w:cs="Arial"/>
                <w:color w:val="000000"/>
                <w:sz w:val="18"/>
                <w:szCs w:val="18"/>
              </w:rPr>
              <w:t>Trazabilidad de cambios por usuario y fecha</w:t>
            </w:r>
          </w:p>
        </w:tc>
      </w:tr>
    </w:tbl>
    <w:p w14:paraId="0A980804" w14:textId="77777777" w:rsidR="00AD4C86" w:rsidRDefault="00AD4C86"/>
    <w:p w14:paraId="05782593" w14:textId="77777777" w:rsidR="00AD4C86" w:rsidRDefault="00AD4C86" w:rsidP="00AD4C86">
      <w:pPr>
        <w:rPr>
          <w:rFonts w:ascii="Arial" w:hAnsi="Arial" w:cs="Arial"/>
          <w:b/>
          <w:bCs/>
          <w:sz w:val="22"/>
          <w:szCs w:val="22"/>
        </w:rPr>
      </w:pPr>
      <w:r w:rsidRPr="00AD4C86">
        <w:rPr>
          <w:rFonts w:ascii="Arial" w:hAnsi="Arial" w:cs="Arial"/>
          <w:b/>
          <w:bCs/>
          <w:sz w:val="22"/>
          <w:szCs w:val="22"/>
        </w:rPr>
        <w:t>3.2.2. Elementos BPMN utilizados</w:t>
      </w:r>
    </w:p>
    <w:p w14:paraId="6D461AA4" w14:textId="77777777" w:rsidR="00AD4C86" w:rsidRDefault="00AD4C86" w:rsidP="00AD4C86">
      <w:pPr>
        <w:rPr>
          <w:rFonts w:ascii="Arial" w:hAnsi="Arial" w:cs="Arial"/>
          <w:b/>
          <w:bCs/>
          <w:sz w:val="22"/>
          <w:szCs w:val="22"/>
        </w:rPr>
      </w:pPr>
    </w:p>
    <w:tbl>
      <w:tblPr>
        <w:tblW w:w="9385" w:type="dxa"/>
        <w:tblCellMar>
          <w:left w:w="70" w:type="dxa"/>
          <w:right w:w="70" w:type="dxa"/>
        </w:tblCellMar>
        <w:tblLook w:val="04A0" w:firstRow="1" w:lastRow="0" w:firstColumn="1" w:lastColumn="0" w:noHBand="0" w:noVBand="1"/>
      </w:tblPr>
      <w:tblGrid>
        <w:gridCol w:w="2140"/>
        <w:gridCol w:w="2537"/>
        <w:gridCol w:w="4708"/>
      </w:tblGrid>
      <w:tr w:rsidR="00AD4C86" w:rsidRPr="00AD4C86" w14:paraId="226429AC" w14:textId="77777777" w:rsidTr="00AD4C86">
        <w:trPr>
          <w:trHeight w:val="296"/>
        </w:trPr>
        <w:tc>
          <w:tcPr>
            <w:tcW w:w="2140"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35790628" w14:textId="77777777" w:rsidR="00AD4C86" w:rsidRPr="00AD4C86" w:rsidRDefault="00AD4C86" w:rsidP="00AD4C86">
            <w:pPr>
              <w:ind w:firstLineChars="100" w:firstLine="180"/>
              <w:rPr>
                <w:rFonts w:ascii="Segoe UI" w:hAnsi="Segoe UI" w:cs="Segoe UI"/>
                <w:color w:val="F9FAFB"/>
                <w:sz w:val="18"/>
                <w:szCs w:val="18"/>
              </w:rPr>
            </w:pPr>
            <w:r w:rsidRPr="00AD4C86">
              <w:rPr>
                <w:rFonts w:ascii="Segoe UI" w:hAnsi="Segoe UI" w:cs="Segoe UI"/>
                <w:color w:val="F9FAFB"/>
                <w:sz w:val="18"/>
                <w:szCs w:val="18"/>
              </w:rPr>
              <w:t>Elemento</w:t>
            </w:r>
          </w:p>
        </w:tc>
        <w:tc>
          <w:tcPr>
            <w:tcW w:w="2537"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7EEDFAAE" w14:textId="77777777" w:rsidR="00AD4C86" w:rsidRPr="00AD4C86" w:rsidRDefault="00AD4C86" w:rsidP="00AD4C86">
            <w:pPr>
              <w:ind w:firstLineChars="100" w:firstLine="180"/>
              <w:rPr>
                <w:rFonts w:ascii="Segoe UI" w:hAnsi="Segoe UI" w:cs="Segoe UI"/>
                <w:color w:val="F9FAFB"/>
                <w:sz w:val="18"/>
                <w:szCs w:val="18"/>
              </w:rPr>
            </w:pPr>
            <w:r w:rsidRPr="00AD4C86">
              <w:rPr>
                <w:rFonts w:ascii="Segoe UI" w:hAnsi="Segoe UI" w:cs="Segoe UI"/>
                <w:color w:val="F9FAFB"/>
                <w:sz w:val="18"/>
                <w:szCs w:val="18"/>
              </w:rPr>
              <w:t>Representación</w:t>
            </w:r>
          </w:p>
        </w:tc>
        <w:tc>
          <w:tcPr>
            <w:tcW w:w="4708"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0AB6D05D" w14:textId="77777777" w:rsidR="00AD4C86" w:rsidRPr="00AD4C86" w:rsidRDefault="00AD4C86" w:rsidP="00AD4C86">
            <w:pPr>
              <w:ind w:firstLineChars="100" w:firstLine="180"/>
              <w:rPr>
                <w:rFonts w:ascii="Segoe UI" w:hAnsi="Segoe UI" w:cs="Segoe UI"/>
                <w:color w:val="F9FAFB"/>
                <w:sz w:val="18"/>
                <w:szCs w:val="18"/>
              </w:rPr>
            </w:pPr>
            <w:r w:rsidRPr="00AD4C86">
              <w:rPr>
                <w:rFonts w:ascii="Segoe UI" w:hAnsi="Segoe UI" w:cs="Segoe UI"/>
                <w:color w:val="F9FAFB"/>
                <w:sz w:val="18"/>
                <w:szCs w:val="18"/>
              </w:rPr>
              <w:t>Uso en el proyecto</w:t>
            </w:r>
          </w:p>
        </w:tc>
      </w:tr>
      <w:tr w:rsidR="00AD4C86" w:rsidRPr="00AD4C86" w14:paraId="06394E0A" w14:textId="77777777" w:rsidTr="00AD4C86">
        <w:trPr>
          <w:trHeight w:val="544"/>
        </w:trPr>
        <w:tc>
          <w:tcPr>
            <w:tcW w:w="2140" w:type="dxa"/>
            <w:tcBorders>
              <w:top w:val="single" w:sz="4" w:space="0" w:color="auto"/>
              <w:left w:val="single" w:sz="4" w:space="0" w:color="auto"/>
              <w:bottom w:val="single" w:sz="4" w:space="0" w:color="auto"/>
              <w:right w:val="single" w:sz="4" w:space="0" w:color="auto"/>
            </w:tcBorders>
            <w:vAlign w:val="center"/>
            <w:hideMark/>
          </w:tcPr>
          <w:p w14:paraId="779F7390"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Evento de inicio</w:t>
            </w:r>
          </w:p>
        </w:tc>
        <w:tc>
          <w:tcPr>
            <w:tcW w:w="2537" w:type="dxa"/>
            <w:tcBorders>
              <w:top w:val="single" w:sz="4" w:space="0" w:color="auto"/>
              <w:left w:val="single" w:sz="4" w:space="0" w:color="auto"/>
              <w:bottom w:val="single" w:sz="4" w:space="0" w:color="auto"/>
              <w:right w:val="single" w:sz="4" w:space="0" w:color="auto"/>
            </w:tcBorders>
            <w:vAlign w:val="center"/>
            <w:hideMark/>
          </w:tcPr>
          <w:p w14:paraId="3B21517A"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Círculo simple</w:t>
            </w:r>
          </w:p>
        </w:tc>
        <w:tc>
          <w:tcPr>
            <w:tcW w:w="4708" w:type="dxa"/>
            <w:tcBorders>
              <w:top w:val="single" w:sz="4" w:space="0" w:color="auto"/>
              <w:left w:val="single" w:sz="4" w:space="0" w:color="auto"/>
              <w:bottom w:val="single" w:sz="4" w:space="0" w:color="auto"/>
              <w:right w:val="single" w:sz="4" w:space="0" w:color="auto"/>
            </w:tcBorders>
            <w:vAlign w:val="center"/>
            <w:hideMark/>
          </w:tcPr>
          <w:p w14:paraId="083F7A09"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Inicio de consulta, registro o reporte</w:t>
            </w:r>
          </w:p>
        </w:tc>
      </w:tr>
      <w:tr w:rsidR="00AD4C86" w:rsidRPr="00AD4C86" w14:paraId="238DE66C" w14:textId="77777777" w:rsidTr="00AD4C86">
        <w:trPr>
          <w:trHeight w:val="544"/>
        </w:trPr>
        <w:tc>
          <w:tcPr>
            <w:tcW w:w="2140" w:type="dxa"/>
            <w:tcBorders>
              <w:top w:val="single" w:sz="4" w:space="0" w:color="auto"/>
              <w:left w:val="single" w:sz="4" w:space="0" w:color="auto"/>
              <w:bottom w:val="single" w:sz="4" w:space="0" w:color="auto"/>
              <w:right w:val="single" w:sz="4" w:space="0" w:color="auto"/>
            </w:tcBorders>
            <w:vAlign w:val="center"/>
            <w:hideMark/>
          </w:tcPr>
          <w:p w14:paraId="5F7393E6"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Tarea</w:t>
            </w:r>
          </w:p>
        </w:tc>
        <w:tc>
          <w:tcPr>
            <w:tcW w:w="2537" w:type="dxa"/>
            <w:tcBorders>
              <w:top w:val="single" w:sz="4" w:space="0" w:color="auto"/>
              <w:left w:val="single" w:sz="4" w:space="0" w:color="auto"/>
              <w:bottom w:val="single" w:sz="4" w:space="0" w:color="auto"/>
              <w:right w:val="single" w:sz="4" w:space="0" w:color="auto"/>
            </w:tcBorders>
            <w:vAlign w:val="center"/>
            <w:hideMark/>
          </w:tcPr>
          <w:p w14:paraId="6FFDB638"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Rectángulo redondeado</w:t>
            </w:r>
          </w:p>
        </w:tc>
        <w:tc>
          <w:tcPr>
            <w:tcW w:w="4708" w:type="dxa"/>
            <w:tcBorders>
              <w:top w:val="single" w:sz="4" w:space="0" w:color="auto"/>
              <w:left w:val="single" w:sz="4" w:space="0" w:color="auto"/>
              <w:bottom w:val="single" w:sz="4" w:space="0" w:color="auto"/>
              <w:right w:val="single" w:sz="4" w:space="0" w:color="auto"/>
            </w:tcBorders>
            <w:vAlign w:val="center"/>
            <w:hideMark/>
          </w:tcPr>
          <w:p w14:paraId="7344701C"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Actividades del técnico, administrador o sistema</w:t>
            </w:r>
          </w:p>
        </w:tc>
      </w:tr>
      <w:tr w:rsidR="00AD4C86" w:rsidRPr="00AD4C86" w14:paraId="22787D34" w14:textId="77777777" w:rsidTr="00AD4C86">
        <w:trPr>
          <w:trHeight w:val="544"/>
        </w:trPr>
        <w:tc>
          <w:tcPr>
            <w:tcW w:w="2140" w:type="dxa"/>
            <w:tcBorders>
              <w:top w:val="single" w:sz="4" w:space="0" w:color="auto"/>
              <w:left w:val="single" w:sz="4" w:space="0" w:color="auto"/>
              <w:bottom w:val="single" w:sz="4" w:space="0" w:color="auto"/>
              <w:right w:val="single" w:sz="4" w:space="0" w:color="auto"/>
            </w:tcBorders>
            <w:vAlign w:val="center"/>
            <w:hideMark/>
          </w:tcPr>
          <w:p w14:paraId="15CD87A4"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Compuerta exclusiva</w:t>
            </w:r>
          </w:p>
        </w:tc>
        <w:tc>
          <w:tcPr>
            <w:tcW w:w="2537" w:type="dxa"/>
            <w:tcBorders>
              <w:top w:val="single" w:sz="4" w:space="0" w:color="auto"/>
              <w:left w:val="single" w:sz="4" w:space="0" w:color="auto"/>
              <w:bottom w:val="single" w:sz="4" w:space="0" w:color="auto"/>
              <w:right w:val="single" w:sz="4" w:space="0" w:color="auto"/>
            </w:tcBorders>
            <w:vAlign w:val="center"/>
            <w:hideMark/>
          </w:tcPr>
          <w:p w14:paraId="08D96038"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Rombo con X</w:t>
            </w:r>
          </w:p>
        </w:tc>
        <w:tc>
          <w:tcPr>
            <w:tcW w:w="4708" w:type="dxa"/>
            <w:tcBorders>
              <w:top w:val="single" w:sz="4" w:space="0" w:color="auto"/>
              <w:left w:val="single" w:sz="4" w:space="0" w:color="auto"/>
              <w:bottom w:val="single" w:sz="4" w:space="0" w:color="auto"/>
              <w:right w:val="single" w:sz="4" w:space="0" w:color="auto"/>
            </w:tcBorders>
            <w:vAlign w:val="center"/>
            <w:hideMark/>
          </w:tcPr>
          <w:p w14:paraId="164CFC51"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Decisiones como “¿Puerto disponible?”</w:t>
            </w:r>
          </w:p>
        </w:tc>
      </w:tr>
      <w:tr w:rsidR="00AD4C86" w:rsidRPr="00AD4C86" w14:paraId="434F48CE" w14:textId="77777777" w:rsidTr="00AD4C86">
        <w:trPr>
          <w:trHeight w:val="544"/>
        </w:trPr>
        <w:tc>
          <w:tcPr>
            <w:tcW w:w="2140" w:type="dxa"/>
            <w:tcBorders>
              <w:top w:val="single" w:sz="4" w:space="0" w:color="auto"/>
              <w:left w:val="single" w:sz="4" w:space="0" w:color="auto"/>
              <w:bottom w:val="single" w:sz="4" w:space="0" w:color="auto"/>
              <w:right w:val="single" w:sz="4" w:space="0" w:color="auto"/>
            </w:tcBorders>
            <w:vAlign w:val="center"/>
            <w:hideMark/>
          </w:tcPr>
          <w:p w14:paraId="0367FC33"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Evento de fin</w:t>
            </w:r>
          </w:p>
        </w:tc>
        <w:tc>
          <w:tcPr>
            <w:tcW w:w="2537" w:type="dxa"/>
            <w:tcBorders>
              <w:top w:val="single" w:sz="4" w:space="0" w:color="auto"/>
              <w:left w:val="single" w:sz="4" w:space="0" w:color="auto"/>
              <w:bottom w:val="single" w:sz="4" w:space="0" w:color="auto"/>
              <w:right w:val="single" w:sz="4" w:space="0" w:color="auto"/>
            </w:tcBorders>
            <w:vAlign w:val="center"/>
            <w:hideMark/>
          </w:tcPr>
          <w:p w14:paraId="4742EEDE"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Círculo con borde grueso</w:t>
            </w:r>
          </w:p>
        </w:tc>
        <w:tc>
          <w:tcPr>
            <w:tcW w:w="4708" w:type="dxa"/>
            <w:tcBorders>
              <w:top w:val="single" w:sz="4" w:space="0" w:color="auto"/>
              <w:left w:val="single" w:sz="4" w:space="0" w:color="auto"/>
              <w:bottom w:val="single" w:sz="4" w:space="0" w:color="auto"/>
              <w:right w:val="single" w:sz="4" w:space="0" w:color="auto"/>
            </w:tcBorders>
            <w:vAlign w:val="center"/>
            <w:hideMark/>
          </w:tcPr>
          <w:p w14:paraId="6DD29948"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Cierre del proceso</w:t>
            </w:r>
          </w:p>
        </w:tc>
      </w:tr>
      <w:tr w:rsidR="00AD4C86" w:rsidRPr="00AD4C86" w14:paraId="787A9324" w14:textId="77777777" w:rsidTr="00AD4C86">
        <w:trPr>
          <w:trHeight w:val="544"/>
        </w:trPr>
        <w:tc>
          <w:tcPr>
            <w:tcW w:w="2140" w:type="dxa"/>
            <w:tcBorders>
              <w:top w:val="single" w:sz="4" w:space="0" w:color="auto"/>
              <w:left w:val="single" w:sz="4" w:space="0" w:color="auto"/>
              <w:bottom w:val="single" w:sz="4" w:space="0" w:color="auto"/>
              <w:right w:val="single" w:sz="4" w:space="0" w:color="auto"/>
            </w:tcBorders>
            <w:vAlign w:val="center"/>
            <w:hideMark/>
          </w:tcPr>
          <w:p w14:paraId="53A8E52B"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Flujo de secuencia</w:t>
            </w:r>
          </w:p>
        </w:tc>
        <w:tc>
          <w:tcPr>
            <w:tcW w:w="2537" w:type="dxa"/>
            <w:tcBorders>
              <w:top w:val="single" w:sz="4" w:space="0" w:color="auto"/>
              <w:left w:val="single" w:sz="4" w:space="0" w:color="auto"/>
              <w:bottom w:val="single" w:sz="4" w:space="0" w:color="auto"/>
              <w:right w:val="single" w:sz="4" w:space="0" w:color="auto"/>
            </w:tcBorders>
            <w:vAlign w:val="center"/>
            <w:hideMark/>
          </w:tcPr>
          <w:p w14:paraId="116C96C3"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Flecha continua</w:t>
            </w:r>
          </w:p>
        </w:tc>
        <w:tc>
          <w:tcPr>
            <w:tcW w:w="4708" w:type="dxa"/>
            <w:tcBorders>
              <w:top w:val="single" w:sz="4" w:space="0" w:color="auto"/>
              <w:left w:val="single" w:sz="4" w:space="0" w:color="auto"/>
              <w:bottom w:val="single" w:sz="4" w:space="0" w:color="auto"/>
              <w:right w:val="single" w:sz="4" w:space="0" w:color="auto"/>
            </w:tcBorders>
            <w:vAlign w:val="center"/>
            <w:hideMark/>
          </w:tcPr>
          <w:p w14:paraId="0DE07F26"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Orden de las actividades</w:t>
            </w:r>
          </w:p>
        </w:tc>
      </w:tr>
      <w:tr w:rsidR="00AD4C86" w:rsidRPr="00AD4C86" w14:paraId="6592F006" w14:textId="77777777" w:rsidTr="00AD4C86">
        <w:trPr>
          <w:trHeight w:val="544"/>
        </w:trPr>
        <w:tc>
          <w:tcPr>
            <w:tcW w:w="2140" w:type="dxa"/>
            <w:tcBorders>
              <w:top w:val="single" w:sz="4" w:space="0" w:color="auto"/>
              <w:left w:val="single" w:sz="4" w:space="0" w:color="auto"/>
              <w:bottom w:val="single" w:sz="4" w:space="0" w:color="auto"/>
              <w:right w:val="single" w:sz="4" w:space="0" w:color="auto"/>
            </w:tcBorders>
            <w:vAlign w:val="center"/>
            <w:hideMark/>
          </w:tcPr>
          <w:p w14:paraId="116BD114"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Pool / Carril</w:t>
            </w:r>
          </w:p>
        </w:tc>
        <w:tc>
          <w:tcPr>
            <w:tcW w:w="2537" w:type="dxa"/>
            <w:tcBorders>
              <w:top w:val="single" w:sz="4" w:space="0" w:color="auto"/>
              <w:left w:val="single" w:sz="4" w:space="0" w:color="auto"/>
              <w:bottom w:val="single" w:sz="4" w:space="0" w:color="auto"/>
              <w:right w:val="single" w:sz="4" w:space="0" w:color="auto"/>
            </w:tcBorders>
            <w:vAlign w:val="center"/>
            <w:hideMark/>
          </w:tcPr>
          <w:p w14:paraId="7040AFA0"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Contenedor rectangular</w:t>
            </w:r>
          </w:p>
        </w:tc>
        <w:tc>
          <w:tcPr>
            <w:tcW w:w="4708" w:type="dxa"/>
            <w:tcBorders>
              <w:top w:val="single" w:sz="4" w:space="0" w:color="auto"/>
              <w:left w:val="single" w:sz="4" w:space="0" w:color="auto"/>
              <w:bottom w:val="single" w:sz="4" w:space="0" w:color="auto"/>
              <w:right w:val="single" w:sz="4" w:space="0" w:color="auto"/>
            </w:tcBorders>
            <w:vAlign w:val="center"/>
            <w:hideMark/>
          </w:tcPr>
          <w:p w14:paraId="7C9E7246"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Separación por rol: Técnico, Sistema, Administrador</w:t>
            </w:r>
          </w:p>
        </w:tc>
      </w:tr>
      <w:tr w:rsidR="00AD4C86" w:rsidRPr="00AD4C86" w14:paraId="0760217D" w14:textId="77777777" w:rsidTr="00AD4C86">
        <w:trPr>
          <w:trHeight w:val="544"/>
        </w:trPr>
        <w:tc>
          <w:tcPr>
            <w:tcW w:w="2140" w:type="dxa"/>
            <w:tcBorders>
              <w:top w:val="single" w:sz="4" w:space="0" w:color="auto"/>
              <w:left w:val="single" w:sz="4" w:space="0" w:color="auto"/>
              <w:bottom w:val="single" w:sz="4" w:space="0" w:color="auto"/>
              <w:right w:val="single" w:sz="4" w:space="0" w:color="auto"/>
            </w:tcBorders>
            <w:vAlign w:val="center"/>
            <w:hideMark/>
          </w:tcPr>
          <w:p w14:paraId="510EF51D"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Base de datos</w:t>
            </w:r>
          </w:p>
        </w:tc>
        <w:tc>
          <w:tcPr>
            <w:tcW w:w="2537" w:type="dxa"/>
            <w:tcBorders>
              <w:top w:val="single" w:sz="4" w:space="0" w:color="auto"/>
              <w:left w:val="single" w:sz="4" w:space="0" w:color="auto"/>
              <w:bottom w:val="single" w:sz="4" w:space="0" w:color="auto"/>
              <w:right w:val="single" w:sz="4" w:space="0" w:color="auto"/>
            </w:tcBorders>
            <w:vAlign w:val="center"/>
            <w:hideMark/>
          </w:tcPr>
          <w:p w14:paraId="45DE38B2"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Cilindro</w:t>
            </w:r>
          </w:p>
        </w:tc>
        <w:tc>
          <w:tcPr>
            <w:tcW w:w="4708" w:type="dxa"/>
            <w:tcBorders>
              <w:top w:val="single" w:sz="4" w:space="0" w:color="auto"/>
              <w:left w:val="single" w:sz="4" w:space="0" w:color="auto"/>
              <w:bottom w:val="single" w:sz="4" w:space="0" w:color="auto"/>
              <w:right w:val="single" w:sz="4" w:space="0" w:color="auto"/>
            </w:tcBorders>
            <w:vAlign w:val="center"/>
            <w:hideMark/>
          </w:tcPr>
          <w:p w14:paraId="7931D25D" w14:textId="77777777" w:rsidR="00AD4C86" w:rsidRPr="00AD4C86" w:rsidRDefault="00AD4C86" w:rsidP="00AD4C86">
            <w:pPr>
              <w:ind w:firstLineChars="100" w:firstLine="180"/>
              <w:rPr>
                <w:rFonts w:ascii="Segoe UI" w:hAnsi="Segoe UI" w:cs="Segoe UI"/>
                <w:sz w:val="18"/>
                <w:szCs w:val="18"/>
              </w:rPr>
            </w:pPr>
            <w:r w:rsidRPr="00AD4C86">
              <w:rPr>
                <w:rFonts w:ascii="Segoe UI" w:hAnsi="Segoe UI" w:cs="Segoe UI"/>
                <w:sz w:val="18"/>
                <w:szCs w:val="18"/>
              </w:rPr>
              <w:t>Consulta o actualización del inventario</w:t>
            </w:r>
          </w:p>
        </w:tc>
      </w:tr>
    </w:tbl>
    <w:p w14:paraId="0DF17AE0" w14:textId="77777777" w:rsidR="00AD4C86" w:rsidRPr="00AD4C86" w:rsidRDefault="00AD4C86" w:rsidP="00AD4C86">
      <w:pPr>
        <w:rPr>
          <w:rFonts w:ascii="Arial" w:hAnsi="Arial" w:cs="Arial"/>
          <w:b/>
          <w:bCs/>
          <w:sz w:val="22"/>
          <w:szCs w:val="22"/>
        </w:rPr>
      </w:pPr>
    </w:p>
    <w:p w14:paraId="04039B47" w14:textId="77777777" w:rsidR="00AD4C86" w:rsidRDefault="00AD4C86"/>
    <w:p w14:paraId="1968933D" w14:textId="77777777" w:rsidR="00AD4C86" w:rsidRDefault="00AD4C86" w:rsidP="00AD4C86">
      <w:pPr>
        <w:rPr>
          <w:rFonts w:ascii="Arial" w:hAnsi="Arial" w:cs="Arial"/>
          <w:b/>
          <w:bCs/>
          <w:sz w:val="22"/>
          <w:szCs w:val="22"/>
        </w:rPr>
      </w:pPr>
      <w:r w:rsidRPr="00AD4C86">
        <w:rPr>
          <w:rFonts w:ascii="Arial" w:hAnsi="Arial" w:cs="Arial"/>
          <w:b/>
          <w:bCs/>
          <w:sz w:val="22"/>
          <w:szCs w:val="22"/>
        </w:rPr>
        <w:t>3.2.3. Modelado BPMN de los procesos principales</w:t>
      </w:r>
    </w:p>
    <w:p w14:paraId="5BE55796" w14:textId="77777777" w:rsidR="008448E4" w:rsidRDefault="008448E4" w:rsidP="00AD4C86">
      <w:pPr>
        <w:rPr>
          <w:rFonts w:ascii="Arial" w:hAnsi="Arial" w:cs="Arial"/>
          <w:b/>
          <w:bCs/>
          <w:sz w:val="22"/>
          <w:szCs w:val="22"/>
        </w:rPr>
      </w:pPr>
    </w:p>
    <w:p w14:paraId="085DF9D3" w14:textId="77777777" w:rsidR="008448E4" w:rsidRDefault="008448E4" w:rsidP="008448E4">
      <w:pPr>
        <w:spacing w:line="360" w:lineRule="auto"/>
        <w:rPr>
          <w:rFonts w:ascii="Arial" w:hAnsi="Arial" w:cs="Arial"/>
          <w:sz w:val="22"/>
          <w:szCs w:val="22"/>
        </w:rPr>
      </w:pPr>
      <w:r w:rsidRPr="008448E4">
        <w:rPr>
          <w:rFonts w:ascii="Arial" w:hAnsi="Arial" w:cs="Arial"/>
          <w:b/>
          <w:bCs/>
          <w:sz w:val="22"/>
          <w:szCs w:val="22"/>
        </w:rPr>
        <w:t>P01. Consulta y asignación de puerto.</w:t>
      </w:r>
      <w:r w:rsidRPr="008448E4">
        <w:rPr>
          <w:rFonts w:ascii="Arial" w:hAnsi="Arial" w:cs="Arial"/>
          <w:sz w:val="22"/>
          <w:szCs w:val="22"/>
        </w:rPr>
        <w:t xml:space="preserve"> El técnico inicia sesión y busca un Site específico. El sistema valida el rol y consulta la base de datos para mostrar los ODF disponibles y el estado de cada puerto. Si el puerto está libre, se registra la asignación y se actualiza su estado a “En Servicio”. Si no hay disponibilidad, el sistema muestra una alerta y permite reportar la incidencia.</w:t>
      </w:r>
    </w:p>
    <w:p w14:paraId="1845CF73" w14:textId="77777777" w:rsidR="008448E4" w:rsidRPr="008448E4" w:rsidRDefault="008448E4" w:rsidP="008448E4">
      <w:pPr>
        <w:rPr>
          <w:rFonts w:ascii="Arial" w:hAnsi="Arial" w:cs="Arial"/>
          <w:sz w:val="22"/>
          <w:szCs w:val="22"/>
        </w:rPr>
      </w:pPr>
    </w:p>
    <w:p w14:paraId="4934204E" w14:textId="77777777" w:rsidR="008448E4" w:rsidRDefault="008448E4" w:rsidP="008448E4">
      <w:pPr>
        <w:spacing w:line="360" w:lineRule="auto"/>
        <w:rPr>
          <w:rFonts w:ascii="Arial" w:hAnsi="Arial" w:cs="Arial"/>
          <w:sz w:val="22"/>
          <w:szCs w:val="22"/>
        </w:rPr>
      </w:pPr>
      <w:r w:rsidRPr="008448E4">
        <w:rPr>
          <w:rFonts w:ascii="Arial" w:hAnsi="Arial" w:cs="Arial"/>
          <w:b/>
          <w:bCs/>
          <w:sz w:val="22"/>
          <w:szCs w:val="22"/>
        </w:rPr>
        <w:t>P02. Actualización de estado de puerto</w:t>
      </w:r>
      <w:r w:rsidRPr="008448E4">
        <w:rPr>
          <w:rFonts w:ascii="Arial" w:hAnsi="Arial" w:cs="Arial"/>
          <w:sz w:val="22"/>
          <w:szCs w:val="22"/>
        </w:rPr>
        <w:t>. El técnico selecciona un puerto y elige el nuevo estado. El sistema verifica que el cambio esté permitido según las reglas de negocio. Cuando la validación es correcta, actualiza el estado y guarda el usuario, la fecha y el estado anterior. Si el cambio no corresponde, se rechaza la operación y se muestra el motivo.</w:t>
      </w:r>
    </w:p>
    <w:p w14:paraId="6FC82CA5" w14:textId="77777777" w:rsidR="008448E4" w:rsidRPr="008448E4" w:rsidRDefault="008448E4" w:rsidP="008448E4">
      <w:pPr>
        <w:rPr>
          <w:rFonts w:ascii="Arial" w:hAnsi="Arial" w:cs="Arial"/>
          <w:sz w:val="22"/>
          <w:szCs w:val="22"/>
        </w:rPr>
      </w:pPr>
    </w:p>
    <w:p w14:paraId="6D65ADC0" w14:textId="77777777" w:rsidR="008448E4" w:rsidRDefault="008448E4" w:rsidP="008448E4">
      <w:pPr>
        <w:spacing w:line="360" w:lineRule="auto"/>
        <w:rPr>
          <w:rFonts w:ascii="Arial" w:hAnsi="Arial" w:cs="Arial"/>
          <w:sz w:val="22"/>
          <w:szCs w:val="22"/>
        </w:rPr>
      </w:pPr>
      <w:r w:rsidRPr="008448E4">
        <w:rPr>
          <w:rFonts w:ascii="Arial" w:hAnsi="Arial" w:cs="Arial"/>
          <w:b/>
          <w:bCs/>
          <w:sz w:val="22"/>
          <w:szCs w:val="22"/>
        </w:rPr>
        <w:t>P03. Reporte y validación de puerto malogrado.</w:t>
      </w:r>
      <w:r w:rsidRPr="008448E4">
        <w:rPr>
          <w:rFonts w:ascii="Arial" w:hAnsi="Arial" w:cs="Arial"/>
          <w:sz w:val="22"/>
          <w:szCs w:val="22"/>
        </w:rPr>
        <w:t xml:space="preserve"> El técnico reporta un puerto dañado. El sistema bloquea su edición y notifica al administrador. El administrador revisa el caso y valida la reparación. Si aprueba, el puerto cambia a “Disponible”; si rechaza, se mantiene bloqueado. Todo el flujo queda registrado en el historial de cambios.</w:t>
      </w:r>
    </w:p>
    <w:p w14:paraId="70C789AC" w14:textId="77777777" w:rsidR="008448E4" w:rsidRPr="008448E4" w:rsidRDefault="008448E4" w:rsidP="008448E4">
      <w:pPr>
        <w:rPr>
          <w:rFonts w:ascii="Arial" w:hAnsi="Arial" w:cs="Arial"/>
          <w:sz w:val="22"/>
          <w:szCs w:val="22"/>
        </w:rPr>
      </w:pPr>
    </w:p>
    <w:p w14:paraId="31F96D1E" w14:textId="77777777" w:rsidR="008448E4" w:rsidRDefault="008448E4" w:rsidP="008448E4">
      <w:pPr>
        <w:spacing w:line="360" w:lineRule="auto"/>
        <w:rPr>
          <w:rFonts w:ascii="Arial" w:hAnsi="Arial" w:cs="Arial"/>
          <w:sz w:val="22"/>
          <w:szCs w:val="22"/>
        </w:rPr>
      </w:pPr>
      <w:r w:rsidRPr="008448E4">
        <w:rPr>
          <w:rFonts w:ascii="Arial" w:hAnsi="Arial" w:cs="Arial"/>
          <w:b/>
          <w:bCs/>
          <w:sz w:val="22"/>
          <w:szCs w:val="22"/>
        </w:rPr>
        <w:t>P04. Registro de infraestructura.</w:t>
      </w:r>
      <w:r w:rsidRPr="008448E4">
        <w:rPr>
          <w:rFonts w:ascii="Arial" w:hAnsi="Arial" w:cs="Arial"/>
          <w:sz w:val="22"/>
          <w:szCs w:val="22"/>
        </w:rPr>
        <w:t xml:space="preserve"> El administrador o supervisor registra un nuevo Site, cable de alimentación u ODF. El sistema valida la jerarquía y la capacidad antes de guardar. Si los datos son correctos, se almacena el registro; si hay inconsistencias, se muestra el error y se solicita la corrección.</w:t>
      </w:r>
    </w:p>
    <w:p w14:paraId="48DBE573" w14:textId="77777777" w:rsidR="008448E4" w:rsidRPr="008448E4" w:rsidRDefault="008448E4" w:rsidP="008448E4">
      <w:pPr>
        <w:rPr>
          <w:rFonts w:ascii="Arial" w:hAnsi="Arial" w:cs="Arial"/>
          <w:sz w:val="22"/>
          <w:szCs w:val="22"/>
        </w:rPr>
      </w:pPr>
    </w:p>
    <w:p w14:paraId="36FE468B" w14:textId="77777777" w:rsidR="008448E4" w:rsidRPr="008448E4" w:rsidRDefault="008448E4" w:rsidP="008448E4">
      <w:pPr>
        <w:spacing w:line="360" w:lineRule="auto"/>
        <w:rPr>
          <w:rFonts w:ascii="Arial" w:hAnsi="Arial" w:cs="Arial"/>
          <w:sz w:val="22"/>
          <w:szCs w:val="22"/>
        </w:rPr>
      </w:pPr>
      <w:r w:rsidRPr="008448E4">
        <w:rPr>
          <w:rFonts w:ascii="Arial" w:hAnsi="Arial" w:cs="Arial"/>
          <w:b/>
          <w:bCs/>
          <w:sz w:val="22"/>
          <w:szCs w:val="22"/>
        </w:rPr>
        <w:t>P05. Auditoría de cambios</w:t>
      </w:r>
      <w:r w:rsidRPr="008448E4">
        <w:rPr>
          <w:rFonts w:ascii="Arial" w:hAnsi="Arial" w:cs="Arial"/>
          <w:sz w:val="22"/>
          <w:szCs w:val="22"/>
        </w:rPr>
        <w:t>. El administrador o supervisor consulta el historial de un puerto o Site. El sistema filtra los cambios y muestra el usuario responsable, la fecha, el estado anterior y el estado nuevo. Esta consulta permite verificar la trazabilidad de las intervenciones y detectar posibles inconsistencias.</w:t>
      </w:r>
    </w:p>
    <w:p w14:paraId="53E50D33" w14:textId="77777777" w:rsidR="008448E4" w:rsidRDefault="008448E4" w:rsidP="00AD4C86">
      <w:pPr>
        <w:rPr>
          <w:rFonts w:ascii="Arial" w:hAnsi="Arial" w:cs="Arial"/>
          <w:b/>
          <w:bCs/>
          <w:sz w:val="22"/>
          <w:szCs w:val="22"/>
        </w:rPr>
      </w:pPr>
    </w:p>
    <w:p w14:paraId="15383B0A" w14:textId="77777777" w:rsidR="008448E4" w:rsidRDefault="008448E4" w:rsidP="00AD4C86">
      <w:pPr>
        <w:rPr>
          <w:rFonts w:ascii="Arial" w:hAnsi="Arial" w:cs="Arial"/>
          <w:b/>
          <w:bCs/>
          <w:sz w:val="22"/>
          <w:szCs w:val="22"/>
        </w:rPr>
      </w:pPr>
      <w:r>
        <w:rPr>
          <w:rFonts w:ascii="Arial" w:hAnsi="Arial" w:cs="Arial"/>
          <w:noProof/>
          <w:sz w:val="22"/>
          <w:szCs w:val="22"/>
        </w:rPr>
        <w:drawing>
          <wp:anchor distT="0" distB="0" distL="114300" distR="114300" simplePos="0" relativeHeight="251664384" behindDoc="0" locked="0" layoutInCell="1" allowOverlap="1" wp14:anchorId="3CAF29AB" wp14:editId="2F0FE476">
            <wp:simplePos x="0" y="0"/>
            <wp:positionH relativeFrom="margin">
              <wp:align>right</wp:align>
            </wp:positionH>
            <wp:positionV relativeFrom="paragraph">
              <wp:posOffset>0</wp:posOffset>
            </wp:positionV>
            <wp:extent cx="6278880" cy="5585460"/>
            <wp:effectExtent l="0" t="0" r="7620" b="0"/>
            <wp:wrapTopAndBottom/>
            <wp:docPr id="178337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78880" cy="5585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BC7C" w14:textId="77777777" w:rsidR="001F72A8" w:rsidRDefault="001F72A8" w:rsidP="00AD4C86">
      <w:pPr>
        <w:rPr>
          <w:rFonts w:ascii="Arial" w:hAnsi="Arial" w:cs="Arial"/>
          <w:b/>
          <w:bCs/>
          <w:sz w:val="22"/>
          <w:szCs w:val="22"/>
        </w:rPr>
      </w:pPr>
    </w:p>
    <w:p w14:paraId="4074B052" w14:textId="77777777" w:rsidR="008448E4" w:rsidRDefault="008448E4" w:rsidP="008448E4">
      <w:pPr>
        <w:spacing w:line="360" w:lineRule="auto"/>
        <w:rPr>
          <w:rFonts w:ascii="Arial" w:hAnsi="Arial" w:cs="Arial"/>
          <w:sz w:val="22"/>
          <w:szCs w:val="22"/>
        </w:rPr>
      </w:pPr>
      <w:r>
        <w:rPr>
          <w:rFonts w:ascii="Arial" w:hAnsi="Arial" w:cs="Arial"/>
          <w:sz w:val="22"/>
          <w:szCs w:val="22"/>
        </w:rPr>
        <w:t xml:space="preserve">El diagrama </w:t>
      </w:r>
      <w:r w:rsidRPr="008448E4">
        <w:rPr>
          <w:rFonts w:ascii="Arial" w:hAnsi="Arial" w:cs="Arial"/>
          <w:sz w:val="22"/>
          <w:szCs w:val="22"/>
        </w:rPr>
        <w:t xml:space="preserve">presenta el modelado unificado de los procesos P01 a P05. El diagrama se organiza en cuatro carriles: Técnico, Administrador/Supervisor, Sistema ODF y Base de Datos. El flujo inicia con la autenticación y deriva según el rol del usuario. El técnico consulta disponibilidad, asigna puertos o reporta fallas; el administrador registra infraestructura y valida reparaciones; el sistema </w:t>
      </w:r>
      <w:r w:rsidRPr="008448E4">
        <w:rPr>
          <w:rFonts w:ascii="Arial" w:hAnsi="Arial" w:cs="Arial"/>
          <w:sz w:val="22"/>
          <w:szCs w:val="22"/>
        </w:rPr>
        <w:lastRenderedPageBreak/>
        <w:t>aplica las reglas de negocio y registra la auditoría en la base de datos. Esta vista general permite identificar responsabilidades, puntos de decisión y trazabilidad sin perder de vista el macroproceso.</w:t>
      </w:r>
    </w:p>
    <w:p w14:paraId="579D1A5F" w14:textId="77777777" w:rsidR="008448E4" w:rsidRDefault="008448E4" w:rsidP="008448E4">
      <w:pPr>
        <w:spacing w:line="360" w:lineRule="auto"/>
        <w:rPr>
          <w:rFonts w:ascii="Arial" w:hAnsi="Arial" w:cs="Arial"/>
          <w:sz w:val="22"/>
          <w:szCs w:val="22"/>
        </w:rPr>
      </w:pPr>
    </w:p>
    <w:p w14:paraId="41098D85" w14:textId="77777777" w:rsidR="008448E4" w:rsidRPr="00B111E6" w:rsidRDefault="008448E4" w:rsidP="00B111E6">
      <w:pPr>
        <w:rPr>
          <w:rFonts w:ascii="Arial" w:hAnsi="Arial" w:cs="Arial"/>
          <w:sz w:val="22"/>
          <w:szCs w:val="22"/>
        </w:rPr>
      </w:pPr>
      <w:r w:rsidRPr="008448E4">
        <w:rPr>
          <w:rFonts w:ascii="Arial" w:hAnsi="Arial" w:cs="Arial"/>
          <w:b/>
          <w:bCs/>
          <w:sz w:val="22"/>
          <w:szCs w:val="22"/>
        </w:rPr>
        <w:t>3.2.</w:t>
      </w:r>
      <w:r>
        <w:rPr>
          <w:rFonts w:ascii="Arial" w:hAnsi="Arial" w:cs="Arial"/>
          <w:b/>
          <w:bCs/>
          <w:sz w:val="22"/>
          <w:szCs w:val="22"/>
        </w:rPr>
        <w:t>4</w:t>
      </w:r>
      <w:r w:rsidRPr="008448E4">
        <w:rPr>
          <w:rFonts w:ascii="Arial" w:hAnsi="Arial" w:cs="Arial"/>
          <w:b/>
          <w:bCs/>
          <w:sz w:val="22"/>
          <w:szCs w:val="22"/>
        </w:rPr>
        <w:t>. Reglas de negocio asociadas al modelado</w:t>
      </w:r>
    </w:p>
    <w:p w14:paraId="26870D72" w14:textId="77777777" w:rsidR="008448E4" w:rsidRDefault="008448E4" w:rsidP="008448E4">
      <w:pPr>
        <w:spacing w:line="360" w:lineRule="auto"/>
        <w:rPr>
          <w:rFonts w:ascii="Arial" w:hAnsi="Arial" w:cs="Arial"/>
          <w:b/>
          <w:bCs/>
          <w:sz w:val="22"/>
          <w:szCs w:val="22"/>
        </w:rPr>
      </w:pPr>
    </w:p>
    <w:tbl>
      <w:tblPr>
        <w:tblW w:w="9420" w:type="dxa"/>
        <w:tblCellMar>
          <w:left w:w="70" w:type="dxa"/>
          <w:right w:w="70" w:type="dxa"/>
        </w:tblCellMar>
        <w:tblLook w:val="04A0" w:firstRow="1" w:lastRow="0" w:firstColumn="1" w:lastColumn="0" w:noHBand="0" w:noVBand="1"/>
      </w:tblPr>
      <w:tblGrid>
        <w:gridCol w:w="1400"/>
        <w:gridCol w:w="4940"/>
        <w:gridCol w:w="3080"/>
      </w:tblGrid>
      <w:tr w:rsidR="008448E4" w:rsidRPr="008448E4" w14:paraId="1E0D50DF" w14:textId="77777777" w:rsidTr="008448E4">
        <w:trPr>
          <w:trHeight w:val="288"/>
        </w:trPr>
        <w:tc>
          <w:tcPr>
            <w:tcW w:w="140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261B97FF" w14:textId="77777777" w:rsidR="008448E4" w:rsidRPr="008448E4" w:rsidRDefault="008448E4" w:rsidP="008448E4">
            <w:pPr>
              <w:jc w:val="center"/>
              <w:rPr>
                <w:rFonts w:ascii="Segoe UI" w:hAnsi="Segoe UI" w:cs="Segoe UI"/>
                <w:b/>
                <w:bCs/>
                <w:color w:val="FFFFFF"/>
                <w:sz w:val="18"/>
                <w:szCs w:val="18"/>
              </w:rPr>
            </w:pPr>
            <w:r w:rsidRPr="008448E4">
              <w:rPr>
                <w:rFonts w:ascii="Segoe UI" w:hAnsi="Segoe UI" w:cs="Segoe UI"/>
                <w:b/>
                <w:bCs/>
                <w:color w:val="FFFFFF"/>
                <w:sz w:val="18"/>
                <w:szCs w:val="18"/>
              </w:rPr>
              <w:t>Código</w:t>
            </w:r>
          </w:p>
        </w:tc>
        <w:tc>
          <w:tcPr>
            <w:tcW w:w="494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0BA2D35A" w14:textId="77777777" w:rsidR="008448E4" w:rsidRPr="008448E4" w:rsidRDefault="008448E4" w:rsidP="008448E4">
            <w:pPr>
              <w:jc w:val="center"/>
              <w:rPr>
                <w:rFonts w:ascii="Segoe UI" w:hAnsi="Segoe UI" w:cs="Segoe UI"/>
                <w:b/>
                <w:bCs/>
                <w:color w:val="FFFFFF"/>
                <w:sz w:val="18"/>
                <w:szCs w:val="18"/>
              </w:rPr>
            </w:pPr>
            <w:r w:rsidRPr="008448E4">
              <w:rPr>
                <w:rFonts w:ascii="Segoe UI" w:hAnsi="Segoe UI" w:cs="Segoe UI"/>
                <w:b/>
                <w:bCs/>
                <w:color w:val="FFFFFF"/>
                <w:sz w:val="18"/>
                <w:szCs w:val="18"/>
              </w:rPr>
              <w:t>Regla</w:t>
            </w:r>
          </w:p>
        </w:tc>
        <w:tc>
          <w:tcPr>
            <w:tcW w:w="308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0092E2A4" w14:textId="77777777" w:rsidR="008448E4" w:rsidRPr="008448E4" w:rsidRDefault="008448E4" w:rsidP="008448E4">
            <w:pPr>
              <w:jc w:val="center"/>
              <w:rPr>
                <w:rFonts w:ascii="Segoe UI" w:hAnsi="Segoe UI" w:cs="Segoe UI"/>
                <w:b/>
                <w:bCs/>
                <w:color w:val="FFFFFF"/>
                <w:sz w:val="18"/>
                <w:szCs w:val="18"/>
              </w:rPr>
            </w:pPr>
            <w:r w:rsidRPr="008448E4">
              <w:rPr>
                <w:rFonts w:ascii="Segoe UI" w:hAnsi="Segoe UI" w:cs="Segoe UI"/>
                <w:b/>
                <w:bCs/>
                <w:color w:val="FFFFFF"/>
                <w:sz w:val="18"/>
                <w:szCs w:val="18"/>
              </w:rPr>
              <w:t>Proceso relacionado</w:t>
            </w:r>
          </w:p>
        </w:tc>
      </w:tr>
      <w:tr w:rsidR="008448E4" w:rsidRPr="008448E4" w14:paraId="0B944387" w14:textId="77777777" w:rsidTr="008448E4">
        <w:trPr>
          <w:trHeight w:val="528"/>
        </w:trPr>
        <w:tc>
          <w:tcPr>
            <w:tcW w:w="14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E443B1"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RN01</w:t>
            </w:r>
          </w:p>
        </w:tc>
        <w:tc>
          <w:tcPr>
            <w:tcW w:w="4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05C9FB" w14:textId="77777777" w:rsidR="008448E4" w:rsidRPr="008448E4" w:rsidRDefault="008448E4" w:rsidP="008448E4">
            <w:pPr>
              <w:ind w:firstLineChars="100" w:firstLine="180"/>
              <w:rPr>
                <w:rFonts w:ascii="Segoe UI" w:hAnsi="Segoe UI" w:cs="Segoe UI"/>
                <w:color w:val="0F1115"/>
                <w:sz w:val="18"/>
                <w:szCs w:val="18"/>
              </w:rPr>
            </w:pPr>
            <w:r w:rsidRPr="008448E4">
              <w:rPr>
                <w:rFonts w:ascii="Segoe UI" w:hAnsi="Segoe UI" w:cs="Segoe UI"/>
                <w:color w:val="0F1115"/>
                <w:sz w:val="18"/>
                <w:szCs w:val="18"/>
              </w:rPr>
              <w:t>Un puerto no puede registrarse con una posición mayor a la capacidad del ODF.</w:t>
            </w:r>
          </w:p>
        </w:tc>
        <w:tc>
          <w:tcPr>
            <w:tcW w:w="30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22A156"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P01, P04</w:t>
            </w:r>
          </w:p>
        </w:tc>
      </w:tr>
      <w:tr w:rsidR="008448E4" w:rsidRPr="008448E4" w14:paraId="40002D56" w14:textId="77777777" w:rsidTr="008448E4">
        <w:trPr>
          <w:trHeight w:val="528"/>
        </w:trPr>
        <w:tc>
          <w:tcPr>
            <w:tcW w:w="14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EF3901"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RN02</w:t>
            </w:r>
          </w:p>
        </w:tc>
        <w:tc>
          <w:tcPr>
            <w:tcW w:w="4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6AC695" w14:textId="77777777" w:rsidR="008448E4" w:rsidRPr="008448E4" w:rsidRDefault="008448E4" w:rsidP="008448E4">
            <w:pPr>
              <w:ind w:firstLineChars="100" w:firstLine="180"/>
              <w:rPr>
                <w:rFonts w:ascii="Segoe UI" w:hAnsi="Segoe UI" w:cs="Segoe UI"/>
                <w:color w:val="0F1115"/>
                <w:sz w:val="18"/>
                <w:szCs w:val="18"/>
              </w:rPr>
            </w:pPr>
            <w:r w:rsidRPr="008448E4">
              <w:rPr>
                <w:rFonts w:ascii="Segoe UI" w:hAnsi="Segoe UI" w:cs="Segoe UI"/>
                <w:color w:val="0F1115"/>
                <w:sz w:val="18"/>
                <w:szCs w:val="18"/>
              </w:rPr>
              <w:t>Un puerto malogrado no puede editarse hasta que un administrador valide la reparación.</w:t>
            </w:r>
          </w:p>
        </w:tc>
        <w:tc>
          <w:tcPr>
            <w:tcW w:w="30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513F8F"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P02, P03</w:t>
            </w:r>
          </w:p>
        </w:tc>
      </w:tr>
      <w:tr w:rsidR="008448E4" w:rsidRPr="008448E4" w14:paraId="014B1E29" w14:textId="77777777" w:rsidTr="008448E4">
        <w:trPr>
          <w:trHeight w:val="528"/>
        </w:trPr>
        <w:tc>
          <w:tcPr>
            <w:tcW w:w="14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D814A8"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RN03</w:t>
            </w:r>
          </w:p>
        </w:tc>
        <w:tc>
          <w:tcPr>
            <w:tcW w:w="4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9D57C2" w14:textId="77777777" w:rsidR="008448E4" w:rsidRPr="008448E4" w:rsidRDefault="008448E4" w:rsidP="008448E4">
            <w:pPr>
              <w:ind w:firstLineChars="100" w:firstLine="180"/>
              <w:rPr>
                <w:rFonts w:ascii="Segoe UI" w:hAnsi="Segoe UI" w:cs="Segoe UI"/>
                <w:color w:val="0F1115"/>
                <w:sz w:val="18"/>
                <w:szCs w:val="18"/>
              </w:rPr>
            </w:pPr>
            <w:r w:rsidRPr="008448E4">
              <w:rPr>
                <w:rFonts w:ascii="Segoe UI" w:hAnsi="Segoe UI" w:cs="Segoe UI"/>
                <w:color w:val="0F1115"/>
                <w:sz w:val="18"/>
                <w:szCs w:val="18"/>
              </w:rPr>
              <w:t>Todo cambio de estado debe registrar usuario, fecha y estado anterior.</w:t>
            </w:r>
          </w:p>
        </w:tc>
        <w:tc>
          <w:tcPr>
            <w:tcW w:w="30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3C8870"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P02, P03, P05</w:t>
            </w:r>
          </w:p>
        </w:tc>
      </w:tr>
      <w:tr w:rsidR="008448E4" w:rsidRPr="008448E4" w14:paraId="66886ECD" w14:textId="77777777" w:rsidTr="008448E4">
        <w:trPr>
          <w:trHeight w:val="528"/>
        </w:trPr>
        <w:tc>
          <w:tcPr>
            <w:tcW w:w="14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D0CCD5"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RN04</w:t>
            </w:r>
          </w:p>
        </w:tc>
        <w:tc>
          <w:tcPr>
            <w:tcW w:w="4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4EDB3A" w14:textId="77777777" w:rsidR="008448E4" w:rsidRPr="008448E4" w:rsidRDefault="008448E4" w:rsidP="008448E4">
            <w:pPr>
              <w:ind w:firstLineChars="100" w:firstLine="180"/>
              <w:rPr>
                <w:rFonts w:ascii="Segoe UI" w:hAnsi="Segoe UI" w:cs="Segoe UI"/>
                <w:color w:val="0F1115"/>
                <w:sz w:val="18"/>
                <w:szCs w:val="18"/>
              </w:rPr>
            </w:pPr>
            <w:r w:rsidRPr="008448E4">
              <w:rPr>
                <w:rFonts w:ascii="Segoe UI" w:hAnsi="Segoe UI" w:cs="Segoe UI"/>
                <w:color w:val="0F1115"/>
                <w:sz w:val="18"/>
                <w:szCs w:val="18"/>
              </w:rPr>
              <w:t>El técnico solo puede actualizar puertos asignados a su intervención.</w:t>
            </w:r>
          </w:p>
        </w:tc>
        <w:tc>
          <w:tcPr>
            <w:tcW w:w="30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3D08D3"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P02</w:t>
            </w:r>
          </w:p>
        </w:tc>
      </w:tr>
      <w:tr w:rsidR="008448E4" w:rsidRPr="008448E4" w14:paraId="453E770B" w14:textId="77777777" w:rsidTr="008448E4">
        <w:trPr>
          <w:trHeight w:val="528"/>
        </w:trPr>
        <w:tc>
          <w:tcPr>
            <w:tcW w:w="14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0F9ABF"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RN05</w:t>
            </w:r>
          </w:p>
        </w:tc>
        <w:tc>
          <w:tcPr>
            <w:tcW w:w="4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B056EC" w14:textId="77777777" w:rsidR="008448E4" w:rsidRPr="008448E4" w:rsidRDefault="008448E4" w:rsidP="008448E4">
            <w:pPr>
              <w:ind w:firstLineChars="100" w:firstLine="180"/>
              <w:rPr>
                <w:rFonts w:ascii="Segoe UI" w:hAnsi="Segoe UI" w:cs="Segoe UI"/>
                <w:color w:val="0F1115"/>
                <w:sz w:val="18"/>
                <w:szCs w:val="18"/>
              </w:rPr>
            </w:pPr>
            <w:r w:rsidRPr="008448E4">
              <w:rPr>
                <w:rFonts w:ascii="Segoe UI" w:hAnsi="Segoe UI" w:cs="Segoe UI"/>
                <w:color w:val="0F1115"/>
                <w:sz w:val="18"/>
                <w:szCs w:val="18"/>
              </w:rPr>
              <w:t>El supervisor solo puede editar o eliminar registros creados por él mismo.</w:t>
            </w:r>
          </w:p>
        </w:tc>
        <w:tc>
          <w:tcPr>
            <w:tcW w:w="30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0364CA"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P04</w:t>
            </w:r>
          </w:p>
        </w:tc>
      </w:tr>
      <w:tr w:rsidR="008448E4" w:rsidRPr="008448E4" w14:paraId="7657370C" w14:textId="77777777" w:rsidTr="008448E4">
        <w:trPr>
          <w:trHeight w:val="528"/>
        </w:trPr>
        <w:tc>
          <w:tcPr>
            <w:tcW w:w="14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69BCC9"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RN06</w:t>
            </w:r>
          </w:p>
        </w:tc>
        <w:tc>
          <w:tcPr>
            <w:tcW w:w="4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7C320D" w14:textId="77777777" w:rsidR="008448E4" w:rsidRPr="008448E4" w:rsidRDefault="008448E4" w:rsidP="008448E4">
            <w:pPr>
              <w:ind w:firstLineChars="100" w:firstLine="180"/>
              <w:rPr>
                <w:rFonts w:ascii="Segoe UI" w:hAnsi="Segoe UI" w:cs="Segoe UI"/>
                <w:color w:val="0F1115"/>
                <w:sz w:val="18"/>
                <w:szCs w:val="18"/>
              </w:rPr>
            </w:pPr>
            <w:r w:rsidRPr="008448E4">
              <w:rPr>
                <w:rFonts w:ascii="Segoe UI" w:hAnsi="Segoe UI" w:cs="Segoe UI"/>
                <w:color w:val="0F1115"/>
                <w:sz w:val="18"/>
                <w:szCs w:val="18"/>
              </w:rPr>
              <w:t>La asignación de un puerto debe verificar primero su disponibilidad real.</w:t>
            </w:r>
          </w:p>
        </w:tc>
        <w:tc>
          <w:tcPr>
            <w:tcW w:w="30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98FE0E" w14:textId="77777777" w:rsidR="008448E4" w:rsidRPr="008448E4" w:rsidRDefault="008448E4" w:rsidP="008448E4">
            <w:pPr>
              <w:jc w:val="center"/>
              <w:rPr>
                <w:rFonts w:ascii="Segoe UI" w:hAnsi="Segoe UI" w:cs="Segoe UI"/>
                <w:color w:val="0F1115"/>
                <w:sz w:val="18"/>
                <w:szCs w:val="18"/>
              </w:rPr>
            </w:pPr>
            <w:r w:rsidRPr="008448E4">
              <w:rPr>
                <w:rFonts w:ascii="Segoe UI" w:hAnsi="Segoe UI" w:cs="Segoe UI"/>
                <w:color w:val="0F1115"/>
                <w:sz w:val="18"/>
                <w:szCs w:val="18"/>
              </w:rPr>
              <w:t>P01</w:t>
            </w:r>
          </w:p>
        </w:tc>
      </w:tr>
    </w:tbl>
    <w:p w14:paraId="0AE7D102" w14:textId="77777777" w:rsidR="009A21E9" w:rsidRPr="009A21E9" w:rsidRDefault="009A21E9" w:rsidP="009A21E9">
      <w:pPr>
        <w:spacing w:line="360" w:lineRule="auto"/>
        <w:rPr>
          <w:rFonts w:ascii="Arial" w:hAnsi="Arial" w:cs="Arial"/>
          <w:sz w:val="22"/>
          <w:szCs w:val="22"/>
        </w:rPr>
      </w:pPr>
    </w:p>
    <w:p w14:paraId="7A49E0C3" w14:textId="77777777" w:rsidR="009A21E9" w:rsidRDefault="009A21E9" w:rsidP="009A21E9">
      <w:pPr>
        <w:pStyle w:val="Ttulo2"/>
        <w:spacing w:before="240" w:after="120"/>
        <w:rPr>
          <w:rFonts w:ascii="Arial" w:hAnsi="Arial" w:cs="Arial"/>
          <w:b/>
          <w:bCs/>
          <w:color w:val="2B2B2B"/>
          <w:sz w:val="25"/>
          <w:szCs w:val="25"/>
        </w:rPr>
      </w:pPr>
      <w:bookmarkStart w:id="12" w:name="_Toc243826975"/>
      <w:r w:rsidRPr="009A21E9">
        <w:rPr>
          <w:rFonts w:ascii="Arial" w:hAnsi="Arial" w:cs="Arial"/>
          <w:b/>
          <w:bCs/>
          <w:color w:val="2B2B2B"/>
          <w:sz w:val="25"/>
          <w:szCs w:val="25"/>
        </w:rPr>
        <w:t>3.3. Diseño de la Base de Datos</w:t>
      </w:r>
      <w:bookmarkEnd w:id="12"/>
    </w:p>
    <w:p w14:paraId="7F408B07" w14:textId="77777777" w:rsidR="009A21E9" w:rsidRDefault="009A21E9" w:rsidP="005957B5"/>
    <w:p w14:paraId="6A2284DA" w14:textId="77777777" w:rsidR="005957B5" w:rsidRPr="005957B5" w:rsidRDefault="005957B5" w:rsidP="005957B5">
      <w:pPr>
        <w:pStyle w:val="FirstParagraph"/>
        <w:spacing w:line="360" w:lineRule="auto"/>
        <w:rPr>
          <w:rFonts w:ascii="Arial" w:hAnsi="Arial" w:cs="Arial"/>
          <w:sz w:val="22"/>
          <w:szCs w:val="22"/>
        </w:rPr>
      </w:pPr>
      <w:r w:rsidRPr="005957B5">
        <w:rPr>
          <w:rFonts w:ascii="Arial" w:hAnsi="Arial" w:cs="Arial"/>
          <w:b/>
          <w:bCs/>
          <w:sz w:val="22"/>
          <w:szCs w:val="22"/>
        </w:rPr>
        <w:t>Proyecto:</w:t>
      </w:r>
      <w:r w:rsidRPr="005957B5">
        <w:rPr>
          <w:rFonts w:ascii="Arial" w:hAnsi="Arial" w:cs="Arial"/>
          <w:sz w:val="22"/>
          <w:szCs w:val="22"/>
        </w:rPr>
        <w:t xml:space="preserve"> Inventario ODF — Gestión de infraestructura de fibra óptica (Sedes, Cables, ODF y Puertos) </w:t>
      </w:r>
      <w:r w:rsidRPr="005957B5">
        <w:rPr>
          <w:rFonts w:ascii="Arial" w:hAnsi="Arial" w:cs="Arial"/>
          <w:b/>
          <w:bCs/>
          <w:sz w:val="22"/>
          <w:szCs w:val="22"/>
        </w:rPr>
        <w:t>Gestor de base de datos:</w:t>
      </w:r>
      <w:r w:rsidRPr="005957B5">
        <w:rPr>
          <w:rFonts w:ascii="Arial" w:hAnsi="Arial" w:cs="Arial"/>
          <w:sz w:val="22"/>
          <w:szCs w:val="22"/>
        </w:rPr>
        <w:t xml:space="preserve"> MySQL (XAMPP) · </w:t>
      </w:r>
      <w:r w:rsidRPr="005957B5">
        <w:rPr>
          <w:rFonts w:ascii="Arial" w:hAnsi="Arial" w:cs="Arial"/>
          <w:b/>
          <w:bCs/>
          <w:sz w:val="22"/>
          <w:szCs w:val="22"/>
        </w:rPr>
        <w:t>Base de datos:</w:t>
      </w:r>
      <w:r w:rsidRPr="005957B5">
        <w:rPr>
          <w:rFonts w:ascii="Arial" w:hAnsi="Arial" w:cs="Arial"/>
          <w:sz w:val="22"/>
          <w:szCs w:val="22"/>
        </w:rPr>
        <w:t xml:space="preserve"> </w:t>
      </w:r>
      <w:proofErr w:type="spellStart"/>
      <w:r w:rsidRPr="005957B5">
        <w:rPr>
          <w:rStyle w:val="VerbatimChar"/>
          <w:rFonts w:ascii="Arial" w:hAnsi="Arial" w:cs="Arial"/>
          <w:szCs w:val="22"/>
        </w:rPr>
        <w:t>inventario_odf</w:t>
      </w:r>
      <w:proofErr w:type="spellEnd"/>
      <w:r w:rsidRPr="005957B5">
        <w:rPr>
          <w:rFonts w:ascii="Arial" w:hAnsi="Arial" w:cs="Arial"/>
          <w:sz w:val="22"/>
          <w:szCs w:val="22"/>
        </w:rPr>
        <w:t xml:space="preserve"> </w:t>
      </w:r>
      <w:r w:rsidRPr="005957B5">
        <w:rPr>
          <w:rFonts w:ascii="Arial" w:hAnsi="Arial" w:cs="Arial"/>
          <w:b/>
          <w:bCs/>
          <w:sz w:val="22"/>
          <w:szCs w:val="22"/>
        </w:rPr>
        <w:t>Motor:</w:t>
      </w:r>
      <w:r w:rsidRPr="005957B5">
        <w:rPr>
          <w:rFonts w:ascii="Arial" w:hAnsi="Arial" w:cs="Arial"/>
          <w:sz w:val="22"/>
          <w:szCs w:val="22"/>
        </w:rPr>
        <w:t xml:space="preserve"> </w:t>
      </w:r>
      <w:proofErr w:type="spellStart"/>
      <w:r w:rsidRPr="005957B5">
        <w:rPr>
          <w:rFonts w:ascii="Arial" w:hAnsi="Arial" w:cs="Arial"/>
          <w:sz w:val="22"/>
          <w:szCs w:val="22"/>
        </w:rPr>
        <w:t>InnoDB</w:t>
      </w:r>
      <w:proofErr w:type="spellEnd"/>
      <w:r w:rsidRPr="005957B5">
        <w:rPr>
          <w:rFonts w:ascii="Arial" w:hAnsi="Arial" w:cs="Arial"/>
          <w:sz w:val="22"/>
          <w:szCs w:val="22"/>
        </w:rPr>
        <w:t xml:space="preserve"> · </w:t>
      </w:r>
      <w:r w:rsidRPr="005957B5">
        <w:rPr>
          <w:rFonts w:ascii="Arial" w:hAnsi="Arial" w:cs="Arial"/>
          <w:b/>
          <w:bCs/>
          <w:sz w:val="22"/>
          <w:szCs w:val="22"/>
        </w:rPr>
        <w:t>Juego de caracteres:</w:t>
      </w:r>
      <w:r w:rsidRPr="005957B5">
        <w:rPr>
          <w:rFonts w:ascii="Arial" w:hAnsi="Arial" w:cs="Arial"/>
          <w:sz w:val="22"/>
          <w:szCs w:val="22"/>
        </w:rPr>
        <w:t xml:space="preserve"> </w:t>
      </w:r>
      <w:r w:rsidRPr="005957B5">
        <w:rPr>
          <w:rStyle w:val="VerbatimChar"/>
          <w:rFonts w:ascii="Arial" w:hAnsi="Arial" w:cs="Arial"/>
          <w:szCs w:val="22"/>
        </w:rPr>
        <w:t>utf8mb4</w:t>
      </w:r>
      <w:r w:rsidRPr="005957B5">
        <w:rPr>
          <w:rFonts w:ascii="Arial" w:hAnsi="Arial" w:cs="Arial"/>
          <w:sz w:val="22"/>
          <w:szCs w:val="22"/>
        </w:rPr>
        <w:t xml:space="preserve"> / </w:t>
      </w:r>
      <w:r w:rsidRPr="005957B5">
        <w:rPr>
          <w:rStyle w:val="VerbatimChar"/>
          <w:rFonts w:ascii="Arial" w:hAnsi="Arial" w:cs="Arial"/>
          <w:szCs w:val="22"/>
        </w:rPr>
        <w:t>utf8mb4_general_ci</w:t>
      </w:r>
      <w:r w:rsidRPr="005957B5">
        <w:rPr>
          <w:rFonts w:ascii="Arial" w:hAnsi="Arial" w:cs="Arial"/>
          <w:sz w:val="22"/>
          <w:szCs w:val="22"/>
        </w:rPr>
        <w:t xml:space="preserve"> · </w:t>
      </w:r>
      <w:r w:rsidRPr="005957B5">
        <w:rPr>
          <w:rFonts w:ascii="Arial" w:hAnsi="Arial" w:cs="Arial"/>
          <w:b/>
          <w:bCs/>
          <w:sz w:val="22"/>
          <w:szCs w:val="22"/>
        </w:rPr>
        <w:t>Tablas:</w:t>
      </w:r>
      <w:r w:rsidRPr="005957B5">
        <w:rPr>
          <w:rFonts w:ascii="Arial" w:hAnsi="Arial" w:cs="Arial"/>
          <w:sz w:val="22"/>
          <w:szCs w:val="22"/>
        </w:rPr>
        <w:t xml:space="preserve"> 6 · </w:t>
      </w:r>
      <w:r w:rsidRPr="005957B5">
        <w:rPr>
          <w:rFonts w:ascii="Arial" w:hAnsi="Arial" w:cs="Arial"/>
          <w:b/>
          <w:bCs/>
          <w:sz w:val="22"/>
          <w:szCs w:val="22"/>
        </w:rPr>
        <w:t>Disparadores (</w:t>
      </w:r>
      <w:proofErr w:type="spellStart"/>
      <w:r w:rsidRPr="005957B5">
        <w:rPr>
          <w:rFonts w:ascii="Arial" w:hAnsi="Arial" w:cs="Arial"/>
          <w:b/>
          <w:bCs/>
          <w:sz w:val="22"/>
          <w:szCs w:val="22"/>
        </w:rPr>
        <w:t>triggers</w:t>
      </w:r>
      <w:proofErr w:type="spellEnd"/>
      <w:r w:rsidRPr="005957B5">
        <w:rPr>
          <w:rFonts w:ascii="Arial" w:hAnsi="Arial" w:cs="Arial"/>
          <w:b/>
          <w:bCs/>
          <w:sz w:val="22"/>
          <w:szCs w:val="22"/>
        </w:rPr>
        <w:t>):</w:t>
      </w:r>
      <w:r w:rsidRPr="005957B5">
        <w:rPr>
          <w:rFonts w:ascii="Arial" w:hAnsi="Arial" w:cs="Arial"/>
          <w:sz w:val="22"/>
          <w:szCs w:val="22"/>
        </w:rPr>
        <w:t xml:space="preserve"> 1</w:t>
      </w:r>
    </w:p>
    <w:p w14:paraId="494F7C08" w14:textId="77777777" w:rsidR="005957B5" w:rsidRPr="005957B5" w:rsidRDefault="005957B5" w:rsidP="005957B5">
      <w:pPr>
        <w:pStyle w:val="Textoindependiente"/>
        <w:spacing w:line="360" w:lineRule="auto"/>
        <w:rPr>
          <w:rFonts w:ascii="Arial" w:hAnsi="Arial" w:cs="Arial"/>
          <w:sz w:val="22"/>
          <w:szCs w:val="22"/>
        </w:rPr>
      </w:pPr>
      <w:r w:rsidRPr="005957B5">
        <w:rPr>
          <w:rFonts w:ascii="Arial" w:hAnsi="Arial" w:cs="Arial"/>
          <w:sz w:val="22"/>
          <w:szCs w:val="22"/>
        </w:rPr>
        <w:t xml:space="preserve">El diseño se elaboró a partir de las necesidades funcionales del sistema (registrar sedes/nodos, los cables de alimentación de fibra, los equipos ODF con sus puertos y empalmes de hilos, la gestión de usuarios por roles y la trazabilidad de los cambios) siguiendo tres criterios: </w:t>
      </w:r>
      <w:r w:rsidRPr="005957B5">
        <w:rPr>
          <w:rFonts w:ascii="Arial" w:hAnsi="Arial" w:cs="Arial"/>
          <w:b/>
          <w:bCs/>
          <w:sz w:val="22"/>
          <w:szCs w:val="22"/>
        </w:rPr>
        <w:t>normalización hasta la 3.ª forma normal (3FN)</w:t>
      </w:r>
      <w:r w:rsidRPr="005957B5">
        <w:rPr>
          <w:rFonts w:ascii="Arial" w:hAnsi="Arial" w:cs="Arial"/>
          <w:sz w:val="22"/>
          <w:szCs w:val="22"/>
        </w:rPr>
        <w:t xml:space="preserve">, </w:t>
      </w:r>
      <w:r w:rsidRPr="005957B5">
        <w:rPr>
          <w:rFonts w:ascii="Arial" w:hAnsi="Arial" w:cs="Arial"/>
          <w:b/>
          <w:bCs/>
          <w:sz w:val="22"/>
          <w:szCs w:val="22"/>
        </w:rPr>
        <w:t>integridad referencial declarativa</w:t>
      </w:r>
      <w:r w:rsidRPr="005957B5">
        <w:rPr>
          <w:rFonts w:ascii="Arial" w:hAnsi="Arial" w:cs="Arial"/>
          <w:sz w:val="22"/>
          <w:szCs w:val="22"/>
        </w:rPr>
        <w:t xml:space="preserve"> en el propio motor y </w:t>
      </w:r>
      <w:r w:rsidRPr="005957B5">
        <w:rPr>
          <w:rFonts w:ascii="Arial" w:hAnsi="Arial" w:cs="Arial"/>
          <w:b/>
          <w:bCs/>
          <w:sz w:val="22"/>
          <w:szCs w:val="22"/>
        </w:rPr>
        <w:t>seguridad por diseño</w:t>
      </w:r>
      <w:r w:rsidRPr="005957B5">
        <w:rPr>
          <w:rFonts w:ascii="Arial" w:hAnsi="Arial" w:cs="Arial"/>
          <w:sz w:val="22"/>
          <w:szCs w:val="22"/>
        </w:rPr>
        <w:t xml:space="preserve"> (contraseñas cifradas, auditoría automática, borrado con semántica y control de acceso por roles).</w:t>
      </w:r>
    </w:p>
    <w:p w14:paraId="09561AC6" w14:textId="77777777" w:rsidR="00B111E6" w:rsidRDefault="00B111E6" w:rsidP="005957B5">
      <w:pPr>
        <w:rPr>
          <w:rFonts w:ascii="Arial" w:hAnsi="Arial" w:cs="Arial"/>
          <w:b/>
          <w:bCs/>
          <w:sz w:val="24"/>
          <w:szCs w:val="24"/>
        </w:rPr>
      </w:pPr>
    </w:p>
    <w:p w14:paraId="474DC591" w14:textId="77777777" w:rsidR="00B111E6" w:rsidRDefault="00B111E6" w:rsidP="005957B5">
      <w:pPr>
        <w:rPr>
          <w:rFonts w:ascii="Arial" w:hAnsi="Arial" w:cs="Arial"/>
          <w:b/>
          <w:bCs/>
          <w:sz w:val="24"/>
          <w:szCs w:val="24"/>
        </w:rPr>
      </w:pPr>
    </w:p>
    <w:p w14:paraId="0DA128E4" w14:textId="77777777" w:rsidR="00B111E6" w:rsidRDefault="00B111E6" w:rsidP="005957B5">
      <w:pPr>
        <w:rPr>
          <w:rFonts w:ascii="Arial" w:hAnsi="Arial" w:cs="Arial"/>
          <w:b/>
          <w:bCs/>
          <w:sz w:val="24"/>
          <w:szCs w:val="24"/>
        </w:rPr>
      </w:pPr>
    </w:p>
    <w:p w14:paraId="7AAA64CD" w14:textId="77777777" w:rsidR="00B111E6" w:rsidRDefault="00B111E6" w:rsidP="005957B5">
      <w:pPr>
        <w:rPr>
          <w:rFonts w:ascii="Arial" w:hAnsi="Arial" w:cs="Arial"/>
          <w:b/>
          <w:bCs/>
          <w:sz w:val="24"/>
          <w:szCs w:val="24"/>
        </w:rPr>
      </w:pPr>
    </w:p>
    <w:p w14:paraId="75EA1297" w14:textId="77777777" w:rsidR="00B111E6" w:rsidRDefault="00B111E6" w:rsidP="005957B5">
      <w:pPr>
        <w:rPr>
          <w:rFonts w:ascii="Arial" w:hAnsi="Arial" w:cs="Arial"/>
          <w:b/>
          <w:bCs/>
          <w:sz w:val="24"/>
          <w:szCs w:val="24"/>
        </w:rPr>
      </w:pPr>
    </w:p>
    <w:p w14:paraId="2FD83074" w14:textId="77777777" w:rsidR="00B111E6" w:rsidRDefault="00B111E6" w:rsidP="005957B5">
      <w:pPr>
        <w:rPr>
          <w:rFonts w:ascii="Arial" w:hAnsi="Arial" w:cs="Arial"/>
          <w:b/>
          <w:bCs/>
          <w:sz w:val="24"/>
          <w:szCs w:val="24"/>
        </w:rPr>
      </w:pPr>
    </w:p>
    <w:p w14:paraId="13C7A6E3" w14:textId="77777777" w:rsidR="00B111E6" w:rsidRDefault="00B111E6" w:rsidP="005957B5">
      <w:pPr>
        <w:rPr>
          <w:rFonts w:ascii="Arial" w:hAnsi="Arial" w:cs="Arial"/>
          <w:b/>
          <w:bCs/>
          <w:sz w:val="24"/>
          <w:szCs w:val="24"/>
        </w:rPr>
      </w:pPr>
    </w:p>
    <w:p w14:paraId="6D5A16A6" w14:textId="77777777" w:rsidR="00B111E6" w:rsidRDefault="00B111E6" w:rsidP="005957B5">
      <w:pPr>
        <w:rPr>
          <w:rFonts w:ascii="Arial" w:hAnsi="Arial" w:cs="Arial"/>
          <w:b/>
          <w:bCs/>
          <w:sz w:val="24"/>
          <w:szCs w:val="24"/>
        </w:rPr>
      </w:pPr>
    </w:p>
    <w:p w14:paraId="3423C362" w14:textId="77777777" w:rsidR="00B111E6" w:rsidRDefault="00B111E6" w:rsidP="005957B5">
      <w:pPr>
        <w:rPr>
          <w:rFonts w:ascii="Arial" w:hAnsi="Arial" w:cs="Arial"/>
          <w:b/>
          <w:bCs/>
          <w:sz w:val="24"/>
          <w:szCs w:val="24"/>
        </w:rPr>
      </w:pPr>
    </w:p>
    <w:p w14:paraId="5B0B61CA" w14:textId="77777777" w:rsidR="00B111E6" w:rsidRDefault="00B111E6" w:rsidP="005957B5">
      <w:pPr>
        <w:rPr>
          <w:rFonts w:ascii="Arial" w:hAnsi="Arial" w:cs="Arial"/>
          <w:b/>
          <w:bCs/>
          <w:sz w:val="24"/>
          <w:szCs w:val="24"/>
        </w:rPr>
      </w:pPr>
    </w:p>
    <w:p w14:paraId="5EB35E65" w14:textId="77777777" w:rsidR="00B111E6" w:rsidRDefault="00B111E6" w:rsidP="005957B5">
      <w:pPr>
        <w:rPr>
          <w:rFonts w:ascii="Arial" w:hAnsi="Arial" w:cs="Arial"/>
          <w:b/>
          <w:bCs/>
          <w:sz w:val="24"/>
          <w:szCs w:val="24"/>
        </w:rPr>
      </w:pPr>
    </w:p>
    <w:p w14:paraId="223924A1" w14:textId="77777777" w:rsidR="00810053" w:rsidRDefault="00E63234" w:rsidP="005957B5">
      <w:pPr>
        <w:rPr>
          <w:rFonts w:ascii="Arial" w:hAnsi="Arial" w:cs="Arial"/>
          <w:b/>
          <w:bCs/>
          <w:sz w:val="24"/>
          <w:szCs w:val="24"/>
        </w:rPr>
      </w:pPr>
      <w:r w:rsidRPr="00E63234">
        <w:rPr>
          <w:rFonts w:ascii="Arial" w:hAnsi="Arial" w:cs="Arial"/>
          <w:b/>
          <w:bCs/>
          <w:sz w:val="24"/>
          <w:szCs w:val="24"/>
        </w:rPr>
        <w:lastRenderedPageBreak/>
        <w:t xml:space="preserve">3.3.1. </w:t>
      </w:r>
      <w:r w:rsidR="00810053" w:rsidRPr="00810053">
        <w:rPr>
          <w:rFonts w:ascii="Arial" w:hAnsi="Arial" w:cs="Arial"/>
          <w:b/>
          <w:bCs/>
          <w:sz w:val="24"/>
          <w:szCs w:val="24"/>
        </w:rPr>
        <w:t>Diseño lógico y físico de la base de datos</w:t>
      </w:r>
    </w:p>
    <w:p w14:paraId="053F0976" w14:textId="77777777" w:rsidR="00810053" w:rsidRDefault="00810053" w:rsidP="005957B5">
      <w:pPr>
        <w:rPr>
          <w:rFonts w:ascii="Arial" w:hAnsi="Arial" w:cs="Arial"/>
          <w:b/>
          <w:bCs/>
          <w:sz w:val="24"/>
          <w:szCs w:val="24"/>
        </w:rPr>
      </w:pPr>
    </w:p>
    <w:p w14:paraId="5E5AA698" w14:textId="77777777" w:rsidR="005957B5" w:rsidRPr="00E63234" w:rsidRDefault="00E63234" w:rsidP="005957B5">
      <w:pPr>
        <w:rPr>
          <w:rFonts w:ascii="Arial" w:hAnsi="Arial" w:cs="Arial"/>
          <w:b/>
          <w:bCs/>
          <w:sz w:val="24"/>
          <w:szCs w:val="24"/>
        </w:rPr>
      </w:pPr>
      <w:r w:rsidRPr="00E63234">
        <w:rPr>
          <w:rFonts w:ascii="Arial" w:hAnsi="Arial" w:cs="Arial"/>
          <w:b/>
          <w:bCs/>
          <w:sz w:val="24"/>
          <w:szCs w:val="24"/>
        </w:rPr>
        <w:t>Entidades, propósito y claves</w:t>
      </w:r>
    </w:p>
    <w:p w14:paraId="56B5EDEF" w14:textId="77777777" w:rsidR="00E63234" w:rsidRPr="008448E4" w:rsidRDefault="009A21E9" w:rsidP="005957B5">
      <w:pPr>
        <w:rPr>
          <w:sz w:val="22"/>
          <w:szCs w:val="22"/>
        </w:rPr>
      </w:pPr>
      <w:r w:rsidRPr="009A21E9">
        <w:rPr>
          <w:sz w:val="22"/>
          <w:szCs w:val="22"/>
        </w:rPr>
        <w:cr/>
      </w:r>
    </w:p>
    <w:tbl>
      <w:tblPr>
        <w:tblW w:w="10387" w:type="dxa"/>
        <w:jc w:val="center"/>
        <w:tblCellMar>
          <w:left w:w="70" w:type="dxa"/>
          <w:right w:w="70" w:type="dxa"/>
        </w:tblCellMar>
        <w:tblLook w:val="04A0" w:firstRow="1" w:lastRow="0" w:firstColumn="1" w:lastColumn="0" w:noHBand="0" w:noVBand="1"/>
      </w:tblPr>
      <w:tblGrid>
        <w:gridCol w:w="535"/>
        <w:gridCol w:w="2742"/>
        <w:gridCol w:w="3241"/>
        <w:gridCol w:w="1495"/>
        <w:gridCol w:w="2374"/>
      </w:tblGrid>
      <w:tr w:rsidR="00E63234" w:rsidRPr="00E63234" w14:paraId="54ADB849" w14:textId="77777777" w:rsidTr="00E63234">
        <w:trPr>
          <w:trHeight w:val="312"/>
          <w:jc w:val="center"/>
        </w:trPr>
        <w:tc>
          <w:tcPr>
            <w:tcW w:w="535"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1C75C610" w14:textId="77777777" w:rsidR="00E63234" w:rsidRPr="00E63234" w:rsidRDefault="00E63234" w:rsidP="00E63234">
            <w:pPr>
              <w:jc w:val="center"/>
              <w:rPr>
                <w:rFonts w:ascii="Arial" w:hAnsi="Arial" w:cs="Arial"/>
                <w:b/>
                <w:bCs/>
                <w:color w:val="FFFFFF"/>
                <w:sz w:val="18"/>
                <w:szCs w:val="18"/>
              </w:rPr>
            </w:pPr>
            <w:r w:rsidRPr="00E63234">
              <w:rPr>
                <w:rFonts w:ascii="Arial" w:hAnsi="Arial" w:cs="Arial"/>
                <w:b/>
                <w:bCs/>
                <w:color w:val="FFFFFF"/>
                <w:sz w:val="18"/>
                <w:szCs w:val="18"/>
                <w:lang w:val="es-ES"/>
              </w:rPr>
              <w:t>#</w:t>
            </w:r>
          </w:p>
        </w:tc>
        <w:tc>
          <w:tcPr>
            <w:tcW w:w="2742"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6D3C1E4A" w14:textId="77777777" w:rsidR="00E63234" w:rsidRPr="00E63234" w:rsidRDefault="00E63234" w:rsidP="00E63234">
            <w:pPr>
              <w:jc w:val="center"/>
              <w:rPr>
                <w:rFonts w:ascii="Arial" w:hAnsi="Arial" w:cs="Arial"/>
                <w:b/>
                <w:bCs/>
                <w:color w:val="FFFFFF"/>
                <w:sz w:val="18"/>
                <w:szCs w:val="18"/>
              </w:rPr>
            </w:pPr>
            <w:r w:rsidRPr="00E63234">
              <w:rPr>
                <w:rFonts w:ascii="Arial" w:hAnsi="Arial" w:cs="Arial"/>
                <w:b/>
                <w:bCs/>
                <w:color w:val="FFFFFF"/>
                <w:sz w:val="18"/>
                <w:szCs w:val="18"/>
                <w:lang w:val="es-ES"/>
              </w:rPr>
              <w:t>Entidad (tabla)</w:t>
            </w:r>
          </w:p>
        </w:tc>
        <w:tc>
          <w:tcPr>
            <w:tcW w:w="3241"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3662EBDA" w14:textId="77777777" w:rsidR="00E63234" w:rsidRPr="00E63234" w:rsidRDefault="00E63234" w:rsidP="00E63234">
            <w:pPr>
              <w:jc w:val="center"/>
              <w:rPr>
                <w:rFonts w:ascii="Arial" w:hAnsi="Arial" w:cs="Arial"/>
                <w:b/>
                <w:bCs/>
                <w:color w:val="FFFFFF"/>
                <w:sz w:val="18"/>
                <w:szCs w:val="18"/>
              </w:rPr>
            </w:pPr>
            <w:r w:rsidRPr="00E63234">
              <w:rPr>
                <w:rFonts w:ascii="Arial" w:hAnsi="Arial" w:cs="Arial"/>
                <w:b/>
                <w:bCs/>
                <w:color w:val="FFFFFF"/>
                <w:sz w:val="18"/>
                <w:szCs w:val="18"/>
                <w:lang w:val="es-ES"/>
              </w:rPr>
              <w:t>Propósito</w:t>
            </w:r>
          </w:p>
        </w:tc>
        <w:tc>
          <w:tcPr>
            <w:tcW w:w="1495"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0BFEE47D" w14:textId="77777777" w:rsidR="00E63234" w:rsidRPr="00E63234" w:rsidRDefault="00E63234" w:rsidP="00E63234">
            <w:pPr>
              <w:jc w:val="center"/>
              <w:rPr>
                <w:rFonts w:ascii="Arial" w:hAnsi="Arial" w:cs="Arial"/>
                <w:b/>
                <w:bCs/>
                <w:color w:val="FFFFFF"/>
                <w:sz w:val="18"/>
                <w:szCs w:val="18"/>
              </w:rPr>
            </w:pPr>
            <w:r w:rsidRPr="00E63234">
              <w:rPr>
                <w:rFonts w:ascii="Arial" w:hAnsi="Arial" w:cs="Arial"/>
                <w:b/>
                <w:bCs/>
                <w:color w:val="FFFFFF"/>
                <w:sz w:val="18"/>
                <w:szCs w:val="18"/>
                <w:lang w:val="es-ES"/>
              </w:rPr>
              <w:t>Clave primaria</w:t>
            </w:r>
          </w:p>
        </w:tc>
        <w:tc>
          <w:tcPr>
            <w:tcW w:w="2374"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4C903E2A" w14:textId="77777777" w:rsidR="00E63234" w:rsidRPr="00E63234" w:rsidRDefault="00E63234" w:rsidP="00E63234">
            <w:pPr>
              <w:jc w:val="center"/>
              <w:rPr>
                <w:rFonts w:ascii="Arial" w:hAnsi="Arial" w:cs="Arial"/>
                <w:b/>
                <w:bCs/>
                <w:color w:val="FFFFFF"/>
                <w:sz w:val="18"/>
                <w:szCs w:val="18"/>
              </w:rPr>
            </w:pPr>
            <w:r w:rsidRPr="00E63234">
              <w:rPr>
                <w:rFonts w:ascii="Arial" w:hAnsi="Arial" w:cs="Arial"/>
                <w:b/>
                <w:bCs/>
                <w:color w:val="FFFFFF"/>
                <w:sz w:val="18"/>
                <w:szCs w:val="18"/>
                <w:lang w:val="es-ES"/>
              </w:rPr>
              <w:t>Claves alternas (UNIQUE)</w:t>
            </w:r>
          </w:p>
        </w:tc>
      </w:tr>
      <w:tr w:rsidR="00E63234" w:rsidRPr="00E63234" w14:paraId="7A0E2905" w14:textId="77777777" w:rsidTr="00E63234">
        <w:trPr>
          <w:trHeight w:val="599"/>
          <w:jc w:val="center"/>
        </w:trPr>
        <w:tc>
          <w:tcPr>
            <w:tcW w:w="535" w:type="dxa"/>
            <w:tcBorders>
              <w:top w:val="single" w:sz="4" w:space="0" w:color="auto"/>
              <w:left w:val="single" w:sz="4" w:space="0" w:color="auto"/>
              <w:bottom w:val="single" w:sz="4" w:space="0" w:color="auto"/>
              <w:right w:val="single" w:sz="4" w:space="0" w:color="auto"/>
            </w:tcBorders>
            <w:vAlign w:val="center"/>
            <w:hideMark/>
          </w:tcPr>
          <w:p w14:paraId="278398FF"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1</w:t>
            </w:r>
          </w:p>
        </w:tc>
        <w:tc>
          <w:tcPr>
            <w:tcW w:w="2742" w:type="dxa"/>
            <w:tcBorders>
              <w:top w:val="single" w:sz="4" w:space="0" w:color="auto"/>
              <w:left w:val="single" w:sz="4" w:space="0" w:color="auto"/>
              <w:bottom w:val="single" w:sz="4" w:space="0" w:color="auto"/>
              <w:right w:val="single" w:sz="4" w:space="0" w:color="auto"/>
            </w:tcBorders>
            <w:vAlign w:val="center"/>
            <w:hideMark/>
          </w:tcPr>
          <w:p w14:paraId="7E912542" w14:textId="77777777" w:rsidR="00E63234" w:rsidRPr="00E63234" w:rsidRDefault="00E63234" w:rsidP="00E63234">
            <w:pPr>
              <w:rPr>
                <w:rFonts w:ascii="Arial" w:hAnsi="Arial" w:cs="Arial"/>
                <w:b/>
                <w:bCs/>
                <w:color w:val="000000"/>
                <w:sz w:val="18"/>
                <w:szCs w:val="18"/>
              </w:rPr>
            </w:pPr>
            <w:r w:rsidRPr="00E63234">
              <w:rPr>
                <w:rFonts w:ascii="Arial" w:hAnsi="Arial" w:cs="Arial"/>
                <w:b/>
                <w:bCs/>
                <w:color w:val="000000"/>
                <w:sz w:val="18"/>
                <w:szCs w:val="18"/>
                <w:lang w:val="es-ES"/>
              </w:rPr>
              <w:t>SITE</w:t>
            </w:r>
          </w:p>
        </w:tc>
        <w:tc>
          <w:tcPr>
            <w:tcW w:w="3241" w:type="dxa"/>
            <w:tcBorders>
              <w:top w:val="single" w:sz="4" w:space="0" w:color="auto"/>
              <w:left w:val="single" w:sz="4" w:space="0" w:color="auto"/>
              <w:bottom w:val="single" w:sz="4" w:space="0" w:color="auto"/>
              <w:right w:val="single" w:sz="4" w:space="0" w:color="auto"/>
            </w:tcBorders>
            <w:vAlign w:val="center"/>
            <w:hideMark/>
          </w:tcPr>
          <w:p w14:paraId="214F3EC7" w14:textId="77777777" w:rsidR="00E63234" w:rsidRPr="00E63234" w:rsidRDefault="00E63234" w:rsidP="00E63234">
            <w:pPr>
              <w:rPr>
                <w:rFonts w:ascii="Arial" w:hAnsi="Arial" w:cs="Arial"/>
                <w:color w:val="000000"/>
                <w:sz w:val="18"/>
                <w:szCs w:val="18"/>
              </w:rPr>
            </w:pPr>
            <w:r w:rsidRPr="00E63234">
              <w:rPr>
                <w:rFonts w:ascii="Arial" w:hAnsi="Arial" w:cs="Arial"/>
                <w:color w:val="000000"/>
                <w:sz w:val="18"/>
                <w:szCs w:val="18"/>
                <w:lang w:val="es-ES"/>
              </w:rPr>
              <w:t>Sedes o nodos de la red (PAG, AGG, SITE, AGG/PAG) con su ubicación geográfica</w:t>
            </w:r>
          </w:p>
        </w:tc>
        <w:tc>
          <w:tcPr>
            <w:tcW w:w="1495" w:type="dxa"/>
            <w:tcBorders>
              <w:top w:val="single" w:sz="4" w:space="0" w:color="auto"/>
              <w:left w:val="single" w:sz="4" w:space="0" w:color="auto"/>
              <w:bottom w:val="single" w:sz="4" w:space="0" w:color="auto"/>
              <w:right w:val="single" w:sz="4" w:space="0" w:color="auto"/>
            </w:tcBorders>
            <w:vAlign w:val="center"/>
            <w:hideMark/>
          </w:tcPr>
          <w:p w14:paraId="78281E0C" w14:textId="77777777" w:rsidR="00E63234" w:rsidRPr="00E63234" w:rsidRDefault="00E63234" w:rsidP="00E63234">
            <w:pPr>
              <w:jc w:val="center"/>
              <w:rPr>
                <w:rFonts w:ascii="Arial" w:hAnsi="Arial" w:cs="Arial"/>
                <w:color w:val="000000"/>
                <w:sz w:val="18"/>
                <w:szCs w:val="18"/>
              </w:rPr>
            </w:pPr>
            <w:proofErr w:type="spellStart"/>
            <w:r w:rsidRPr="00E63234">
              <w:rPr>
                <w:rFonts w:ascii="Arial" w:hAnsi="Arial" w:cs="Arial"/>
                <w:color w:val="000000"/>
                <w:sz w:val="18"/>
                <w:szCs w:val="24"/>
                <w:lang w:val="es-ES"/>
              </w:rPr>
              <w:t>id_site</w:t>
            </w:r>
            <w:proofErr w:type="spellEnd"/>
          </w:p>
        </w:tc>
        <w:tc>
          <w:tcPr>
            <w:tcW w:w="2374" w:type="dxa"/>
            <w:tcBorders>
              <w:top w:val="single" w:sz="4" w:space="0" w:color="auto"/>
              <w:left w:val="single" w:sz="4" w:space="0" w:color="auto"/>
              <w:bottom w:val="single" w:sz="4" w:space="0" w:color="auto"/>
              <w:right w:val="single" w:sz="4" w:space="0" w:color="auto"/>
            </w:tcBorders>
            <w:vAlign w:val="center"/>
            <w:hideMark/>
          </w:tcPr>
          <w:p w14:paraId="3615B6AF"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w:t>
            </w:r>
          </w:p>
        </w:tc>
      </w:tr>
      <w:tr w:rsidR="00E63234" w:rsidRPr="00E63234" w14:paraId="779B9908" w14:textId="77777777" w:rsidTr="00E63234">
        <w:trPr>
          <w:trHeight w:val="625"/>
          <w:jc w:val="center"/>
        </w:trPr>
        <w:tc>
          <w:tcPr>
            <w:tcW w:w="535" w:type="dxa"/>
            <w:tcBorders>
              <w:top w:val="single" w:sz="4" w:space="0" w:color="auto"/>
              <w:left w:val="single" w:sz="4" w:space="0" w:color="auto"/>
              <w:bottom w:val="single" w:sz="4" w:space="0" w:color="auto"/>
              <w:right w:val="single" w:sz="4" w:space="0" w:color="auto"/>
            </w:tcBorders>
            <w:vAlign w:val="center"/>
            <w:hideMark/>
          </w:tcPr>
          <w:p w14:paraId="0C488FAB"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2</w:t>
            </w:r>
          </w:p>
        </w:tc>
        <w:tc>
          <w:tcPr>
            <w:tcW w:w="2742" w:type="dxa"/>
            <w:tcBorders>
              <w:top w:val="single" w:sz="4" w:space="0" w:color="auto"/>
              <w:left w:val="single" w:sz="4" w:space="0" w:color="auto"/>
              <w:bottom w:val="single" w:sz="4" w:space="0" w:color="auto"/>
              <w:right w:val="single" w:sz="4" w:space="0" w:color="auto"/>
            </w:tcBorders>
            <w:vAlign w:val="center"/>
            <w:hideMark/>
          </w:tcPr>
          <w:p w14:paraId="56BC477F" w14:textId="77777777" w:rsidR="00E63234" w:rsidRPr="00E63234" w:rsidRDefault="00E63234" w:rsidP="00E63234">
            <w:pPr>
              <w:rPr>
                <w:rFonts w:ascii="Arial" w:hAnsi="Arial" w:cs="Arial"/>
                <w:b/>
                <w:bCs/>
                <w:color w:val="000000"/>
                <w:sz w:val="18"/>
                <w:szCs w:val="18"/>
              </w:rPr>
            </w:pPr>
            <w:r w:rsidRPr="00E63234">
              <w:rPr>
                <w:rFonts w:ascii="Arial" w:hAnsi="Arial" w:cs="Arial"/>
                <w:b/>
                <w:bCs/>
                <w:color w:val="000000"/>
                <w:sz w:val="18"/>
                <w:szCs w:val="18"/>
                <w:lang w:val="es-ES"/>
              </w:rPr>
              <w:t>CABLEALIMENTACION</w:t>
            </w:r>
          </w:p>
        </w:tc>
        <w:tc>
          <w:tcPr>
            <w:tcW w:w="3241" w:type="dxa"/>
            <w:tcBorders>
              <w:top w:val="single" w:sz="4" w:space="0" w:color="auto"/>
              <w:left w:val="single" w:sz="4" w:space="0" w:color="auto"/>
              <w:bottom w:val="single" w:sz="4" w:space="0" w:color="auto"/>
              <w:right w:val="single" w:sz="4" w:space="0" w:color="auto"/>
            </w:tcBorders>
            <w:vAlign w:val="center"/>
            <w:hideMark/>
          </w:tcPr>
          <w:p w14:paraId="100FABB5" w14:textId="77777777" w:rsidR="00E63234" w:rsidRPr="00E63234" w:rsidRDefault="00E63234" w:rsidP="00E63234">
            <w:pPr>
              <w:rPr>
                <w:rFonts w:ascii="Arial" w:hAnsi="Arial" w:cs="Arial"/>
                <w:color w:val="000000"/>
                <w:sz w:val="18"/>
                <w:szCs w:val="18"/>
              </w:rPr>
            </w:pPr>
            <w:r w:rsidRPr="00E63234">
              <w:rPr>
                <w:rFonts w:ascii="Arial" w:hAnsi="Arial" w:cs="Arial"/>
                <w:color w:val="000000"/>
                <w:sz w:val="18"/>
                <w:szCs w:val="18"/>
                <w:lang w:val="es-ES"/>
              </w:rPr>
              <w:t>Cables de fibra óptica que ingresan/salen de una sede, con su capacidad de hilos</w:t>
            </w:r>
          </w:p>
        </w:tc>
        <w:tc>
          <w:tcPr>
            <w:tcW w:w="1495" w:type="dxa"/>
            <w:tcBorders>
              <w:top w:val="single" w:sz="4" w:space="0" w:color="auto"/>
              <w:left w:val="single" w:sz="4" w:space="0" w:color="auto"/>
              <w:bottom w:val="single" w:sz="4" w:space="0" w:color="auto"/>
              <w:right w:val="single" w:sz="4" w:space="0" w:color="auto"/>
            </w:tcBorders>
            <w:vAlign w:val="center"/>
            <w:hideMark/>
          </w:tcPr>
          <w:p w14:paraId="443AE6B1" w14:textId="77777777" w:rsidR="00E63234" w:rsidRPr="00E63234" w:rsidRDefault="00E63234" w:rsidP="00E63234">
            <w:pPr>
              <w:jc w:val="center"/>
              <w:rPr>
                <w:rFonts w:ascii="Arial" w:hAnsi="Arial" w:cs="Arial"/>
                <w:color w:val="000000"/>
                <w:sz w:val="18"/>
                <w:szCs w:val="18"/>
              </w:rPr>
            </w:pPr>
            <w:proofErr w:type="spellStart"/>
            <w:r w:rsidRPr="00E63234">
              <w:rPr>
                <w:rFonts w:ascii="Arial" w:hAnsi="Arial" w:cs="Arial"/>
                <w:color w:val="000000"/>
                <w:sz w:val="18"/>
                <w:szCs w:val="24"/>
                <w:lang w:val="es-ES"/>
              </w:rPr>
              <w:t>id_cable</w:t>
            </w:r>
            <w:proofErr w:type="spellEnd"/>
          </w:p>
        </w:tc>
        <w:tc>
          <w:tcPr>
            <w:tcW w:w="2374" w:type="dxa"/>
            <w:tcBorders>
              <w:top w:val="single" w:sz="4" w:space="0" w:color="auto"/>
              <w:left w:val="single" w:sz="4" w:space="0" w:color="auto"/>
              <w:bottom w:val="single" w:sz="4" w:space="0" w:color="auto"/>
              <w:right w:val="single" w:sz="4" w:space="0" w:color="auto"/>
            </w:tcBorders>
            <w:vAlign w:val="center"/>
            <w:hideMark/>
          </w:tcPr>
          <w:p w14:paraId="22B0E706"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w:t>
            </w:r>
          </w:p>
        </w:tc>
      </w:tr>
      <w:tr w:rsidR="00E63234" w:rsidRPr="00E63234" w14:paraId="30EE292F" w14:textId="77777777" w:rsidTr="00E63234">
        <w:trPr>
          <w:trHeight w:val="691"/>
          <w:jc w:val="center"/>
        </w:trPr>
        <w:tc>
          <w:tcPr>
            <w:tcW w:w="535" w:type="dxa"/>
            <w:tcBorders>
              <w:top w:val="single" w:sz="4" w:space="0" w:color="auto"/>
              <w:left w:val="single" w:sz="4" w:space="0" w:color="auto"/>
              <w:bottom w:val="single" w:sz="4" w:space="0" w:color="auto"/>
              <w:right w:val="single" w:sz="4" w:space="0" w:color="auto"/>
            </w:tcBorders>
            <w:vAlign w:val="center"/>
            <w:hideMark/>
          </w:tcPr>
          <w:p w14:paraId="274ACF87"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3</w:t>
            </w:r>
          </w:p>
        </w:tc>
        <w:tc>
          <w:tcPr>
            <w:tcW w:w="2742" w:type="dxa"/>
            <w:tcBorders>
              <w:top w:val="single" w:sz="4" w:space="0" w:color="auto"/>
              <w:left w:val="single" w:sz="4" w:space="0" w:color="auto"/>
              <w:bottom w:val="single" w:sz="4" w:space="0" w:color="auto"/>
              <w:right w:val="single" w:sz="4" w:space="0" w:color="auto"/>
            </w:tcBorders>
            <w:vAlign w:val="center"/>
            <w:hideMark/>
          </w:tcPr>
          <w:p w14:paraId="7C083F30" w14:textId="77777777" w:rsidR="00E63234" w:rsidRPr="00E63234" w:rsidRDefault="00E63234" w:rsidP="00E63234">
            <w:pPr>
              <w:rPr>
                <w:rFonts w:ascii="Arial" w:hAnsi="Arial" w:cs="Arial"/>
                <w:b/>
                <w:bCs/>
                <w:color w:val="000000"/>
                <w:sz w:val="18"/>
                <w:szCs w:val="18"/>
              </w:rPr>
            </w:pPr>
            <w:r w:rsidRPr="00E63234">
              <w:rPr>
                <w:rFonts w:ascii="Arial" w:hAnsi="Arial" w:cs="Arial"/>
                <w:b/>
                <w:bCs/>
                <w:color w:val="000000"/>
                <w:sz w:val="18"/>
                <w:szCs w:val="18"/>
                <w:lang w:val="es-ES"/>
              </w:rPr>
              <w:t>ODF</w:t>
            </w:r>
          </w:p>
        </w:tc>
        <w:tc>
          <w:tcPr>
            <w:tcW w:w="3241" w:type="dxa"/>
            <w:tcBorders>
              <w:top w:val="single" w:sz="4" w:space="0" w:color="auto"/>
              <w:left w:val="single" w:sz="4" w:space="0" w:color="auto"/>
              <w:bottom w:val="single" w:sz="4" w:space="0" w:color="auto"/>
              <w:right w:val="single" w:sz="4" w:space="0" w:color="auto"/>
            </w:tcBorders>
            <w:vAlign w:val="center"/>
            <w:hideMark/>
          </w:tcPr>
          <w:p w14:paraId="636D09C6" w14:textId="77777777" w:rsidR="00E63234" w:rsidRPr="00E63234" w:rsidRDefault="00E63234" w:rsidP="00E63234">
            <w:pPr>
              <w:rPr>
                <w:rFonts w:ascii="Arial" w:hAnsi="Arial" w:cs="Arial"/>
                <w:color w:val="000000"/>
                <w:sz w:val="18"/>
                <w:szCs w:val="18"/>
              </w:rPr>
            </w:pPr>
            <w:r w:rsidRPr="00E63234">
              <w:rPr>
                <w:rFonts w:ascii="Arial" w:hAnsi="Arial" w:cs="Arial"/>
                <w:color w:val="000000"/>
                <w:sz w:val="18"/>
                <w:szCs w:val="18"/>
                <w:lang w:val="es-ES"/>
              </w:rPr>
              <w:t>Equipos de distribución de fibra (12/24/48/96/144 puertos) instalados en un rack de la sede</w:t>
            </w:r>
          </w:p>
        </w:tc>
        <w:tc>
          <w:tcPr>
            <w:tcW w:w="1495" w:type="dxa"/>
            <w:tcBorders>
              <w:top w:val="single" w:sz="4" w:space="0" w:color="auto"/>
              <w:left w:val="single" w:sz="4" w:space="0" w:color="auto"/>
              <w:bottom w:val="single" w:sz="4" w:space="0" w:color="auto"/>
              <w:right w:val="single" w:sz="4" w:space="0" w:color="auto"/>
            </w:tcBorders>
            <w:vAlign w:val="center"/>
            <w:hideMark/>
          </w:tcPr>
          <w:p w14:paraId="691CDC26" w14:textId="77777777" w:rsidR="00E63234" w:rsidRPr="00E63234" w:rsidRDefault="00E63234" w:rsidP="00E63234">
            <w:pPr>
              <w:jc w:val="center"/>
              <w:rPr>
                <w:rFonts w:ascii="Arial" w:hAnsi="Arial" w:cs="Arial"/>
                <w:color w:val="000000"/>
                <w:sz w:val="18"/>
                <w:szCs w:val="18"/>
              </w:rPr>
            </w:pPr>
            <w:proofErr w:type="spellStart"/>
            <w:r w:rsidRPr="00E63234">
              <w:rPr>
                <w:rFonts w:ascii="Arial" w:hAnsi="Arial" w:cs="Arial"/>
                <w:color w:val="000000"/>
                <w:sz w:val="18"/>
                <w:szCs w:val="24"/>
                <w:lang w:val="es-ES"/>
              </w:rPr>
              <w:t>id_odf</w:t>
            </w:r>
            <w:proofErr w:type="spellEnd"/>
          </w:p>
        </w:tc>
        <w:tc>
          <w:tcPr>
            <w:tcW w:w="2374" w:type="dxa"/>
            <w:tcBorders>
              <w:top w:val="single" w:sz="4" w:space="0" w:color="auto"/>
              <w:left w:val="single" w:sz="4" w:space="0" w:color="auto"/>
              <w:bottom w:val="single" w:sz="4" w:space="0" w:color="auto"/>
              <w:right w:val="single" w:sz="4" w:space="0" w:color="auto"/>
            </w:tcBorders>
            <w:vAlign w:val="center"/>
            <w:hideMark/>
          </w:tcPr>
          <w:p w14:paraId="13369B3D"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w:t>
            </w:r>
          </w:p>
        </w:tc>
      </w:tr>
      <w:tr w:rsidR="00E63234" w:rsidRPr="00E63234" w14:paraId="41E9C36A" w14:textId="77777777" w:rsidTr="00E63234">
        <w:trPr>
          <w:trHeight w:val="991"/>
          <w:jc w:val="center"/>
        </w:trPr>
        <w:tc>
          <w:tcPr>
            <w:tcW w:w="535" w:type="dxa"/>
            <w:tcBorders>
              <w:top w:val="single" w:sz="4" w:space="0" w:color="auto"/>
              <w:left w:val="single" w:sz="4" w:space="0" w:color="auto"/>
              <w:bottom w:val="single" w:sz="4" w:space="0" w:color="auto"/>
              <w:right w:val="single" w:sz="4" w:space="0" w:color="auto"/>
            </w:tcBorders>
            <w:vAlign w:val="center"/>
            <w:hideMark/>
          </w:tcPr>
          <w:p w14:paraId="3BAEC87D"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4</w:t>
            </w:r>
          </w:p>
        </w:tc>
        <w:tc>
          <w:tcPr>
            <w:tcW w:w="2742" w:type="dxa"/>
            <w:tcBorders>
              <w:top w:val="single" w:sz="4" w:space="0" w:color="auto"/>
              <w:left w:val="single" w:sz="4" w:space="0" w:color="auto"/>
              <w:bottom w:val="single" w:sz="4" w:space="0" w:color="auto"/>
              <w:right w:val="single" w:sz="4" w:space="0" w:color="auto"/>
            </w:tcBorders>
            <w:vAlign w:val="center"/>
            <w:hideMark/>
          </w:tcPr>
          <w:p w14:paraId="3B4E4A23" w14:textId="77777777" w:rsidR="00E63234" w:rsidRPr="00E63234" w:rsidRDefault="00E63234" w:rsidP="00E63234">
            <w:pPr>
              <w:rPr>
                <w:rFonts w:ascii="Arial" w:hAnsi="Arial" w:cs="Arial"/>
                <w:b/>
                <w:bCs/>
                <w:color w:val="000000"/>
                <w:sz w:val="18"/>
                <w:szCs w:val="18"/>
              </w:rPr>
            </w:pPr>
            <w:r w:rsidRPr="00E63234">
              <w:rPr>
                <w:rFonts w:ascii="Arial" w:hAnsi="Arial" w:cs="Arial"/>
                <w:b/>
                <w:bCs/>
                <w:color w:val="000000"/>
                <w:sz w:val="18"/>
                <w:szCs w:val="18"/>
                <w:lang w:val="es-ES"/>
              </w:rPr>
              <w:t>PUERTO</w:t>
            </w:r>
          </w:p>
        </w:tc>
        <w:tc>
          <w:tcPr>
            <w:tcW w:w="3241" w:type="dxa"/>
            <w:tcBorders>
              <w:top w:val="single" w:sz="4" w:space="0" w:color="auto"/>
              <w:left w:val="single" w:sz="4" w:space="0" w:color="auto"/>
              <w:bottom w:val="single" w:sz="4" w:space="0" w:color="auto"/>
              <w:right w:val="single" w:sz="4" w:space="0" w:color="auto"/>
            </w:tcBorders>
            <w:vAlign w:val="center"/>
            <w:hideMark/>
          </w:tcPr>
          <w:p w14:paraId="457EFBAE" w14:textId="77777777" w:rsidR="00E63234" w:rsidRPr="00E63234" w:rsidRDefault="00E63234" w:rsidP="00E63234">
            <w:pPr>
              <w:rPr>
                <w:rFonts w:ascii="Arial" w:hAnsi="Arial" w:cs="Arial"/>
                <w:color w:val="000000"/>
                <w:sz w:val="18"/>
                <w:szCs w:val="18"/>
              </w:rPr>
            </w:pPr>
            <w:r w:rsidRPr="00E63234">
              <w:rPr>
                <w:rFonts w:ascii="Arial" w:hAnsi="Arial" w:cs="Arial"/>
                <w:color w:val="000000"/>
                <w:sz w:val="18"/>
                <w:szCs w:val="18"/>
                <w:lang w:val="es-ES"/>
              </w:rPr>
              <w:t>Cada puerto físico de un ODF: estado, servicio, cable e hilo empalmado y última modificación</w:t>
            </w:r>
          </w:p>
        </w:tc>
        <w:tc>
          <w:tcPr>
            <w:tcW w:w="1495" w:type="dxa"/>
            <w:tcBorders>
              <w:top w:val="single" w:sz="4" w:space="0" w:color="auto"/>
              <w:left w:val="single" w:sz="4" w:space="0" w:color="auto"/>
              <w:bottom w:val="single" w:sz="4" w:space="0" w:color="auto"/>
              <w:right w:val="single" w:sz="4" w:space="0" w:color="auto"/>
            </w:tcBorders>
            <w:vAlign w:val="center"/>
            <w:hideMark/>
          </w:tcPr>
          <w:p w14:paraId="338A0952" w14:textId="77777777" w:rsidR="00E63234" w:rsidRPr="00E63234" w:rsidRDefault="00E63234" w:rsidP="00E63234">
            <w:pPr>
              <w:jc w:val="center"/>
              <w:rPr>
                <w:rFonts w:ascii="Arial" w:hAnsi="Arial" w:cs="Arial"/>
                <w:color w:val="000000"/>
                <w:sz w:val="18"/>
                <w:szCs w:val="18"/>
              </w:rPr>
            </w:pPr>
            <w:proofErr w:type="spellStart"/>
            <w:r w:rsidRPr="00E63234">
              <w:rPr>
                <w:rFonts w:ascii="Arial" w:hAnsi="Arial" w:cs="Arial"/>
                <w:color w:val="000000"/>
                <w:sz w:val="18"/>
                <w:szCs w:val="24"/>
                <w:lang w:val="es-ES"/>
              </w:rPr>
              <w:t>id_puerto</w:t>
            </w:r>
            <w:proofErr w:type="spellEnd"/>
          </w:p>
        </w:tc>
        <w:tc>
          <w:tcPr>
            <w:tcW w:w="2374" w:type="dxa"/>
            <w:tcBorders>
              <w:top w:val="single" w:sz="4" w:space="0" w:color="auto"/>
              <w:left w:val="single" w:sz="4" w:space="0" w:color="auto"/>
              <w:bottom w:val="single" w:sz="4" w:space="0" w:color="auto"/>
              <w:right w:val="single" w:sz="4" w:space="0" w:color="auto"/>
            </w:tcBorders>
            <w:vAlign w:val="center"/>
            <w:hideMark/>
          </w:tcPr>
          <w:p w14:paraId="519450BA" w14:textId="77777777" w:rsidR="00E63234" w:rsidRPr="00E63234" w:rsidRDefault="00E63234" w:rsidP="00E63234">
            <w:pPr>
              <w:rPr>
                <w:rFonts w:ascii="Arial" w:hAnsi="Arial" w:cs="Arial"/>
                <w:color w:val="000000"/>
                <w:sz w:val="18"/>
                <w:szCs w:val="18"/>
              </w:rPr>
            </w:pPr>
            <w:proofErr w:type="spellStart"/>
            <w:r w:rsidRPr="00E63234">
              <w:rPr>
                <w:rFonts w:ascii="Arial" w:hAnsi="Arial" w:cs="Arial"/>
                <w:color w:val="000000"/>
                <w:sz w:val="18"/>
                <w:szCs w:val="24"/>
                <w:lang w:val="es-ES"/>
              </w:rPr>
              <w:t>uq_puerto_odf_posicion</w:t>
            </w:r>
            <w:proofErr w:type="spellEnd"/>
            <w:r w:rsidRPr="00E63234">
              <w:rPr>
                <w:rFonts w:ascii="Arial" w:hAnsi="Arial" w:cs="Arial"/>
                <w:color w:val="000000"/>
                <w:sz w:val="18"/>
                <w:szCs w:val="24"/>
                <w:lang w:val="es-ES"/>
              </w:rPr>
              <w:t xml:space="preserve"> (</w:t>
            </w:r>
            <w:proofErr w:type="spellStart"/>
            <w:r w:rsidRPr="00E63234">
              <w:rPr>
                <w:rFonts w:ascii="Arial" w:hAnsi="Arial" w:cs="Arial"/>
                <w:color w:val="000000"/>
                <w:sz w:val="18"/>
                <w:szCs w:val="24"/>
                <w:lang w:val="es-ES"/>
              </w:rPr>
              <w:t>id_odf</w:t>
            </w:r>
            <w:proofErr w:type="spellEnd"/>
            <w:r w:rsidRPr="00E63234">
              <w:rPr>
                <w:rFonts w:ascii="Arial" w:hAnsi="Arial" w:cs="Arial"/>
                <w:color w:val="000000"/>
                <w:sz w:val="18"/>
                <w:szCs w:val="24"/>
                <w:lang w:val="es-ES"/>
              </w:rPr>
              <w:t xml:space="preserve">, </w:t>
            </w:r>
            <w:proofErr w:type="spellStart"/>
            <w:r w:rsidRPr="00E63234">
              <w:rPr>
                <w:rFonts w:ascii="Arial" w:hAnsi="Arial" w:cs="Arial"/>
                <w:color w:val="000000"/>
                <w:sz w:val="18"/>
                <w:szCs w:val="24"/>
                <w:lang w:val="es-ES"/>
              </w:rPr>
              <w:t>posicion</w:t>
            </w:r>
            <w:proofErr w:type="spellEnd"/>
            <w:r w:rsidRPr="00E63234">
              <w:rPr>
                <w:rFonts w:ascii="Arial" w:hAnsi="Arial" w:cs="Arial"/>
                <w:color w:val="000000"/>
                <w:sz w:val="18"/>
                <w:szCs w:val="24"/>
                <w:lang w:val="es-ES"/>
              </w:rPr>
              <w:t xml:space="preserve">) y </w:t>
            </w:r>
            <w:proofErr w:type="spellStart"/>
            <w:r w:rsidRPr="00E63234">
              <w:rPr>
                <w:rFonts w:ascii="Arial" w:hAnsi="Arial" w:cs="Arial"/>
                <w:color w:val="000000"/>
                <w:sz w:val="18"/>
                <w:szCs w:val="24"/>
                <w:lang w:val="es-ES"/>
              </w:rPr>
              <w:t>uq_cable_hilo</w:t>
            </w:r>
            <w:proofErr w:type="spellEnd"/>
            <w:r w:rsidRPr="00E63234">
              <w:rPr>
                <w:rFonts w:ascii="Arial" w:hAnsi="Arial" w:cs="Arial"/>
                <w:color w:val="000000"/>
                <w:sz w:val="18"/>
                <w:szCs w:val="24"/>
                <w:lang w:val="es-ES"/>
              </w:rPr>
              <w:t xml:space="preserve"> (</w:t>
            </w:r>
            <w:proofErr w:type="spellStart"/>
            <w:r w:rsidRPr="00E63234">
              <w:rPr>
                <w:rFonts w:ascii="Arial" w:hAnsi="Arial" w:cs="Arial"/>
                <w:color w:val="000000"/>
                <w:sz w:val="18"/>
                <w:szCs w:val="24"/>
                <w:lang w:val="es-ES"/>
              </w:rPr>
              <w:t>id_cable_conectado</w:t>
            </w:r>
            <w:proofErr w:type="spellEnd"/>
            <w:r w:rsidRPr="00E63234">
              <w:rPr>
                <w:rFonts w:ascii="Arial" w:hAnsi="Arial" w:cs="Arial"/>
                <w:color w:val="000000"/>
                <w:sz w:val="18"/>
                <w:szCs w:val="24"/>
                <w:lang w:val="es-ES"/>
              </w:rPr>
              <w:t xml:space="preserve">, </w:t>
            </w:r>
            <w:proofErr w:type="spellStart"/>
            <w:r w:rsidRPr="00E63234">
              <w:rPr>
                <w:rFonts w:ascii="Arial" w:hAnsi="Arial" w:cs="Arial"/>
                <w:color w:val="000000"/>
                <w:sz w:val="18"/>
                <w:szCs w:val="24"/>
                <w:lang w:val="es-ES"/>
              </w:rPr>
              <w:t>numero_hilo</w:t>
            </w:r>
            <w:proofErr w:type="spellEnd"/>
            <w:r w:rsidRPr="00E63234">
              <w:rPr>
                <w:rFonts w:ascii="Arial" w:hAnsi="Arial" w:cs="Arial"/>
                <w:color w:val="000000"/>
                <w:sz w:val="18"/>
                <w:szCs w:val="24"/>
                <w:lang w:val="es-ES"/>
              </w:rPr>
              <w:t>)</w:t>
            </w:r>
          </w:p>
        </w:tc>
      </w:tr>
      <w:tr w:rsidR="00E63234" w:rsidRPr="00E63234" w14:paraId="685DF724" w14:textId="77777777" w:rsidTr="00E63234">
        <w:trPr>
          <w:trHeight w:val="691"/>
          <w:jc w:val="center"/>
        </w:trPr>
        <w:tc>
          <w:tcPr>
            <w:tcW w:w="535" w:type="dxa"/>
            <w:tcBorders>
              <w:top w:val="single" w:sz="4" w:space="0" w:color="auto"/>
              <w:left w:val="single" w:sz="4" w:space="0" w:color="auto"/>
              <w:bottom w:val="single" w:sz="4" w:space="0" w:color="auto"/>
              <w:right w:val="single" w:sz="4" w:space="0" w:color="auto"/>
            </w:tcBorders>
            <w:vAlign w:val="center"/>
            <w:hideMark/>
          </w:tcPr>
          <w:p w14:paraId="3FFA9D2A"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5</w:t>
            </w:r>
          </w:p>
        </w:tc>
        <w:tc>
          <w:tcPr>
            <w:tcW w:w="2742" w:type="dxa"/>
            <w:tcBorders>
              <w:top w:val="single" w:sz="4" w:space="0" w:color="auto"/>
              <w:left w:val="single" w:sz="4" w:space="0" w:color="auto"/>
              <w:bottom w:val="single" w:sz="4" w:space="0" w:color="auto"/>
              <w:right w:val="single" w:sz="4" w:space="0" w:color="auto"/>
            </w:tcBorders>
            <w:vAlign w:val="center"/>
            <w:hideMark/>
          </w:tcPr>
          <w:p w14:paraId="0C6C1E11" w14:textId="77777777" w:rsidR="00E63234" w:rsidRPr="00E63234" w:rsidRDefault="00E63234" w:rsidP="00E63234">
            <w:pPr>
              <w:rPr>
                <w:rFonts w:ascii="Arial" w:hAnsi="Arial" w:cs="Arial"/>
                <w:b/>
                <w:bCs/>
                <w:color w:val="000000"/>
                <w:sz w:val="18"/>
                <w:szCs w:val="18"/>
              </w:rPr>
            </w:pPr>
            <w:r w:rsidRPr="00E63234">
              <w:rPr>
                <w:rFonts w:ascii="Arial" w:hAnsi="Arial" w:cs="Arial"/>
                <w:b/>
                <w:bCs/>
                <w:color w:val="000000"/>
                <w:sz w:val="18"/>
                <w:szCs w:val="18"/>
                <w:lang w:val="es-ES"/>
              </w:rPr>
              <w:t>USUARIO</w:t>
            </w:r>
          </w:p>
        </w:tc>
        <w:tc>
          <w:tcPr>
            <w:tcW w:w="3241" w:type="dxa"/>
            <w:tcBorders>
              <w:top w:val="single" w:sz="4" w:space="0" w:color="auto"/>
              <w:left w:val="single" w:sz="4" w:space="0" w:color="auto"/>
              <w:bottom w:val="single" w:sz="4" w:space="0" w:color="auto"/>
              <w:right w:val="single" w:sz="4" w:space="0" w:color="auto"/>
            </w:tcBorders>
            <w:vAlign w:val="center"/>
            <w:hideMark/>
          </w:tcPr>
          <w:p w14:paraId="2ACA226E" w14:textId="77777777" w:rsidR="00E63234" w:rsidRPr="00E63234" w:rsidRDefault="00E63234" w:rsidP="00E63234">
            <w:pPr>
              <w:rPr>
                <w:rFonts w:ascii="Arial" w:hAnsi="Arial" w:cs="Arial"/>
                <w:color w:val="000000"/>
                <w:sz w:val="18"/>
                <w:szCs w:val="18"/>
              </w:rPr>
            </w:pPr>
            <w:r w:rsidRPr="00E63234">
              <w:rPr>
                <w:rFonts w:ascii="Arial" w:hAnsi="Arial" w:cs="Arial"/>
                <w:color w:val="000000"/>
                <w:sz w:val="18"/>
                <w:szCs w:val="18"/>
                <w:lang w:val="es-ES"/>
              </w:rPr>
              <w:t>Cuentas del sistema con rol (Administrador, Supervisor, Técnico) y contraseña cifrada</w:t>
            </w:r>
          </w:p>
        </w:tc>
        <w:tc>
          <w:tcPr>
            <w:tcW w:w="1495" w:type="dxa"/>
            <w:tcBorders>
              <w:top w:val="single" w:sz="4" w:space="0" w:color="auto"/>
              <w:left w:val="single" w:sz="4" w:space="0" w:color="auto"/>
              <w:bottom w:val="single" w:sz="4" w:space="0" w:color="auto"/>
              <w:right w:val="single" w:sz="4" w:space="0" w:color="auto"/>
            </w:tcBorders>
            <w:vAlign w:val="center"/>
            <w:hideMark/>
          </w:tcPr>
          <w:p w14:paraId="2797AEE7" w14:textId="77777777" w:rsidR="00E63234" w:rsidRPr="00E63234" w:rsidRDefault="00E63234" w:rsidP="00E63234">
            <w:pPr>
              <w:jc w:val="center"/>
              <w:rPr>
                <w:rFonts w:ascii="Arial" w:hAnsi="Arial" w:cs="Arial"/>
                <w:color w:val="000000"/>
                <w:sz w:val="18"/>
                <w:szCs w:val="18"/>
              </w:rPr>
            </w:pPr>
            <w:proofErr w:type="spellStart"/>
            <w:r w:rsidRPr="00E63234">
              <w:rPr>
                <w:rFonts w:ascii="Arial" w:hAnsi="Arial" w:cs="Arial"/>
                <w:color w:val="000000"/>
                <w:sz w:val="18"/>
                <w:szCs w:val="24"/>
                <w:lang w:val="es-ES"/>
              </w:rPr>
              <w:t>id_usuario</w:t>
            </w:r>
            <w:proofErr w:type="spellEnd"/>
          </w:p>
        </w:tc>
        <w:tc>
          <w:tcPr>
            <w:tcW w:w="2374" w:type="dxa"/>
            <w:tcBorders>
              <w:top w:val="single" w:sz="4" w:space="0" w:color="auto"/>
              <w:left w:val="single" w:sz="4" w:space="0" w:color="auto"/>
              <w:bottom w:val="single" w:sz="4" w:space="0" w:color="auto"/>
              <w:right w:val="single" w:sz="4" w:space="0" w:color="auto"/>
            </w:tcBorders>
            <w:vAlign w:val="center"/>
            <w:hideMark/>
          </w:tcPr>
          <w:p w14:paraId="011D9EB3" w14:textId="77777777" w:rsidR="00E63234" w:rsidRPr="00E63234" w:rsidRDefault="00E63234" w:rsidP="00E63234">
            <w:pPr>
              <w:rPr>
                <w:rFonts w:ascii="Arial" w:hAnsi="Arial" w:cs="Arial"/>
                <w:color w:val="000000"/>
                <w:sz w:val="18"/>
                <w:szCs w:val="18"/>
              </w:rPr>
            </w:pPr>
            <w:r w:rsidRPr="00E63234">
              <w:rPr>
                <w:rFonts w:ascii="Arial" w:hAnsi="Arial" w:cs="Arial"/>
                <w:color w:val="000000"/>
                <w:sz w:val="18"/>
                <w:szCs w:val="24"/>
                <w:lang w:val="es-ES"/>
              </w:rPr>
              <w:t>correo</w:t>
            </w:r>
          </w:p>
        </w:tc>
      </w:tr>
      <w:tr w:rsidR="00E63234" w:rsidRPr="00E63234" w14:paraId="13D03E3C" w14:textId="77777777" w:rsidTr="00E63234">
        <w:trPr>
          <w:trHeight w:val="521"/>
          <w:jc w:val="center"/>
        </w:trPr>
        <w:tc>
          <w:tcPr>
            <w:tcW w:w="535" w:type="dxa"/>
            <w:tcBorders>
              <w:top w:val="single" w:sz="4" w:space="0" w:color="auto"/>
              <w:left w:val="single" w:sz="4" w:space="0" w:color="auto"/>
              <w:bottom w:val="single" w:sz="4" w:space="0" w:color="auto"/>
              <w:right w:val="single" w:sz="4" w:space="0" w:color="auto"/>
            </w:tcBorders>
            <w:vAlign w:val="center"/>
            <w:hideMark/>
          </w:tcPr>
          <w:p w14:paraId="77DF102B"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6</w:t>
            </w:r>
          </w:p>
        </w:tc>
        <w:tc>
          <w:tcPr>
            <w:tcW w:w="2742" w:type="dxa"/>
            <w:tcBorders>
              <w:top w:val="single" w:sz="4" w:space="0" w:color="auto"/>
              <w:left w:val="single" w:sz="4" w:space="0" w:color="auto"/>
              <w:bottom w:val="single" w:sz="4" w:space="0" w:color="auto"/>
              <w:right w:val="single" w:sz="4" w:space="0" w:color="auto"/>
            </w:tcBorders>
            <w:vAlign w:val="center"/>
            <w:hideMark/>
          </w:tcPr>
          <w:p w14:paraId="437C4319" w14:textId="77777777" w:rsidR="00E63234" w:rsidRPr="00E63234" w:rsidRDefault="00E63234" w:rsidP="00E63234">
            <w:pPr>
              <w:rPr>
                <w:rFonts w:ascii="Arial" w:hAnsi="Arial" w:cs="Arial"/>
                <w:b/>
                <w:bCs/>
                <w:color w:val="000000"/>
                <w:sz w:val="18"/>
                <w:szCs w:val="18"/>
              </w:rPr>
            </w:pPr>
            <w:r w:rsidRPr="00E63234">
              <w:rPr>
                <w:rFonts w:ascii="Arial" w:hAnsi="Arial" w:cs="Arial"/>
                <w:b/>
                <w:bCs/>
                <w:color w:val="000000"/>
                <w:sz w:val="18"/>
                <w:szCs w:val="18"/>
                <w:lang w:val="es-ES"/>
              </w:rPr>
              <w:t>HISTORIALCAMBIOSPUERTO</w:t>
            </w:r>
          </w:p>
        </w:tc>
        <w:tc>
          <w:tcPr>
            <w:tcW w:w="3241" w:type="dxa"/>
            <w:tcBorders>
              <w:top w:val="single" w:sz="4" w:space="0" w:color="auto"/>
              <w:left w:val="single" w:sz="4" w:space="0" w:color="auto"/>
              <w:bottom w:val="single" w:sz="4" w:space="0" w:color="auto"/>
              <w:right w:val="single" w:sz="4" w:space="0" w:color="auto"/>
            </w:tcBorders>
            <w:vAlign w:val="center"/>
            <w:hideMark/>
          </w:tcPr>
          <w:p w14:paraId="1126EB21" w14:textId="77777777" w:rsidR="00E63234" w:rsidRPr="00E63234" w:rsidRDefault="00E63234" w:rsidP="00E63234">
            <w:pPr>
              <w:rPr>
                <w:rFonts w:ascii="Arial" w:hAnsi="Arial" w:cs="Arial"/>
                <w:color w:val="000000"/>
                <w:sz w:val="18"/>
                <w:szCs w:val="18"/>
              </w:rPr>
            </w:pPr>
            <w:r w:rsidRPr="00E63234">
              <w:rPr>
                <w:rFonts w:ascii="Arial" w:hAnsi="Arial" w:cs="Arial"/>
                <w:color w:val="000000"/>
                <w:sz w:val="18"/>
                <w:szCs w:val="18"/>
                <w:lang w:val="es-ES"/>
              </w:rPr>
              <w:t>Bitácora de cambios de estado de los puertos (auditoría)</w:t>
            </w:r>
          </w:p>
        </w:tc>
        <w:tc>
          <w:tcPr>
            <w:tcW w:w="1495" w:type="dxa"/>
            <w:tcBorders>
              <w:top w:val="single" w:sz="4" w:space="0" w:color="auto"/>
              <w:left w:val="single" w:sz="4" w:space="0" w:color="auto"/>
              <w:bottom w:val="single" w:sz="4" w:space="0" w:color="auto"/>
              <w:right w:val="single" w:sz="4" w:space="0" w:color="auto"/>
            </w:tcBorders>
            <w:vAlign w:val="center"/>
            <w:hideMark/>
          </w:tcPr>
          <w:p w14:paraId="1D170AAF" w14:textId="77777777" w:rsidR="00E63234" w:rsidRPr="00E63234" w:rsidRDefault="00E63234" w:rsidP="00E63234">
            <w:pPr>
              <w:jc w:val="center"/>
              <w:rPr>
                <w:rFonts w:ascii="Arial" w:hAnsi="Arial" w:cs="Arial"/>
                <w:color w:val="000000"/>
                <w:sz w:val="18"/>
                <w:szCs w:val="18"/>
              </w:rPr>
            </w:pPr>
            <w:proofErr w:type="spellStart"/>
            <w:r w:rsidRPr="00E63234">
              <w:rPr>
                <w:rFonts w:ascii="Arial" w:hAnsi="Arial" w:cs="Arial"/>
                <w:color w:val="000000"/>
                <w:sz w:val="18"/>
                <w:szCs w:val="24"/>
                <w:lang w:val="es-ES"/>
              </w:rPr>
              <w:t>id_historial</w:t>
            </w:r>
            <w:proofErr w:type="spellEnd"/>
          </w:p>
        </w:tc>
        <w:tc>
          <w:tcPr>
            <w:tcW w:w="2374" w:type="dxa"/>
            <w:tcBorders>
              <w:top w:val="single" w:sz="4" w:space="0" w:color="auto"/>
              <w:left w:val="single" w:sz="4" w:space="0" w:color="auto"/>
              <w:bottom w:val="single" w:sz="4" w:space="0" w:color="auto"/>
              <w:right w:val="single" w:sz="4" w:space="0" w:color="auto"/>
            </w:tcBorders>
            <w:vAlign w:val="center"/>
            <w:hideMark/>
          </w:tcPr>
          <w:p w14:paraId="1801B02C" w14:textId="77777777" w:rsidR="00E63234" w:rsidRPr="00E63234" w:rsidRDefault="00E63234" w:rsidP="00E63234">
            <w:pPr>
              <w:jc w:val="center"/>
              <w:rPr>
                <w:rFonts w:ascii="Arial" w:hAnsi="Arial" w:cs="Arial"/>
                <w:color w:val="000000"/>
                <w:sz w:val="18"/>
                <w:szCs w:val="18"/>
              </w:rPr>
            </w:pPr>
            <w:r w:rsidRPr="00E63234">
              <w:rPr>
                <w:rFonts w:ascii="Arial" w:hAnsi="Arial" w:cs="Arial"/>
                <w:color w:val="000000"/>
                <w:sz w:val="18"/>
                <w:szCs w:val="18"/>
                <w:lang w:val="es-ES"/>
              </w:rPr>
              <w:t>—</w:t>
            </w:r>
          </w:p>
        </w:tc>
      </w:tr>
    </w:tbl>
    <w:p w14:paraId="36F04AC1" w14:textId="77777777" w:rsidR="008448E4" w:rsidRDefault="008448E4" w:rsidP="005957B5">
      <w:pPr>
        <w:rPr>
          <w:sz w:val="22"/>
          <w:szCs w:val="22"/>
        </w:rPr>
      </w:pPr>
    </w:p>
    <w:p w14:paraId="3B70A87A" w14:textId="77777777" w:rsidR="00E63234" w:rsidRDefault="00E63234" w:rsidP="005957B5">
      <w:pPr>
        <w:rPr>
          <w:sz w:val="22"/>
          <w:szCs w:val="22"/>
        </w:rPr>
      </w:pPr>
    </w:p>
    <w:p w14:paraId="6BFC2C68" w14:textId="77777777" w:rsidR="00E63234" w:rsidRPr="00E63234" w:rsidRDefault="00E63234" w:rsidP="00E63234">
      <w:pPr>
        <w:rPr>
          <w:rFonts w:ascii="Arial" w:hAnsi="Arial" w:cs="Arial"/>
          <w:b/>
          <w:bCs/>
          <w:sz w:val="24"/>
          <w:szCs w:val="24"/>
        </w:rPr>
      </w:pPr>
      <w:r>
        <w:rPr>
          <w:rFonts w:ascii="Arial" w:hAnsi="Arial" w:cs="Arial"/>
          <w:b/>
          <w:bCs/>
          <w:sz w:val="24"/>
          <w:szCs w:val="24"/>
          <w:lang w:val="es-ES"/>
        </w:rPr>
        <w:t xml:space="preserve">3.3.2. </w:t>
      </w:r>
      <w:r w:rsidRPr="00E63234">
        <w:rPr>
          <w:rFonts w:ascii="Arial" w:hAnsi="Arial" w:cs="Arial"/>
          <w:b/>
          <w:bCs/>
          <w:sz w:val="24"/>
          <w:szCs w:val="24"/>
          <w:lang w:val="es-ES"/>
        </w:rPr>
        <w:t>Esquema lógico (notación relacional)</w:t>
      </w:r>
    </w:p>
    <w:p w14:paraId="444074B0" w14:textId="77777777" w:rsidR="00E63234" w:rsidRPr="00E63234" w:rsidRDefault="00E63234" w:rsidP="00E63234">
      <w:pPr>
        <w:pStyle w:val="FirstParagraph"/>
        <w:spacing w:line="360" w:lineRule="auto"/>
        <w:rPr>
          <w:rFonts w:ascii="Arial" w:hAnsi="Arial" w:cs="Arial"/>
          <w:sz w:val="22"/>
          <w:szCs w:val="22"/>
        </w:rPr>
      </w:pPr>
      <w:r w:rsidRPr="00E63234">
        <w:rPr>
          <w:rFonts w:ascii="Arial" w:hAnsi="Arial" w:cs="Arial"/>
          <w:sz w:val="22"/>
          <w:szCs w:val="22"/>
        </w:rPr>
        <w:t xml:space="preserve">Convención: </w:t>
      </w:r>
      <w:r w:rsidRPr="00E63234">
        <w:rPr>
          <w:rFonts w:ascii="Arial" w:hAnsi="Arial" w:cs="Arial"/>
          <w:b/>
          <w:bCs/>
          <w:sz w:val="22"/>
          <w:szCs w:val="22"/>
        </w:rPr>
        <w:t>subrayado</w:t>
      </w:r>
      <w:r w:rsidRPr="00E63234">
        <w:rPr>
          <w:rFonts w:ascii="Arial" w:hAnsi="Arial" w:cs="Arial"/>
          <w:sz w:val="22"/>
          <w:szCs w:val="22"/>
        </w:rPr>
        <w:t xml:space="preserve"> = clave primaria · </w:t>
      </w:r>
      <w:r w:rsidRPr="00E63234">
        <w:rPr>
          <w:rFonts w:ascii="Arial" w:hAnsi="Arial" w:cs="Arial"/>
          <w:i/>
          <w:iCs/>
          <w:sz w:val="22"/>
          <w:szCs w:val="22"/>
        </w:rPr>
        <w:t>cursiva</w:t>
      </w:r>
      <w:r w:rsidRPr="00E63234">
        <w:rPr>
          <w:rFonts w:ascii="Arial" w:hAnsi="Arial" w:cs="Arial"/>
          <w:sz w:val="22"/>
          <w:szCs w:val="22"/>
        </w:rPr>
        <w:t xml:space="preserve"> = clave foránea · negrita = restricción UNIQUE.</w:t>
      </w:r>
    </w:p>
    <w:p w14:paraId="77C954C8" w14:textId="77777777" w:rsidR="00E63234" w:rsidRPr="00E63234" w:rsidRDefault="00E63234" w:rsidP="00E63234">
      <w:pPr>
        <w:pStyle w:val="Compact"/>
        <w:numPr>
          <w:ilvl w:val="0"/>
          <w:numId w:val="16"/>
        </w:numPr>
        <w:spacing w:line="360" w:lineRule="auto"/>
        <w:rPr>
          <w:rFonts w:ascii="Arial" w:hAnsi="Arial" w:cs="Arial"/>
          <w:sz w:val="22"/>
          <w:szCs w:val="22"/>
        </w:rPr>
      </w:pPr>
      <w:r w:rsidRPr="00E63234">
        <w:rPr>
          <w:rFonts w:ascii="Arial" w:hAnsi="Arial" w:cs="Arial"/>
          <w:b/>
          <w:bCs/>
          <w:sz w:val="22"/>
          <w:szCs w:val="22"/>
        </w:rPr>
        <w:t>SITE</w:t>
      </w:r>
      <w:r w:rsidRPr="00E63234">
        <w:rPr>
          <w:rFonts w:ascii="Arial" w:hAnsi="Arial" w:cs="Arial"/>
          <w:sz w:val="22"/>
          <w:szCs w:val="22"/>
        </w:rPr>
        <w:t xml:space="preserve"> (</w:t>
      </w:r>
      <w:proofErr w:type="spellStart"/>
      <w:r w:rsidRPr="00E63234">
        <w:rPr>
          <w:rFonts w:ascii="Arial" w:hAnsi="Arial" w:cs="Arial"/>
          <w:sz w:val="22"/>
          <w:szCs w:val="22"/>
        </w:rPr>
        <w:t>id_site</w:t>
      </w:r>
      <w:proofErr w:type="spellEnd"/>
      <w:r w:rsidRPr="00E63234">
        <w:rPr>
          <w:rFonts w:ascii="Arial" w:hAnsi="Arial" w:cs="Arial"/>
          <w:sz w:val="22"/>
          <w:szCs w:val="22"/>
        </w:rPr>
        <w:t xml:space="preserve">, nombre, </w:t>
      </w:r>
      <w:proofErr w:type="spellStart"/>
      <w:r w:rsidRPr="00E63234">
        <w:rPr>
          <w:rFonts w:ascii="Arial" w:hAnsi="Arial" w:cs="Arial"/>
          <w:sz w:val="22"/>
          <w:szCs w:val="22"/>
        </w:rPr>
        <w:t>direccion</w:t>
      </w:r>
      <w:proofErr w:type="spellEnd"/>
      <w:r w:rsidRPr="00E63234">
        <w:rPr>
          <w:rFonts w:ascii="Arial" w:hAnsi="Arial" w:cs="Arial"/>
          <w:sz w:val="22"/>
          <w:szCs w:val="22"/>
        </w:rPr>
        <w:t>, departamento, distrito, tipo, activo)</w:t>
      </w:r>
    </w:p>
    <w:p w14:paraId="01C67C7D" w14:textId="77777777" w:rsidR="00E63234" w:rsidRPr="00E63234" w:rsidRDefault="00E63234" w:rsidP="00E63234">
      <w:pPr>
        <w:pStyle w:val="Compact"/>
        <w:numPr>
          <w:ilvl w:val="0"/>
          <w:numId w:val="16"/>
        </w:numPr>
        <w:spacing w:line="360" w:lineRule="auto"/>
        <w:rPr>
          <w:rFonts w:ascii="Arial" w:hAnsi="Arial" w:cs="Arial"/>
          <w:sz w:val="22"/>
          <w:szCs w:val="22"/>
        </w:rPr>
      </w:pPr>
      <w:r w:rsidRPr="00E63234">
        <w:rPr>
          <w:rFonts w:ascii="Arial" w:hAnsi="Arial" w:cs="Arial"/>
          <w:b/>
          <w:bCs/>
          <w:sz w:val="22"/>
          <w:szCs w:val="22"/>
        </w:rPr>
        <w:t>CABLEALIMENTACION</w:t>
      </w:r>
      <w:r w:rsidRPr="00E63234">
        <w:rPr>
          <w:rFonts w:ascii="Arial" w:hAnsi="Arial" w:cs="Arial"/>
          <w:sz w:val="22"/>
          <w:szCs w:val="22"/>
        </w:rPr>
        <w:t xml:space="preserve"> (</w:t>
      </w:r>
      <w:proofErr w:type="spellStart"/>
      <w:r w:rsidRPr="00E63234">
        <w:rPr>
          <w:rFonts w:ascii="Arial" w:hAnsi="Arial" w:cs="Arial"/>
          <w:sz w:val="22"/>
          <w:szCs w:val="22"/>
        </w:rPr>
        <w:t>id_cable</w:t>
      </w:r>
      <w:proofErr w:type="spellEnd"/>
      <w:r w:rsidRPr="00E63234">
        <w:rPr>
          <w:rFonts w:ascii="Arial" w:hAnsi="Arial" w:cs="Arial"/>
          <w:sz w:val="22"/>
          <w:szCs w:val="22"/>
        </w:rPr>
        <w:t xml:space="preserve">, </w:t>
      </w:r>
      <w:proofErr w:type="spellStart"/>
      <w:r w:rsidRPr="00E63234">
        <w:rPr>
          <w:rFonts w:ascii="Arial" w:hAnsi="Arial" w:cs="Arial"/>
          <w:i/>
          <w:iCs/>
          <w:sz w:val="22"/>
          <w:szCs w:val="22"/>
        </w:rPr>
        <w:t>id_site</w:t>
      </w:r>
      <w:proofErr w:type="spellEnd"/>
      <w:r w:rsidRPr="00E63234">
        <w:rPr>
          <w:rFonts w:ascii="Arial" w:hAnsi="Arial" w:cs="Arial"/>
          <w:sz w:val="22"/>
          <w:szCs w:val="22"/>
        </w:rPr>
        <w:t xml:space="preserve">, origen, destino, </w:t>
      </w:r>
      <w:proofErr w:type="spellStart"/>
      <w:r w:rsidRPr="00E63234">
        <w:rPr>
          <w:rFonts w:ascii="Arial" w:hAnsi="Arial" w:cs="Arial"/>
          <w:sz w:val="22"/>
          <w:szCs w:val="22"/>
        </w:rPr>
        <w:t>capacidad_hilos</w:t>
      </w:r>
      <w:proofErr w:type="spellEnd"/>
      <w:r w:rsidRPr="00E63234">
        <w:rPr>
          <w:rFonts w:ascii="Arial" w:hAnsi="Arial" w:cs="Arial"/>
          <w:sz w:val="22"/>
          <w:szCs w:val="22"/>
        </w:rPr>
        <w:t xml:space="preserve">, rack, </w:t>
      </w:r>
      <w:proofErr w:type="spellStart"/>
      <w:r w:rsidRPr="00E63234">
        <w:rPr>
          <w:rFonts w:ascii="Arial" w:hAnsi="Arial" w:cs="Arial"/>
          <w:sz w:val="22"/>
          <w:szCs w:val="22"/>
        </w:rPr>
        <w:t>fecha_instalacion</w:t>
      </w:r>
      <w:proofErr w:type="spellEnd"/>
      <w:r w:rsidRPr="00E63234">
        <w:rPr>
          <w:rFonts w:ascii="Arial" w:hAnsi="Arial" w:cs="Arial"/>
          <w:sz w:val="22"/>
          <w:szCs w:val="22"/>
        </w:rPr>
        <w:t>, activo)</w:t>
      </w:r>
    </w:p>
    <w:p w14:paraId="36A27664" w14:textId="77777777" w:rsidR="00E63234" w:rsidRPr="00E63234" w:rsidRDefault="00E63234" w:rsidP="00E63234">
      <w:pPr>
        <w:pStyle w:val="Compact"/>
        <w:numPr>
          <w:ilvl w:val="0"/>
          <w:numId w:val="16"/>
        </w:numPr>
        <w:spacing w:line="360" w:lineRule="auto"/>
        <w:rPr>
          <w:rFonts w:ascii="Arial" w:hAnsi="Arial" w:cs="Arial"/>
          <w:sz w:val="22"/>
          <w:szCs w:val="22"/>
        </w:rPr>
      </w:pPr>
      <w:r w:rsidRPr="00E63234">
        <w:rPr>
          <w:rFonts w:ascii="Arial" w:hAnsi="Arial" w:cs="Arial"/>
          <w:b/>
          <w:bCs/>
          <w:sz w:val="22"/>
          <w:szCs w:val="22"/>
        </w:rPr>
        <w:t>ODF</w:t>
      </w:r>
      <w:r w:rsidRPr="00E63234">
        <w:rPr>
          <w:rFonts w:ascii="Arial" w:hAnsi="Arial" w:cs="Arial"/>
          <w:sz w:val="22"/>
          <w:szCs w:val="22"/>
        </w:rPr>
        <w:t xml:space="preserve"> (</w:t>
      </w:r>
      <w:proofErr w:type="spellStart"/>
      <w:r w:rsidRPr="00E63234">
        <w:rPr>
          <w:rFonts w:ascii="Arial" w:hAnsi="Arial" w:cs="Arial"/>
          <w:sz w:val="22"/>
          <w:szCs w:val="22"/>
        </w:rPr>
        <w:t>id_odf</w:t>
      </w:r>
      <w:proofErr w:type="spellEnd"/>
      <w:r w:rsidRPr="00E63234">
        <w:rPr>
          <w:rFonts w:ascii="Arial" w:hAnsi="Arial" w:cs="Arial"/>
          <w:sz w:val="22"/>
          <w:szCs w:val="22"/>
        </w:rPr>
        <w:t xml:space="preserve">, </w:t>
      </w:r>
      <w:proofErr w:type="spellStart"/>
      <w:r w:rsidRPr="00E63234">
        <w:rPr>
          <w:rFonts w:ascii="Arial" w:hAnsi="Arial" w:cs="Arial"/>
          <w:i/>
          <w:iCs/>
          <w:sz w:val="22"/>
          <w:szCs w:val="22"/>
        </w:rPr>
        <w:t>id_site</w:t>
      </w:r>
      <w:proofErr w:type="spellEnd"/>
      <w:r w:rsidRPr="00E63234">
        <w:rPr>
          <w:rFonts w:ascii="Arial" w:hAnsi="Arial" w:cs="Arial"/>
          <w:sz w:val="22"/>
          <w:szCs w:val="22"/>
        </w:rPr>
        <w:t xml:space="preserve">, origen, destino, </w:t>
      </w:r>
      <w:proofErr w:type="spellStart"/>
      <w:r w:rsidRPr="00E63234">
        <w:rPr>
          <w:rFonts w:ascii="Arial" w:hAnsi="Arial" w:cs="Arial"/>
          <w:sz w:val="22"/>
          <w:szCs w:val="22"/>
        </w:rPr>
        <w:t>capacidad_puertos</w:t>
      </w:r>
      <w:proofErr w:type="spellEnd"/>
      <w:r w:rsidRPr="00E63234">
        <w:rPr>
          <w:rFonts w:ascii="Arial" w:hAnsi="Arial" w:cs="Arial"/>
          <w:sz w:val="22"/>
          <w:szCs w:val="22"/>
        </w:rPr>
        <w:t xml:space="preserve">, </w:t>
      </w:r>
      <w:proofErr w:type="spellStart"/>
      <w:r w:rsidRPr="00E63234">
        <w:rPr>
          <w:rFonts w:ascii="Arial" w:hAnsi="Arial" w:cs="Arial"/>
          <w:sz w:val="22"/>
          <w:szCs w:val="22"/>
        </w:rPr>
        <w:t>ubicacion_rack</w:t>
      </w:r>
      <w:proofErr w:type="spellEnd"/>
      <w:r w:rsidRPr="00E63234">
        <w:rPr>
          <w:rFonts w:ascii="Arial" w:hAnsi="Arial" w:cs="Arial"/>
          <w:sz w:val="22"/>
          <w:szCs w:val="22"/>
        </w:rPr>
        <w:t>, activo)</w:t>
      </w:r>
    </w:p>
    <w:p w14:paraId="11A4AFE7" w14:textId="77777777" w:rsidR="00E63234" w:rsidRPr="00E63234" w:rsidRDefault="00E63234" w:rsidP="00E63234">
      <w:pPr>
        <w:pStyle w:val="Compact"/>
        <w:numPr>
          <w:ilvl w:val="0"/>
          <w:numId w:val="16"/>
        </w:numPr>
        <w:spacing w:line="360" w:lineRule="auto"/>
        <w:rPr>
          <w:rFonts w:ascii="Arial" w:hAnsi="Arial" w:cs="Arial"/>
          <w:sz w:val="22"/>
          <w:szCs w:val="22"/>
        </w:rPr>
      </w:pPr>
      <w:r w:rsidRPr="00E63234">
        <w:rPr>
          <w:rFonts w:ascii="Arial" w:hAnsi="Arial" w:cs="Arial"/>
          <w:b/>
          <w:bCs/>
          <w:sz w:val="22"/>
          <w:szCs w:val="22"/>
        </w:rPr>
        <w:t>PUERTO</w:t>
      </w:r>
      <w:r w:rsidRPr="00E63234">
        <w:rPr>
          <w:rFonts w:ascii="Arial" w:hAnsi="Arial" w:cs="Arial"/>
          <w:sz w:val="22"/>
          <w:szCs w:val="22"/>
        </w:rPr>
        <w:t xml:space="preserve"> (</w:t>
      </w:r>
      <w:proofErr w:type="spellStart"/>
      <w:r w:rsidRPr="00E63234">
        <w:rPr>
          <w:rFonts w:ascii="Arial" w:hAnsi="Arial" w:cs="Arial"/>
          <w:sz w:val="22"/>
          <w:szCs w:val="22"/>
        </w:rPr>
        <w:t>id_puerto</w:t>
      </w:r>
      <w:proofErr w:type="spellEnd"/>
      <w:r w:rsidRPr="00E63234">
        <w:rPr>
          <w:rFonts w:ascii="Arial" w:hAnsi="Arial" w:cs="Arial"/>
          <w:sz w:val="22"/>
          <w:szCs w:val="22"/>
        </w:rPr>
        <w:t xml:space="preserve">, </w:t>
      </w:r>
      <w:proofErr w:type="spellStart"/>
      <w:r w:rsidRPr="00E63234">
        <w:rPr>
          <w:rFonts w:ascii="Arial" w:hAnsi="Arial" w:cs="Arial"/>
          <w:i/>
          <w:iCs/>
          <w:sz w:val="22"/>
          <w:szCs w:val="22"/>
        </w:rPr>
        <w:t>id_odf</w:t>
      </w:r>
      <w:proofErr w:type="spellEnd"/>
      <w:r w:rsidRPr="00E63234">
        <w:rPr>
          <w:rFonts w:ascii="Arial" w:hAnsi="Arial" w:cs="Arial"/>
          <w:sz w:val="22"/>
          <w:szCs w:val="22"/>
        </w:rPr>
        <w:t xml:space="preserve">, </w:t>
      </w:r>
      <w:proofErr w:type="spellStart"/>
      <w:r w:rsidRPr="00E63234">
        <w:rPr>
          <w:rFonts w:ascii="Arial" w:hAnsi="Arial" w:cs="Arial"/>
          <w:sz w:val="22"/>
          <w:szCs w:val="22"/>
        </w:rPr>
        <w:t>posicion</w:t>
      </w:r>
      <w:proofErr w:type="spellEnd"/>
      <w:r w:rsidRPr="00E63234">
        <w:rPr>
          <w:rFonts w:ascii="Arial" w:hAnsi="Arial" w:cs="Arial"/>
          <w:sz w:val="22"/>
          <w:szCs w:val="22"/>
        </w:rPr>
        <w:t xml:space="preserve">, estado, </w:t>
      </w:r>
      <w:proofErr w:type="spellStart"/>
      <w:r w:rsidRPr="00E63234">
        <w:rPr>
          <w:rFonts w:ascii="Arial" w:hAnsi="Arial" w:cs="Arial"/>
          <w:sz w:val="22"/>
          <w:szCs w:val="22"/>
        </w:rPr>
        <w:t>descripcion</w:t>
      </w:r>
      <w:proofErr w:type="spellEnd"/>
      <w:r w:rsidRPr="00E63234">
        <w:rPr>
          <w:rFonts w:ascii="Arial" w:hAnsi="Arial" w:cs="Arial"/>
          <w:sz w:val="22"/>
          <w:szCs w:val="22"/>
        </w:rPr>
        <w:t xml:space="preserve">, </w:t>
      </w:r>
      <w:proofErr w:type="spellStart"/>
      <w:r w:rsidRPr="00E63234">
        <w:rPr>
          <w:rFonts w:ascii="Arial" w:hAnsi="Arial" w:cs="Arial"/>
          <w:i/>
          <w:iCs/>
          <w:sz w:val="22"/>
          <w:szCs w:val="22"/>
        </w:rPr>
        <w:t>id_cable_conectado</w:t>
      </w:r>
      <w:proofErr w:type="spellEnd"/>
      <w:r w:rsidRPr="00E63234">
        <w:rPr>
          <w:rFonts w:ascii="Arial" w:hAnsi="Arial" w:cs="Arial"/>
          <w:sz w:val="22"/>
          <w:szCs w:val="22"/>
        </w:rPr>
        <w:t xml:space="preserve">, </w:t>
      </w:r>
      <w:proofErr w:type="spellStart"/>
      <w:r w:rsidRPr="00E63234">
        <w:rPr>
          <w:rFonts w:ascii="Arial" w:hAnsi="Arial" w:cs="Arial"/>
          <w:sz w:val="22"/>
          <w:szCs w:val="22"/>
        </w:rPr>
        <w:t>numero_hilo</w:t>
      </w:r>
      <w:proofErr w:type="spellEnd"/>
      <w:r w:rsidRPr="00E63234">
        <w:rPr>
          <w:rFonts w:ascii="Arial" w:hAnsi="Arial" w:cs="Arial"/>
          <w:sz w:val="22"/>
          <w:szCs w:val="22"/>
        </w:rPr>
        <w:t xml:space="preserve">, bloqueado, </w:t>
      </w:r>
      <w:proofErr w:type="spellStart"/>
      <w:r w:rsidRPr="00E63234">
        <w:rPr>
          <w:rFonts w:ascii="Arial" w:hAnsi="Arial" w:cs="Arial"/>
          <w:i/>
          <w:iCs/>
          <w:sz w:val="22"/>
          <w:szCs w:val="22"/>
        </w:rPr>
        <w:t>modificado_por</w:t>
      </w:r>
      <w:proofErr w:type="spellEnd"/>
      <w:r w:rsidRPr="00E63234">
        <w:rPr>
          <w:rFonts w:ascii="Arial" w:hAnsi="Arial" w:cs="Arial"/>
          <w:sz w:val="22"/>
          <w:szCs w:val="22"/>
        </w:rPr>
        <w:t xml:space="preserve">, </w:t>
      </w:r>
      <w:proofErr w:type="spellStart"/>
      <w:r w:rsidRPr="00E63234">
        <w:rPr>
          <w:rFonts w:ascii="Arial" w:hAnsi="Arial" w:cs="Arial"/>
          <w:sz w:val="22"/>
          <w:szCs w:val="22"/>
        </w:rPr>
        <w:t>ultima_modificacion</w:t>
      </w:r>
      <w:proofErr w:type="spellEnd"/>
      <w:r w:rsidRPr="00E63234">
        <w:rPr>
          <w:rFonts w:ascii="Arial" w:hAnsi="Arial" w:cs="Arial"/>
          <w:sz w:val="22"/>
          <w:szCs w:val="22"/>
        </w:rPr>
        <w:t>)</w:t>
      </w:r>
    </w:p>
    <w:p w14:paraId="75FCE5AA" w14:textId="77777777" w:rsidR="00E63234" w:rsidRPr="00E63234" w:rsidRDefault="00E63234" w:rsidP="00E63234">
      <w:pPr>
        <w:pStyle w:val="Compact"/>
        <w:numPr>
          <w:ilvl w:val="0"/>
          <w:numId w:val="16"/>
        </w:numPr>
        <w:spacing w:line="360" w:lineRule="auto"/>
        <w:rPr>
          <w:rFonts w:ascii="Arial" w:hAnsi="Arial" w:cs="Arial"/>
          <w:sz w:val="22"/>
          <w:szCs w:val="22"/>
        </w:rPr>
      </w:pPr>
      <w:r w:rsidRPr="00E63234">
        <w:rPr>
          <w:rFonts w:ascii="Arial" w:hAnsi="Arial" w:cs="Arial"/>
          <w:b/>
          <w:bCs/>
          <w:sz w:val="22"/>
          <w:szCs w:val="22"/>
        </w:rPr>
        <w:t>USUARIO</w:t>
      </w:r>
      <w:r w:rsidRPr="00E63234">
        <w:rPr>
          <w:rFonts w:ascii="Arial" w:hAnsi="Arial" w:cs="Arial"/>
          <w:sz w:val="22"/>
          <w:szCs w:val="22"/>
        </w:rPr>
        <w:t xml:space="preserve"> (</w:t>
      </w:r>
      <w:proofErr w:type="spellStart"/>
      <w:r w:rsidRPr="00E63234">
        <w:rPr>
          <w:rFonts w:ascii="Arial" w:hAnsi="Arial" w:cs="Arial"/>
          <w:sz w:val="22"/>
          <w:szCs w:val="22"/>
        </w:rPr>
        <w:t>id_usuario</w:t>
      </w:r>
      <w:proofErr w:type="spellEnd"/>
      <w:r w:rsidRPr="00E63234">
        <w:rPr>
          <w:rFonts w:ascii="Arial" w:hAnsi="Arial" w:cs="Arial"/>
          <w:sz w:val="22"/>
          <w:szCs w:val="22"/>
        </w:rPr>
        <w:t xml:space="preserve">, nombre, </w:t>
      </w:r>
      <w:r w:rsidRPr="00E63234">
        <w:rPr>
          <w:rFonts w:ascii="Arial" w:hAnsi="Arial" w:cs="Arial"/>
          <w:b/>
          <w:bCs/>
          <w:sz w:val="22"/>
          <w:szCs w:val="22"/>
        </w:rPr>
        <w:t>correo</w:t>
      </w:r>
      <w:r w:rsidRPr="00E63234">
        <w:rPr>
          <w:rFonts w:ascii="Arial" w:hAnsi="Arial" w:cs="Arial"/>
          <w:sz w:val="22"/>
          <w:szCs w:val="22"/>
        </w:rPr>
        <w:t xml:space="preserve">, </w:t>
      </w:r>
      <w:proofErr w:type="spellStart"/>
      <w:r w:rsidRPr="00E63234">
        <w:rPr>
          <w:rFonts w:ascii="Arial" w:hAnsi="Arial" w:cs="Arial"/>
          <w:sz w:val="22"/>
          <w:szCs w:val="22"/>
        </w:rPr>
        <w:t>contrasena_hash</w:t>
      </w:r>
      <w:proofErr w:type="spellEnd"/>
      <w:r w:rsidRPr="00E63234">
        <w:rPr>
          <w:rFonts w:ascii="Arial" w:hAnsi="Arial" w:cs="Arial"/>
          <w:sz w:val="22"/>
          <w:szCs w:val="22"/>
        </w:rPr>
        <w:t>, rol, activo)</w:t>
      </w:r>
    </w:p>
    <w:p w14:paraId="0203A62B" w14:textId="77777777" w:rsidR="00E63234" w:rsidRPr="00E63234" w:rsidRDefault="00E63234" w:rsidP="00E63234">
      <w:pPr>
        <w:pStyle w:val="Compact"/>
        <w:numPr>
          <w:ilvl w:val="0"/>
          <w:numId w:val="16"/>
        </w:numPr>
        <w:spacing w:line="360" w:lineRule="auto"/>
        <w:rPr>
          <w:rFonts w:ascii="Arial" w:hAnsi="Arial" w:cs="Arial"/>
          <w:sz w:val="22"/>
          <w:szCs w:val="22"/>
        </w:rPr>
      </w:pPr>
      <w:r w:rsidRPr="00E63234">
        <w:rPr>
          <w:rFonts w:ascii="Arial" w:hAnsi="Arial" w:cs="Arial"/>
          <w:b/>
          <w:bCs/>
          <w:sz w:val="22"/>
          <w:szCs w:val="22"/>
        </w:rPr>
        <w:t>HISTORIALCAMBIOSPUERTO</w:t>
      </w:r>
      <w:r w:rsidRPr="00E63234">
        <w:rPr>
          <w:rFonts w:ascii="Arial" w:hAnsi="Arial" w:cs="Arial"/>
          <w:sz w:val="22"/>
          <w:szCs w:val="22"/>
        </w:rPr>
        <w:t xml:space="preserve"> (</w:t>
      </w:r>
      <w:proofErr w:type="spellStart"/>
      <w:r w:rsidRPr="00E63234">
        <w:rPr>
          <w:rFonts w:ascii="Arial" w:hAnsi="Arial" w:cs="Arial"/>
          <w:sz w:val="22"/>
          <w:szCs w:val="22"/>
        </w:rPr>
        <w:t>id_historial</w:t>
      </w:r>
      <w:proofErr w:type="spellEnd"/>
      <w:r w:rsidRPr="00E63234">
        <w:rPr>
          <w:rFonts w:ascii="Arial" w:hAnsi="Arial" w:cs="Arial"/>
          <w:sz w:val="22"/>
          <w:szCs w:val="22"/>
        </w:rPr>
        <w:t xml:space="preserve">, </w:t>
      </w:r>
      <w:proofErr w:type="spellStart"/>
      <w:r w:rsidRPr="00E63234">
        <w:rPr>
          <w:rFonts w:ascii="Arial" w:hAnsi="Arial" w:cs="Arial"/>
          <w:i/>
          <w:iCs/>
          <w:sz w:val="22"/>
          <w:szCs w:val="22"/>
        </w:rPr>
        <w:t>id_puerto</w:t>
      </w:r>
      <w:proofErr w:type="spellEnd"/>
      <w:r w:rsidRPr="00E63234">
        <w:rPr>
          <w:rFonts w:ascii="Arial" w:hAnsi="Arial" w:cs="Arial"/>
          <w:sz w:val="22"/>
          <w:szCs w:val="22"/>
        </w:rPr>
        <w:t xml:space="preserve">, </w:t>
      </w:r>
      <w:proofErr w:type="spellStart"/>
      <w:r w:rsidRPr="00E63234">
        <w:rPr>
          <w:rFonts w:ascii="Arial" w:hAnsi="Arial" w:cs="Arial"/>
          <w:i/>
          <w:iCs/>
          <w:sz w:val="22"/>
          <w:szCs w:val="22"/>
        </w:rPr>
        <w:t>id_usuario</w:t>
      </w:r>
      <w:proofErr w:type="spellEnd"/>
      <w:r w:rsidRPr="00E63234">
        <w:rPr>
          <w:rFonts w:ascii="Arial" w:hAnsi="Arial" w:cs="Arial"/>
          <w:sz w:val="22"/>
          <w:szCs w:val="22"/>
        </w:rPr>
        <w:t xml:space="preserve">, </w:t>
      </w:r>
      <w:proofErr w:type="spellStart"/>
      <w:r w:rsidRPr="00E63234">
        <w:rPr>
          <w:rFonts w:ascii="Arial" w:hAnsi="Arial" w:cs="Arial"/>
          <w:sz w:val="22"/>
          <w:szCs w:val="22"/>
        </w:rPr>
        <w:t>estado_anterior</w:t>
      </w:r>
      <w:proofErr w:type="spellEnd"/>
      <w:r w:rsidRPr="00E63234">
        <w:rPr>
          <w:rFonts w:ascii="Arial" w:hAnsi="Arial" w:cs="Arial"/>
          <w:sz w:val="22"/>
          <w:szCs w:val="22"/>
        </w:rPr>
        <w:t xml:space="preserve">, </w:t>
      </w:r>
      <w:proofErr w:type="spellStart"/>
      <w:r w:rsidRPr="00E63234">
        <w:rPr>
          <w:rFonts w:ascii="Arial" w:hAnsi="Arial" w:cs="Arial"/>
          <w:sz w:val="22"/>
          <w:szCs w:val="22"/>
        </w:rPr>
        <w:t>estado_nuevo</w:t>
      </w:r>
      <w:proofErr w:type="spellEnd"/>
      <w:r w:rsidRPr="00E63234">
        <w:rPr>
          <w:rFonts w:ascii="Arial" w:hAnsi="Arial" w:cs="Arial"/>
          <w:sz w:val="22"/>
          <w:szCs w:val="22"/>
        </w:rPr>
        <w:t xml:space="preserve">, </w:t>
      </w:r>
      <w:proofErr w:type="spellStart"/>
      <w:r w:rsidRPr="00E63234">
        <w:rPr>
          <w:rFonts w:ascii="Arial" w:hAnsi="Arial" w:cs="Arial"/>
          <w:sz w:val="22"/>
          <w:szCs w:val="22"/>
        </w:rPr>
        <w:t>observacion</w:t>
      </w:r>
      <w:proofErr w:type="spellEnd"/>
      <w:r w:rsidRPr="00E63234">
        <w:rPr>
          <w:rFonts w:ascii="Arial" w:hAnsi="Arial" w:cs="Arial"/>
          <w:sz w:val="22"/>
          <w:szCs w:val="22"/>
        </w:rPr>
        <w:t xml:space="preserve">, </w:t>
      </w:r>
      <w:proofErr w:type="spellStart"/>
      <w:r w:rsidRPr="00E63234">
        <w:rPr>
          <w:rFonts w:ascii="Arial" w:hAnsi="Arial" w:cs="Arial"/>
          <w:sz w:val="22"/>
          <w:szCs w:val="22"/>
        </w:rPr>
        <w:t>fecha_cambio</w:t>
      </w:r>
      <w:proofErr w:type="spellEnd"/>
      <w:r w:rsidRPr="00E63234">
        <w:rPr>
          <w:rFonts w:ascii="Arial" w:hAnsi="Arial" w:cs="Arial"/>
          <w:sz w:val="22"/>
          <w:szCs w:val="22"/>
        </w:rPr>
        <w:t>)</w:t>
      </w:r>
    </w:p>
    <w:p w14:paraId="610A7964" w14:textId="77777777" w:rsidR="00E63234" w:rsidRPr="00E63234" w:rsidRDefault="00E63234" w:rsidP="00E63234">
      <w:pPr>
        <w:pStyle w:val="FirstParagraph"/>
        <w:spacing w:line="360" w:lineRule="auto"/>
        <w:rPr>
          <w:rFonts w:ascii="Arial" w:hAnsi="Arial" w:cs="Arial"/>
          <w:sz w:val="22"/>
          <w:szCs w:val="22"/>
        </w:rPr>
      </w:pPr>
      <w:r w:rsidRPr="00E63234">
        <w:rPr>
          <w:rFonts w:ascii="Arial" w:hAnsi="Arial" w:cs="Arial"/>
          <w:sz w:val="22"/>
          <w:szCs w:val="22"/>
        </w:rPr>
        <w:t xml:space="preserve">La entidad </w:t>
      </w:r>
      <w:r w:rsidRPr="00E63234">
        <w:rPr>
          <w:rFonts w:ascii="Arial" w:hAnsi="Arial" w:cs="Arial"/>
          <w:b/>
          <w:bCs/>
          <w:sz w:val="22"/>
          <w:szCs w:val="22"/>
        </w:rPr>
        <w:t>PUERTO</w:t>
      </w:r>
      <w:r w:rsidRPr="00E63234">
        <w:rPr>
          <w:rFonts w:ascii="Arial" w:hAnsi="Arial" w:cs="Arial"/>
          <w:sz w:val="22"/>
          <w:szCs w:val="22"/>
        </w:rPr>
        <w:t xml:space="preserve"> actúa además como </w:t>
      </w:r>
      <w:r w:rsidRPr="00E63234">
        <w:rPr>
          <w:rFonts w:ascii="Arial" w:hAnsi="Arial" w:cs="Arial"/>
          <w:b/>
          <w:bCs/>
          <w:sz w:val="22"/>
          <w:szCs w:val="22"/>
        </w:rPr>
        <w:t>entidad asociativa</w:t>
      </w:r>
      <w:r w:rsidRPr="00E63234">
        <w:rPr>
          <w:rFonts w:ascii="Arial" w:hAnsi="Arial" w:cs="Arial"/>
          <w:sz w:val="22"/>
          <w:szCs w:val="22"/>
        </w:rPr>
        <w:t xml:space="preserve"> que resuelve la relación conceptual </w:t>
      </w:r>
      <w:r w:rsidRPr="00E63234">
        <w:rPr>
          <w:rFonts w:ascii="Arial" w:hAnsi="Arial" w:cs="Arial"/>
          <w:b/>
          <w:bCs/>
          <w:sz w:val="22"/>
          <w:szCs w:val="22"/>
        </w:rPr>
        <w:t>N:M entre ODF y CABLEALIMENTACION</w:t>
      </w:r>
      <w:r w:rsidRPr="00E63234">
        <w:rPr>
          <w:rFonts w:ascii="Arial" w:hAnsi="Arial" w:cs="Arial"/>
          <w:sz w:val="22"/>
          <w:szCs w:val="22"/>
        </w:rPr>
        <w:t xml:space="preserve">: un cable aporta muchos hilos y un ODF recibe muchos hilos; cada puerto materializa exactamente un empalme (un hilo de un cable en una posición del ODF). Las restricciones </w:t>
      </w:r>
      <w:proofErr w:type="spellStart"/>
      <w:r w:rsidRPr="00E63234">
        <w:rPr>
          <w:rStyle w:val="VerbatimChar"/>
          <w:rFonts w:ascii="Arial" w:hAnsi="Arial" w:cs="Arial"/>
          <w:szCs w:val="22"/>
        </w:rPr>
        <w:t>uq_cable_hilo</w:t>
      </w:r>
      <w:proofErr w:type="spellEnd"/>
      <w:r w:rsidRPr="00E63234">
        <w:rPr>
          <w:rFonts w:ascii="Arial" w:hAnsi="Arial" w:cs="Arial"/>
          <w:sz w:val="22"/>
          <w:szCs w:val="22"/>
        </w:rPr>
        <w:t xml:space="preserve"> y </w:t>
      </w:r>
      <w:proofErr w:type="spellStart"/>
      <w:r w:rsidRPr="00E63234">
        <w:rPr>
          <w:rStyle w:val="VerbatimChar"/>
          <w:rFonts w:ascii="Arial" w:hAnsi="Arial" w:cs="Arial"/>
          <w:szCs w:val="22"/>
        </w:rPr>
        <w:t>uq_puerto_odf_posicion</w:t>
      </w:r>
      <w:proofErr w:type="spellEnd"/>
      <w:r w:rsidRPr="00E63234">
        <w:rPr>
          <w:rFonts w:ascii="Arial" w:hAnsi="Arial" w:cs="Arial"/>
          <w:sz w:val="22"/>
          <w:szCs w:val="22"/>
        </w:rPr>
        <w:t xml:space="preserve"> garantizan que ni un hilo ni una posición puedan usarse dos veces. </w:t>
      </w:r>
    </w:p>
    <w:p w14:paraId="69DFCCE4" w14:textId="77777777" w:rsidR="00B111E6" w:rsidRDefault="00B111E6" w:rsidP="005957B5">
      <w:pPr>
        <w:rPr>
          <w:rFonts w:ascii="Arial" w:hAnsi="Arial" w:cs="Arial"/>
          <w:b/>
          <w:bCs/>
          <w:sz w:val="24"/>
          <w:szCs w:val="24"/>
        </w:rPr>
      </w:pPr>
    </w:p>
    <w:p w14:paraId="49C43652" w14:textId="77777777" w:rsidR="00B111E6" w:rsidRDefault="00B111E6" w:rsidP="005957B5">
      <w:pPr>
        <w:rPr>
          <w:rFonts w:ascii="Arial" w:hAnsi="Arial" w:cs="Arial"/>
          <w:b/>
          <w:bCs/>
          <w:sz w:val="24"/>
          <w:szCs w:val="24"/>
        </w:rPr>
      </w:pPr>
    </w:p>
    <w:p w14:paraId="0764CC6C" w14:textId="77777777" w:rsidR="00B111E6" w:rsidRDefault="00B111E6" w:rsidP="005957B5">
      <w:pPr>
        <w:rPr>
          <w:rFonts w:ascii="Arial" w:hAnsi="Arial" w:cs="Arial"/>
          <w:b/>
          <w:bCs/>
          <w:sz w:val="24"/>
          <w:szCs w:val="24"/>
        </w:rPr>
      </w:pPr>
    </w:p>
    <w:p w14:paraId="4102FC8A" w14:textId="77777777" w:rsidR="00B111E6" w:rsidRDefault="00B111E6" w:rsidP="005957B5">
      <w:pPr>
        <w:rPr>
          <w:rFonts w:ascii="Arial" w:hAnsi="Arial" w:cs="Arial"/>
          <w:b/>
          <w:bCs/>
          <w:sz w:val="24"/>
          <w:szCs w:val="24"/>
        </w:rPr>
      </w:pPr>
    </w:p>
    <w:p w14:paraId="2A9F018B" w14:textId="77777777" w:rsidR="00E63234" w:rsidRDefault="00810053" w:rsidP="005957B5">
      <w:pPr>
        <w:rPr>
          <w:rFonts w:ascii="Arial" w:hAnsi="Arial" w:cs="Arial"/>
          <w:b/>
          <w:bCs/>
          <w:sz w:val="24"/>
          <w:szCs w:val="24"/>
        </w:rPr>
      </w:pPr>
      <w:r>
        <w:rPr>
          <w:rFonts w:ascii="Arial" w:hAnsi="Arial" w:cs="Arial"/>
          <w:b/>
          <w:bCs/>
          <w:sz w:val="24"/>
          <w:szCs w:val="24"/>
        </w:rPr>
        <w:lastRenderedPageBreak/>
        <w:t xml:space="preserve">3.3.2 </w:t>
      </w:r>
      <w:r w:rsidRPr="00810053">
        <w:rPr>
          <w:rFonts w:ascii="Arial" w:hAnsi="Arial" w:cs="Arial"/>
          <w:b/>
          <w:bCs/>
          <w:sz w:val="24"/>
          <w:szCs w:val="24"/>
        </w:rPr>
        <w:t>Diagrama de Entidad-Relación</w:t>
      </w:r>
    </w:p>
    <w:p w14:paraId="310AE8F2" w14:textId="77777777" w:rsidR="00810053" w:rsidRDefault="00810053" w:rsidP="005957B5">
      <w:pPr>
        <w:rPr>
          <w:rFonts w:ascii="Arial" w:hAnsi="Arial" w:cs="Arial"/>
          <w:b/>
          <w:bCs/>
          <w:sz w:val="24"/>
          <w:szCs w:val="24"/>
        </w:rPr>
      </w:pPr>
    </w:p>
    <w:p w14:paraId="0A974F47" w14:textId="77777777" w:rsidR="00810053" w:rsidRDefault="00810053" w:rsidP="005957B5">
      <w:pPr>
        <w:rPr>
          <w:rFonts w:ascii="Arial" w:hAnsi="Arial" w:cs="Arial"/>
          <w:b/>
          <w:bCs/>
          <w:sz w:val="24"/>
          <w:szCs w:val="24"/>
        </w:rPr>
      </w:pPr>
      <w:r>
        <w:rPr>
          <w:noProof/>
        </w:rPr>
        <w:drawing>
          <wp:anchor distT="0" distB="0" distL="114300" distR="114300" simplePos="0" relativeHeight="251665408" behindDoc="0" locked="0" layoutInCell="1" allowOverlap="1" wp14:anchorId="013A0620" wp14:editId="2C8104A8">
            <wp:simplePos x="0" y="0"/>
            <wp:positionH relativeFrom="column">
              <wp:posOffset>-3810</wp:posOffset>
            </wp:positionH>
            <wp:positionV relativeFrom="paragraph">
              <wp:posOffset>175895</wp:posOffset>
            </wp:positionV>
            <wp:extent cx="5897880" cy="3154680"/>
            <wp:effectExtent l="0" t="0" r="7620" b="7620"/>
            <wp:wrapTopAndBottom/>
            <wp:docPr id="28" name="Picture" descr="Diagrama Entidad-Relación de la base de datos inventario_odf"/>
            <wp:cNvGraphicFramePr/>
            <a:graphic xmlns:a="http://schemas.openxmlformats.org/drawingml/2006/main">
              <a:graphicData uri="http://schemas.openxmlformats.org/drawingml/2006/picture">
                <pic:pic xmlns:pic="http://schemas.openxmlformats.org/drawingml/2006/picture">
                  <pic:nvPicPr>
                    <pic:cNvPr id="29" name="Picture" descr="diagrama_ER.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897880" cy="31546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69C91595" w14:textId="77777777" w:rsidR="00B111E6" w:rsidRDefault="00B111E6" w:rsidP="005957B5">
      <w:pPr>
        <w:rPr>
          <w:rFonts w:ascii="Arial" w:hAnsi="Arial" w:cs="Arial"/>
          <w:b/>
          <w:bCs/>
          <w:sz w:val="24"/>
          <w:szCs w:val="24"/>
          <w:lang w:val="es-ES"/>
        </w:rPr>
      </w:pPr>
    </w:p>
    <w:p w14:paraId="624DD735" w14:textId="77777777" w:rsidR="00810053" w:rsidRDefault="00810053" w:rsidP="005957B5">
      <w:pPr>
        <w:rPr>
          <w:rFonts w:ascii="Arial" w:hAnsi="Arial" w:cs="Arial"/>
          <w:b/>
          <w:bCs/>
          <w:sz w:val="24"/>
          <w:szCs w:val="24"/>
          <w:lang w:val="es-ES"/>
        </w:rPr>
      </w:pPr>
      <w:r w:rsidRPr="00810053">
        <w:rPr>
          <w:rFonts w:ascii="Arial" w:hAnsi="Arial" w:cs="Arial"/>
          <w:b/>
          <w:bCs/>
          <w:sz w:val="24"/>
          <w:szCs w:val="24"/>
          <w:lang w:val="es-ES"/>
        </w:rPr>
        <w:t>Lectura del diagrama</w:t>
      </w:r>
    </w:p>
    <w:p w14:paraId="5F46038A" w14:textId="77777777" w:rsidR="00810053" w:rsidRDefault="00810053" w:rsidP="005957B5">
      <w:pPr>
        <w:rPr>
          <w:rFonts w:ascii="Arial" w:hAnsi="Arial" w:cs="Arial"/>
          <w:b/>
          <w:bCs/>
          <w:sz w:val="24"/>
          <w:szCs w:val="24"/>
          <w:lang w:val="es-ES"/>
        </w:rPr>
      </w:pPr>
    </w:p>
    <w:p w14:paraId="1C02A591" w14:textId="77777777" w:rsidR="00810053" w:rsidRPr="00810053" w:rsidRDefault="00810053" w:rsidP="00810053">
      <w:pPr>
        <w:pStyle w:val="Compact"/>
        <w:numPr>
          <w:ilvl w:val="0"/>
          <w:numId w:val="16"/>
        </w:numPr>
        <w:rPr>
          <w:rFonts w:ascii="Arial" w:hAnsi="Arial" w:cs="Arial"/>
          <w:sz w:val="22"/>
          <w:szCs w:val="22"/>
        </w:rPr>
      </w:pPr>
      <w:r w:rsidRPr="00810053">
        <w:rPr>
          <w:rFonts w:ascii="Arial" w:hAnsi="Arial" w:cs="Arial"/>
          <w:b/>
          <w:bCs/>
          <w:sz w:val="22"/>
          <w:szCs w:val="22"/>
        </w:rPr>
        <w:t>Caja = entidad (tabla)</w:t>
      </w:r>
      <w:r w:rsidRPr="00810053">
        <w:rPr>
          <w:rFonts w:ascii="Arial" w:hAnsi="Arial" w:cs="Arial"/>
          <w:sz w:val="22"/>
          <w:szCs w:val="22"/>
        </w:rPr>
        <w:t>: la franja superior sombreada es el nombre y las filas siguientes son los atributos con su tipo de dato.</w:t>
      </w:r>
    </w:p>
    <w:p w14:paraId="2C967CC0" w14:textId="77777777" w:rsidR="00810053" w:rsidRPr="00810053" w:rsidRDefault="00810053" w:rsidP="00810053">
      <w:pPr>
        <w:pStyle w:val="Compact"/>
        <w:numPr>
          <w:ilvl w:val="0"/>
          <w:numId w:val="16"/>
        </w:numPr>
        <w:rPr>
          <w:rFonts w:ascii="Arial" w:hAnsi="Arial" w:cs="Arial"/>
          <w:sz w:val="22"/>
          <w:szCs w:val="22"/>
        </w:rPr>
      </w:pPr>
      <w:r w:rsidRPr="00810053">
        <w:rPr>
          <w:rStyle w:val="VerbatimChar"/>
          <w:rFonts w:ascii="Arial" w:hAnsi="Arial" w:cs="Arial"/>
          <w:b/>
          <w:bCs/>
          <w:szCs w:val="22"/>
        </w:rPr>
        <w:t>PK</w:t>
      </w:r>
      <w:r w:rsidRPr="00810053">
        <w:rPr>
          <w:rFonts w:ascii="Arial" w:hAnsi="Arial" w:cs="Arial"/>
          <w:sz w:val="22"/>
          <w:szCs w:val="22"/>
        </w:rPr>
        <w:t xml:space="preserve"> clave primaria · </w:t>
      </w:r>
      <w:r w:rsidRPr="00810053">
        <w:rPr>
          <w:rStyle w:val="VerbatimChar"/>
          <w:rFonts w:ascii="Arial" w:hAnsi="Arial" w:cs="Arial"/>
          <w:b/>
          <w:bCs/>
          <w:szCs w:val="22"/>
        </w:rPr>
        <w:t>FK</w:t>
      </w:r>
      <w:r w:rsidRPr="00810053">
        <w:rPr>
          <w:rFonts w:ascii="Arial" w:hAnsi="Arial" w:cs="Arial"/>
          <w:sz w:val="22"/>
          <w:szCs w:val="22"/>
        </w:rPr>
        <w:t xml:space="preserve"> clave foránea · </w:t>
      </w:r>
      <w:r w:rsidRPr="00810053">
        <w:rPr>
          <w:rStyle w:val="VerbatimChar"/>
          <w:rFonts w:ascii="Arial" w:hAnsi="Arial" w:cs="Arial"/>
          <w:b/>
          <w:bCs/>
          <w:szCs w:val="22"/>
        </w:rPr>
        <w:t>UK</w:t>
      </w:r>
      <w:r w:rsidRPr="00810053">
        <w:rPr>
          <w:rFonts w:ascii="Arial" w:hAnsi="Arial" w:cs="Arial"/>
          <w:sz w:val="22"/>
          <w:szCs w:val="22"/>
        </w:rPr>
        <w:t xml:space="preserve"> clave única (</w:t>
      </w:r>
      <w:r w:rsidRPr="00810053">
        <w:rPr>
          <w:rStyle w:val="VerbatimChar"/>
          <w:rFonts w:ascii="Arial" w:hAnsi="Arial" w:cs="Arial"/>
          <w:szCs w:val="22"/>
        </w:rPr>
        <w:t>UK*</w:t>
      </w:r>
      <w:r w:rsidRPr="00810053">
        <w:rPr>
          <w:rFonts w:ascii="Arial" w:hAnsi="Arial" w:cs="Arial"/>
          <w:sz w:val="22"/>
          <w:szCs w:val="22"/>
        </w:rPr>
        <w:t xml:space="preserve"> señala los índices únicos compuestos de </w:t>
      </w:r>
      <w:r w:rsidRPr="00810053">
        <w:rPr>
          <w:rStyle w:val="VerbatimChar"/>
          <w:rFonts w:ascii="Arial" w:hAnsi="Arial" w:cs="Arial"/>
          <w:szCs w:val="22"/>
        </w:rPr>
        <w:t>PUERTO</w:t>
      </w:r>
      <w:r w:rsidRPr="00810053">
        <w:rPr>
          <w:rFonts w:ascii="Arial" w:hAnsi="Arial" w:cs="Arial"/>
          <w:sz w:val="22"/>
          <w:szCs w:val="22"/>
        </w:rPr>
        <w:t xml:space="preserve">: </w:t>
      </w:r>
      <w:r w:rsidRPr="00810053">
        <w:rPr>
          <w:rStyle w:val="VerbatimChar"/>
          <w:rFonts w:ascii="Arial" w:hAnsi="Arial" w:cs="Arial"/>
          <w:szCs w:val="22"/>
        </w:rPr>
        <w:t>(</w:t>
      </w:r>
      <w:proofErr w:type="spellStart"/>
      <w:r w:rsidRPr="00810053">
        <w:rPr>
          <w:rStyle w:val="VerbatimChar"/>
          <w:rFonts w:ascii="Arial" w:hAnsi="Arial" w:cs="Arial"/>
          <w:szCs w:val="22"/>
        </w:rPr>
        <w:t>id_odf</w:t>
      </w:r>
      <w:proofErr w:type="spellEnd"/>
      <w:r w:rsidRPr="00810053">
        <w:rPr>
          <w:rStyle w:val="VerbatimChar"/>
          <w:rFonts w:ascii="Arial" w:hAnsi="Arial" w:cs="Arial"/>
          <w:szCs w:val="22"/>
        </w:rPr>
        <w:t xml:space="preserve">, </w:t>
      </w:r>
      <w:proofErr w:type="spellStart"/>
      <w:r w:rsidRPr="00810053">
        <w:rPr>
          <w:rStyle w:val="VerbatimChar"/>
          <w:rFonts w:ascii="Arial" w:hAnsi="Arial" w:cs="Arial"/>
          <w:szCs w:val="22"/>
        </w:rPr>
        <w:t>posicion</w:t>
      </w:r>
      <w:proofErr w:type="spellEnd"/>
      <w:r w:rsidRPr="00810053">
        <w:rPr>
          <w:rStyle w:val="VerbatimChar"/>
          <w:rFonts w:ascii="Arial" w:hAnsi="Arial" w:cs="Arial"/>
          <w:szCs w:val="22"/>
        </w:rPr>
        <w:t>)</w:t>
      </w:r>
      <w:r w:rsidRPr="00810053">
        <w:rPr>
          <w:rFonts w:ascii="Arial" w:hAnsi="Arial" w:cs="Arial"/>
          <w:sz w:val="22"/>
          <w:szCs w:val="22"/>
        </w:rPr>
        <w:t xml:space="preserve"> y </w:t>
      </w:r>
      <w:r w:rsidRPr="00810053">
        <w:rPr>
          <w:rStyle w:val="VerbatimChar"/>
          <w:rFonts w:ascii="Arial" w:hAnsi="Arial" w:cs="Arial"/>
          <w:szCs w:val="22"/>
        </w:rPr>
        <w:t>(</w:t>
      </w:r>
      <w:proofErr w:type="spellStart"/>
      <w:r w:rsidRPr="00810053">
        <w:rPr>
          <w:rStyle w:val="VerbatimChar"/>
          <w:rFonts w:ascii="Arial" w:hAnsi="Arial" w:cs="Arial"/>
          <w:szCs w:val="22"/>
        </w:rPr>
        <w:t>id_cable_conectado</w:t>
      </w:r>
      <w:proofErr w:type="spellEnd"/>
      <w:r w:rsidRPr="00810053">
        <w:rPr>
          <w:rStyle w:val="VerbatimChar"/>
          <w:rFonts w:ascii="Arial" w:hAnsi="Arial" w:cs="Arial"/>
          <w:szCs w:val="22"/>
        </w:rPr>
        <w:t xml:space="preserve">, </w:t>
      </w:r>
      <w:proofErr w:type="spellStart"/>
      <w:r w:rsidRPr="00810053">
        <w:rPr>
          <w:rStyle w:val="VerbatimChar"/>
          <w:rFonts w:ascii="Arial" w:hAnsi="Arial" w:cs="Arial"/>
          <w:szCs w:val="22"/>
        </w:rPr>
        <w:t>numero_hilo</w:t>
      </w:r>
      <w:proofErr w:type="spellEnd"/>
      <w:r w:rsidRPr="00810053">
        <w:rPr>
          <w:rStyle w:val="VerbatimChar"/>
          <w:rFonts w:ascii="Arial" w:hAnsi="Arial" w:cs="Arial"/>
          <w:szCs w:val="22"/>
        </w:rPr>
        <w:t>)</w:t>
      </w:r>
      <w:r w:rsidRPr="00810053">
        <w:rPr>
          <w:rFonts w:ascii="Arial" w:hAnsi="Arial" w:cs="Arial"/>
          <w:sz w:val="22"/>
          <w:szCs w:val="22"/>
        </w:rPr>
        <w:t>).</w:t>
      </w:r>
    </w:p>
    <w:p w14:paraId="243C99C2" w14:textId="77777777" w:rsidR="00810053" w:rsidRPr="00810053" w:rsidRDefault="00810053" w:rsidP="00810053">
      <w:pPr>
        <w:pStyle w:val="Compact"/>
        <w:numPr>
          <w:ilvl w:val="0"/>
          <w:numId w:val="16"/>
        </w:numPr>
        <w:rPr>
          <w:rFonts w:ascii="Arial" w:hAnsi="Arial" w:cs="Arial"/>
          <w:sz w:val="22"/>
          <w:szCs w:val="22"/>
        </w:rPr>
      </w:pPr>
      <w:r w:rsidRPr="00810053">
        <w:rPr>
          <w:rFonts w:ascii="Arial" w:hAnsi="Arial" w:cs="Arial"/>
          <w:b/>
          <w:bCs/>
          <w:sz w:val="22"/>
          <w:szCs w:val="22"/>
        </w:rPr>
        <w:t>Pata de gallo</w:t>
      </w:r>
      <w:r w:rsidRPr="00810053">
        <w:rPr>
          <w:rFonts w:ascii="Arial" w:hAnsi="Arial" w:cs="Arial"/>
          <w:sz w:val="22"/>
          <w:szCs w:val="22"/>
        </w:rPr>
        <w:t xml:space="preserve"> = extremo «muchos» (N); la línea nace en el lado «uno» (1).</w:t>
      </w:r>
    </w:p>
    <w:p w14:paraId="43E3704F" w14:textId="77777777" w:rsidR="00810053" w:rsidRPr="00810053" w:rsidRDefault="00810053" w:rsidP="00810053">
      <w:pPr>
        <w:pStyle w:val="Compact"/>
        <w:numPr>
          <w:ilvl w:val="0"/>
          <w:numId w:val="16"/>
        </w:numPr>
        <w:rPr>
          <w:rFonts w:ascii="Arial" w:hAnsi="Arial" w:cs="Arial"/>
          <w:sz w:val="22"/>
          <w:szCs w:val="22"/>
        </w:rPr>
      </w:pPr>
      <w:r w:rsidRPr="00810053">
        <w:rPr>
          <w:rFonts w:ascii="Arial" w:hAnsi="Arial" w:cs="Arial"/>
          <w:b/>
          <w:bCs/>
          <w:sz w:val="22"/>
          <w:szCs w:val="22"/>
        </w:rPr>
        <w:t>Línea continua</w:t>
      </w:r>
      <w:r w:rsidRPr="00810053">
        <w:rPr>
          <w:rFonts w:ascii="Arial" w:hAnsi="Arial" w:cs="Arial"/>
          <w:sz w:val="22"/>
          <w:szCs w:val="22"/>
        </w:rPr>
        <w:t xml:space="preserve"> = relación estructural (</w:t>
      </w:r>
      <w:r w:rsidRPr="00810053">
        <w:rPr>
          <w:rStyle w:val="VerbatimChar"/>
          <w:rFonts w:ascii="Arial" w:hAnsi="Arial" w:cs="Arial"/>
          <w:szCs w:val="22"/>
        </w:rPr>
        <w:t>RESTRICT</w:t>
      </w:r>
      <w:r w:rsidRPr="00810053">
        <w:rPr>
          <w:rFonts w:ascii="Arial" w:hAnsi="Arial" w:cs="Arial"/>
          <w:sz w:val="22"/>
          <w:szCs w:val="22"/>
        </w:rPr>
        <w:t xml:space="preserve"> / </w:t>
      </w:r>
      <w:r w:rsidRPr="00810053">
        <w:rPr>
          <w:rStyle w:val="VerbatimChar"/>
          <w:rFonts w:ascii="Arial" w:hAnsi="Arial" w:cs="Arial"/>
          <w:szCs w:val="22"/>
        </w:rPr>
        <w:t>CASCADE</w:t>
      </w:r>
      <w:r w:rsidRPr="00810053">
        <w:rPr>
          <w:rFonts w:ascii="Arial" w:hAnsi="Arial" w:cs="Arial"/>
          <w:sz w:val="22"/>
          <w:szCs w:val="22"/>
        </w:rPr>
        <w:t xml:space="preserve">); </w:t>
      </w:r>
      <w:r w:rsidRPr="00810053">
        <w:rPr>
          <w:rFonts w:ascii="Arial" w:hAnsi="Arial" w:cs="Arial"/>
          <w:b/>
          <w:bCs/>
          <w:sz w:val="22"/>
          <w:szCs w:val="22"/>
        </w:rPr>
        <w:t>línea discontinua</w:t>
      </w:r>
      <w:r w:rsidRPr="00810053">
        <w:rPr>
          <w:rFonts w:ascii="Arial" w:hAnsi="Arial" w:cs="Arial"/>
          <w:sz w:val="22"/>
          <w:szCs w:val="22"/>
        </w:rPr>
        <w:t xml:space="preserve"> = relación de auditoría (</w:t>
      </w:r>
      <w:r w:rsidRPr="00810053">
        <w:rPr>
          <w:rStyle w:val="VerbatimChar"/>
          <w:rFonts w:ascii="Arial" w:hAnsi="Arial" w:cs="Arial"/>
          <w:szCs w:val="22"/>
        </w:rPr>
        <w:t>ON DELETE SET NULL</w:t>
      </w:r>
      <w:r w:rsidRPr="00810053">
        <w:rPr>
          <w:rFonts w:ascii="Arial" w:hAnsi="Arial" w:cs="Arial"/>
          <w:sz w:val="22"/>
          <w:szCs w:val="22"/>
        </w:rPr>
        <w:t>).</w:t>
      </w:r>
    </w:p>
    <w:p w14:paraId="07584F75" w14:textId="77777777" w:rsidR="00810053" w:rsidRDefault="00810053" w:rsidP="005957B5">
      <w:pPr>
        <w:rPr>
          <w:rFonts w:ascii="Arial" w:hAnsi="Arial" w:cs="Arial"/>
          <w:b/>
          <w:bCs/>
          <w:sz w:val="24"/>
          <w:szCs w:val="24"/>
          <w:lang w:val="es-ES"/>
        </w:rPr>
      </w:pPr>
    </w:p>
    <w:p w14:paraId="61ECFD4A" w14:textId="77777777" w:rsidR="00810053" w:rsidRDefault="00810053" w:rsidP="005957B5">
      <w:pPr>
        <w:rPr>
          <w:rFonts w:ascii="Arial" w:hAnsi="Arial" w:cs="Arial"/>
          <w:b/>
          <w:bCs/>
          <w:sz w:val="24"/>
          <w:szCs w:val="24"/>
          <w:lang w:val="es-ES"/>
        </w:rPr>
      </w:pPr>
      <w:r w:rsidRPr="00810053">
        <w:rPr>
          <w:rFonts w:ascii="Arial" w:hAnsi="Arial" w:cs="Arial"/>
          <w:b/>
          <w:bCs/>
          <w:sz w:val="24"/>
          <w:szCs w:val="24"/>
          <w:lang w:val="es-ES"/>
        </w:rPr>
        <w:t>Resumen de cardinalidades</w:t>
      </w:r>
    </w:p>
    <w:p w14:paraId="5BBDEC27" w14:textId="77777777" w:rsidR="00810053" w:rsidRDefault="00810053" w:rsidP="005957B5">
      <w:pPr>
        <w:rPr>
          <w:rFonts w:ascii="Arial" w:hAnsi="Arial" w:cs="Arial"/>
          <w:b/>
          <w:bCs/>
          <w:sz w:val="24"/>
          <w:szCs w:val="24"/>
          <w:lang w:val="es-ES"/>
        </w:rPr>
      </w:pPr>
    </w:p>
    <w:tbl>
      <w:tblPr>
        <w:tblW w:w="8140" w:type="dxa"/>
        <w:tblCellMar>
          <w:left w:w="70" w:type="dxa"/>
          <w:right w:w="70" w:type="dxa"/>
        </w:tblCellMar>
        <w:tblLook w:val="04A0" w:firstRow="1" w:lastRow="0" w:firstColumn="1" w:lastColumn="0" w:noHBand="0" w:noVBand="1"/>
      </w:tblPr>
      <w:tblGrid>
        <w:gridCol w:w="2671"/>
        <w:gridCol w:w="1686"/>
        <w:gridCol w:w="3783"/>
      </w:tblGrid>
      <w:tr w:rsidR="00810053" w:rsidRPr="00810053" w14:paraId="331B7282" w14:textId="77777777" w:rsidTr="00810053">
        <w:trPr>
          <w:trHeight w:val="288"/>
        </w:trPr>
        <w:tc>
          <w:tcPr>
            <w:tcW w:w="2561"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20198011" w14:textId="77777777" w:rsidR="00810053" w:rsidRPr="00810053" w:rsidRDefault="00810053" w:rsidP="00810053">
            <w:pPr>
              <w:jc w:val="center"/>
              <w:rPr>
                <w:rFonts w:ascii="Arial" w:hAnsi="Arial" w:cs="Arial"/>
                <w:b/>
                <w:bCs/>
                <w:color w:val="FFFFFF"/>
                <w:sz w:val="18"/>
                <w:szCs w:val="18"/>
              </w:rPr>
            </w:pPr>
            <w:r w:rsidRPr="00810053">
              <w:rPr>
                <w:rFonts w:ascii="Arial" w:hAnsi="Arial" w:cs="Arial"/>
                <w:b/>
                <w:bCs/>
                <w:color w:val="FFFFFF"/>
                <w:sz w:val="18"/>
                <w:szCs w:val="18"/>
                <w:lang w:val="es-ES"/>
              </w:rPr>
              <w:t>Relación</w:t>
            </w:r>
          </w:p>
        </w:tc>
        <w:tc>
          <w:tcPr>
            <w:tcW w:w="1701"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0D52D53C" w14:textId="77777777" w:rsidR="00810053" w:rsidRPr="00810053" w:rsidRDefault="00810053" w:rsidP="00810053">
            <w:pPr>
              <w:jc w:val="center"/>
              <w:rPr>
                <w:rFonts w:ascii="Arial" w:hAnsi="Arial" w:cs="Arial"/>
                <w:b/>
                <w:bCs/>
                <w:color w:val="FFFFFF"/>
                <w:sz w:val="18"/>
                <w:szCs w:val="18"/>
              </w:rPr>
            </w:pPr>
            <w:r w:rsidRPr="00810053">
              <w:rPr>
                <w:rFonts w:ascii="Arial" w:hAnsi="Arial" w:cs="Arial"/>
                <w:b/>
                <w:bCs/>
                <w:color w:val="FFFFFF"/>
                <w:sz w:val="18"/>
                <w:szCs w:val="18"/>
                <w:lang w:val="es-ES"/>
              </w:rPr>
              <w:t>Cardinalidad</w:t>
            </w:r>
          </w:p>
        </w:tc>
        <w:tc>
          <w:tcPr>
            <w:tcW w:w="3878" w:type="dxa"/>
            <w:tcBorders>
              <w:top w:val="single" w:sz="4" w:space="0" w:color="auto"/>
              <w:left w:val="single" w:sz="4" w:space="0" w:color="auto"/>
              <w:bottom w:val="single" w:sz="4" w:space="0" w:color="auto"/>
              <w:right w:val="single" w:sz="4" w:space="0" w:color="auto"/>
            </w:tcBorders>
            <w:shd w:val="clear" w:color="0F9ED5" w:fill="0F9ED5"/>
            <w:vAlign w:val="center"/>
            <w:hideMark/>
          </w:tcPr>
          <w:p w14:paraId="3DCB1618" w14:textId="77777777" w:rsidR="00810053" w:rsidRPr="00810053" w:rsidRDefault="00810053" w:rsidP="00810053">
            <w:pPr>
              <w:jc w:val="center"/>
              <w:rPr>
                <w:rFonts w:ascii="Arial" w:hAnsi="Arial" w:cs="Arial"/>
                <w:b/>
                <w:bCs/>
                <w:color w:val="FFFFFF"/>
                <w:sz w:val="18"/>
                <w:szCs w:val="18"/>
              </w:rPr>
            </w:pPr>
            <w:r w:rsidRPr="00810053">
              <w:rPr>
                <w:rFonts w:ascii="Arial" w:hAnsi="Arial" w:cs="Arial"/>
                <w:b/>
                <w:bCs/>
                <w:color w:val="FFFFFF"/>
                <w:sz w:val="18"/>
                <w:szCs w:val="18"/>
                <w:lang w:val="es-ES"/>
              </w:rPr>
              <w:t>Verbo de negocio</w:t>
            </w:r>
          </w:p>
        </w:tc>
      </w:tr>
      <w:tr w:rsidR="00810053" w:rsidRPr="00810053" w14:paraId="51BA9C09" w14:textId="77777777" w:rsidTr="00810053">
        <w:trPr>
          <w:trHeight w:val="456"/>
        </w:trPr>
        <w:tc>
          <w:tcPr>
            <w:tcW w:w="2561" w:type="dxa"/>
            <w:tcBorders>
              <w:top w:val="single" w:sz="4" w:space="0" w:color="auto"/>
              <w:left w:val="single" w:sz="4" w:space="0" w:color="auto"/>
              <w:bottom w:val="single" w:sz="4" w:space="0" w:color="auto"/>
              <w:right w:val="single" w:sz="4" w:space="0" w:color="auto"/>
            </w:tcBorders>
            <w:vAlign w:val="center"/>
            <w:hideMark/>
          </w:tcPr>
          <w:p w14:paraId="3F04AC42"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SITE – CABLEALIMENTACION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151414F" w14:textId="77777777" w:rsidR="00810053" w:rsidRPr="00810053" w:rsidRDefault="00810053" w:rsidP="00810053">
            <w:pPr>
              <w:jc w:val="center"/>
              <w:rPr>
                <w:rFonts w:ascii="Arial" w:hAnsi="Arial" w:cs="Arial"/>
                <w:color w:val="000000"/>
                <w:sz w:val="18"/>
                <w:szCs w:val="18"/>
              </w:rPr>
            </w:pPr>
            <w:proofErr w:type="gramStart"/>
            <w:r w:rsidRPr="00810053">
              <w:rPr>
                <w:rFonts w:ascii="Arial" w:hAnsi="Arial" w:cs="Arial"/>
                <w:color w:val="000000"/>
                <w:sz w:val="18"/>
                <w:szCs w:val="18"/>
                <w:lang w:val="es-ES"/>
              </w:rPr>
              <w:t>1 :</w:t>
            </w:r>
            <w:proofErr w:type="gramEnd"/>
            <w:r w:rsidRPr="00810053">
              <w:rPr>
                <w:rFonts w:ascii="Arial" w:hAnsi="Arial" w:cs="Arial"/>
                <w:color w:val="000000"/>
                <w:sz w:val="18"/>
                <w:szCs w:val="18"/>
                <w:lang w:val="es-ES"/>
              </w:rPr>
              <w:t xml:space="preserve"> N</w:t>
            </w:r>
          </w:p>
        </w:tc>
        <w:tc>
          <w:tcPr>
            <w:tcW w:w="3878" w:type="dxa"/>
            <w:tcBorders>
              <w:top w:val="single" w:sz="4" w:space="0" w:color="auto"/>
              <w:left w:val="single" w:sz="4" w:space="0" w:color="auto"/>
              <w:bottom w:val="single" w:sz="4" w:space="0" w:color="auto"/>
              <w:right w:val="single" w:sz="4" w:space="0" w:color="auto"/>
            </w:tcBorders>
            <w:vAlign w:val="center"/>
            <w:hideMark/>
          </w:tcPr>
          <w:p w14:paraId="15434BAB"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Una sede aloja muchos cables</w:t>
            </w:r>
          </w:p>
        </w:tc>
      </w:tr>
      <w:tr w:rsidR="00810053" w:rsidRPr="00810053" w14:paraId="256E6CF9" w14:textId="77777777" w:rsidTr="00810053">
        <w:trPr>
          <w:trHeight w:val="288"/>
        </w:trPr>
        <w:tc>
          <w:tcPr>
            <w:tcW w:w="2561" w:type="dxa"/>
            <w:tcBorders>
              <w:top w:val="single" w:sz="4" w:space="0" w:color="auto"/>
              <w:left w:val="single" w:sz="4" w:space="0" w:color="auto"/>
              <w:bottom w:val="single" w:sz="4" w:space="0" w:color="auto"/>
              <w:right w:val="single" w:sz="4" w:space="0" w:color="auto"/>
            </w:tcBorders>
            <w:vAlign w:val="center"/>
            <w:hideMark/>
          </w:tcPr>
          <w:p w14:paraId="7F00F8F5"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SITE – ODF</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35BBA39" w14:textId="77777777" w:rsidR="00810053" w:rsidRPr="00810053" w:rsidRDefault="00810053" w:rsidP="00810053">
            <w:pPr>
              <w:jc w:val="center"/>
              <w:rPr>
                <w:rFonts w:ascii="Arial" w:hAnsi="Arial" w:cs="Arial"/>
                <w:color w:val="000000"/>
                <w:sz w:val="18"/>
                <w:szCs w:val="18"/>
              </w:rPr>
            </w:pPr>
            <w:proofErr w:type="gramStart"/>
            <w:r w:rsidRPr="00810053">
              <w:rPr>
                <w:rFonts w:ascii="Arial" w:hAnsi="Arial" w:cs="Arial"/>
                <w:color w:val="000000"/>
                <w:sz w:val="18"/>
                <w:szCs w:val="18"/>
                <w:lang w:val="es-ES"/>
              </w:rPr>
              <w:t>1 :</w:t>
            </w:r>
            <w:proofErr w:type="gramEnd"/>
            <w:r w:rsidRPr="00810053">
              <w:rPr>
                <w:rFonts w:ascii="Arial" w:hAnsi="Arial" w:cs="Arial"/>
                <w:color w:val="000000"/>
                <w:sz w:val="18"/>
                <w:szCs w:val="18"/>
                <w:lang w:val="es-ES"/>
              </w:rPr>
              <w:t xml:space="preserve"> N</w:t>
            </w:r>
          </w:p>
        </w:tc>
        <w:tc>
          <w:tcPr>
            <w:tcW w:w="3878" w:type="dxa"/>
            <w:tcBorders>
              <w:top w:val="single" w:sz="4" w:space="0" w:color="auto"/>
              <w:left w:val="single" w:sz="4" w:space="0" w:color="auto"/>
              <w:bottom w:val="single" w:sz="4" w:space="0" w:color="auto"/>
              <w:right w:val="single" w:sz="4" w:space="0" w:color="auto"/>
            </w:tcBorders>
            <w:vAlign w:val="center"/>
            <w:hideMark/>
          </w:tcPr>
          <w:p w14:paraId="51041A36"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Una sede aloja muchos equipos ODF</w:t>
            </w:r>
          </w:p>
        </w:tc>
      </w:tr>
      <w:tr w:rsidR="00810053" w:rsidRPr="00810053" w14:paraId="04626C29" w14:textId="77777777" w:rsidTr="00810053">
        <w:trPr>
          <w:trHeight w:val="288"/>
        </w:trPr>
        <w:tc>
          <w:tcPr>
            <w:tcW w:w="2561" w:type="dxa"/>
            <w:tcBorders>
              <w:top w:val="single" w:sz="4" w:space="0" w:color="auto"/>
              <w:left w:val="single" w:sz="4" w:space="0" w:color="auto"/>
              <w:bottom w:val="single" w:sz="4" w:space="0" w:color="auto"/>
              <w:right w:val="single" w:sz="4" w:space="0" w:color="auto"/>
            </w:tcBorders>
            <w:vAlign w:val="center"/>
            <w:hideMark/>
          </w:tcPr>
          <w:p w14:paraId="185760C1"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ODF – PUERTO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B278CD9" w14:textId="77777777" w:rsidR="00810053" w:rsidRPr="00810053" w:rsidRDefault="00810053" w:rsidP="00810053">
            <w:pPr>
              <w:jc w:val="center"/>
              <w:rPr>
                <w:rFonts w:ascii="Arial" w:hAnsi="Arial" w:cs="Arial"/>
                <w:color w:val="000000"/>
                <w:sz w:val="18"/>
                <w:szCs w:val="18"/>
              </w:rPr>
            </w:pPr>
            <w:proofErr w:type="gramStart"/>
            <w:r w:rsidRPr="00810053">
              <w:rPr>
                <w:rFonts w:ascii="Arial" w:hAnsi="Arial" w:cs="Arial"/>
                <w:color w:val="000000"/>
                <w:sz w:val="18"/>
                <w:szCs w:val="18"/>
                <w:lang w:val="es-ES"/>
              </w:rPr>
              <w:t>1 :</w:t>
            </w:r>
            <w:proofErr w:type="gramEnd"/>
            <w:r w:rsidRPr="00810053">
              <w:rPr>
                <w:rFonts w:ascii="Arial" w:hAnsi="Arial" w:cs="Arial"/>
                <w:color w:val="000000"/>
                <w:sz w:val="18"/>
                <w:szCs w:val="18"/>
                <w:lang w:val="es-ES"/>
              </w:rPr>
              <w:t xml:space="preserve"> N</w:t>
            </w:r>
          </w:p>
        </w:tc>
        <w:tc>
          <w:tcPr>
            <w:tcW w:w="3878" w:type="dxa"/>
            <w:tcBorders>
              <w:top w:val="single" w:sz="4" w:space="0" w:color="auto"/>
              <w:left w:val="single" w:sz="4" w:space="0" w:color="auto"/>
              <w:bottom w:val="single" w:sz="4" w:space="0" w:color="auto"/>
              <w:right w:val="single" w:sz="4" w:space="0" w:color="auto"/>
            </w:tcBorders>
            <w:vAlign w:val="center"/>
            <w:hideMark/>
          </w:tcPr>
          <w:p w14:paraId="67535EA2"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Un ODF contiene muchos puertos (</w:t>
            </w:r>
            <w:proofErr w:type="gramStart"/>
            <w:r w:rsidRPr="00810053">
              <w:rPr>
                <w:rFonts w:ascii="Arial" w:hAnsi="Arial" w:cs="Arial"/>
                <w:color w:val="000000"/>
                <w:sz w:val="18"/>
                <w:szCs w:val="18"/>
                <w:lang w:val="es-ES"/>
              </w:rPr>
              <w:t>1..</w:t>
            </w:r>
            <w:proofErr w:type="gramEnd"/>
            <w:r w:rsidRPr="00810053">
              <w:rPr>
                <w:rFonts w:ascii="Arial" w:hAnsi="Arial" w:cs="Arial"/>
                <w:color w:val="000000"/>
                <w:sz w:val="18"/>
                <w:szCs w:val="18"/>
                <w:lang w:val="es-ES"/>
              </w:rPr>
              <w:t>144)</w:t>
            </w:r>
          </w:p>
        </w:tc>
      </w:tr>
      <w:tr w:rsidR="00810053" w:rsidRPr="00810053" w14:paraId="77C5E0B2" w14:textId="77777777" w:rsidTr="00810053">
        <w:trPr>
          <w:trHeight w:val="456"/>
        </w:trPr>
        <w:tc>
          <w:tcPr>
            <w:tcW w:w="2561" w:type="dxa"/>
            <w:tcBorders>
              <w:top w:val="single" w:sz="4" w:space="0" w:color="auto"/>
              <w:left w:val="single" w:sz="4" w:space="0" w:color="auto"/>
              <w:bottom w:val="single" w:sz="4" w:space="0" w:color="auto"/>
              <w:right w:val="single" w:sz="4" w:space="0" w:color="auto"/>
            </w:tcBorders>
            <w:vAlign w:val="center"/>
            <w:hideMark/>
          </w:tcPr>
          <w:p w14:paraId="4EDC054F"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CABLEALIMENTACION – PUERTO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9C48C2D" w14:textId="77777777" w:rsidR="00810053" w:rsidRPr="00810053" w:rsidRDefault="00810053" w:rsidP="00810053">
            <w:pPr>
              <w:jc w:val="center"/>
              <w:rPr>
                <w:rFonts w:ascii="Arial" w:hAnsi="Arial" w:cs="Arial"/>
                <w:color w:val="000000"/>
                <w:sz w:val="18"/>
                <w:szCs w:val="18"/>
              </w:rPr>
            </w:pPr>
            <w:proofErr w:type="gramStart"/>
            <w:r w:rsidRPr="00810053">
              <w:rPr>
                <w:rFonts w:ascii="Arial" w:hAnsi="Arial" w:cs="Arial"/>
                <w:color w:val="000000"/>
                <w:sz w:val="18"/>
                <w:szCs w:val="18"/>
                <w:lang w:val="es-ES"/>
              </w:rPr>
              <w:t>1 :</w:t>
            </w:r>
            <w:proofErr w:type="gramEnd"/>
            <w:r w:rsidRPr="00810053">
              <w:rPr>
                <w:rFonts w:ascii="Arial" w:hAnsi="Arial" w:cs="Arial"/>
                <w:color w:val="000000"/>
                <w:sz w:val="18"/>
                <w:szCs w:val="18"/>
                <w:lang w:val="es-ES"/>
              </w:rPr>
              <w:t xml:space="preserve"> </w:t>
            </w:r>
            <w:proofErr w:type="gramStart"/>
            <w:r w:rsidRPr="00810053">
              <w:rPr>
                <w:rFonts w:ascii="Arial" w:hAnsi="Arial" w:cs="Arial"/>
                <w:color w:val="000000"/>
                <w:sz w:val="18"/>
                <w:szCs w:val="18"/>
                <w:lang w:val="es-ES"/>
              </w:rPr>
              <w:t>0..</w:t>
            </w:r>
            <w:proofErr w:type="gramEnd"/>
            <w:r w:rsidRPr="00810053">
              <w:rPr>
                <w:rFonts w:ascii="Arial" w:hAnsi="Arial" w:cs="Arial"/>
                <w:color w:val="000000"/>
                <w:sz w:val="18"/>
                <w:szCs w:val="18"/>
                <w:lang w:val="es-ES"/>
              </w:rPr>
              <w:t>N</w:t>
            </w:r>
          </w:p>
        </w:tc>
        <w:tc>
          <w:tcPr>
            <w:tcW w:w="3878" w:type="dxa"/>
            <w:tcBorders>
              <w:top w:val="single" w:sz="4" w:space="0" w:color="auto"/>
              <w:left w:val="single" w:sz="4" w:space="0" w:color="auto"/>
              <w:bottom w:val="single" w:sz="4" w:space="0" w:color="auto"/>
              <w:right w:val="single" w:sz="4" w:space="0" w:color="auto"/>
            </w:tcBorders>
            <w:vAlign w:val="center"/>
            <w:hideMark/>
          </w:tcPr>
          <w:p w14:paraId="34428A71"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Un cable empalma muchos de sus hilos</w:t>
            </w:r>
          </w:p>
        </w:tc>
      </w:tr>
      <w:tr w:rsidR="00810053" w:rsidRPr="00810053" w14:paraId="1008184F" w14:textId="77777777" w:rsidTr="00810053">
        <w:trPr>
          <w:trHeight w:val="288"/>
        </w:trPr>
        <w:tc>
          <w:tcPr>
            <w:tcW w:w="2561" w:type="dxa"/>
            <w:tcBorders>
              <w:top w:val="single" w:sz="4" w:space="0" w:color="auto"/>
              <w:left w:val="single" w:sz="4" w:space="0" w:color="auto"/>
              <w:bottom w:val="single" w:sz="4" w:space="0" w:color="auto"/>
              <w:right w:val="single" w:sz="4" w:space="0" w:color="auto"/>
            </w:tcBorders>
            <w:vAlign w:val="center"/>
            <w:hideMark/>
          </w:tcPr>
          <w:p w14:paraId="7D4A1016"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USUARIO – PUERTO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D580CE9" w14:textId="77777777" w:rsidR="00810053" w:rsidRPr="00810053" w:rsidRDefault="00810053" w:rsidP="00810053">
            <w:pPr>
              <w:jc w:val="center"/>
              <w:rPr>
                <w:rFonts w:ascii="Arial" w:hAnsi="Arial" w:cs="Arial"/>
                <w:color w:val="000000"/>
                <w:sz w:val="18"/>
                <w:szCs w:val="18"/>
              </w:rPr>
            </w:pPr>
            <w:proofErr w:type="gramStart"/>
            <w:r w:rsidRPr="00810053">
              <w:rPr>
                <w:rFonts w:ascii="Arial" w:hAnsi="Arial" w:cs="Arial"/>
                <w:color w:val="000000"/>
                <w:sz w:val="18"/>
                <w:szCs w:val="18"/>
                <w:lang w:val="es-ES"/>
              </w:rPr>
              <w:t>1 :</w:t>
            </w:r>
            <w:proofErr w:type="gramEnd"/>
            <w:r w:rsidRPr="00810053">
              <w:rPr>
                <w:rFonts w:ascii="Arial" w:hAnsi="Arial" w:cs="Arial"/>
                <w:color w:val="000000"/>
                <w:sz w:val="18"/>
                <w:szCs w:val="18"/>
                <w:lang w:val="es-ES"/>
              </w:rPr>
              <w:t xml:space="preserve"> </w:t>
            </w:r>
            <w:proofErr w:type="gramStart"/>
            <w:r w:rsidRPr="00810053">
              <w:rPr>
                <w:rFonts w:ascii="Arial" w:hAnsi="Arial" w:cs="Arial"/>
                <w:color w:val="000000"/>
                <w:sz w:val="18"/>
                <w:szCs w:val="18"/>
                <w:lang w:val="es-ES"/>
              </w:rPr>
              <w:t>0..</w:t>
            </w:r>
            <w:proofErr w:type="gramEnd"/>
            <w:r w:rsidRPr="00810053">
              <w:rPr>
                <w:rFonts w:ascii="Arial" w:hAnsi="Arial" w:cs="Arial"/>
                <w:color w:val="000000"/>
                <w:sz w:val="18"/>
                <w:szCs w:val="18"/>
                <w:lang w:val="es-ES"/>
              </w:rPr>
              <w:t>N</w:t>
            </w:r>
          </w:p>
        </w:tc>
        <w:tc>
          <w:tcPr>
            <w:tcW w:w="3878" w:type="dxa"/>
            <w:tcBorders>
              <w:top w:val="single" w:sz="4" w:space="0" w:color="auto"/>
              <w:left w:val="single" w:sz="4" w:space="0" w:color="auto"/>
              <w:bottom w:val="single" w:sz="4" w:space="0" w:color="auto"/>
              <w:right w:val="single" w:sz="4" w:space="0" w:color="auto"/>
            </w:tcBorders>
            <w:vAlign w:val="center"/>
            <w:hideMark/>
          </w:tcPr>
          <w:p w14:paraId="55F4164B"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Un usuario modifica muchos puertos</w:t>
            </w:r>
          </w:p>
        </w:tc>
      </w:tr>
      <w:tr w:rsidR="00810053" w:rsidRPr="00810053" w14:paraId="522D8C86" w14:textId="77777777" w:rsidTr="00810053">
        <w:trPr>
          <w:trHeight w:val="684"/>
        </w:trPr>
        <w:tc>
          <w:tcPr>
            <w:tcW w:w="2561" w:type="dxa"/>
            <w:tcBorders>
              <w:top w:val="single" w:sz="4" w:space="0" w:color="auto"/>
              <w:left w:val="single" w:sz="4" w:space="0" w:color="auto"/>
              <w:bottom w:val="single" w:sz="4" w:space="0" w:color="auto"/>
              <w:right w:val="single" w:sz="4" w:space="0" w:color="auto"/>
            </w:tcBorders>
            <w:vAlign w:val="center"/>
            <w:hideMark/>
          </w:tcPr>
          <w:p w14:paraId="2199591B"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PUERTO – HISTORIALCAMBIOSPUERTO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2FC2273" w14:textId="77777777" w:rsidR="00810053" w:rsidRPr="00810053" w:rsidRDefault="00810053" w:rsidP="00810053">
            <w:pPr>
              <w:jc w:val="center"/>
              <w:rPr>
                <w:rFonts w:ascii="Arial" w:hAnsi="Arial" w:cs="Arial"/>
                <w:color w:val="000000"/>
                <w:sz w:val="18"/>
                <w:szCs w:val="18"/>
              </w:rPr>
            </w:pPr>
            <w:proofErr w:type="gramStart"/>
            <w:r w:rsidRPr="00810053">
              <w:rPr>
                <w:rFonts w:ascii="Arial" w:hAnsi="Arial" w:cs="Arial"/>
                <w:color w:val="000000"/>
                <w:sz w:val="18"/>
                <w:szCs w:val="18"/>
                <w:lang w:val="es-ES"/>
              </w:rPr>
              <w:t>1 :</w:t>
            </w:r>
            <w:proofErr w:type="gramEnd"/>
            <w:r w:rsidRPr="00810053">
              <w:rPr>
                <w:rFonts w:ascii="Arial" w:hAnsi="Arial" w:cs="Arial"/>
                <w:color w:val="000000"/>
                <w:sz w:val="18"/>
                <w:szCs w:val="18"/>
                <w:lang w:val="es-ES"/>
              </w:rPr>
              <w:t xml:space="preserve"> N</w:t>
            </w:r>
          </w:p>
        </w:tc>
        <w:tc>
          <w:tcPr>
            <w:tcW w:w="3878" w:type="dxa"/>
            <w:tcBorders>
              <w:top w:val="single" w:sz="4" w:space="0" w:color="auto"/>
              <w:left w:val="single" w:sz="4" w:space="0" w:color="auto"/>
              <w:bottom w:val="single" w:sz="4" w:space="0" w:color="auto"/>
              <w:right w:val="single" w:sz="4" w:space="0" w:color="auto"/>
            </w:tcBorders>
            <w:vAlign w:val="center"/>
            <w:hideMark/>
          </w:tcPr>
          <w:p w14:paraId="6DC24DBF"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Un puerto genera muchos registros de auditoría</w:t>
            </w:r>
          </w:p>
        </w:tc>
      </w:tr>
      <w:tr w:rsidR="00810053" w:rsidRPr="00810053" w14:paraId="71C3D10B" w14:textId="77777777" w:rsidTr="00810053">
        <w:trPr>
          <w:trHeight w:val="684"/>
        </w:trPr>
        <w:tc>
          <w:tcPr>
            <w:tcW w:w="2561" w:type="dxa"/>
            <w:tcBorders>
              <w:top w:val="single" w:sz="4" w:space="0" w:color="auto"/>
              <w:left w:val="single" w:sz="4" w:space="0" w:color="auto"/>
              <w:bottom w:val="single" w:sz="4" w:space="0" w:color="auto"/>
              <w:right w:val="single" w:sz="4" w:space="0" w:color="auto"/>
            </w:tcBorders>
            <w:vAlign w:val="center"/>
            <w:hideMark/>
          </w:tcPr>
          <w:p w14:paraId="3874DF80"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USUARIO – HISTORIALCAMBIOSPUERTO</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6AEFDC6" w14:textId="77777777" w:rsidR="00810053" w:rsidRPr="00810053" w:rsidRDefault="00810053" w:rsidP="00810053">
            <w:pPr>
              <w:jc w:val="center"/>
              <w:rPr>
                <w:rFonts w:ascii="Arial" w:hAnsi="Arial" w:cs="Arial"/>
                <w:color w:val="000000"/>
                <w:sz w:val="18"/>
                <w:szCs w:val="18"/>
              </w:rPr>
            </w:pPr>
            <w:proofErr w:type="gramStart"/>
            <w:r w:rsidRPr="00810053">
              <w:rPr>
                <w:rFonts w:ascii="Arial" w:hAnsi="Arial" w:cs="Arial"/>
                <w:color w:val="000000"/>
                <w:sz w:val="18"/>
                <w:szCs w:val="18"/>
                <w:lang w:val="es-ES"/>
              </w:rPr>
              <w:t>1 :</w:t>
            </w:r>
            <w:proofErr w:type="gramEnd"/>
            <w:r w:rsidRPr="00810053">
              <w:rPr>
                <w:rFonts w:ascii="Arial" w:hAnsi="Arial" w:cs="Arial"/>
                <w:color w:val="000000"/>
                <w:sz w:val="18"/>
                <w:szCs w:val="18"/>
                <w:lang w:val="es-ES"/>
              </w:rPr>
              <w:t xml:space="preserve"> </w:t>
            </w:r>
            <w:proofErr w:type="gramStart"/>
            <w:r w:rsidRPr="00810053">
              <w:rPr>
                <w:rFonts w:ascii="Arial" w:hAnsi="Arial" w:cs="Arial"/>
                <w:color w:val="000000"/>
                <w:sz w:val="18"/>
                <w:szCs w:val="18"/>
                <w:lang w:val="es-ES"/>
              </w:rPr>
              <w:t>0..</w:t>
            </w:r>
            <w:proofErr w:type="gramEnd"/>
            <w:r w:rsidRPr="00810053">
              <w:rPr>
                <w:rFonts w:ascii="Arial" w:hAnsi="Arial" w:cs="Arial"/>
                <w:color w:val="000000"/>
                <w:sz w:val="18"/>
                <w:szCs w:val="18"/>
                <w:lang w:val="es-ES"/>
              </w:rPr>
              <w:t>N</w:t>
            </w:r>
          </w:p>
        </w:tc>
        <w:tc>
          <w:tcPr>
            <w:tcW w:w="3878" w:type="dxa"/>
            <w:tcBorders>
              <w:top w:val="single" w:sz="4" w:space="0" w:color="auto"/>
              <w:left w:val="single" w:sz="4" w:space="0" w:color="auto"/>
              <w:bottom w:val="single" w:sz="4" w:space="0" w:color="auto"/>
              <w:right w:val="single" w:sz="4" w:space="0" w:color="auto"/>
            </w:tcBorders>
            <w:vAlign w:val="center"/>
            <w:hideMark/>
          </w:tcPr>
          <w:p w14:paraId="324A91B0" w14:textId="77777777" w:rsidR="00810053" w:rsidRPr="00810053" w:rsidRDefault="00810053" w:rsidP="00810053">
            <w:pPr>
              <w:rPr>
                <w:rFonts w:ascii="Arial" w:hAnsi="Arial" w:cs="Arial"/>
                <w:color w:val="000000"/>
                <w:sz w:val="18"/>
                <w:szCs w:val="18"/>
              </w:rPr>
            </w:pPr>
            <w:r w:rsidRPr="00810053">
              <w:rPr>
                <w:rFonts w:ascii="Arial" w:hAnsi="Arial" w:cs="Arial"/>
                <w:color w:val="000000"/>
                <w:sz w:val="18"/>
                <w:szCs w:val="18"/>
                <w:lang w:val="es-ES"/>
              </w:rPr>
              <w:t>Un usuario registra muchos cambios</w:t>
            </w:r>
          </w:p>
        </w:tc>
      </w:tr>
    </w:tbl>
    <w:p w14:paraId="00379779" w14:textId="77777777" w:rsidR="00810053" w:rsidRDefault="00810053" w:rsidP="005957B5">
      <w:pPr>
        <w:rPr>
          <w:rFonts w:ascii="Arial" w:hAnsi="Arial" w:cs="Arial"/>
          <w:b/>
          <w:bCs/>
          <w:sz w:val="24"/>
          <w:szCs w:val="24"/>
          <w:lang w:val="es-ES"/>
        </w:rPr>
      </w:pPr>
    </w:p>
    <w:p w14:paraId="6FBAB5D3" w14:textId="77777777" w:rsidR="00D651CE" w:rsidRDefault="00D651CE" w:rsidP="005957B5">
      <w:pPr>
        <w:rPr>
          <w:rFonts w:ascii="Arial" w:hAnsi="Arial" w:cs="Arial"/>
          <w:b/>
          <w:bCs/>
          <w:sz w:val="24"/>
          <w:szCs w:val="24"/>
          <w:lang w:val="es-ES"/>
        </w:rPr>
      </w:pPr>
    </w:p>
    <w:p w14:paraId="68DE5AAF" w14:textId="77777777" w:rsidR="00B111E6" w:rsidRDefault="00B111E6" w:rsidP="005957B5">
      <w:pPr>
        <w:rPr>
          <w:rFonts w:ascii="Arial" w:hAnsi="Arial" w:cs="Arial"/>
          <w:b/>
          <w:bCs/>
          <w:sz w:val="24"/>
          <w:szCs w:val="24"/>
          <w:lang w:val="es-ES"/>
        </w:rPr>
      </w:pPr>
    </w:p>
    <w:p w14:paraId="3549DD8B" w14:textId="77777777" w:rsidR="00B111E6" w:rsidRDefault="00B111E6" w:rsidP="005957B5">
      <w:pPr>
        <w:rPr>
          <w:rFonts w:ascii="Arial" w:hAnsi="Arial" w:cs="Arial"/>
          <w:b/>
          <w:bCs/>
          <w:sz w:val="24"/>
          <w:szCs w:val="24"/>
          <w:lang w:val="es-ES"/>
        </w:rPr>
      </w:pPr>
    </w:p>
    <w:p w14:paraId="6DC4DB89" w14:textId="77777777" w:rsidR="00D651CE" w:rsidRDefault="00515897" w:rsidP="00515897">
      <w:pPr>
        <w:pStyle w:val="Ttulo2"/>
        <w:spacing w:before="240" w:after="120"/>
        <w:rPr>
          <w:rFonts w:ascii="Arial" w:hAnsi="Arial" w:cs="Arial"/>
          <w:b/>
          <w:bCs/>
          <w:color w:val="2B2B2B"/>
          <w:sz w:val="25"/>
          <w:szCs w:val="25"/>
        </w:rPr>
      </w:pPr>
      <w:bookmarkStart w:id="13" w:name="_Toc243826976"/>
      <w:r w:rsidRPr="00515897">
        <w:rPr>
          <w:rFonts w:ascii="Arial" w:hAnsi="Arial" w:cs="Arial"/>
          <w:b/>
          <w:bCs/>
          <w:color w:val="2B2B2B"/>
          <w:sz w:val="25"/>
          <w:szCs w:val="25"/>
        </w:rPr>
        <w:lastRenderedPageBreak/>
        <w:t>3.4. Arquitectura y Diseño Orientado a Objetos</w:t>
      </w:r>
      <w:bookmarkEnd w:id="13"/>
    </w:p>
    <w:p w14:paraId="3426FFE5" w14:textId="77777777" w:rsidR="00515897" w:rsidRDefault="00515897" w:rsidP="00515897"/>
    <w:p w14:paraId="5733C809" w14:textId="77777777" w:rsidR="00515897" w:rsidRDefault="00515897" w:rsidP="00515897">
      <w:pPr>
        <w:rPr>
          <w:rFonts w:ascii="Arial" w:hAnsi="Arial" w:cs="Arial"/>
          <w:b/>
          <w:bCs/>
          <w:sz w:val="22"/>
          <w:szCs w:val="22"/>
          <w:lang w:val="es-ES"/>
        </w:rPr>
      </w:pPr>
      <w:r w:rsidRPr="00515897">
        <w:rPr>
          <w:rFonts w:ascii="Arial" w:hAnsi="Arial" w:cs="Arial"/>
          <w:b/>
          <w:bCs/>
          <w:sz w:val="22"/>
          <w:szCs w:val="22"/>
          <w:lang w:val="es-ES"/>
        </w:rPr>
        <w:t>3.4.1. Patrón Arquitectónico MVC e Integración de Capas DAO</w:t>
      </w:r>
    </w:p>
    <w:p w14:paraId="788DE4EC" w14:textId="77777777" w:rsidR="00515897" w:rsidRDefault="00515897" w:rsidP="00515897">
      <w:pPr>
        <w:rPr>
          <w:rFonts w:ascii="Arial" w:hAnsi="Arial" w:cs="Arial"/>
          <w:b/>
          <w:bCs/>
          <w:sz w:val="22"/>
          <w:szCs w:val="22"/>
          <w:lang w:val="es-ES"/>
        </w:rPr>
      </w:pPr>
    </w:p>
    <w:p w14:paraId="769421E6" w14:textId="77777777" w:rsidR="00515897" w:rsidRPr="00515897" w:rsidRDefault="00515897" w:rsidP="00515897">
      <w:pPr>
        <w:pStyle w:val="FirstParagraph"/>
        <w:spacing w:line="360" w:lineRule="auto"/>
        <w:rPr>
          <w:rFonts w:ascii="Arial" w:hAnsi="Arial" w:cs="Arial"/>
          <w:sz w:val="22"/>
          <w:szCs w:val="22"/>
        </w:rPr>
      </w:pPr>
      <w:r w:rsidRPr="00515897">
        <w:rPr>
          <w:rFonts w:ascii="Arial" w:hAnsi="Arial" w:cs="Arial"/>
          <w:sz w:val="22"/>
          <w:szCs w:val="22"/>
        </w:rPr>
        <w:t xml:space="preserve">El sistema adopta una variante web moderna y desacoplada del patrón </w:t>
      </w:r>
      <w:r w:rsidRPr="00515897">
        <w:rPr>
          <w:rFonts w:ascii="Arial" w:hAnsi="Arial" w:cs="Arial"/>
          <w:b/>
          <w:bCs/>
          <w:sz w:val="22"/>
          <w:szCs w:val="22"/>
        </w:rPr>
        <w:t>MVC (Model-View-</w:t>
      </w:r>
      <w:proofErr w:type="spellStart"/>
      <w:r w:rsidRPr="00515897">
        <w:rPr>
          <w:rFonts w:ascii="Arial" w:hAnsi="Arial" w:cs="Arial"/>
          <w:b/>
          <w:bCs/>
          <w:sz w:val="22"/>
          <w:szCs w:val="22"/>
        </w:rPr>
        <w:t>Controller</w:t>
      </w:r>
      <w:proofErr w:type="spellEnd"/>
      <w:r w:rsidRPr="00515897">
        <w:rPr>
          <w:rFonts w:ascii="Arial" w:hAnsi="Arial" w:cs="Arial"/>
          <w:b/>
          <w:bCs/>
          <w:sz w:val="22"/>
          <w:szCs w:val="22"/>
        </w:rPr>
        <w:t>)</w:t>
      </w:r>
      <w:r w:rsidRPr="00515897">
        <w:rPr>
          <w:rFonts w:ascii="Arial" w:hAnsi="Arial" w:cs="Arial"/>
          <w:sz w:val="22"/>
          <w:szCs w:val="22"/>
        </w:rPr>
        <w:t xml:space="preserve">, complementada formalmente con el patrón </w:t>
      </w:r>
      <w:r w:rsidRPr="00515897">
        <w:rPr>
          <w:rFonts w:ascii="Arial" w:hAnsi="Arial" w:cs="Arial"/>
          <w:b/>
          <w:bCs/>
          <w:sz w:val="22"/>
          <w:szCs w:val="22"/>
        </w:rPr>
        <w:t xml:space="preserve">DAO (Data Access </w:t>
      </w:r>
      <w:proofErr w:type="spellStart"/>
      <w:r w:rsidRPr="00515897">
        <w:rPr>
          <w:rFonts w:ascii="Arial" w:hAnsi="Arial" w:cs="Arial"/>
          <w:b/>
          <w:bCs/>
          <w:sz w:val="22"/>
          <w:szCs w:val="22"/>
        </w:rPr>
        <w:t>Object</w:t>
      </w:r>
      <w:proofErr w:type="spellEnd"/>
      <w:r w:rsidRPr="00515897">
        <w:rPr>
          <w:rFonts w:ascii="Arial" w:hAnsi="Arial" w:cs="Arial"/>
          <w:b/>
          <w:bCs/>
          <w:sz w:val="22"/>
          <w:szCs w:val="22"/>
        </w:rPr>
        <w:t>)</w:t>
      </w:r>
      <w:r w:rsidRPr="00515897">
        <w:rPr>
          <w:rFonts w:ascii="Arial" w:hAnsi="Arial" w:cs="Arial"/>
          <w:sz w:val="22"/>
          <w:szCs w:val="22"/>
        </w:rPr>
        <w:t xml:space="preserve"> y el patrón de persistencia </w:t>
      </w:r>
      <w:r w:rsidRPr="00515897">
        <w:rPr>
          <w:rFonts w:ascii="Arial" w:hAnsi="Arial" w:cs="Arial"/>
          <w:b/>
          <w:bCs/>
          <w:sz w:val="22"/>
          <w:szCs w:val="22"/>
        </w:rPr>
        <w:t>Singleton</w:t>
      </w:r>
      <w:r w:rsidRPr="00515897">
        <w:rPr>
          <w:rFonts w:ascii="Arial" w:hAnsi="Arial" w:cs="Arial"/>
          <w:sz w:val="22"/>
          <w:szCs w:val="22"/>
        </w:rPr>
        <w:t xml:space="preserve"> para la capa de infraestructura relacional.</w:t>
      </w:r>
    </w:p>
    <w:p w14:paraId="2BE5719D" w14:textId="77777777" w:rsidR="00515897" w:rsidRDefault="00515897" w:rsidP="00515897">
      <w:pPr>
        <w:spacing w:line="360" w:lineRule="auto"/>
        <w:rPr>
          <w:rFonts w:ascii="Arial" w:hAnsi="Arial" w:cs="Arial"/>
          <w:sz w:val="22"/>
          <w:szCs w:val="22"/>
          <w:lang w:val="es-ES"/>
        </w:rPr>
      </w:pPr>
      <w:r w:rsidRPr="00515897">
        <w:rPr>
          <w:rFonts w:ascii="Arial" w:hAnsi="Arial" w:cs="Arial"/>
          <w:sz w:val="22"/>
          <w:szCs w:val="22"/>
          <w:lang w:val="es-ES"/>
        </w:rPr>
        <w:t xml:space="preserve">En esta arquitectura, la capa de presentación combina renderizado del lado del servidor (SSR) mediante vistas PHP modulares con un </w:t>
      </w:r>
      <w:proofErr w:type="spellStart"/>
      <w:r w:rsidRPr="00515897">
        <w:rPr>
          <w:rFonts w:ascii="Arial" w:hAnsi="Arial" w:cs="Arial"/>
          <w:sz w:val="22"/>
          <w:szCs w:val="22"/>
          <w:lang w:val="es-ES"/>
        </w:rPr>
        <w:t>front-end</w:t>
      </w:r>
      <w:proofErr w:type="spellEnd"/>
      <w:r w:rsidRPr="00515897">
        <w:rPr>
          <w:rFonts w:ascii="Arial" w:hAnsi="Arial" w:cs="Arial"/>
          <w:sz w:val="22"/>
          <w:szCs w:val="22"/>
          <w:lang w:val="es-ES"/>
        </w:rPr>
        <w:t xml:space="preserve"> reactivo basado en JavaScript asíncrono (AJAX / Fetch API). Los controladores operan bajo dos modalidades: controladores de interfaz web que gestionan navegación y sesiones de usuario, y controladores de API </w:t>
      </w:r>
      <w:proofErr w:type="spellStart"/>
      <w:r w:rsidRPr="00515897">
        <w:rPr>
          <w:rFonts w:ascii="Arial" w:hAnsi="Arial" w:cs="Arial"/>
          <w:sz w:val="22"/>
          <w:szCs w:val="22"/>
          <w:lang w:val="es-ES"/>
        </w:rPr>
        <w:t>RESTful</w:t>
      </w:r>
      <w:proofErr w:type="spellEnd"/>
      <w:r w:rsidRPr="00515897">
        <w:rPr>
          <w:rFonts w:ascii="Arial" w:hAnsi="Arial" w:cs="Arial"/>
          <w:sz w:val="22"/>
          <w:szCs w:val="22"/>
          <w:lang w:val="es-ES"/>
        </w:rPr>
        <w:t xml:space="preserve"> que procesan transacciones y devuelven respuestas estructuradas en formato JSON.</w:t>
      </w:r>
    </w:p>
    <w:p w14:paraId="1C444DA8" w14:textId="77777777" w:rsidR="00515897" w:rsidRDefault="00515897" w:rsidP="00515897">
      <w:pPr>
        <w:pStyle w:val="FirstParagraph"/>
      </w:pPr>
      <w:r>
        <w:t>La siguiente ilustración representa el flujo de peticiones e interacción entre las capas del sistema, desde la interfaz del usuario hasta la persistencia física en el motor MySQL:</w:t>
      </w:r>
    </w:p>
    <w:p w14:paraId="0363F3A9" w14:textId="77777777" w:rsidR="00515897" w:rsidRDefault="00515897" w:rsidP="00515897">
      <w:pPr>
        <w:spacing w:line="360" w:lineRule="auto"/>
        <w:rPr>
          <w:rFonts w:ascii="Arial" w:hAnsi="Arial" w:cs="Arial"/>
          <w:b/>
          <w:bCs/>
          <w:sz w:val="22"/>
          <w:szCs w:val="22"/>
        </w:rPr>
        <w:sectPr w:rsidR="00515897">
          <w:pgSz w:w="11906" w:h="16838"/>
          <w:pgMar w:top="1134" w:right="1134" w:bottom="1134" w:left="1134" w:header="708" w:footer="708" w:gutter="0"/>
          <w:pgNumType w:start="1"/>
          <w:cols w:space="720"/>
        </w:sectPr>
      </w:pPr>
    </w:p>
    <w:p w14:paraId="2C8754C4" w14:textId="77777777" w:rsidR="00515897" w:rsidRDefault="00672920" w:rsidP="00515897">
      <w:pPr>
        <w:pStyle w:val="ImageCaption"/>
        <w:jc w:val="center"/>
      </w:pPr>
      <w:r>
        <w:rPr>
          <w:noProof/>
        </w:rPr>
        <w:lastRenderedPageBreak/>
        <w:drawing>
          <wp:inline distT="0" distB="0" distL="0" distR="0" wp14:anchorId="5398A148" wp14:editId="21702E8F">
            <wp:extent cx="5852160" cy="4516050"/>
            <wp:effectExtent l="0" t="0" r="0" b="0"/>
            <wp:docPr id="2105929077" name="Picture 210592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_mvc_dao.png"/>
                    <pic:cNvPicPr/>
                  </pic:nvPicPr>
                  <pic:blipFill>
                    <a:blip r:embed="rId16"/>
                    <a:stretch>
                      <a:fillRect/>
                    </a:stretch>
                  </pic:blipFill>
                  <pic:spPr>
                    <a:xfrm>
                      <a:off x="0" y="0"/>
                      <a:ext cx="5852160" cy="4516050"/>
                    </a:xfrm>
                    <a:prstGeom prst="rect">
                      <a:avLst/>
                    </a:prstGeom>
                  </pic:spPr>
                </pic:pic>
              </a:graphicData>
            </a:graphic>
          </wp:inline>
        </w:drawing>
      </w:r>
    </w:p>
    <w:p w14:paraId="5ECBA9C9" w14:textId="77777777" w:rsidR="00515897" w:rsidRDefault="00515897" w:rsidP="00515897">
      <w:pPr>
        <w:spacing w:line="360" w:lineRule="auto"/>
        <w:jc w:val="center"/>
        <w:rPr>
          <w:rFonts w:ascii="Arial" w:hAnsi="Arial" w:cs="Arial"/>
          <w:b/>
          <w:bCs/>
          <w:sz w:val="22"/>
          <w:szCs w:val="22"/>
        </w:rPr>
      </w:pPr>
      <w:r>
        <w:rPr>
          <w:rFonts w:ascii="Arial" w:hAnsi="Arial"/>
          <w:i/>
          <w:color w:val="595959"/>
          <w:sz w:val="19"/>
        </w:rPr>
        <w:t xml:space="preserve">Figura 3.4.1: Diagrama de Arquitectura Multicapa MVC, Front </w:t>
      </w:r>
      <w:proofErr w:type="spellStart"/>
      <w:r>
        <w:rPr>
          <w:rFonts w:ascii="Arial" w:hAnsi="Arial"/>
          <w:i/>
          <w:color w:val="595959"/>
          <w:sz w:val="19"/>
        </w:rPr>
        <w:t>Controller</w:t>
      </w:r>
      <w:proofErr w:type="spellEnd"/>
      <w:r>
        <w:rPr>
          <w:rFonts w:ascii="Arial" w:hAnsi="Arial"/>
          <w:i/>
          <w:color w:val="595959"/>
          <w:sz w:val="19"/>
        </w:rPr>
        <w:t xml:space="preserve"> y Capas DAO</w:t>
      </w:r>
    </w:p>
    <w:p w14:paraId="463D61E8" w14:textId="77777777" w:rsidR="00515897" w:rsidRDefault="00515897" w:rsidP="00515897">
      <w:pPr>
        <w:spacing w:line="360" w:lineRule="auto"/>
        <w:rPr>
          <w:rFonts w:ascii="Arial" w:hAnsi="Arial" w:cs="Arial"/>
          <w:b/>
          <w:bCs/>
          <w:sz w:val="22"/>
          <w:szCs w:val="22"/>
        </w:rPr>
        <w:sectPr w:rsidR="00515897" w:rsidSect="00515897">
          <w:pgSz w:w="16838" w:h="11906" w:orient="landscape"/>
          <w:pgMar w:top="1134" w:right="1134" w:bottom="1134" w:left="1134" w:header="708" w:footer="708" w:gutter="0"/>
          <w:pgNumType w:start="1"/>
          <w:cols w:space="720"/>
          <w:docGrid w:linePitch="272"/>
        </w:sectPr>
      </w:pPr>
    </w:p>
    <w:p w14:paraId="3BE1CB9C" w14:textId="77777777" w:rsidR="00515897" w:rsidRDefault="00515897" w:rsidP="00515897">
      <w:pPr>
        <w:rPr>
          <w:rFonts w:ascii="Arial" w:hAnsi="Arial" w:cs="Arial"/>
          <w:b/>
          <w:bCs/>
          <w:sz w:val="22"/>
          <w:szCs w:val="22"/>
          <w:lang w:val="es-ES"/>
        </w:rPr>
      </w:pPr>
      <w:r w:rsidRPr="00515897">
        <w:rPr>
          <w:rFonts w:ascii="Arial" w:hAnsi="Arial" w:cs="Arial"/>
          <w:b/>
          <w:bCs/>
          <w:sz w:val="22"/>
          <w:szCs w:val="22"/>
          <w:lang w:val="es-ES"/>
        </w:rPr>
        <w:lastRenderedPageBreak/>
        <w:t>Flujo Operativo Típico: Modificación de Estado de un Puerto</w:t>
      </w:r>
    </w:p>
    <w:p w14:paraId="604D00B4" w14:textId="77777777" w:rsidR="00515897" w:rsidRPr="00515897" w:rsidRDefault="00515897" w:rsidP="00515897">
      <w:pPr>
        <w:rPr>
          <w:rFonts w:ascii="Arial" w:hAnsi="Arial" w:cs="Arial"/>
          <w:b/>
          <w:bCs/>
          <w:sz w:val="22"/>
          <w:szCs w:val="22"/>
        </w:rPr>
      </w:pPr>
    </w:p>
    <w:p w14:paraId="0520DBDA" w14:textId="77777777" w:rsidR="00515897" w:rsidRPr="00515897" w:rsidRDefault="00515897" w:rsidP="00515897">
      <w:pPr>
        <w:pStyle w:val="Compact"/>
        <w:numPr>
          <w:ilvl w:val="0"/>
          <w:numId w:val="17"/>
        </w:numPr>
        <w:spacing w:line="360" w:lineRule="auto"/>
        <w:rPr>
          <w:rFonts w:ascii="Arial" w:hAnsi="Arial" w:cs="Arial"/>
          <w:sz w:val="22"/>
          <w:szCs w:val="22"/>
        </w:rPr>
      </w:pPr>
      <w:r>
        <w:t>Petición del Usuario: El operador o técnico interactúa con un puerto del ODF desde la interfaz gráfica del chasis (</w:t>
      </w:r>
      <w:proofErr w:type="spellStart"/>
      <w:r>
        <w:t>views</w:t>
      </w:r>
      <w:proofErr w:type="spellEnd"/>
      <w:r>
        <w:t>/</w:t>
      </w:r>
      <w:proofErr w:type="spellStart"/>
      <w:r>
        <w:t>dashboard</w:t>
      </w:r>
      <w:proofErr w:type="spellEnd"/>
      <w:r>
        <w:t>/</w:t>
      </w:r>
      <w:proofErr w:type="spellStart"/>
      <w:r>
        <w:t>index.php</w:t>
      </w:r>
      <w:proofErr w:type="spellEnd"/>
      <w:r>
        <w:t>) y modifica su estado (por ejemplo, a 'En Servicio' asignando cable e hilo).</w:t>
      </w:r>
    </w:p>
    <w:p w14:paraId="589EE13B" w14:textId="77777777" w:rsidR="00515897" w:rsidRPr="00515897" w:rsidRDefault="00515897" w:rsidP="00515897">
      <w:pPr>
        <w:pStyle w:val="Compact"/>
        <w:numPr>
          <w:ilvl w:val="0"/>
          <w:numId w:val="17"/>
        </w:numPr>
        <w:spacing w:line="360" w:lineRule="auto"/>
        <w:rPr>
          <w:rFonts w:ascii="Arial" w:hAnsi="Arial" w:cs="Arial"/>
          <w:sz w:val="22"/>
          <w:szCs w:val="22"/>
        </w:rPr>
      </w:pPr>
      <w:r>
        <w:t xml:space="preserve">Controlador: El cliente AJAX envía una petición POST asíncrona hacia </w:t>
      </w:r>
      <w:proofErr w:type="spellStart"/>
      <w:r>
        <w:t>public</w:t>
      </w:r>
      <w:proofErr w:type="spellEnd"/>
      <w:r>
        <w:t>/api/</w:t>
      </w:r>
      <w:proofErr w:type="spellStart"/>
      <w:r>
        <w:t>update_puerto.php</w:t>
      </w:r>
      <w:proofErr w:type="spellEnd"/>
      <w:r>
        <w:t xml:space="preserve"> con </w:t>
      </w:r>
      <w:proofErr w:type="spellStart"/>
      <w:r>
        <w:t>payload</w:t>
      </w:r>
      <w:proofErr w:type="spellEnd"/>
      <w:r>
        <w:t xml:space="preserve"> JSON (</w:t>
      </w:r>
      <w:proofErr w:type="spellStart"/>
      <w:r>
        <w:t>id_puerto</w:t>
      </w:r>
      <w:proofErr w:type="spellEnd"/>
      <w:r>
        <w:t xml:space="preserve">, estado, </w:t>
      </w:r>
      <w:proofErr w:type="spellStart"/>
      <w:r>
        <w:t>descripcion</w:t>
      </w:r>
      <w:proofErr w:type="spellEnd"/>
      <w:r>
        <w:t xml:space="preserve">, </w:t>
      </w:r>
      <w:proofErr w:type="spellStart"/>
      <w:r>
        <w:t>csrf_token</w:t>
      </w:r>
      <w:proofErr w:type="spellEnd"/>
      <w:r>
        <w:t>).</w:t>
      </w:r>
    </w:p>
    <w:p w14:paraId="6233869F" w14:textId="77777777" w:rsidR="00515897" w:rsidRPr="00515897" w:rsidRDefault="00515897" w:rsidP="00515897">
      <w:pPr>
        <w:pStyle w:val="Compact"/>
        <w:numPr>
          <w:ilvl w:val="0"/>
          <w:numId w:val="17"/>
        </w:numPr>
        <w:spacing w:line="360" w:lineRule="auto"/>
        <w:rPr>
          <w:rFonts w:ascii="Arial" w:hAnsi="Arial" w:cs="Arial"/>
          <w:sz w:val="22"/>
          <w:szCs w:val="22"/>
        </w:rPr>
      </w:pPr>
      <w:r>
        <w:t xml:space="preserve">Filtro de Seguridad: El controlador valida el token CSRF mediante </w:t>
      </w:r>
      <w:proofErr w:type="spellStart"/>
      <w:proofErr w:type="gramStart"/>
      <w:r>
        <w:t>Csrf</w:t>
      </w:r>
      <w:proofErr w:type="spellEnd"/>
      <w:r>
        <w:t>::</w:t>
      </w:r>
      <w:proofErr w:type="spellStart"/>
      <w:r>
        <w:t>validateOrDie</w:t>
      </w:r>
      <w:proofErr w:type="spellEnd"/>
      <w:r>
        <w:t>(</w:t>
      </w:r>
      <w:proofErr w:type="gramEnd"/>
      <w:r>
        <w:t xml:space="preserve">) y resuelve dinámicamente la política de autorización polimórfica mediante </w:t>
      </w:r>
      <w:proofErr w:type="spellStart"/>
      <w:proofErr w:type="gramStart"/>
      <w:r>
        <w:t>PolicyFactory</w:t>
      </w:r>
      <w:proofErr w:type="spellEnd"/>
      <w:r>
        <w:t>::</w:t>
      </w:r>
      <w:proofErr w:type="spellStart"/>
      <w:proofErr w:type="gramEnd"/>
      <w:r>
        <w:t>forRole</w:t>
      </w:r>
      <w:proofErr w:type="spellEnd"/>
      <w:r>
        <w:t>($rol) (</w:t>
      </w:r>
      <w:proofErr w:type="spellStart"/>
      <w:r>
        <w:t>AdminPolicy</w:t>
      </w:r>
      <w:proofErr w:type="spellEnd"/>
      <w:r>
        <w:t xml:space="preserve">, </w:t>
      </w:r>
      <w:proofErr w:type="spellStart"/>
      <w:r>
        <w:t>SupervisorPolicy</w:t>
      </w:r>
      <w:proofErr w:type="spellEnd"/>
      <w:r>
        <w:t xml:space="preserve"> o </w:t>
      </w:r>
      <w:proofErr w:type="spellStart"/>
      <w:r>
        <w:t>TecnicoPolicy</w:t>
      </w:r>
      <w:proofErr w:type="spellEnd"/>
      <w:r>
        <w:t>).</w:t>
      </w:r>
    </w:p>
    <w:p w14:paraId="6DC07B11" w14:textId="77777777" w:rsidR="00515897" w:rsidRPr="00515897" w:rsidRDefault="00515897" w:rsidP="00515897">
      <w:pPr>
        <w:pStyle w:val="Compact"/>
        <w:numPr>
          <w:ilvl w:val="0"/>
          <w:numId w:val="17"/>
        </w:numPr>
        <w:spacing w:line="360" w:lineRule="auto"/>
        <w:rPr>
          <w:rFonts w:ascii="Arial" w:hAnsi="Arial" w:cs="Arial"/>
          <w:sz w:val="22"/>
          <w:szCs w:val="22"/>
        </w:rPr>
      </w:pPr>
      <w:r>
        <w:t xml:space="preserve">Delegación DAO y Servicio: El controlador invoca al DAO </w:t>
      </w:r>
      <w:proofErr w:type="spellStart"/>
      <w:r>
        <w:t>MySqlPuertoDao</w:t>
      </w:r>
      <w:proofErr w:type="spellEnd"/>
      <w:r>
        <w:t xml:space="preserve"> utilizando bloqueo de concurrencia transaccional (SELECT ... FOR UPDATE) y valida los permisos de negocio mediante $</w:t>
      </w:r>
      <w:proofErr w:type="spellStart"/>
      <w:r>
        <w:t>policy</w:t>
      </w:r>
      <w:proofErr w:type="spellEnd"/>
      <w:r>
        <w:t>-&gt;</w:t>
      </w:r>
      <w:proofErr w:type="spellStart"/>
      <w:r>
        <w:t>canModifyPort</w:t>
      </w:r>
      <w:proofErr w:type="spellEnd"/>
      <w:r>
        <w:t>($puerto). Si el puerto está bloqueado o ya se encuentra 'En Servicio', la política restringe la operación a roles autorizados.</w:t>
      </w:r>
    </w:p>
    <w:p w14:paraId="0C3E3E4E" w14:textId="77777777" w:rsidR="00515897" w:rsidRPr="00515897" w:rsidRDefault="00515897" w:rsidP="00515897">
      <w:pPr>
        <w:pStyle w:val="Compact"/>
        <w:numPr>
          <w:ilvl w:val="0"/>
          <w:numId w:val="17"/>
        </w:numPr>
        <w:spacing w:line="360" w:lineRule="auto"/>
        <w:rPr>
          <w:rFonts w:ascii="Arial" w:hAnsi="Arial" w:cs="Arial"/>
          <w:sz w:val="22"/>
          <w:szCs w:val="22"/>
        </w:rPr>
      </w:pPr>
      <w:r>
        <w:t xml:space="preserve">Transacción y Persistencia: La operación se ejecuta de forma atómica dentro de </w:t>
      </w:r>
      <w:proofErr w:type="spellStart"/>
      <w:proofErr w:type="gramStart"/>
      <w:r>
        <w:t>DatabaseConnection</w:t>
      </w:r>
      <w:proofErr w:type="spellEnd"/>
      <w:r>
        <w:t>::</w:t>
      </w:r>
      <w:proofErr w:type="spellStart"/>
      <w:r>
        <w:t>transaction</w:t>
      </w:r>
      <w:proofErr w:type="spellEnd"/>
      <w:r>
        <w:t>(</w:t>
      </w:r>
      <w:proofErr w:type="gramEnd"/>
      <w:r>
        <w:t>$</w:t>
      </w:r>
      <w:proofErr w:type="spellStart"/>
      <w:r>
        <w:t>pdo</w:t>
      </w:r>
      <w:proofErr w:type="spellEnd"/>
      <w:r>
        <w:t>, ...), actualizando la tabla Puerto y garantizando atomicidad (</w:t>
      </w:r>
      <w:proofErr w:type="spellStart"/>
      <w:r>
        <w:t>commit</w:t>
      </w:r>
      <w:proofErr w:type="spellEnd"/>
      <w:r>
        <w:t>/</w:t>
      </w:r>
      <w:proofErr w:type="spellStart"/>
      <w:r>
        <w:t>rollback</w:t>
      </w:r>
      <w:proofErr w:type="spellEnd"/>
      <w:r>
        <w:t xml:space="preserve"> automático).</w:t>
      </w:r>
    </w:p>
    <w:p w14:paraId="4AE8E504" w14:textId="77777777" w:rsidR="00515897" w:rsidRPr="00515897" w:rsidRDefault="00515897" w:rsidP="00515897">
      <w:pPr>
        <w:pStyle w:val="Compact"/>
        <w:numPr>
          <w:ilvl w:val="0"/>
          <w:numId w:val="17"/>
        </w:numPr>
        <w:spacing w:line="360" w:lineRule="auto"/>
        <w:rPr>
          <w:rFonts w:ascii="Arial" w:hAnsi="Arial" w:cs="Arial"/>
          <w:sz w:val="22"/>
          <w:szCs w:val="22"/>
        </w:rPr>
      </w:pPr>
      <w:r w:rsidRPr="00515897">
        <w:rPr>
          <w:rFonts w:ascii="Arial" w:hAnsi="Arial" w:cs="Arial"/>
          <w:b/>
          <w:bCs/>
          <w:sz w:val="22"/>
          <w:szCs w:val="22"/>
        </w:rPr>
        <w:t>Auditoría Automática:</w:t>
      </w:r>
      <w:r w:rsidRPr="00515897">
        <w:rPr>
          <w:rFonts w:ascii="Arial" w:hAnsi="Arial" w:cs="Arial"/>
          <w:sz w:val="22"/>
          <w:szCs w:val="22"/>
        </w:rPr>
        <w:t xml:space="preserve"> El </w:t>
      </w:r>
      <w:proofErr w:type="spellStart"/>
      <w:r w:rsidRPr="00515897">
        <w:rPr>
          <w:rFonts w:ascii="Arial" w:hAnsi="Arial" w:cs="Arial"/>
          <w:sz w:val="22"/>
          <w:szCs w:val="22"/>
        </w:rPr>
        <w:t>trigger</w:t>
      </w:r>
      <w:proofErr w:type="spellEnd"/>
      <w:r w:rsidRPr="00515897">
        <w:rPr>
          <w:rFonts w:ascii="Arial" w:hAnsi="Arial" w:cs="Arial"/>
          <w:sz w:val="22"/>
          <w:szCs w:val="22"/>
        </w:rPr>
        <w:t xml:space="preserve"> de base de datos </w:t>
      </w:r>
      <w:proofErr w:type="spellStart"/>
      <w:r w:rsidRPr="00515897">
        <w:rPr>
          <w:rStyle w:val="VerbatimChar"/>
          <w:rFonts w:ascii="Arial" w:hAnsi="Arial" w:cs="Arial"/>
          <w:szCs w:val="22"/>
        </w:rPr>
        <w:t>trg_auditar_cambio_estado</w:t>
      </w:r>
      <w:proofErr w:type="spellEnd"/>
      <w:r w:rsidRPr="00515897">
        <w:rPr>
          <w:rFonts w:ascii="Arial" w:hAnsi="Arial" w:cs="Arial"/>
          <w:sz w:val="22"/>
          <w:szCs w:val="22"/>
        </w:rPr>
        <w:t xml:space="preserve"> registra el cambio en </w:t>
      </w:r>
      <w:proofErr w:type="spellStart"/>
      <w:r w:rsidRPr="00515897">
        <w:rPr>
          <w:rStyle w:val="VerbatimChar"/>
          <w:rFonts w:ascii="Arial" w:hAnsi="Arial" w:cs="Arial"/>
          <w:szCs w:val="22"/>
        </w:rPr>
        <w:t>HistorialCambiosPuerto</w:t>
      </w:r>
      <w:proofErr w:type="spellEnd"/>
      <w:r w:rsidRPr="00515897">
        <w:rPr>
          <w:rFonts w:ascii="Arial" w:hAnsi="Arial" w:cs="Arial"/>
          <w:sz w:val="22"/>
          <w:szCs w:val="22"/>
        </w:rPr>
        <w:t xml:space="preserve"> de forma atómica.</w:t>
      </w:r>
    </w:p>
    <w:p w14:paraId="63A6AA82" w14:textId="77777777" w:rsidR="00515897" w:rsidRPr="00515897" w:rsidRDefault="00515897" w:rsidP="00515897">
      <w:pPr>
        <w:spacing w:line="360" w:lineRule="auto"/>
        <w:rPr>
          <w:rFonts w:ascii="Arial" w:hAnsi="Arial" w:cs="Arial"/>
          <w:b/>
          <w:bCs/>
          <w:sz w:val="22"/>
          <w:szCs w:val="22"/>
        </w:rPr>
      </w:pPr>
      <w:r w:rsidRPr="00515897">
        <w:rPr>
          <w:rFonts w:ascii="Arial" w:hAnsi="Arial" w:cs="Arial"/>
          <w:b/>
          <w:bCs/>
          <w:sz w:val="22"/>
          <w:szCs w:val="22"/>
          <w:lang w:val="es-ES"/>
        </w:rPr>
        <w:t>Respuesta:</w:t>
      </w:r>
      <w:r w:rsidRPr="00515897">
        <w:rPr>
          <w:rFonts w:ascii="Arial" w:hAnsi="Arial" w:cs="Arial"/>
          <w:sz w:val="22"/>
          <w:szCs w:val="22"/>
          <w:lang w:val="es-ES"/>
        </w:rPr>
        <w:t xml:space="preserve"> El DAO retorna </w:t>
      </w:r>
      <w:r w:rsidRPr="00515897">
        <w:rPr>
          <w:rStyle w:val="VerbatimChar"/>
          <w:rFonts w:ascii="Arial" w:hAnsi="Arial" w:cs="Arial"/>
          <w:szCs w:val="22"/>
          <w:lang w:val="es-ES"/>
        </w:rPr>
        <w:t>true</w:t>
      </w:r>
      <w:r w:rsidRPr="00515897">
        <w:rPr>
          <w:rFonts w:ascii="Arial" w:hAnsi="Arial" w:cs="Arial"/>
          <w:sz w:val="22"/>
          <w:szCs w:val="22"/>
          <w:lang w:val="es-ES"/>
        </w:rPr>
        <w:t xml:space="preserve">, el controlador emite </w:t>
      </w:r>
      <w:proofErr w:type="gramStart"/>
      <w:r w:rsidRPr="00515897">
        <w:rPr>
          <w:rStyle w:val="VerbatimChar"/>
          <w:rFonts w:ascii="Arial" w:hAnsi="Arial" w:cs="Arial"/>
          <w:szCs w:val="22"/>
          <w:lang w:val="es-ES"/>
        </w:rPr>
        <w:t>{ "</w:t>
      </w:r>
      <w:proofErr w:type="spellStart"/>
      <w:proofErr w:type="gramEnd"/>
      <w:r w:rsidRPr="00515897">
        <w:rPr>
          <w:rStyle w:val="VerbatimChar"/>
          <w:rFonts w:ascii="Arial" w:hAnsi="Arial" w:cs="Arial"/>
          <w:szCs w:val="22"/>
          <w:lang w:val="es-ES"/>
        </w:rPr>
        <w:t>success</w:t>
      </w:r>
      <w:proofErr w:type="spellEnd"/>
      <w:r w:rsidRPr="00515897">
        <w:rPr>
          <w:rStyle w:val="VerbatimChar"/>
          <w:rFonts w:ascii="Arial" w:hAnsi="Arial" w:cs="Arial"/>
          <w:szCs w:val="22"/>
          <w:lang w:val="es-ES"/>
        </w:rPr>
        <w:t>": true, "</w:t>
      </w:r>
      <w:proofErr w:type="spellStart"/>
      <w:r w:rsidRPr="00515897">
        <w:rPr>
          <w:rStyle w:val="VerbatimChar"/>
          <w:rFonts w:ascii="Arial" w:hAnsi="Arial" w:cs="Arial"/>
          <w:szCs w:val="22"/>
          <w:lang w:val="es-ES"/>
        </w:rPr>
        <w:t>message</w:t>
      </w:r>
      <w:proofErr w:type="spellEnd"/>
      <w:r w:rsidRPr="00515897">
        <w:rPr>
          <w:rStyle w:val="VerbatimChar"/>
          <w:rFonts w:ascii="Arial" w:hAnsi="Arial" w:cs="Arial"/>
          <w:szCs w:val="22"/>
          <w:lang w:val="es-ES"/>
        </w:rPr>
        <w:t>": "Puerto actualizado</w:t>
      </w:r>
      <w:proofErr w:type="gramStart"/>
      <w:r w:rsidRPr="00515897">
        <w:rPr>
          <w:rStyle w:val="VerbatimChar"/>
          <w:rFonts w:ascii="Arial" w:hAnsi="Arial" w:cs="Arial"/>
          <w:szCs w:val="22"/>
          <w:lang w:val="es-ES"/>
        </w:rPr>
        <w:t>" }</w:t>
      </w:r>
      <w:r w:rsidRPr="00515897">
        <w:rPr>
          <w:rFonts w:ascii="Arial" w:hAnsi="Arial" w:cs="Arial"/>
          <w:sz w:val="22"/>
          <w:szCs w:val="22"/>
          <w:lang w:val="es-ES"/>
        </w:rPr>
        <w:t>con</w:t>
      </w:r>
      <w:proofErr w:type="gramEnd"/>
      <w:r w:rsidRPr="00515897">
        <w:rPr>
          <w:rFonts w:ascii="Arial" w:hAnsi="Arial" w:cs="Arial"/>
          <w:sz w:val="22"/>
          <w:szCs w:val="22"/>
          <w:lang w:val="es-ES"/>
        </w:rPr>
        <w:t xml:space="preserve"> código HTTP 200 y la vista actualiza el conector en pantalla sin recargar la página</w:t>
      </w:r>
    </w:p>
    <w:p w14:paraId="0BE83830" w14:textId="77777777" w:rsidR="00515897" w:rsidRPr="00515897" w:rsidRDefault="00515897" w:rsidP="00515897">
      <w:pPr>
        <w:spacing w:line="360" w:lineRule="auto"/>
        <w:rPr>
          <w:rFonts w:ascii="Arial" w:hAnsi="Arial" w:cs="Arial"/>
          <w:b/>
          <w:bCs/>
          <w:sz w:val="22"/>
          <w:szCs w:val="22"/>
        </w:rPr>
      </w:pPr>
    </w:p>
    <w:p w14:paraId="66C03FAF" w14:textId="77777777" w:rsidR="00515897" w:rsidRPr="00515897" w:rsidRDefault="00515897" w:rsidP="00515897">
      <w:pPr>
        <w:rPr>
          <w:rFonts w:ascii="Arial" w:hAnsi="Arial" w:cs="Arial"/>
          <w:b/>
          <w:bCs/>
          <w:sz w:val="22"/>
          <w:szCs w:val="22"/>
        </w:rPr>
      </w:pPr>
      <w:r w:rsidRPr="00515897">
        <w:rPr>
          <w:rFonts w:ascii="Arial" w:hAnsi="Arial" w:cs="Arial"/>
          <w:b/>
          <w:bCs/>
          <w:sz w:val="22"/>
          <w:szCs w:val="22"/>
          <w:lang w:val="es-ES"/>
        </w:rPr>
        <w:t>3.4.2. Diagrama de Clases UML y Detalle Estructural</w:t>
      </w:r>
    </w:p>
    <w:p w14:paraId="785809E4" w14:textId="77777777" w:rsidR="00672920" w:rsidRPr="00672920" w:rsidRDefault="00515897" w:rsidP="00672920">
      <w:pPr>
        <w:pStyle w:val="FirstParagraph"/>
        <w:rPr>
          <w:rFonts w:ascii="Arial" w:hAnsi="Arial" w:cs="Arial"/>
          <w:sz w:val="22"/>
          <w:szCs w:val="22"/>
        </w:rPr>
        <w:sectPr w:rsidR="00672920" w:rsidRPr="00672920" w:rsidSect="00515897">
          <w:pgSz w:w="11906" w:h="16838"/>
          <w:pgMar w:top="1134" w:right="1134" w:bottom="1134" w:left="1134" w:header="708" w:footer="708" w:gutter="0"/>
          <w:pgNumType w:start="1"/>
          <w:cols w:space="720"/>
          <w:docGrid w:linePitch="272"/>
        </w:sectPr>
      </w:pPr>
      <w:r w:rsidRPr="00515897">
        <w:rPr>
          <w:rFonts w:ascii="Arial" w:hAnsi="Arial" w:cs="Arial"/>
          <w:sz w:val="22"/>
          <w:szCs w:val="22"/>
        </w:rPr>
        <w:t>El diagrama de clases modela los componentes orientados a objetos que conforman la lógica de negocio y persistencia del software.</w:t>
      </w:r>
    </w:p>
    <w:p w14:paraId="6480708E" w14:textId="77777777" w:rsidR="00672920" w:rsidRDefault="00672920" w:rsidP="00672920">
      <w:pPr>
        <w:jc w:val="center"/>
        <w:rPr>
          <w:rFonts w:ascii="Arial" w:hAnsi="Arial" w:cs="Arial"/>
          <w:sz w:val="22"/>
          <w:szCs w:val="22"/>
        </w:rPr>
      </w:pPr>
      <w:r>
        <w:rPr>
          <w:noProof/>
        </w:rPr>
        <w:lastRenderedPageBreak/>
        <w:drawing>
          <wp:inline distT="0" distB="0" distL="0" distR="0" wp14:anchorId="67B6F0E6" wp14:editId="7044964C">
            <wp:extent cx="5852160" cy="3971948"/>
            <wp:effectExtent l="0" t="0" r="0" b="0"/>
            <wp:docPr id="2105929078" name="Picture 210592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uml.png"/>
                    <pic:cNvPicPr/>
                  </pic:nvPicPr>
                  <pic:blipFill>
                    <a:blip r:embed="rId17"/>
                    <a:stretch>
                      <a:fillRect/>
                    </a:stretch>
                  </pic:blipFill>
                  <pic:spPr>
                    <a:xfrm>
                      <a:off x="0" y="0"/>
                      <a:ext cx="5852160" cy="3971948"/>
                    </a:xfrm>
                    <a:prstGeom prst="rect">
                      <a:avLst/>
                    </a:prstGeom>
                  </pic:spPr>
                </pic:pic>
              </a:graphicData>
            </a:graphic>
          </wp:inline>
        </w:drawing>
      </w:r>
    </w:p>
    <w:p w14:paraId="2E6AD3D3" w14:textId="77777777" w:rsidR="00922C1E" w:rsidRDefault="00922C1E" w:rsidP="00672920">
      <w:pPr>
        <w:jc w:val="center"/>
        <w:rPr>
          <w:rFonts w:ascii="Arial" w:hAnsi="Arial" w:cs="Arial"/>
          <w:sz w:val="22"/>
          <w:szCs w:val="22"/>
        </w:rPr>
      </w:pPr>
      <w:r>
        <w:rPr>
          <w:rFonts w:ascii="Arial" w:hAnsi="Arial"/>
          <w:i/>
          <w:color w:val="595959"/>
          <w:sz w:val="19"/>
        </w:rPr>
        <w:t xml:space="preserve">Figura 3.4.2: Diagrama de Clases UML - Arquitectura Orientada a Objetos, Patrones </w:t>
      </w:r>
      <w:proofErr w:type="spellStart"/>
      <w:r>
        <w:rPr>
          <w:rFonts w:ascii="Arial" w:hAnsi="Arial"/>
          <w:i/>
          <w:color w:val="595959"/>
          <w:sz w:val="19"/>
        </w:rPr>
        <w:t>Strategy</w:t>
      </w:r>
      <w:proofErr w:type="spellEnd"/>
      <w:r>
        <w:rPr>
          <w:rFonts w:ascii="Arial" w:hAnsi="Arial"/>
          <w:i/>
          <w:color w:val="595959"/>
          <w:sz w:val="19"/>
        </w:rPr>
        <w:t>, Factory y Contratos DAO</w:t>
      </w:r>
    </w:p>
    <w:p w14:paraId="534D1021" w14:textId="77777777" w:rsidR="00922C1E" w:rsidRPr="00672920" w:rsidRDefault="00922C1E" w:rsidP="00672920">
      <w:pPr>
        <w:rPr>
          <w:rFonts w:asciiTheme="minorHAnsi" w:eastAsiaTheme="minorEastAsia" w:hAnsiTheme="minorHAnsi" w:cstheme="minorBidi"/>
          <w:sz w:val="24"/>
          <w:szCs w:val="24"/>
          <w:lang w:val="es-ES" w:eastAsia="zh-CN"/>
        </w:rPr>
        <w:sectPr w:rsidR="00922C1E" w:rsidRPr="00672920" w:rsidSect="00672920">
          <w:pgSz w:w="16838" w:h="11906" w:orient="landscape"/>
          <w:pgMar w:top="1134" w:right="1134" w:bottom="1134" w:left="1134" w:header="708" w:footer="708" w:gutter="0"/>
          <w:pgNumType w:start="1"/>
          <w:cols w:space="720"/>
          <w:docGrid w:linePitch="272"/>
        </w:sectPr>
      </w:pPr>
    </w:p>
    <w:p w14:paraId="4E70B0F5" w14:textId="77777777" w:rsidR="008928C1" w:rsidRPr="008928C1" w:rsidRDefault="008928C1" w:rsidP="008928C1">
      <w:pPr>
        <w:spacing w:line="360" w:lineRule="auto"/>
        <w:rPr>
          <w:rFonts w:ascii="Arial" w:hAnsi="Arial" w:cs="Arial"/>
          <w:b/>
          <w:bCs/>
          <w:sz w:val="22"/>
          <w:szCs w:val="22"/>
        </w:rPr>
      </w:pPr>
      <w:r w:rsidRPr="008928C1">
        <w:rPr>
          <w:rFonts w:ascii="Arial" w:hAnsi="Arial" w:cs="Arial"/>
          <w:b/>
          <w:bCs/>
          <w:sz w:val="22"/>
          <w:szCs w:val="22"/>
          <w:lang w:val="es-ES"/>
        </w:rPr>
        <w:lastRenderedPageBreak/>
        <w:t>3.4.3. Justificación de la Aplicación de los Principios SOLID</w:t>
      </w:r>
    </w:p>
    <w:p w14:paraId="54418137" w14:textId="77777777" w:rsidR="008928C1" w:rsidRPr="008928C1" w:rsidRDefault="008928C1" w:rsidP="008928C1">
      <w:pPr>
        <w:pStyle w:val="FirstParagraph"/>
        <w:spacing w:line="360" w:lineRule="auto"/>
        <w:rPr>
          <w:rFonts w:ascii="Arial" w:hAnsi="Arial" w:cs="Arial"/>
          <w:sz w:val="22"/>
          <w:szCs w:val="22"/>
        </w:rPr>
      </w:pPr>
      <w:r w:rsidRPr="008928C1">
        <w:rPr>
          <w:rFonts w:ascii="Arial" w:hAnsi="Arial" w:cs="Arial"/>
          <w:sz w:val="22"/>
          <w:szCs w:val="22"/>
        </w:rPr>
        <w:t>El diseño orientado a objetos del proyecto ha sido estructurado respetando formalmente los cinco principios fundamentales de diseño de software propuestos por Robert C. Martin (</w:t>
      </w:r>
      <w:r w:rsidRPr="008928C1">
        <w:rPr>
          <w:rFonts w:ascii="Arial" w:hAnsi="Arial" w:cs="Arial"/>
          <w:b/>
          <w:bCs/>
          <w:sz w:val="22"/>
          <w:szCs w:val="22"/>
        </w:rPr>
        <w:t>SOLID</w:t>
      </w:r>
      <w:r w:rsidRPr="008928C1">
        <w:rPr>
          <w:rFonts w:ascii="Arial" w:hAnsi="Arial" w:cs="Arial"/>
          <w:sz w:val="22"/>
          <w:szCs w:val="22"/>
        </w:rPr>
        <w:t>). A continuación, se justifica la aplicación técnica de cada uno dentro de la base de código implementada:</w:t>
      </w:r>
    </w:p>
    <w:p w14:paraId="70070F7E" w14:textId="77777777" w:rsidR="008928C1" w:rsidRPr="00672920" w:rsidRDefault="008928C1" w:rsidP="008928C1">
      <w:pPr>
        <w:pStyle w:val="FirstParagraph"/>
        <w:rPr>
          <w:rFonts w:ascii="Arial" w:hAnsi="Arial" w:cs="Arial"/>
          <w:sz w:val="22"/>
          <w:szCs w:val="22"/>
        </w:rPr>
      </w:pPr>
      <w:r w:rsidRPr="00672920">
        <w:rPr>
          <w:rFonts w:ascii="Arial" w:hAnsi="Arial" w:cs="Arial"/>
          <w:sz w:val="22"/>
          <w:szCs w:val="22"/>
        </w:rPr>
        <w:t>La siguiente matriz resume la alineación entre los componentes desarrollados, su rol arquitectónico en el patrón MVC/DAO y los principios SOLID implementados:</w:t>
      </w: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86"/>
        <w:gridCol w:w="1626"/>
        <w:gridCol w:w="1069"/>
        <w:gridCol w:w="1018"/>
        <w:gridCol w:w="2780"/>
      </w:tblGrid>
      <w:tr w:rsidR="008928C1" w:rsidRPr="008928C1" w14:paraId="02A2767B" w14:textId="77777777" w:rsidTr="00672920">
        <w:trPr>
          <w:trHeight w:val="781"/>
        </w:trPr>
        <w:tc>
          <w:tcPr>
            <w:tcW w:w="3256" w:type="dxa"/>
            <w:shd w:val="clear" w:color="0F9ED5" w:fill="0F9ED5"/>
            <w:vAlign w:val="center"/>
            <w:hideMark/>
          </w:tcPr>
          <w:p w14:paraId="59EA3FEB" w14:textId="77777777" w:rsidR="008928C1" w:rsidRPr="008928C1" w:rsidRDefault="008928C1" w:rsidP="008928C1">
            <w:pPr>
              <w:spacing w:line="276" w:lineRule="auto"/>
              <w:jc w:val="center"/>
              <w:rPr>
                <w:rFonts w:ascii="Arial" w:hAnsi="Arial" w:cs="Arial"/>
                <w:b/>
                <w:bCs/>
                <w:color w:val="FFFFFF"/>
                <w:sz w:val="18"/>
                <w:szCs w:val="18"/>
              </w:rPr>
            </w:pPr>
            <w:r w:rsidRPr="008928C1">
              <w:rPr>
                <w:rFonts w:ascii="Arial" w:hAnsi="Arial" w:cs="Arial"/>
                <w:b/>
                <w:bCs/>
                <w:color w:val="FFFFFF"/>
                <w:sz w:val="18"/>
                <w:szCs w:val="18"/>
                <w:lang w:val="es-ES"/>
              </w:rPr>
              <w:t>Componente / Archivo</w:t>
            </w:r>
          </w:p>
        </w:tc>
        <w:tc>
          <w:tcPr>
            <w:tcW w:w="1827" w:type="dxa"/>
            <w:shd w:val="clear" w:color="0F9ED5" w:fill="0F9ED5"/>
            <w:vAlign w:val="center"/>
            <w:hideMark/>
          </w:tcPr>
          <w:p w14:paraId="0AA310FC" w14:textId="77777777" w:rsidR="008928C1" w:rsidRPr="008928C1" w:rsidRDefault="008928C1" w:rsidP="008928C1">
            <w:pPr>
              <w:spacing w:line="276" w:lineRule="auto"/>
              <w:jc w:val="center"/>
              <w:rPr>
                <w:rFonts w:ascii="Arial" w:hAnsi="Arial" w:cs="Arial"/>
                <w:b/>
                <w:bCs/>
                <w:color w:val="FFFFFF"/>
                <w:sz w:val="18"/>
                <w:szCs w:val="18"/>
              </w:rPr>
            </w:pPr>
            <w:r w:rsidRPr="008928C1">
              <w:rPr>
                <w:rFonts w:ascii="Arial" w:hAnsi="Arial" w:cs="Arial"/>
                <w:b/>
                <w:bCs/>
                <w:color w:val="FFFFFF"/>
                <w:sz w:val="18"/>
                <w:szCs w:val="18"/>
                <w:lang w:val="es-ES"/>
              </w:rPr>
              <w:t>Rol Arquitectónico</w:t>
            </w:r>
          </w:p>
        </w:tc>
        <w:tc>
          <w:tcPr>
            <w:tcW w:w="1081" w:type="dxa"/>
            <w:shd w:val="clear" w:color="0F9ED5" w:fill="0F9ED5"/>
            <w:vAlign w:val="center"/>
            <w:hideMark/>
          </w:tcPr>
          <w:p w14:paraId="2CCF5BA1" w14:textId="77777777" w:rsidR="008928C1" w:rsidRPr="008928C1" w:rsidRDefault="008928C1" w:rsidP="008928C1">
            <w:pPr>
              <w:spacing w:line="276" w:lineRule="auto"/>
              <w:jc w:val="center"/>
              <w:rPr>
                <w:rFonts w:ascii="Arial" w:hAnsi="Arial" w:cs="Arial"/>
                <w:b/>
                <w:bCs/>
                <w:color w:val="FFFFFF"/>
                <w:sz w:val="18"/>
                <w:szCs w:val="18"/>
              </w:rPr>
            </w:pPr>
            <w:r w:rsidRPr="008928C1">
              <w:rPr>
                <w:rFonts w:ascii="Arial" w:hAnsi="Arial" w:cs="Arial"/>
                <w:b/>
                <w:bCs/>
                <w:color w:val="FFFFFF"/>
                <w:sz w:val="18"/>
                <w:szCs w:val="18"/>
                <w:lang w:val="es-ES"/>
              </w:rPr>
              <w:t>Patrón de Diseño</w:t>
            </w:r>
          </w:p>
        </w:tc>
        <w:tc>
          <w:tcPr>
            <w:tcW w:w="1024" w:type="dxa"/>
            <w:shd w:val="clear" w:color="0F9ED5" w:fill="0F9ED5"/>
            <w:vAlign w:val="center"/>
            <w:hideMark/>
          </w:tcPr>
          <w:p w14:paraId="29FAFF4A" w14:textId="77777777" w:rsidR="008928C1" w:rsidRPr="008928C1" w:rsidRDefault="008928C1" w:rsidP="008928C1">
            <w:pPr>
              <w:spacing w:line="276" w:lineRule="auto"/>
              <w:jc w:val="center"/>
              <w:rPr>
                <w:rFonts w:ascii="Arial" w:hAnsi="Arial" w:cs="Arial"/>
                <w:b/>
                <w:bCs/>
                <w:color w:val="FFFFFF"/>
                <w:sz w:val="18"/>
                <w:szCs w:val="18"/>
              </w:rPr>
            </w:pPr>
            <w:r w:rsidRPr="008928C1">
              <w:rPr>
                <w:rFonts w:ascii="Arial" w:hAnsi="Arial" w:cs="Arial"/>
                <w:b/>
                <w:bCs/>
                <w:color w:val="FFFFFF"/>
                <w:sz w:val="18"/>
                <w:szCs w:val="18"/>
                <w:lang w:val="es-ES"/>
              </w:rPr>
              <w:t>Principios SOLID Aplicados</w:t>
            </w:r>
          </w:p>
        </w:tc>
        <w:tc>
          <w:tcPr>
            <w:tcW w:w="2791" w:type="dxa"/>
            <w:shd w:val="clear" w:color="0F9ED5" w:fill="0F9ED5"/>
            <w:vAlign w:val="center"/>
            <w:hideMark/>
          </w:tcPr>
          <w:p w14:paraId="1D207E85" w14:textId="77777777" w:rsidR="008928C1" w:rsidRPr="008928C1" w:rsidRDefault="008928C1" w:rsidP="008928C1">
            <w:pPr>
              <w:spacing w:line="276" w:lineRule="auto"/>
              <w:jc w:val="center"/>
              <w:rPr>
                <w:rFonts w:ascii="Arial" w:hAnsi="Arial" w:cs="Arial"/>
                <w:b/>
                <w:bCs/>
                <w:color w:val="FFFFFF"/>
                <w:sz w:val="18"/>
                <w:szCs w:val="18"/>
              </w:rPr>
            </w:pPr>
            <w:r w:rsidRPr="008928C1">
              <w:rPr>
                <w:rFonts w:ascii="Arial" w:hAnsi="Arial" w:cs="Arial"/>
                <w:b/>
                <w:bCs/>
                <w:color w:val="FFFFFF"/>
                <w:sz w:val="18"/>
                <w:szCs w:val="18"/>
                <w:lang w:val="es-ES"/>
              </w:rPr>
              <w:t>Justificación Técnica</w:t>
            </w:r>
          </w:p>
        </w:tc>
      </w:tr>
      <w:tr w:rsidR="00AC6752" w14:paraId="42E26798" w14:textId="77777777" w:rsidTr="00672920">
        <w:tc>
          <w:tcPr>
            <w:tcW w:w="3256" w:type="dxa"/>
            <w:vAlign w:val="center"/>
          </w:tcPr>
          <w:p w14:paraId="2DA80F12" w14:textId="77777777" w:rsidR="00AC6752" w:rsidRPr="00672920" w:rsidRDefault="00000000" w:rsidP="00672920">
            <w:pPr>
              <w:spacing w:before="40" w:after="40"/>
              <w:jc w:val="center"/>
              <w:rPr>
                <w:rFonts w:ascii="Arial" w:hAnsi="Arial" w:cs="Arial"/>
              </w:rPr>
            </w:pPr>
            <w:r w:rsidRPr="00672920">
              <w:rPr>
                <w:rFonts w:ascii="Arial" w:hAnsi="Arial" w:cs="Arial"/>
                <w:sz w:val="17"/>
              </w:rPr>
              <w:t>app/Core/</w:t>
            </w:r>
            <w:proofErr w:type="spellStart"/>
            <w:r w:rsidRPr="00672920">
              <w:rPr>
                <w:rFonts w:ascii="Arial" w:hAnsi="Arial" w:cs="Arial"/>
                <w:sz w:val="17"/>
              </w:rPr>
              <w:t>DatabaseConnection.php</w:t>
            </w:r>
            <w:proofErr w:type="spellEnd"/>
          </w:p>
        </w:tc>
        <w:tc>
          <w:tcPr>
            <w:tcW w:w="1827" w:type="dxa"/>
            <w:vAlign w:val="center"/>
          </w:tcPr>
          <w:p w14:paraId="2356FCD6" w14:textId="77777777" w:rsidR="00AC6752" w:rsidRPr="00672920" w:rsidRDefault="00000000" w:rsidP="00672920">
            <w:pPr>
              <w:spacing w:before="40" w:after="40"/>
              <w:jc w:val="center"/>
              <w:rPr>
                <w:rFonts w:ascii="Arial" w:hAnsi="Arial" w:cs="Arial"/>
              </w:rPr>
            </w:pPr>
            <w:r w:rsidRPr="00672920">
              <w:rPr>
                <w:rFonts w:ascii="Arial" w:hAnsi="Arial" w:cs="Arial"/>
                <w:sz w:val="17"/>
              </w:rPr>
              <w:t>Infraestructura / Persistencia</w:t>
            </w:r>
          </w:p>
        </w:tc>
        <w:tc>
          <w:tcPr>
            <w:tcW w:w="1081" w:type="dxa"/>
            <w:vAlign w:val="center"/>
          </w:tcPr>
          <w:p w14:paraId="5B2E594F" w14:textId="77777777" w:rsidR="00AC6752" w:rsidRPr="00672920" w:rsidRDefault="00000000" w:rsidP="00672920">
            <w:pPr>
              <w:spacing w:before="40" w:after="40"/>
              <w:jc w:val="center"/>
              <w:rPr>
                <w:rFonts w:ascii="Arial" w:hAnsi="Arial" w:cs="Arial"/>
              </w:rPr>
            </w:pPr>
            <w:r w:rsidRPr="00672920">
              <w:rPr>
                <w:rFonts w:ascii="Arial" w:hAnsi="Arial" w:cs="Arial"/>
                <w:sz w:val="17"/>
              </w:rPr>
              <w:t xml:space="preserve">Singleton / </w:t>
            </w:r>
            <w:proofErr w:type="spellStart"/>
            <w:r w:rsidRPr="00672920">
              <w:rPr>
                <w:rFonts w:ascii="Arial" w:hAnsi="Arial" w:cs="Arial"/>
                <w:sz w:val="17"/>
              </w:rPr>
              <w:t>Connection</w:t>
            </w:r>
            <w:proofErr w:type="spellEnd"/>
            <w:r w:rsidRPr="00672920">
              <w:rPr>
                <w:rFonts w:ascii="Arial" w:hAnsi="Arial" w:cs="Arial"/>
                <w:sz w:val="17"/>
              </w:rPr>
              <w:t xml:space="preserve"> Pool</w:t>
            </w:r>
          </w:p>
        </w:tc>
        <w:tc>
          <w:tcPr>
            <w:tcW w:w="1024" w:type="dxa"/>
            <w:vAlign w:val="center"/>
          </w:tcPr>
          <w:p w14:paraId="1C25150D" w14:textId="77777777" w:rsidR="00AC6752" w:rsidRPr="00672920" w:rsidRDefault="00000000" w:rsidP="00672920">
            <w:pPr>
              <w:spacing w:before="40" w:after="40"/>
              <w:jc w:val="center"/>
              <w:rPr>
                <w:rFonts w:ascii="Arial" w:hAnsi="Arial" w:cs="Arial"/>
              </w:rPr>
            </w:pPr>
            <w:r w:rsidRPr="00672920">
              <w:rPr>
                <w:rFonts w:ascii="Arial" w:hAnsi="Arial" w:cs="Arial"/>
                <w:sz w:val="17"/>
              </w:rPr>
              <w:t>SRP, DIP</w:t>
            </w:r>
          </w:p>
        </w:tc>
        <w:tc>
          <w:tcPr>
            <w:tcW w:w="2791" w:type="dxa"/>
          </w:tcPr>
          <w:p w14:paraId="55A55608" w14:textId="77777777" w:rsidR="00AC6752" w:rsidRPr="00672920" w:rsidRDefault="00000000">
            <w:pPr>
              <w:spacing w:before="40" w:after="40"/>
              <w:rPr>
                <w:rFonts w:ascii="Arial" w:hAnsi="Arial" w:cs="Arial"/>
              </w:rPr>
            </w:pPr>
            <w:r w:rsidRPr="00672920">
              <w:rPr>
                <w:rFonts w:ascii="Arial" w:hAnsi="Arial" w:cs="Arial"/>
                <w:sz w:val="17"/>
              </w:rPr>
              <w:t xml:space="preserve">Centraliza la administración de la conexión PDO nativa con UTF-8 y sentencias preparadas. Expone el método </w:t>
            </w:r>
            <w:proofErr w:type="spellStart"/>
            <w:proofErr w:type="gramStart"/>
            <w:r w:rsidRPr="00672920">
              <w:rPr>
                <w:rFonts w:ascii="Arial" w:hAnsi="Arial" w:cs="Arial"/>
                <w:sz w:val="17"/>
              </w:rPr>
              <w:t>DatabaseConnection</w:t>
            </w:r>
            <w:proofErr w:type="spellEnd"/>
            <w:r w:rsidRPr="00672920">
              <w:rPr>
                <w:rFonts w:ascii="Arial" w:hAnsi="Arial" w:cs="Arial"/>
                <w:sz w:val="17"/>
              </w:rPr>
              <w:t>::</w:t>
            </w:r>
            <w:proofErr w:type="spellStart"/>
            <w:r w:rsidRPr="00672920">
              <w:rPr>
                <w:rFonts w:ascii="Arial" w:hAnsi="Arial" w:cs="Arial"/>
                <w:sz w:val="17"/>
              </w:rPr>
              <w:t>transaction</w:t>
            </w:r>
            <w:proofErr w:type="spellEnd"/>
            <w:r w:rsidRPr="00672920">
              <w:rPr>
                <w:rFonts w:ascii="Arial" w:hAnsi="Arial" w:cs="Arial"/>
                <w:sz w:val="17"/>
              </w:rPr>
              <w:t>(</w:t>
            </w:r>
            <w:proofErr w:type="gramEnd"/>
            <w:r w:rsidRPr="00672920">
              <w:rPr>
                <w:rFonts w:ascii="Arial" w:hAnsi="Arial" w:cs="Arial"/>
                <w:sz w:val="17"/>
              </w:rPr>
              <w:t>) para garantizar atomicidad ACID sin acoplar detalles del motor relacional a los controladores.</w:t>
            </w:r>
          </w:p>
        </w:tc>
      </w:tr>
      <w:tr w:rsidR="00AC6752" w14:paraId="728B5CAA" w14:textId="77777777" w:rsidTr="00672920">
        <w:tc>
          <w:tcPr>
            <w:tcW w:w="3256" w:type="dxa"/>
            <w:vAlign w:val="center"/>
          </w:tcPr>
          <w:p w14:paraId="02AD0146" w14:textId="77777777" w:rsidR="00AC6752" w:rsidRPr="00672920" w:rsidRDefault="00000000" w:rsidP="00672920">
            <w:pPr>
              <w:spacing w:before="40" w:after="40"/>
              <w:jc w:val="center"/>
              <w:rPr>
                <w:rFonts w:ascii="Arial" w:hAnsi="Arial" w:cs="Arial"/>
              </w:rPr>
            </w:pPr>
            <w:r w:rsidRPr="00672920">
              <w:rPr>
                <w:rFonts w:ascii="Arial" w:hAnsi="Arial" w:cs="Arial"/>
                <w:sz w:val="17"/>
              </w:rPr>
              <w:t>app/Core/</w:t>
            </w:r>
            <w:proofErr w:type="spellStart"/>
            <w:r w:rsidRPr="00672920">
              <w:rPr>
                <w:rFonts w:ascii="Arial" w:hAnsi="Arial" w:cs="Arial"/>
                <w:sz w:val="17"/>
              </w:rPr>
              <w:t>Csrf.php</w:t>
            </w:r>
            <w:proofErr w:type="spellEnd"/>
          </w:p>
        </w:tc>
        <w:tc>
          <w:tcPr>
            <w:tcW w:w="1827" w:type="dxa"/>
            <w:vAlign w:val="center"/>
          </w:tcPr>
          <w:p w14:paraId="42167FBF" w14:textId="77777777" w:rsidR="00AC6752" w:rsidRPr="00672920" w:rsidRDefault="00000000" w:rsidP="00672920">
            <w:pPr>
              <w:spacing w:before="40" w:after="40"/>
              <w:jc w:val="center"/>
              <w:rPr>
                <w:rFonts w:ascii="Arial" w:hAnsi="Arial" w:cs="Arial"/>
              </w:rPr>
            </w:pPr>
            <w:r w:rsidRPr="00672920">
              <w:rPr>
                <w:rFonts w:ascii="Arial" w:hAnsi="Arial" w:cs="Arial"/>
                <w:sz w:val="17"/>
              </w:rPr>
              <w:t>Middleware de Seguridad</w:t>
            </w:r>
          </w:p>
        </w:tc>
        <w:tc>
          <w:tcPr>
            <w:tcW w:w="1081" w:type="dxa"/>
            <w:vAlign w:val="center"/>
          </w:tcPr>
          <w:p w14:paraId="742F8765" w14:textId="77777777" w:rsidR="00AC6752" w:rsidRPr="00672920" w:rsidRDefault="00000000" w:rsidP="00672920">
            <w:pPr>
              <w:spacing w:before="40" w:after="40"/>
              <w:jc w:val="center"/>
              <w:rPr>
                <w:rFonts w:ascii="Arial" w:hAnsi="Arial" w:cs="Arial"/>
              </w:rPr>
            </w:pPr>
            <w:proofErr w:type="spellStart"/>
            <w:r w:rsidRPr="00672920">
              <w:rPr>
                <w:rFonts w:ascii="Arial" w:hAnsi="Arial" w:cs="Arial"/>
                <w:sz w:val="17"/>
              </w:rPr>
              <w:t>Utility</w:t>
            </w:r>
            <w:proofErr w:type="spellEnd"/>
            <w:r w:rsidRPr="00672920">
              <w:rPr>
                <w:rFonts w:ascii="Arial" w:hAnsi="Arial" w:cs="Arial"/>
                <w:sz w:val="17"/>
              </w:rPr>
              <w:t xml:space="preserve"> / Service</w:t>
            </w:r>
          </w:p>
        </w:tc>
        <w:tc>
          <w:tcPr>
            <w:tcW w:w="1024" w:type="dxa"/>
            <w:vAlign w:val="center"/>
          </w:tcPr>
          <w:p w14:paraId="5E6A29B2" w14:textId="77777777" w:rsidR="00AC6752" w:rsidRPr="00672920" w:rsidRDefault="00000000" w:rsidP="00672920">
            <w:pPr>
              <w:spacing w:before="40" w:after="40"/>
              <w:jc w:val="center"/>
              <w:rPr>
                <w:rFonts w:ascii="Arial" w:hAnsi="Arial" w:cs="Arial"/>
              </w:rPr>
            </w:pPr>
            <w:r w:rsidRPr="00672920">
              <w:rPr>
                <w:rFonts w:ascii="Arial" w:hAnsi="Arial" w:cs="Arial"/>
                <w:sz w:val="17"/>
              </w:rPr>
              <w:t>SRP, OCP</w:t>
            </w:r>
          </w:p>
        </w:tc>
        <w:tc>
          <w:tcPr>
            <w:tcW w:w="2791" w:type="dxa"/>
          </w:tcPr>
          <w:p w14:paraId="29CE832F" w14:textId="77777777" w:rsidR="00AC6752" w:rsidRPr="00672920" w:rsidRDefault="00000000">
            <w:pPr>
              <w:spacing w:before="40" w:after="40"/>
              <w:rPr>
                <w:rFonts w:ascii="Arial" w:hAnsi="Arial" w:cs="Arial"/>
              </w:rPr>
            </w:pPr>
            <w:r w:rsidRPr="00672920">
              <w:rPr>
                <w:rFonts w:ascii="Arial" w:hAnsi="Arial" w:cs="Arial"/>
                <w:sz w:val="17"/>
              </w:rPr>
              <w:t>Genera y valida tokens criptográficamente seguros (</w:t>
            </w:r>
            <w:proofErr w:type="spellStart"/>
            <w:r w:rsidRPr="00672920">
              <w:rPr>
                <w:rFonts w:ascii="Arial" w:hAnsi="Arial" w:cs="Arial"/>
                <w:sz w:val="17"/>
              </w:rPr>
              <w:t>random_bytes</w:t>
            </w:r>
            <w:proofErr w:type="spellEnd"/>
            <w:r w:rsidRPr="00672920">
              <w:rPr>
                <w:rFonts w:ascii="Arial" w:hAnsi="Arial" w:cs="Arial"/>
                <w:sz w:val="17"/>
              </w:rPr>
              <w:t xml:space="preserve"> de 256 bits) y realiza comprobaciones en tiempo constante (</w:t>
            </w:r>
            <w:proofErr w:type="spellStart"/>
            <w:r w:rsidRPr="00672920">
              <w:rPr>
                <w:rFonts w:ascii="Arial" w:hAnsi="Arial" w:cs="Arial"/>
                <w:sz w:val="17"/>
              </w:rPr>
              <w:t>hash_equals</w:t>
            </w:r>
            <w:proofErr w:type="spellEnd"/>
            <w:r w:rsidRPr="00672920">
              <w:rPr>
                <w:rFonts w:ascii="Arial" w:hAnsi="Arial" w:cs="Arial"/>
                <w:sz w:val="17"/>
              </w:rPr>
              <w:t xml:space="preserve">) para prevenir ataques de temporización (timing </w:t>
            </w:r>
            <w:proofErr w:type="spellStart"/>
            <w:r w:rsidRPr="00672920">
              <w:rPr>
                <w:rFonts w:ascii="Arial" w:hAnsi="Arial" w:cs="Arial"/>
                <w:sz w:val="17"/>
              </w:rPr>
              <w:t>attacks</w:t>
            </w:r>
            <w:proofErr w:type="spellEnd"/>
            <w:r w:rsidRPr="00672920">
              <w:rPr>
                <w:rFonts w:ascii="Arial" w:hAnsi="Arial" w:cs="Arial"/>
                <w:sz w:val="17"/>
              </w:rPr>
              <w:t xml:space="preserve">). Extensible a formularios HTML y </w:t>
            </w:r>
            <w:proofErr w:type="spellStart"/>
            <w:r w:rsidRPr="00672920">
              <w:rPr>
                <w:rFonts w:ascii="Arial" w:hAnsi="Arial" w:cs="Arial"/>
                <w:sz w:val="17"/>
              </w:rPr>
              <w:t>APIs</w:t>
            </w:r>
            <w:proofErr w:type="spellEnd"/>
            <w:r w:rsidRPr="00672920">
              <w:rPr>
                <w:rFonts w:ascii="Arial" w:hAnsi="Arial" w:cs="Arial"/>
                <w:sz w:val="17"/>
              </w:rPr>
              <w:t xml:space="preserve"> JSON.</w:t>
            </w:r>
          </w:p>
        </w:tc>
      </w:tr>
      <w:tr w:rsidR="00AC6752" w14:paraId="12861910" w14:textId="77777777" w:rsidTr="00672920">
        <w:tc>
          <w:tcPr>
            <w:tcW w:w="3256" w:type="dxa"/>
            <w:vAlign w:val="center"/>
          </w:tcPr>
          <w:p w14:paraId="676EE79B" w14:textId="77777777" w:rsidR="00AC6752" w:rsidRPr="00672920" w:rsidRDefault="00000000" w:rsidP="00672920">
            <w:pPr>
              <w:spacing w:before="40" w:after="40"/>
              <w:jc w:val="center"/>
              <w:rPr>
                <w:rFonts w:ascii="Arial" w:hAnsi="Arial" w:cs="Arial"/>
              </w:rPr>
            </w:pPr>
            <w:proofErr w:type="gramStart"/>
            <w:r w:rsidRPr="00672920">
              <w:rPr>
                <w:rFonts w:ascii="Arial" w:hAnsi="Arial" w:cs="Arial"/>
                <w:sz w:val="17"/>
              </w:rPr>
              <w:t>app</w:t>
            </w:r>
            <w:proofErr w:type="gramEnd"/>
            <w:r w:rsidRPr="00672920">
              <w:rPr>
                <w:rFonts w:ascii="Arial" w:hAnsi="Arial" w:cs="Arial"/>
                <w:sz w:val="17"/>
              </w:rPr>
              <w:t>/</w:t>
            </w:r>
            <w:proofErr w:type="spellStart"/>
            <w:r w:rsidRPr="00672920">
              <w:rPr>
                <w:rFonts w:ascii="Arial" w:hAnsi="Arial" w:cs="Arial"/>
                <w:sz w:val="17"/>
              </w:rPr>
              <w:t>Contracts</w:t>
            </w:r>
            <w:proofErr w:type="spellEnd"/>
            <w:r w:rsidRPr="00672920">
              <w:rPr>
                <w:rFonts w:ascii="Arial" w:hAnsi="Arial" w:cs="Arial"/>
                <w:sz w:val="17"/>
              </w:rPr>
              <w:t>/Daos/*</w:t>
            </w:r>
            <w:r w:rsidRPr="00672920">
              <w:rPr>
                <w:rFonts w:ascii="Arial" w:hAnsi="Arial" w:cs="Arial"/>
                <w:sz w:val="17"/>
              </w:rPr>
              <w:br/>
              <w:t>(Interfaces DAO)</w:t>
            </w:r>
          </w:p>
        </w:tc>
        <w:tc>
          <w:tcPr>
            <w:tcW w:w="1827" w:type="dxa"/>
            <w:vAlign w:val="center"/>
          </w:tcPr>
          <w:p w14:paraId="24B81D45" w14:textId="77777777" w:rsidR="00AC6752" w:rsidRPr="00672920" w:rsidRDefault="00000000" w:rsidP="00672920">
            <w:pPr>
              <w:spacing w:before="40" w:after="40"/>
              <w:jc w:val="center"/>
              <w:rPr>
                <w:rFonts w:ascii="Arial" w:hAnsi="Arial" w:cs="Arial"/>
              </w:rPr>
            </w:pPr>
            <w:r w:rsidRPr="00672920">
              <w:rPr>
                <w:rFonts w:ascii="Arial" w:hAnsi="Arial" w:cs="Arial"/>
                <w:sz w:val="17"/>
              </w:rPr>
              <w:t>Capa de Abstracción de Persistencia</w:t>
            </w:r>
          </w:p>
        </w:tc>
        <w:tc>
          <w:tcPr>
            <w:tcW w:w="1081" w:type="dxa"/>
            <w:vAlign w:val="center"/>
          </w:tcPr>
          <w:p w14:paraId="4647B27D" w14:textId="77777777" w:rsidR="00AC6752" w:rsidRPr="00672920" w:rsidRDefault="00000000" w:rsidP="00672920">
            <w:pPr>
              <w:spacing w:before="40" w:after="40"/>
              <w:jc w:val="center"/>
              <w:rPr>
                <w:rFonts w:ascii="Arial" w:hAnsi="Arial" w:cs="Arial"/>
              </w:rPr>
            </w:pPr>
            <w:proofErr w:type="gramStart"/>
            <w:r w:rsidRPr="00672920">
              <w:rPr>
                <w:rFonts w:ascii="Arial" w:hAnsi="Arial" w:cs="Arial"/>
                <w:sz w:val="17"/>
              </w:rPr>
              <w:t>Interface</w:t>
            </w:r>
            <w:proofErr w:type="gramEnd"/>
            <w:r w:rsidRPr="00672920">
              <w:rPr>
                <w:rFonts w:ascii="Arial" w:hAnsi="Arial" w:cs="Arial"/>
                <w:sz w:val="17"/>
              </w:rPr>
              <w:t xml:space="preserve"> </w:t>
            </w:r>
            <w:proofErr w:type="spellStart"/>
            <w:r w:rsidRPr="00672920">
              <w:rPr>
                <w:rFonts w:ascii="Arial" w:hAnsi="Arial" w:cs="Arial"/>
                <w:sz w:val="17"/>
              </w:rPr>
              <w:t>Segregation</w:t>
            </w:r>
            <w:proofErr w:type="spellEnd"/>
          </w:p>
        </w:tc>
        <w:tc>
          <w:tcPr>
            <w:tcW w:w="1024" w:type="dxa"/>
            <w:vAlign w:val="center"/>
          </w:tcPr>
          <w:p w14:paraId="479737C2" w14:textId="77777777" w:rsidR="00AC6752" w:rsidRPr="00672920" w:rsidRDefault="00000000" w:rsidP="00672920">
            <w:pPr>
              <w:spacing w:before="40" w:after="40"/>
              <w:jc w:val="center"/>
              <w:rPr>
                <w:rFonts w:ascii="Arial" w:hAnsi="Arial" w:cs="Arial"/>
              </w:rPr>
            </w:pPr>
            <w:r w:rsidRPr="00672920">
              <w:rPr>
                <w:rFonts w:ascii="Arial" w:hAnsi="Arial" w:cs="Arial"/>
                <w:sz w:val="17"/>
              </w:rPr>
              <w:t>ISP, DIP, LSP</w:t>
            </w:r>
          </w:p>
        </w:tc>
        <w:tc>
          <w:tcPr>
            <w:tcW w:w="2791" w:type="dxa"/>
          </w:tcPr>
          <w:p w14:paraId="0F42D8DC" w14:textId="77777777" w:rsidR="00AC6752" w:rsidRPr="00672920" w:rsidRDefault="00000000">
            <w:pPr>
              <w:spacing w:before="40" w:after="40"/>
              <w:rPr>
                <w:rFonts w:ascii="Arial" w:hAnsi="Arial" w:cs="Arial"/>
              </w:rPr>
            </w:pPr>
            <w:r w:rsidRPr="00672920">
              <w:rPr>
                <w:rFonts w:ascii="Arial" w:hAnsi="Arial" w:cs="Arial"/>
                <w:sz w:val="17"/>
              </w:rPr>
              <w:t>Define los contratos formales de acceso a datos (</w:t>
            </w:r>
            <w:proofErr w:type="spellStart"/>
            <w:r w:rsidRPr="00672920">
              <w:rPr>
                <w:rFonts w:ascii="Arial" w:hAnsi="Arial" w:cs="Arial"/>
                <w:sz w:val="17"/>
              </w:rPr>
              <w:t>SiteDaoInterface</w:t>
            </w:r>
            <w:proofErr w:type="spellEnd"/>
            <w:r w:rsidRPr="00672920">
              <w:rPr>
                <w:rFonts w:ascii="Arial" w:hAnsi="Arial" w:cs="Arial"/>
                <w:sz w:val="17"/>
              </w:rPr>
              <w:t xml:space="preserve">, </w:t>
            </w:r>
            <w:proofErr w:type="spellStart"/>
            <w:r w:rsidRPr="00672920">
              <w:rPr>
                <w:rFonts w:ascii="Arial" w:hAnsi="Arial" w:cs="Arial"/>
                <w:sz w:val="17"/>
              </w:rPr>
              <w:t>OdfDaoInterface</w:t>
            </w:r>
            <w:proofErr w:type="spellEnd"/>
            <w:r w:rsidRPr="00672920">
              <w:rPr>
                <w:rFonts w:ascii="Arial" w:hAnsi="Arial" w:cs="Arial"/>
                <w:sz w:val="17"/>
              </w:rPr>
              <w:t xml:space="preserve">, </w:t>
            </w:r>
            <w:proofErr w:type="spellStart"/>
            <w:r w:rsidRPr="00672920">
              <w:rPr>
                <w:rFonts w:ascii="Arial" w:hAnsi="Arial" w:cs="Arial"/>
                <w:sz w:val="17"/>
              </w:rPr>
              <w:t>PuertoDaoInterface</w:t>
            </w:r>
            <w:proofErr w:type="spellEnd"/>
            <w:r w:rsidRPr="00672920">
              <w:rPr>
                <w:rFonts w:ascii="Arial" w:hAnsi="Arial" w:cs="Arial"/>
                <w:sz w:val="17"/>
              </w:rPr>
              <w:t xml:space="preserve">, </w:t>
            </w:r>
            <w:proofErr w:type="spellStart"/>
            <w:r w:rsidRPr="00672920">
              <w:rPr>
                <w:rFonts w:ascii="Arial" w:hAnsi="Arial" w:cs="Arial"/>
                <w:sz w:val="17"/>
              </w:rPr>
              <w:t>CableDaoInterface</w:t>
            </w:r>
            <w:proofErr w:type="spellEnd"/>
            <w:r w:rsidRPr="00672920">
              <w:rPr>
                <w:rFonts w:ascii="Arial" w:hAnsi="Arial" w:cs="Arial"/>
                <w:sz w:val="17"/>
              </w:rPr>
              <w:t xml:space="preserve">, </w:t>
            </w:r>
            <w:proofErr w:type="spellStart"/>
            <w:r w:rsidRPr="00672920">
              <w:rPr>
                <w:rFonts w:ascii="Arial" w:hAnsi="Arial" w:cs="Arial"/>
                <w:sz w:val="17"/>
              </w:rPr>
              <w:t>UsuarioDaoInterface</w:t>
            </w:r>
            <w:proofErr w:type="spellEnd"/>
            <w:r w:rsidRPr="00672920">
              <w:rPr>
                <w:rFonts w:ascii="Arial" w:hAnsi="Arial" w:cs="Arial"/>
                <w:sz w:val="17"/>
              </w:rPr>
              <w:t xml:space="preserve">). Permite Inversión de Dependencias (DIP) y </w:t>
            </w:r>
            <w:proofErr w:type="spellStart"/>
            <w:r w:rsidRPr="00672920">
              <w:rPr>
                <w:rFonts w:ascii="Arial" w:hAnsi="Arial" w:cs="Arial"/>
                <w:sz w:val="17"/>
              </w:rPr>
              <w:t>mocking</w:t>
            </w:r>
            <w:proofErr w:type="spellEnd"/>
            <w:r w:rsidRPr="00672920">
              <w:rPr>
                <w:rFonts w:ascii="Arial" w:hAnsi="Arial" w:cs="Arial"/>
                <w:sz w:val="17"/>
              </w:rPr>
              <w:t xml:space="preserve"> total para pruebas unitarias sin tocar la BD real.</w:t>
            </w:r>
          </w:p>
        </w:tc>
      </w:tr>
      <w:tr w:rsidR="00AC6752" w14:paraId="4A7DC7E4" w14:textId="77777777" w:rsidTr="00672920">
        <w:tc>
          <w:tcPr>
            <w:tcW w:w="3256" w:type="dxa"/>
            <w:vAlign w:val="center"/>
          </w:tcPr>
          <w:p w14:paraId="3D7C2393" w14:textId="77777777" w:rsidR="00AC6752" w:rsidRPr="00672920" w:rsidRDefault="00000000" w:rsidP="00672920">
            <w:pPr>
              <w:spacing w:before="40" w:after="40"/>
              <w:jc w:val="center"/>
              <w:rPr>
                <w:rFonts w:ascii="Arial" w:hAnsi="Arial" w:cs="Arial"/>
              </w:rPr>
            </w:pPr>
            <w:proofErr w:type="gramStart"/>
            <w:r w:rsidRPr="00672920">
              <w:rPr>
                <w:rFonts w:ascii="Arial" w:hAnsi="Arial" w:cs="Arial"/>
                <w:sz w:val="17"/>
              </w:rPr>
              <w:t>app</w:t>
            </w:r>
            <w:proofErr w:type="gramEnd"/>
            <w:r w:rsidRPr="00672920">
              <w:rPr>
                <w:rFonts w:ascii="Arial" w:hAnsi="Arial" w:cs="Arial"/>
                <w:sz w:val="17"/>
              </w:rPr>
              <w:t>/Daos/</w:t>
            </w:r>
            <w:proofErr w:type="spellStart"/>
            <w:r w:rsidRPr="00672920">
              <w:rPr>
                <w:rFonts w:ascii="Arial" w:hAnsi="Arial" w:cs="Arial"/>
                <w:sz w:val="17"/>
              </w:rPr>
              <w:t>MySql</w:t>
            </w:r>
            <w:proofErr w:type="spellEnd"/>
            <w:r w:rsidRPr="00672920">
              <w:rPr>
                <w:rFonts w:ascii="Arial" w:hAnsi="Arial" w:cs="Arial"/>
                <w:sz w:val="17"/>
              </w:rPr>
              <w:t>*</w:t>
            </w:r>
            <w:proofErr w:type="spellStart"/>
            <w:r w:rsidRPr="00672920">
              <w:rPr>
                <w:rFonts w:ascii="Arial" w:hAnsi="Arial" w:cs="Arial"/>
                <w:sz w:val="17"/>
              </w:rPr>
              <w:t>Dao.php</w:t>
            </w:r>
            <w:proofErr w:type="spellEnd"/>
            <w:r w:rsidRPr="00672920">
              <w:rPr>
                <w:rFonts w:ascii="Arial" w:hAnsi="Arial" w:cs="Arial"/>
                <w:sz w:val="17"/>
              </w:rPr>
              <w:br/>
              <w:t>(Implementaciones DAO)</w:t>
            </w:r>
          </w:p>
        </w:tc>
        <w:tc>
          <w:tcPr>
            <w:tcW w:w="1827" w:type="dxa"/>
            <w:vAlign w:val="center"/>
          </w:tcPr>
          <w:p w14:paraId="5E6D910C" w14:textId="77777777" w:rsidR="00AC6752" w:rsidRPr="00672920" w:rsidRDefault="00000000" w:rsidP="00672920">
            <w:pPr>
              <w:spacing w:before="40" w:after="40"/>
              <w:jc w:val="center"/>
              <w:rPr>
                <w:rFonts w:ascii="Arial" w:hAnsi="Arial" w:cs="Arial"/>
              </w:rPr>
            </w:pPr>
            <w:r w:rsidRPr="00672920">
              <w:rPr>
                <w:rFonts w:ascii="Arial" w:hAnsi="Arial" w:cs="Arial"/>
                <w:sz w:val="17"/>
              </w:rPr>
              <w:t>Capa de Persistencia Concreta</w:t>
            </w:r>
          </w:p>
        </w:tc>
        <w:tc>
          <w:tcPr>
            <w:tcW w:w="1081" w:type="dxa"/>
            <w:vAlign w:val="center"/>
          </w:tcPr>
          <w:p w14:paraId="2C62609D" w14:textId="77777777" w:rsidR="00AC6752" w:rsidRPr="00672920" w:rsidRDefault="00000000" w:rsidP="00672920">
            <w:pPr>
              <w:spacing w:before="40" w:after="40"/>
              <w:jc w:val="center"/>
              <w:rPr>
                <w:rFonts w:ascii="Arial" w:hAnsi="Arial" w:cs="Arial"/>
              </w:rPr>
            </w:pPr>
            <w:r w:rsidRPr="00672920">
              <w:rPr>
                <w:rFonts w:ascii="Arial" w:hAnsi="Arial" w:cs="Arial"/>
                <w:sz w:val="17"/>
              </w:rPr>
              <w:t xml:space="preserve">Data Access </w:t>
            </w:r>
            <w:proofErr w:type="spellStart"/>
            <w:r w:rsidRPr="00672920">
              <w:rPr>
                <w:rFonts w:ascii="Arial" w:hAnsi="Arial" w:cs="Arial"/>
                <w:sz w:val="17"/>
              </w:rPr>
              <w:t>Object</w:t>
            </w:r>
            <w:proofErr w:type="spellEnd"/>
            <w:r w:rsidRPr="00672920">
              <w:rPr>
                <w:rFonts w:ascii="Arial" w:hAnsi="Arial" w:cs="Arial"/>
                <w:sz w:val="17"/>
              </w:rPr>
              <w:t xml:space="preserve"> (DAO)</w:t>
            </w:r>
          </w:p>
        </w:tc>
        <w:tc>
          <w:tcPr>
            <w:tcW w:w="1024" w:type="dxa"/>
            <w:vAlign w:val="center"/>
          </w:tcPr>
          <w:p w14:paraId="5521260D" w14:textId="77777777" w:rsidR="00AC6752" w:rsidRPr="00672920" w:rsidRDefault="00000000" w:rsidP="00672920">
            <w:pPr>
              <w:spacing w:before="40" w:after="40"/>
              <w:jc w:val="center"/>
              <w:rPr>
                <w:rFonts w:ascii="Arial" w:hAnsi="Arial" w:cs="Arial"/>
              </w:rPr>
            </w:pPr>
            <w:r w:rsidRPr="00672920">
              <w:rPr>
                <w:rFonts w:ascii="Arial" w:hAnsi="Arial" w:cs="Arial"/>
                <w:sz w:val="17"/>
              </w:rPr>
              <w:t>SRP, LSP, DIP</w:t>
            </w:r>
          </w:p>
        </w:tc>
        <w:tc>
          <w:tcPr>
            <w:tcW w:w="2791" w:type="dxa"/>
          </w:tcPr>
          <w:p w14:paraId="73BD9158" w14:textId="77777777" w:rsidR="00AC6752" w:rsidRPr="00672920" w:rsidRDefault="00000000">
            <w:pPr>
              <w:spacing w:before="40" w:after="40"/>
              <w:rPr>
                <w:rFonts w:ascii="Arial" w:hAnsi="Arial" w:cs="Arial"/>
              </w:rPr>
            </w:pPr>
            <w:r w:rsidRPr="00672920">
              <w:rPr>
                <w:rFonts w:ascii="Arial" w:hAnsi="Arial" w:cs="Arial"/>
                <w:sz w:val="17"/>
              </w:rPr>
              <w:t>Implementa la persistencia en MySQL mediante consultas 100% parametrizadas. Aísla sentencias SQL, consultas con bloqueo (FOR UPDATE), desvinculación segura de llaves foráneas y mapeo a entidades de dominio.</w:t>
            </w:r>
          </w:p>
        </w:tc>
      </w:tr>
      <w:tr w:rsidR="00AC6752" w14:paraId="6B0E7895" w14:textId="77777777" w:rsidTr="00672920">
        <w:tc>
          <w:tcPr>
            <w:tcW w:w="3256" w:type="dxa"/>
            <w:vAlign w:val="center"/>
          </w:tcPr>
          <w:p w14:paraId="566A5775" w14:textId="77777777" w:rsidR="00AC6752" w:rsidRPr="00672920" w:rsidRDefault="00000000" w:rsidP="00672920">
            <w:pPr>
              <w:spacing w:before="40" w:after="40"/>
              <w:jc w:val="center"/>
              <w:rPr>
                <w:rFonts w:ascii="Arial" w:hAnsi="Arial" w:cs="Arial"/>
              </w:rPr>
            </w:pPr>
            <w:proofErr w:type="gramStart"/>
            <w:r w:rsidRPr="00672920">
              <w:rPr>
                <w:rFonts w:ascii="Arial" w:hAnsi="Arial" w:cs="Arial"/>
                <w:sz w:val="17"/>
              </w:rPr>
              <w:t>app</w:t>
            </w:r>
            <w:proofErr w:type="gramEnd"/>
            <w:r w:rsidRPr="00672920">
              <w:rPr>
                <w:rFonts w:ascii="Arial" w:hAnsi="Arial" w:cs="Arial"/>
                <w:sz w:val="17"/>
              </w:rPr>
              <w:t>/</w:t>
            </w:r>
            <w:proofErr w:type="spellStart"/>
            <w:r w:rsidRPr="00672920">
              <w:rPr>
                <w:rFonts w:ascii="Arial" w:hAnsi="Arial" w:cs="Arial"/>
                <w:sz w:val="17"/>
              </w:rPr>
              <w:t>Services</w:t>
            </w:r>
            <w:proofErr w:type="spellEnd"/>
            <w:r w:rsidRPr="00672920">
              <w:rPr>
                <w:rFonts w:ascii="Arial" w:hAnsi="Arial" w:cs="Arial"/>
                <w:sz w:val="17"/>
              </w:rPr>
              <w:t>/</w:t>
            </w:r>
            <w:proofErr w:type="spellStart"/>
            <w:r w:rsidRPr="00672920">
              <w:rPr>
                <w:rFonts w:ascii="Arial" w:hAnsi="Arial" w:cs="Arial"/>
                <w:sz w:val="17"/>
              </w:rPr>
              <w:t>Readers</w:t>
            </w:r>
            <w:proofErr w:type="spellEnd"/>
            <w:r w:rsidRPr="00672920">
              <w:rPr>
                <w:rFonts w:ascii="Arial" w:hAnsi="Arial" w:cs="Arial"/>
                <w:sz w:val="17"/>
              </w:rPr>
              <w:t>/*</w:t>
            </w:r>
            <w:r w:rsidRPr="00672920">
              <w:rPr>
                <w:rFonts w:ascii="Arial" w:hAnsi="Arial" w:cs="Arial"/>
                <w:sz w:val="17"/>
              </w:rPr>
              <w:br/>
              <w:t>(</w:t>
            </w:r>
            <w:proofErr w:type="spellStart"/>
            <w:r w:rsidRPr="00672920">
              <w:rPr>
                <w:rFonts w:ascii="Arial" w:hAnsi="Arial" w:cs="Arial"/>
                <w:sz w:val="17"/>
              </w:rPr>
              <w:t>Strategy</w:t>
            </w:r>
            <w:proofErr w:type="spellEnd"/>
            <w:r w:rsidRPr="00672920">
              <w:rPr>
                <w:rFonts w:ascii="Arial" w:hAnsi="Arial" w:cs="Arial"/>
                <w:sz w:val="17"/>
              </w:rPr>
              <w:t xml:space="preserve"> + Factory)</w:t>
            </w:r>
          </w:p>
        </w:tc>
        <w:tc>
          <w:tcPr>
            <w:tcW w:w="1827" w:type="dxa"/>
            <w:vAlign w:val="center"/>
          </w:tcPr>
          <w:p w14:paraId="48AA1758" w14:textId="77777777" w:rsidR="00AC6752" w:rsidRPr="00672920" w:rsidRDefault="00000000" w:rsidP="00672920">
            <w:pPr>
              <w:spacing w:before="40" w:after="40"/>
              <w:jc w:val="center"/>
              <w:rPr>
                <w:rFonts w:ascii="Arial" w:hAnsi="Arial" w:cs="Arial"/>
              </w:rPr>
            </w:pPr>
            <w:r w:rsidRPr="00672920">
              <w:rPr>
                <w:rFonts w:ascii="Arial" w:hAnsi="Arial" w:cs="Arial"/>
                <w:sz w:val="17"/>
              </w:rPr>
              <w:t>Procesamiento de Archivos Masivos</w:t>
            </w:r>
          </w:p>
        </w:tc>
        <w:tc>
          <w:tcPr>
            <w:tcW w:w="1081" w:type="dxa"/>
            <w:vAlign w:val="center"/>
          </w:tcPr>
          <w:p w14:paraId="404E5DC4" w14:textId="77777777" w:rsidR="00AC6752" w:rsidRPr="00672920" w:rsidRDefault="00000000" w:rsidP="00672920">
            <w:pPr>
              <w:spacing w:before="40" w:after="40"/>
              <w:jc w:val="center"/>
              <w:rPr>
                <w:rFonts w:ascii="Arial" w:hAnsi="Arial" w:cs="Arial"/>
              </w:rPr>
            </w:pPr>
            <w:proofErr w:type="spellStart"/>
            <w:r w:rsidRPr="00672920">
              <w:rPr>
                <w:rFonts w:ascii="Arial" w:hAnsi="Arial" w:cs="Arial"/>
                <w:sz w:val="17"/>
              </w:rPr>
              <w:t>Strategy</w:t>
            </w:r>
            <w:proofErr w:type="spellEnd"/>
            <w:r w:rsidRPr="00672920">
              <w:rPr>
                <w:rFonts w:ascii="Arial" w:hAnsi="Arial" w:cs="Arial"/>
                <w:sz w:val="17"/>
              </w:rPr>
              <w:t xml:space="preserve"> + Factory Method</w:t>
            </w:r>
          </w:p>
        </w:tc>
        <w:tc>
          <w:tcPr>
            <w:tcW w:w="1024" w:type="dxa"/>
            <w:vAlign w:val="center"/>
          </w:tcPr>
          <w:p w14:paraId="196FF708" w14:textId="77777777" w:rsidR="00AC6752" w:rsidRPr="00672920" w:rsidRDefault="00000000" w:rsidP="00672920">
            <w:pPr>
              <w:spacing w:before="40" w:after="40"/>
              <w:jc w:val="center"/>
              <w:rPr>
                <w:rFonts w:ascii="Arial" w:hAnsi="Arial" w:cs="Arial"/>
              </w:rPr>
            </w:pPr>
            <w:r w:rsidRPr="00672920">
              <w:rPr>
                <w:rFonts w:ascii="Arial" w:hAnsi="Arial" w:cs="Arial"/>
                <w:sz w:val="17"/>
              </w:rPr>
              <w:t>SRP, OCP, ISP</w:t>
            </w:r>
          </w:p>
        </w:tc>
        <w:tc>
          <w:tcPr>
            <w:tcW w:w="2791" w:type="dxa"/>
          </w:tcPr>
          <w:p w14:paraId="7764A4AD" w14:textId="77777777" w:rsidR="00AC6752" w:rsidRPr="00672920" w:rsidRDefault="00000000">
            <w:pPr>
              <w:spacing w:before="40" w:after="40"/>
              <w:rPr>
                <w:rFonts w:ascii="Arial" w:hAnsi="Arial" w:cs="Arial"/>
              </w:rPr>
            </w:pPr>
            <w:proofErr w:type="spellStart"/>
            <w:r w:rsidRPr="00672920">
              <w:rPr>
                <w:rFonts w:ascii="Arial" w:hAnsi="Arial" w:cs="Arial"/>
                <w:sz w:val="17"/>
              </w:rPr>
              <w:t>ReaderFactory</w:t>
            </w:r>
            <w:proofErr w:type="spellEnd"/>
            <w:r w:rsidRPr="00672920">
              <w:rPr>
                <w:rFonts w:ascii="Arial" w:hAnsi="Arial" w:cs="Arial"/>
                <w:sz w:val="17"/>
              </w:rPr>
              <w:t xml:space="preserve"> instancia dinámicamente </w:t>
            </w:r>
            <w:proofErr w:type="spellStart"/>
            <w:r w:rsidRPr="00672920">
              <w:rPr>
                <w:rFonts w:ascii="Arial" w:hAnsi="Arial" w:cs="Arial"/>
                <w:sz w:val="17"/>
              </w:rPr>
              <w:t>CsvReader</w:t>
            </w:r>
            <w:proofErr w:type="spellEnd"/>
            <w:r w:rsidRPr="00672920">
              <w:rPr>
                <w:rFonts w:ascii="Arial" w:hAnsi="Arial" w:cs="Arial"/>
                <w:sz w:val="17"/>
              </w:rPr>
              <w:t xml:space="preserve"> o </w:t>
            </w:r>
            <w:proofErr w:type="spellStart"/>
            <w:r w:rsidRPr="00672920">
              <w:rPr>
                <w:rFonts w:ascii="Arial" w:hAnsi="Arial" w:cs="Arial"/>
                <w:sz w:val="17"/>
              </w:rPr>
              <w:t>XlsxReader</w:t>
            </w:r>
            <w:proofErr w:type="spellEnd"/>
            <w:r w:rsidRPr="00672920">
              <w:rPr>
                <w:rFonts w:ascii="Arial" w:hAnsi="Arial" w:cs="Arial"/>
                <w:sz w:val="17"/>
              </w:rPr>
              <w:t xml:space="preserve"> basándose en la extensión del archivo sin requerir modificar código existente (Open/</w:t>
            </w:r>
            <w:proofErr w:type="spellStart"/>
            <w:r w:rsidRPr="00672920">
              <w:rPr>
                <w:rFonts w:ascii="Arial" w:hAnsi="Arial" w:cs="Arial"/>
                <w:sz w:val="17"/>
              </w:rPr>
              <w:t>Closed</w:t>
            </w:r>
            <w:proofErr w:type="spellEnd"/>
            <w:r w:rsidRPr="00672920">
              <w:rPr>
                <w:rFonts w:ascii="Arial" w:hAnsi="Arial" w:cs="Arial"/>
                <w:sz w:val="17"/>
              </w:rPr>
              <w:t xml:space="preserve"> </w:t>
            </w:r>
            <w:proofErr w:type="spellStart"/>
            <w:r w:rsidRPr="00672920">
              <w:rPr>
                <w:rFonts w:ascii="Arial" w:hAnsi="Arial" w:cs="Arial"/>
                <w:sz w:val="17"/>
              </w:rPr>
              <w:t>Principle</w:t>
            </w:r>
            <w:proofErr w:type="spellEnd"/>
            <w:r w:rsidRPr="00672920">
              <w:rPr>
                <w:rFonts w:ascii="Arial" w:hAnsi="Arial" w:cs="Arial"/>
                <w:sz w:val="17"/>
              </w:rPr>
              <w:t xml:space="preserve">). Cada lector implementa </w:t>
            </w:r>
            <w:proofErr w:type="spellStart"/>
            <w:r w:rsidRPr="00672920">
              <w:rPr>
                <w:rFonts w:ascii="Arial" w:hAnsi="Arial" w:cs="Arial"/>
                <w:sz w:val="17"/>
              </w:rPr>
              <w:t>ReaderInterface</w:t>
            </w:r>
            <w:proofErr w:type="spellEnd"/>
            <w:r w:rsidRPr="00672920">
              <w:rPr>
                <w:rFonts w:ascii="Arial" w:hAnsi="Arial" w:cs="Arial"/>
                <w:sz w:val="17"/>
              </w:rPr>
              <w:t xml:space="preserve"> entregando matrices normalizadas.</w:t>
            </w:r>
          </w:p>
        </w:tc>
      </w:tr>
      <w:tr w:rsidR="00AC6752" w14:paraId="70AA9206" w14:textId="77777777" w:rsidTr="00672920">
        <w:tc>
          <w:tcPr>
            <w:tcW w:w="3256" w:type="dxa"/>
            <w:vAlign w:val="center"/>
          </w:tcPr>
          <w:p w14:paraId="2534D029" w14:textId="77777777" w:rsidR="00AC6752" w:rsidRPr="00672920" w:rsidRDefault="00000000" w:rsidP="00672920">
            <w:pPr>
              <w:spacing w:before="40" w:after="40"/>
              <w:jc w:val="center"/>
              <w:rPr>
                <w:rFonts w:ascii="Arial" w:hAnsi="Arial" w:cs="Arial"/>
              </w:rPr>
            </w:pPr>
            <w:proofErr w:type="gramStart"/>
            <w:r w:rsidRPr="00672920">
              <w:rPr>
                <w:rFonts w:ascii="Arial" w:hAnsi="Arial" w:cs="Arial"/>
                <w:sz w:val="17"/>
              </w:rPr>
              <w:t>app</w:t>
            </w:r>
            <w:proofErr w:type="gramEnd"/>
            <w:r w:rsidRPr="00672920">
              <w:rPr>
                <w:rFonts w:ascii="Arial" w:hAnsi="Arial" w:cs="Arial"/>
                <w:sz w:val="17"/>
              </w:rPr>
              <w:t>/</w:t>
            </w:r>
            <w:proofErr w:type="spellStart"/>
            <w:r w:rsidRPr="00672920">
              <w:rPr>
                <w:rFonts w:ascii="Arial" w:hAnsi="Arial" w:cs="Arial"/>
                <w:sz w:val="17"/>
              </w:rPr>
              <w:t>Policies</w:t>
            </w:r>
            <w:proofErr w:type="spellEnd"/>
            <w:r w:rsidRPr="00672920">
              <w:rPr>
                <w:rFonts w:ascii="Arial" w:hAnsi="Arial" w:cs="Arial"/>
                <w:sz w:val="17"/>
              </w:rPr>
              <w:t>/*</w:t>
            </w:r>
            <w:r w:rsidRPr="00672920">
              <w:rPr>
                <w:rFonts w:ascii="Arial" w:hAnsi="Arial" w:cs="Arial"/>
                <w:sz w:val="17"/>
              </w:rPr>
              <w:br/>
              <w:t xml:space="preserve">(Policy / State </w:t>
            </w:r>
            <w:proofErr w:type="spellStart"/>
            <w:r w:rsidRPr="00672920">
              <w:rPr>
                <w:rFonts w:ascii="Arial" w:hAnsi="Arial" w:cs="Arial"/>
                <w:sz w:val="17"/>
              </w:rPr>
              <w:t>Pattern</w:t>
            </w:r>
            <w:proofErr w:type="spellEnd"/>
            <w:r w:rsidRPr="00672920">
              <w:rPr>
                <w:rFonts w:ascii="Arial" w:hAnsi="Arial" w:cs="Arial"/>
                <w:sz w:val="17"/>
              </w:rPr>
              <w:t>)</w:t>
            </w:r>
          </w:p>
        </w:tc>
        <w:tc>
          <w:tcPr>
            <w:tcW w:w="1827" w:type="dxa"/>
            <w:vAlign w:val="center"/>
          </w:tcPr>
          <w:p w14:paraId="76227B40" w14:textId="77777777" w:rsidR="00AC6752" w:rsidRPr="00672920" w:rsidRDefault="00000000" w:rsidP="00672920">
            <w:pPr>
              <w:spacing w:before="40" w:after="40"/>
              <w:jc w:val="center"/>
              <w:rPr>
                <w:rFonts w:ascii="Arial" w:hAnsi="Arial" w:cs="Arial"/>
              </w:rPr>
            </w:pPr>
            <w:r w:rsidRPr="00672920">
              <w:rPr>
                <w:rFonts w:ascii="Arial" w:hAnsi="Arial" w:cs="Arial"/>
                <w:sz w:val="17"/>
              </w:rPr>
              <w:t>Reglas de Autorización y Dominio</w:t>
            </w:r>
          </w:p>
        </w:tc>
        <w:tc>
          <w:tcPr>
            <w:tcW w:w="1081" w:type="dxa"/>
            <w:vAlign w:val="center"/>
          </w:tcPr>
          <w:p w14:paraId="23DF3598" w14:textId="77777777" w:rsidR="00AC6752" w:rsidRPr="00672920" w:rsidRDefault="00000000" w:rsidP="00672920">
            <w:pPr>
              <w:spacing w:before="40" w:after="40"/>
              <w:jc w:val="center"/>
              <w:rPr>
                <w:rFonts w:ascii="Arial" w:hAnsi="Arial" w:cs="Arial"/>
              </w:rPr>
            </w:pPr>
            <w:r w:rsidRPr="00672920">
              <w:rPr>
                <w:rFonts w:ascii="Arial" w:hAnsi="Arial" w:cs="Arial"/>
                <w:sz w:val="17"/>
              </w:rPr>
              <w:t>Policy / State + Factory</w:t>
            </w:r>
          </w:p>
        </w:tc>
        <w:tc>
          <w:tcPr>
            <w:tcW w:w="1024" w:type="dxa"/>
            <w:vAlign w:val="center"/>
          </w:tcPr>
          <w:p w14:paraId="4517DF10" w14:textId="77777777" w:rsidR="00AC6752" w:rsidRPr="00672920" w:rsidRDefault="00000000" w:rsidP="00672920">
            <w:pPr>
              <w:spacing w:before="40" w:after="40"/>
              <w:jc w:val="center"/>
              <w:rPr>
                <w:rFonts w:ascii="Arial" w:hAnsi="Arial" w:cs="Arial"/>
              </w:rPr>
            </w:pPr>
            <w:r w:rsidRPr="00672920">
              <w:rPr>
                <w:rFonts w:ascii="Arial" w:hAnsi="Arial" w:cs="Arial"/>
                <w:sz w:val="17"/>
              </w:rPr>
              <w:t>SRP, OCP, LSP</w:t>
            </w:r>
          </w:p>
        </w:tc>
        <w:tc>
          <w:tcPr>
            <w:tcW w:w="2791" w:type="dxa"/>
          </w:tcPr>
          <w:p w14:paraId="3FD5304B" w14:textId="77777777" w:rsidR="00AC6752" w:rsidRPr="00672920" w:rsidRDefault="00000000">
            <w:pPr>
              <w:spacing w:before="40" w:after="40"/>
              <w:rPr>
                <w:rFonts w:ascii="Arial" w:hAnsi="Arial" w:cs="Arial"/>
              </w:rPr>
            </w:pPr>
            <w:proofErr w:type="spellStart"/>
            <w:r w:rsidRPr="00672920">
              <w:rPr>
                <w:rFonts w:ascii="Arial" w:hAnsi="Arial" w:cs="Arial"/>
                <w:sz w:val="17"/>
              </w:rPr>
              <w:t>PolicyFactory</w:t>
            </w:r>
            <w:proofErr w:type="spellEnd"/>
            <w:r w:rsidRPr="00672920">
              <w:rPr>
                <w:rFonts w:ascii="Arial" w:hAnsi="Arial" w:cs="Arial"/>
                <w:sz w:val="17"/>
              </w:rPr>
              <w:t xml:space="preserve"> resuelve polimórficamente la política de seguridad (</w:t>
            </w:r>
            <w:proofErr w:type="spellStart"/>
            <w:r w:rsidRPr="00672920">
              <w:rPr>
                <w:rFonts w:ascii="Arial" w:hAnsi="Arial" w:cs="Arial"/>
                <w:sz w:val="17"/>
              </w:rPr>
              <w:t>AdminPolicy</w:t>
            </w:r>
            <w:proofErr w:type="spellEnd"/>
            <w:r w:rsidRPr="00672920">
              <w:rPr>
                <w:rFonts w:ascii="Arial" w:hAnsi="Arial" w:cs="Arial"/>
                <w:sz w:val="17"/>
              </w:rPr>
              <w:t xml:space="preserve">, </w:t>
            </w:r>
            <w:proofErr w:type="spellStart"/>
            <w:r w:rsidRPr="00672920">
              <w:rPr>
                <w:rFonts w:ascii="Arial" w:hAnsi="Arial" w:cs="Arial"/>
                <w:sz w:val="17"/>
              </w:rPr>
              <w:t>SupervisorPolicy</w:t>
            </w:r>
            <w:proofErr w:type="spellEnd"/>
            <w:r w:rsidRPr="00672920">
              <w:rPr>
                <w:rFonts w:ascii="Arial" w:hAnsi="Arial" w:cs="Arial"/>
                <w:sz w:val="17"/>
              </w:rPr>
              <w:t xml:space="preserve">, </w:t>
            </w:r>
            <w:proofErr w:type="spellStart"/>
            <w:r w:rsidRPr="00672920">
              <w:rPr>
                <w:rFonts w:ascii="Arial" w:hAnsi="Arial" w:cs="Arial"/>
                <w:sz w:val="17"/>
              </w:rPr>
              <w:t>TecnicoPolicy</w:t>
            </w:r>
            <w:proofErr w:type="spellEnd"/>
            <w:r w:rsidRPr="00672920">
              <w:rPr>
                <w:rFonts w:ascii="Arial" w:hAnsi="Arial" w:cs="Arial"/>
                <w:sz w:val="17"/>
              </w:rPr>
              <w:t>). Cada política encapsula reglas de negocio (ej. técnicos no pueden modificar puertos 'En Servicio', supervisores solo editan lo creado en sesión), sustituyendo lógica condicional acoplada.</w:t>
            </w:r>
          </w:p>
        </w:tc>
      </w:tr>
      <w:tr w:rsidR="00AC6752" w14:paraId="227FAFF2" w14:textId="77777777" w:rsidTr="00672920">
        <w:tc>
          <w:tcPr>
            <w:tcW w:w="3256" w:type="dxa"/>
            <w:vAlign w:val="center"/>
          </w:tcPr>
          <w:p w14:paraId="5AB0D5C8" w14:textId="77777777" w:rsidR="00AC6752" w:rsidRPr="00672920" w:rsidRDefault="00000000" w:rsidP="00672920">
            <w:pPr>
              <w:spacing w:before="40" w:after="40"/>
              <w:jc w:val="center"/>
              <w:rPr>
                <w:rFonts w:ascii="Arial" w:hAnsi="Arial" w:cs="Arial"/>
              </w:rPr>
            </w:pPr>
            <w:r w:rsidRPr="00672920">
              <w:rPr>
                <w:rFonts w:ascii="Arial" w:hAnsi="Arial" w:cs="Arial"/>
                <w:sz w:val="17"/>
              </w:rPr>
              <w:lastRenderedPageBreak/>
              <w:t>app/</w:t>
            </w:r>
            <w:proofErr w:type="spellStart"/>
            <w:r w:rsidRPr="00672920">
              <w:rPr>
                <w:rFonts w:ascii="Arial" w:hAnsi="Arial" w:cs="Arial"/>
                <w:sz w:val="17"/>
              </w:rPr>
              <w:t>Services</w:t>
            </w:r>
            <w:proofErr w:type="spellEnd"/>
            <w:r w:rsidRPr="00672920">
              <w:rPr>
                <w:rFonts w:ascii="Arial" w:hAnsi="Arial" w:cs="Arial"/>
                <w:sz w:val="17"/>
              </w:rPr>
              <w:t>/</w:t>
            </w:r>
            <w:proofErr w:type="spellStart"/>
            <w:r w:rsidRPr="00672920">
              <w:rPr>
                <w:rFonts w:ascii="Arial" w:hAnsi="Arial" w:cs="Arial"/>
                <w:sz w:val="17"/>
              </w:rPr>
              <w:t>PuertoBatchImportService.php</w:t>
            </w:r>
            <w:proofErr w:type="spellEnd"/>
          </w:p>
        </w:tc>
        <w:tc>
          <w:tcPr>
            <w:tcW w:w="1827" w:type="dxa"/>
            <w:vAlign w:val="center"/>
          </w:tcPr>
          <w:p w14:paraId="4D063F2F" w14:textId="77777777" w:rsidR="00AC6752" w:rsidRPr="00672920" w:rsidRDefault="00000000" w:rsidP="00672920">
            <w:pPr>
              <w:spacing w:before="40" w:after="40"/>
              <w:jc w:val="center"/>
              <w:rPr>
                <w:rFonts w:ascii="Arial" w:hAnsi="Arial" w:cs="Arial"/>
              </w:rPr>
            </w:pPr>
            <w:r w:rsidRPr="00672920">
              <w:rPr>
                <w:rFonts w:ascii="Arial" w:hAnsi="Arial" w:cs="Arial"/>
                <w:sz w:val="17"/>
              </w:rPr>
              <w:t>Servicio de Dominio</w:t>
            </w:r>
          </w:p>
        </w:tc>
        <w:tc>
          <w:tcPr>
            <w:tcW w:w="1081" w:type="dxa"/>
            <w:vAlign w:val="center"/>
          </w:tcPr>
          <w:p w14:paraId="03B2CCA3" w14:textId="77777777" w:rsidR="00AC6752" w:rsidRPr="00672920" w:rsidRDefault="00000000" w:rsidP="00672920">
            <w:pPr>
              <w:spacing w:before="40" w:after="40"/>
              <w:jc w:val="center"/>
              <w:rPr>
                <w:rFonts w:ascii="Arial" w:hAnsi="Arial" w:cs="Arial"/>
              </w:rPr>
            </w:pPr>
            <w:r w:rsidRPr="00672920">
              <w:rPr>
                <w:rFonts w:ascii="Arial" w:hAnsi="Arial" w:cs="Arial"/>
                <w:sz w:val="17"/>
              </w:rPr>
              <w:t>Domain Service</w:t>
            </w:r>
          </w:p>
        </w:tc>
        <w:tc>
          <w:tcPr>
            <w:tcW w:w="1024" w:type="dxa"/>
            <w:vAlign w:val="center"/>
          </w:tcPr>
          <w:p w14:paraId="7D614587" w14:textId="77777777" w:rsidR="00AC6752" w:rsidRPr="00672920" w:rsidRDefault="00000000" w:rsidP="00672920">
            <w:pPr>
              <w:spacing w:before="40" w:after="40"/>
              <w:jc w:val="center"/>
              <w:rPr>
                <w:rFonts w:ascii="Arial" w:hAnsi="Arial" w:cs="Arial"/>
              </w:rPr>
            </w:pPr>
            <w:r w:rsidRPr="00672920">
              <w:rPr>
                <w:rFonts w:ascii="Arial" w:hAnsi="Arial" w:cs="Arial"/>
                <w:sz w:val="17"/>
              </w:rPr>
              <w:t>SRP, DIP</w:t>
            </w:r>
          </w:p>
        </w:tc>
        <w:tc>
          <w:tcPr>
            <w:tcW w:w="2791" w:type="dxa"/>
          </w:tcPr>
          <w:p w14:paraId="17B554B7" w14:textId="77777777" w:rsidR="00AC6752" w:rsidRPr="00672920" w:rsidRDefault="00000000">
            <w:pPr>
              <w:spacing w:before="40" w:after="40"/>
              <w:rPr>
                <w:rFonts w:ascii="Arial" w:hAnsi="Arial" w:cs="Arial"/>
              </w:rPr>
            </w:pPr>
            <w:r w:rsidRPr="00672920">
              <w:rPr>
                <w:rFonts w:ascii="Arial" w:hAnsi="Arial" w:cs="Arial"/>
                <w:sz w:val="17"/>
              </w:rPr>
              <w:t>Orquesta la importación masiva de puertos desde archivos: valida extensiones y límites de tamaño, verifica consistencia de hilos, previene colisiones ópticas en la sede y ejecuta actualizaciones masivas bajo una sola transacción PDO.</w:t>
            </w:r>
          </w:p>
        </w:tc>
      </w:tr>
      <w:tr w:rsidR="00AC6752" w14:paraId="16C233E3" w14:textId="77777777" w:rsidTr="00672920">
        <w:tc>
          <w:tcPr>
            <w:tcW w:w="3256" w:type="dxa"/>
            <w:vAlign w:val="center"/>
          </w:tcPr>
          <w:p w14:paraId="178DAAFD" w14:textId="77777777" w:rsidR="00AC6752" w:rsidRPr="00672920" w:rsidRDefault="00000000" w:rsidP="00672920">
            <w:pPr>
              <w:spacing w:before="40" w:after="40"/>
              <w:jc w:val="center"/>
              <w:rPr>
                <w:rFonts w:ascii="Arial" w:hAnsi="Arial" w:cs="Arial"/>
              </w:rPr>
            </w:pPr>
            <w:r w:rsidRPr="00672920">
              <w:rPr>
                <w:rFonts w:ascii="Arial" w:hAnsi="Arial" w:cs="Arial"/>
                <w:sz w:val="17"/>
              </w:rPr>
              <w:t>app/</w:t>
            </w:r>
            <w:proofErr w:type="spellStart"/>
            <w:r w:rsidRPr="00672920">
              <w:rPr>
                <w:rFonts w:ascii="Arial" w:hAnsi="Arial" w:cs="Arial"/>
                <w:sz w:val="17"/>
              </w:rPr>
              <w:t>Services</w:t>
            </w:r>
            <w:proofErr w:type="spellEnd"/>
            <w:r w:rsidRPr="00672920">
              <w:rPr>
                <w:rFonts w:ascii="Arial" w:hAnsi="Arial" w:cs="Arial"/>
                <w:sz w:val="17"/>
              </w:rPr>
              <w:t>/</w:t>
            </w:r>
            <w:proofErr w:type="spellStart"/>
            <w:r w:rsidRPr="00672920">
              <w:rPr>
                <w:rFonts w:ascii="Arial" w:hAnsi="Arial" w:cs="Arial"/>
                <w:sz w:val="17"/>
              </w:rPr>
              <w:t>StatisticsService.php</w:t>
            </w:r>
            <w:proofErr w:type="spellEnd"/>
          </w:p>
        </w:tc>
        <w:tc>
          <w:tcPr>
            <w:tcW w:w="1827" w:type="dxa"/>
            <w:vAlign w:val="center"/>
          </w:tcPr>
          <w:p w14:paraId="30E557BF" w14:textId="77777777" w:rsidR="00AC6752" w:rsidRPr="00672920" w:rsidRDefault="00000000" w:rsidP="00672920">
            <w:pPr>
              <w:spacing w:before="40" w:after="40"/>
              <w:jc w:val="center"/>
              <w:rPr>
                <w:rFonts w:ascii="Arial" w:hAnsi="Arial" w:cs="Arial"/>
              </w:rPr>
            </w:pPr>
            <w:r w:rsidRPr="00672920">
              <w:rPr>
                <w:rFonts w:ascii="Arial" w:hAnsi="Arial" w:cs="Arial"/>
                <w:sz w:val="17"/>
              </w:rPr>
              <w:t>Servicio de Analítica e Informes</w:t>
            </w:r>
          </w:p>
        </w:tc>
        <w:tc>
          <w:tcPr>
            <w:tcW w:w="1081" w:type="dxa"/>
            <w:vAlign w:val="center"/>
          </w:tcPr>
          <w:p w14:paraId="6963F7D3" w14:textId="77777777" w:rsidR="00AC6752" w:rsidRPr="00672920" w:rsidRDefault="00000000" w:rsidP="00672920">
            <w:pPr>
              <w:spacing w:before="40" w:after="40"/>
              <w:jc w:val="center"/>
              <w:rPr>
                <w:rFonts w:ascii="Arial" w:hAnsi="Arial" w:cs="Arial"/>
              </w:rPr>
            </w:pPr>
            <w:r w:rsidRPr="00672920">
              <w:rPr>
                <w:rFonts w:ascii="Arial" w:hAnsi="Arial" w:cs="Arial"/>
                <w:sz w:val="17"/>
              </w:rPr>
              <w:t>Domain Service</w:t>
            </w:r>
          </w:p>
        </w:tc>
        <w:tc>
          <w:tcPr>
            <w:tcW w:w="1024" w:type="dxa"/>
            <w:vAlign w:val="center"/>
          </w:tcPr>
          <w:p w14:paraId="3B2757C2" w14:textId="77777777" w:rsidR="00AC6752" w:rsidRPr="00672920" w:rsidRDefault="00000000" w:rsidP="00672920">
            <w:pPr>
              <w:spacing w:before="40" w:after="40"/>
              <w:jc w:val="center"/>
              <w:rPr>
                <w:rFonts w:ascii="Arial" w:hAnsi="Arial" w:cs="Arial"/>
              </w:rPr>
            </w:pPr>
            <w:r w:rsidRPr="00672920">
              <w:rPr>
                <w:rFonts w:ascii="Arial" w:hAnsi="Arial" w:cs="Arial"/>
                <w:sz w:val="17"/>
              </w:rPr>
              <w:t>SRP, DIP</w:t>
            </w:r>
          </w:p>
        </w:tc>
        <w:tc>
          <w:tcPr>
            <w:tcW w:w="2791" w:type="dxa"/>
          </w:tcPr>
          <w:p w14:paraId="6F5E7BD9" w14:textId="77777777" w:rsidR="00AC6752" w:rsidRPr="00672920" w:rsidRDefault="00000000">
            <w:pPr>
              <w:spacing w:before="40" w:after="40"/>
              <w:rPr>
                <w:rFonts w:ascii="Arial" w:hAnsi="Arial" w:cs="Arial"/>
              </w:rPr>
            </w:pPr>
            <w:r w:rsidRPr="00672920">
              <w:rPr>
                <w:rFonts w:ascii="Arial" w:hAnsi="Arial" w:cs="Arial"/>
                <w:sz w:val="17"/>
              </w:rPr>
              <w:t>Calcula métricas agregadas (tasas de ocupación, puertos libres, reservados, malogrados) y estructura el conjunto de datos para la exportación de reportes ejecutivos en formato CSV con codificación UTF-8 BOM para Excel.</w:t>
            </w:r>
          </w:p>
        </w:tc>
      </w:tr>
      <w:tr w:rsidR="00AC6752" w14:paraId="35FB2FB9" w14:textId="77777777" w:rsidTr="00672920">
        <w:tc>
          <w:tcPr>
            <w:tcW w:w="3256" w:type="dxa"/>
            <w:vAlign w:val="center"/>
          </w:tcPr>
          <w:p w14:paraId="334D4F47" w14:textId="77777777" w:rsidR="00AC6752" w:rsidRPr="00672920" w:rsidRDefault="00000000" w:rsidP="00672920">
            <w:pPr>
              <w:spacing w:before="40" w:after="40"/>
              <w:jc w:val="center"/>
              <w:rPr>
                <w:rFonts w:ascii="Arial" w:hAnsi="Arial" w:cs="Arial"/>
              </w:rPr>
            </w:pPr>
            <w:proofErr w:type="spellStart"/>
            <w:r w:rsidRPr="00672920">
              <w:rPr>
                <w:rFonts w:ascii="Arial" w:hAnsi="Arial" w:cs="Arial"/>
                <w:sz w:val="17"/>
              </w:rPr>
              <w:t>public</w:t>
            </w:r>
            <w:proofErr w:type="spellEnd"/>
            <w:r w:rsidRPr="00672920">
              <w:rPr>
                <w:rFonts w:ascii="Arial" w:hAnsi="Arial" w:cs="Arial"/>
                <w:sz w:val="17"/>
              </w:rPr>
              <w:t>/api/*.</w:t>
            </w:r>
            <w:proofErr w:type="spellStart"/>
            <w:r w:rsidRPr="00672920">
              <w:rPr>
                <w:rFonts w:ascii="Arial" w:hAnsi="Arial" w:cs="Arial"/>
                <w:sz w:val="17"/>
              </w:rPr>
              <w:t>php</w:t>
            </w:r>
            <w:proofErr w:type="spellEnd"/>
            <w:r w:rsidRPr="00672920">
              <w:rPr>
                <w:rFonts w:ascii="Arial" w:hAnsi="Arial" w:cs="Arial"/>
                <w:sz w:val="17"/>
              </w:rPr>
              <w:br/>
              <w:t>(Controladores REST)</w:t>
            </w:r>
          </w:p>
        </w:tc>
        <w:tc>
          <w:tcPr>
            <w:tcW w:w="1827" w:type="dxa"/>
            <w:vAlign w:val="center"/>
          </w:tcPr>
          <w:p w14:paraId="37E71908" w14:textId="77777777" w:rsidR="00AC6752" w:rsidRPr="00672920" w:rsidRDefault="00000000" w:rsidP="00672920">
            <w:pPr>
              <w:spacing w:before="40" w:after="40"/>
              <w:jc w:val="center"/>
              <w:rPr>
                <w:rFonts w:ascii="Arial" w:hAnsi="Arial" w:cs="Arial"/>
              </w:rPr>
            </w:pPr>
            <w:r w:rsidRPr="00672920">
              <w:rPr>
                <w:rFonts w:ascii="Arial" w:hAnsi="Arial" w:cs="Arial"/>
                <w:sz w:val="17"/>
              </w:rPr>
              <w:t>Capa de Controladores HTTP</w:t>
            </w:r>
          </w:p>
        </w:tc>
        <w:tc>
          <w:tcPr>
            <w:tcW w:w="1081" w:type="dxa"/>
            <w:vAlign w:val="center"/>
          </w:tcPr>
          <w:p w14:paraId="37B81143" w14:textId="77777777" w:rsidR="00AC6752" w:rsidRPr="00672920" w:rsidRDefault="00000000" w:rsidP="00672920">
            <w:pPr>
              <w:spacing w:before="40" w:after="40"/>
              <w:jc w:val="center"/>
              <w:rPr>
                <w:rFonts w:ascii="Arial" w:hAnsi="Arial" w:cs="Arial"/>
              </w:rPr>
            </w:pPr>
            <w:r w:rsidRPr="00672920">
              <w:rPr>
                <w:rFonts w:ascii="Arial" w:hAnsi="Arial" w:cs="Arial"/>
                <w:sz w:val="17"/>
              </w:rPr>
              <w:t xml:space="preserve">Front </w:t>
            </w:r>
            <w:proofErr w:type="spellStart"/>
            <w:r w:rsidRPr="00672920">
              <w:rPr>
                <w:rFonts w:ascii="Arial" w:hAnsi="Arial" w:cs="Arial"/>
                <w:sz w:val="17"/>
              </w:rPr>
              <w:t>Controller</w:t>
            </w:r>
            <w:proofErr w:type="spellEnd"/>
            <w:r w:rsidRPr="00672920">
              <w:rPr>
                <w:rFonts w:ascii="Arial" w:hAnsi="Arial" w:cs="Arial"/>
                <w:sz w:val="17"/>
              </w:rPr>
              <w:t xml:space="preserve"> / REST </w:t>
            </w:r>
            <w:proofErr w:type="spellStart"/>
            <w:r w:rsidRPr="00672920">
              <w:rPr>
                <w:rFonts w:ascii="Arial" w:hAnsi="Arial" w:cs="Arial"/>
                <w:sz w:val="17"/>
              </w:rPr>
              <w:t>Endpoints</w:t>
            </w:r>
            <w:proofErr w:type="spellEnd"/>
          </w:p>
        </w:tc>
        <w:tc>
          <w:tcPr>
            <w:tcW w:w="1024" w:type="dxa"/>
            <w:vAlign w:val="center"/>
          </w:tcPr>
          <w:p w14:paraId="2B7B0A83" w14:textId="77777777" w:rsidR="00AC6752" w:rsidRPr="00672920" w:rsidRDefault="00000000" w:rsidP="00672920">
            <w:pPr>
              <w:spacing w:before="40" w:after="40"/>
              <w:jc w:val="center"/>
              <w:rPr>
                <w:rFonts w:ascii="Arial" w:hAnsi="Arial" w:cs="Arial"/>
              </w:rPr>
            </w:pPr>
            <w:r w:rsidRPr="00672920">
              <w:rPr>
                <w:rFonts w:ascii="Arial" w:hAnsi="Arial" w:cs="Arial"/>
                <w:sz w:val="17"/>
              </w:rPr>
              <w:t>SRP, DIP</w:t>
            </w:r>
          </w:p>
        </w:tc>
        <w:tc>
          <w:tcPr>
            <w:tcW w:w="2791" w:type="dxa"/>
          </w:tcPr>
          <w:p w14:paraId="2A4F0EE5" w14:textId="77777777" w:rsidR="00AC6752" w:rsidRPr="00672920" w:rsidRDefault="00000000">
            <w:pPr>
              <w:spacing w:before="40" w:after="40"/>
              <w:rPr>
                <w:rFonts w:ascii="Arial" w:hAnsi="Arial" w:cs="Arial"/>
              </w:rPr>
            </w:pPr>
            <w:proofErr w:type="spellStart"/>
            <w:r w:rsidRPr="00672920">
              <w:rPr>
                <w:rFonts w:ascii="Arial" w:hAnsi="Arial" w:cs="Arial"/>
                <w:sz w:val="17"/>
              </w:rPr>
              <w:t>Endpoints</w:t>
            </w:r>
            <w:proofErr w:type="spellEnd"/>
            <w:r w:rsidRPr="00672920">
              <w:rPr>
                <w:rFonts w:ascii="Arial" w:hAnsi="Arial" w:cs="Arial"/>
                <w:sz w:val="17"/>
              </w:rPr>
              <w:t xml:space="preserve"> desacoplados (</w:t>
            </w:r>
            <w:proofErr w:type="spellStart"/>
            <w:r w:rsidRPr="00672920">
              <w:rPr>
                <w:rFonts w:ascii="Arial" w:hAnsi="Arial" w:cs="Arial"/>
                <w:sz w:val="17"/>
              </w:rPr>
              <w:t>auth_login</w:t>
            </w:r>
            <w:proofErr w:type="spellEnd"/>
            <w:r w:rsidRPr="00672920">
              <w:rPr>
                <w:rFonts w:ascii="Arial" w:hAnsi="Arial" w:cs="Arial"/>
                <w:sz w:val="17"/>
              </w:rPr>
              <w:t xml:space="preserve">, </w:t>
            </w:r>
            <w:proofErr w:type="spellStart"/>
            <w:r w:rsidRPr="00672920">
              <w:rPr>
                <w:rFonts w:ascii="Arial" w:hAnsi="Arial" w:cs="Arial"/>
                <w:sz w:val="17"/>
              </w:rPr>
              <w:t>update_puerto</w:t>
            </w:r>
            <w:proofErr w:type="spellEnd"/>
            <w:r w:rsidRPr="00672920">
              <w:rPr>
                <w:rFonts w:ascii="Arial" w:hAnsi="Arial" w:cs="Arial"/>
                <w:sz w:val="17"/>
              </w:rPr>
              <w:t xml:space="preserve">, </w:t>
            </w:r>
            <w:proofErr w:type="spellStart"/>
            <w:r w:rsidRPr="00672920">
              <w:rPr>
                <w:rFonts w:ascii="Arial" w:hAnsi="Arial" w:cs="Arial"/>
                <w:sz w:val="17"/>
              </w:rPr>
              <w:t>crud_infraestructura</w:t>
            </w:r>
            <w:proofErr w:type="spellEnd"/>
            <w:r w:rsidRPr="00672920">
              <w:rPr>
                <w:rFonts w:ascii="Arial" w:hAnsi="Arial" w:cs="Arial"/>
                <w:sz w:val="17"/>
              </w:rPr>
              <w:t xml:space="preserve">, </w:t>
            </w:r>
            <w:proofErr w:type="spellStart"/>
            <w:r w:rsidRPr="00672920">
              <w:rPr>
                <w:rFonts w:ascii="Arial" w:hAnsi="Arial" w:cs="Arial"/>
                <w:sz w:val="17"/>
              </w:rPr>
              <w:t>crud_usuarios</w:t>
            </w:r>
            <w:proofErr w:type="spellEnd"/>
            <w:r w:rsidRPr="00672920">
              <w:rPr>
                <w:rFonts w:ascii="Arial" w:hAnsi="Arial" w:cs="Arial"/>
                <w:sz w:val="17"/>
              </w:rPr>
              <w:t xml:space="preserve">, </w:t>
            </w:r>
            <w:proofErr w:type="spellStart"/>
            <w:r w:rsidRPr="00672920">
              <w:rPr>
                <w:rFonts w:ascii="Arial" w:hAnsi="Arial" w:cs="Arial"/>
                <w:sz w:val="17"/>
              </w:rPr>
              <w:t>exportar_estadisticas</w:t>
            </w:r>
            <w:proofErr w:type="spellEnd"/>
            <w:r w:rsidRPr="00672920">
              <w:rPr>
                <w:rFonts w:ascii="Arial" w:hAnsi="Arial" w:cs="Arial"/>
                <w:sz w:val="17"/>
              </w:rPr>
              <w:t xml:space="preserve">, </w:t>
            </w:r>
            <w:proofErr w:type="spellStart"/>
            <w:r w:rsidRPr="00672920">
              <w:rPr>
                <w:rFonts w:ascii="Arial" w:hAnsi="Arial" w:cs="Arial"/>
                <w:sz w:val="17"/>
              </w:rPr>
              <w:t>health</w:t>
            </w:r>
            <w:proofErr w:type="spellEnd"/>
            <w:r w:rsidRPr="00672920">
              <w:rPr>
                <w:rFonts w:ascii="Arial" w:hAnsi="Arial" w:cs="Arial"/>
                <w:sz w:val="17"/>
              </w:rPr>
              <w:t xml:space="preserve">) que procesan peticiones HTTP, validan tokens CSRF, capturan excepciones y delegan la lógica en Servicios y </w:t>
            </w:r>
            <w:proofErr w:type="spellStart"/>
            <w:r w:rsidRPr="00672920">
              <w:rPr>
                <w:rFonts w:ascii="Arial" w:hAnsi="Arial" w:cs="Arial"/>
                <w:sz w:val="17"/>
              </w:rPr>
              <w:t>DAOs</w:t>
            </w:r>
            <w:proofErr w:type="spellEnd"/>
            <w:r w:rsidRPr="00672920">
              <w:rPr>
                <w:rFonts w:ascii="Arial" w:hAnsi="Arial" w:cs="Arial"/>
                <w:sz w:val="17"/>
              </w:rPr>
              <w:t>.</w:t>
            </w:r>
          </w:p>
        </w:tc>
      </w:tr>
      <w:tr w:rsidR="00AC6752" w14:paraId="6470E95A" w14:textId="77777777" w:rsidTr="00672920">
        <w:tc>
          <w:tcPr>
            <w:tcW w:w="3256" w:type="dxa"/>
            <w:vAlign w:val="center"/>
          </w:tcPr>
          <w:p w14:paraId="00629F75" w14:textId="77777777" w:rsidR="00AC6752" w:rsidRPr="00672920" w:rsidRDefault="00000000" w:rsidP="00672920">
            <w:pPr>
              <w:spacing w:before="40" w:after="40"/>
              <w:jc w:val="center"/>
              <w:rPr>
                <w:rFonts w:ascii="Arial" w:hAnsi="Arial" w:cs="Arial"/>
              </w:rPr>
            </w:pPr>
            <w:proofErr w:type="spellStart"/>
            <w:r w:rsidRPr="00672920">
              <w:rPr>
                <w:rFonts w:ascii="Arial" w:hAnsi="Arial" w:cs="Arial"/>
                <w:sz w:val="17"/>
              </w:rPr>
              <w:t>views</w:t>
            </w:r>
            <w:proofErr w:type="spellEnd"/>
            <w:r w:rsidRPr="00672920">
              <w:rPr>
                <w:rFonts w:ascii="Arial" w:hAnsi="Arial" w:cs="Arial"/>
                <w:sz w:val="17"/>
              </w:rPr>
              <w:t>/*/*.</w:t>
            </w:r>
            <w:proofErr w:type="spellStart"/>
            <w:r w:rsidRPr="00672920">
              <w:rPr>
                <w:rFonts w:ascii="Arial" w:hAnsi="Arial" w:cs="Arial"/>
                <w:sz w:val="17"/>
              </w:rPr>
              <w:t>php</w:t>
            </w:r>
            <w:proofErr w:type="spellEnd"/>
            <w:r w:rsidRPr="00672920">
              <w:rPr>
                <w:rFonts w:ascii="Arial" w:hAnsi="Arial" w:cs="Arial"/>
                <w:sz w:val="17"/>
              </w:rPr>
              <w:br/>
              <w:t>(Vistas Modulares)</w:t>
            </w:r>
          </w:p>
        </w:tc>
        <w:tc>
          <w:tcPr>
            <w:tcW w:w="1827" w:type="dxa"/>
            <w:vAlign w:val="center"/>
          </w:tcPr>
          <w:p w14:paraId="628BF769" w14:textId="77777777" w:rsidR="00AC6752" w:rsidRPr="00672920" w:rsidRDefault="00000000" w:rsidP="00672920">
            <w:pPr>
              <w:spacing w:before="40" w:after="40"/>
              <w:jc w:val="center"/>
              <w:rPr>
                <w:rFonts w:ascii="Arial" w:hAnsi="Arial" w:cs="Arial"/>
              </w:rPr>
            </w:pPr>
            <w:r w:rsidRPr="00672920">
              <w:rPr>
                <w:rFonts w:ascii="Arial" w:hAnsi="Arial" w:cs="Arial"/>
                <w:sz w:val="17"/>
              </w:rPr>
              <w:t>Capa de Presentación (SSR)</w:t>
            </w:r>
          </w:p>
        </w:tc>
        <w:tc>
          <w:tcPr>
            <w:tcW w:w="1081" w:type="dxa"/>
            <w:vAlign w:val="center"/>
          </w:tcPr>
          <w:p w14:paraId="2E9F61EC" w14:textId="77777777" w:rsidR="00AC6752" w:rsidRPr="00672920" w:rsidRDefault="00000000" w:rsidP="00672920">
            <w:pPr>
              <w:spacing w:before="40" w:after="40"/>
              <w:jc w:val="center"/>
              <w:rPr>
                <w:rFonts w:ascii="Arial" w:hAnsi="Arial" w:cs="Arial"/>
              </w:rPr>
            </w:pPr>
            <w:r w:rsidRPr="00672920">
              <w:rPr>
                <w:rFonts w:ascii="Arial" w:hAnsi="Arial" w:cs="Arial"/>
                <w:sz w:val="17"/>
              </w:rPr>
              <w:t>Composite View</w:t>
            </w:r>
          </w:p>
        </w:tc>
        <w:tc>
          <w:tcPr>
            <w:tcW w:w="1024" w:type="dxa"/>
            <w:vAlign w:val="center"/>
          </w:tcPr>
          <w:p w14:paraId="337C5661" w14:textId="77777777" w:rsidR="00AC6752" w:rsidRPr="00672920" w:rsidRDefault="00000000" w:rsidP="00672920">
            <w:pPr>
              <w:spacing w:before="40" w:after="40"/>
              <w:jc w:val="center"/>
              <w:rPr>
                <w:rFonts w:ascii="Arial" w:hAnsi="Arial" w:cs="Arial"/>
              </w:rPr>
            </w:pPr>
            <w:r w:rsidRPr="00672920">
              <w:rPr>
                <w:rFonts w:ascii="Arial" w:hAnsi="Arial" w:cs="Arial"/>
                <w:sz w:val="17"/>
              </w:rPr>
              <w:t>SRP</w:t>
            </w:r>
          </w:p>
        </w:tc>
        <w:tc>
          <w:tcPr>
            <w:tcW w:w="2791" w:type="dxa"/>
          </w:tcPr>
          <w:p w14:paraId="440A9131" w14:textId="77777777" w:rsidR="00AC6752" w:rsidRPr="00672920" w:rsidRDefault="00000000">
            <w:pPr>
              <w:spacing w:before="40" w:after="40"/>
              <w:rPr>
                <w:rFonts w:ascii="Arial" w:hAnsi="Arial" w:cs="Arial"/>
              </w:rPr>
            </w:pPr>
            <w:r w:rsidRPr="00672920">
              <w:rPr>
                <w:rFonts w:ascii="Arial" w:hAnsi="Arial" w:cs="Arial"/>
                <w:sz w:val="17"/>
              </w:rPr>
              <w:t>Vistas organizadas por módulos (</w:t>
            </w:r>
            <w:proofErr w:type="spellStart"/>
            <w:r w:rsidRPr="00672920">
              <w:rPr>
                <w:rFonts w:ascii="Arial" w:hAnsi="Arial" w:cs="Arial"/>
                <w:sz w:val="17"/>
              </w:rPr>
              <w:t>dashboard</w:t>
            </w:r>
            <w:proofErr w:type="spellEnd"/>
            <w:r w:rsidRPr="00672920">
              <w:rPr>
                <w:rFonts w:ascii="Arial" w:hAnsi="Arial" w:cs="Arial"/>
                <w:sz w:val="17"/>
              </w:rPr>
              <w:t xml:space="preserve">, </w:t>
            </w:r>
            <w:proofErr w:type="spellStart"/>
            <w:r w:rsidRPr="00672920">
              <w:rPr>
                <w:rFonts w:ascii="Arial" w:hAnsi="Arial" w:cs="Arial"/>
                <w:sz w:val="17"/>
              </w:rPr>
              <w:t>admin</w:t>
            </w:r>
            <w:proofErr w:type="spellEnd"/>
            <w:r w:rsidRPr="00672920">
              <w:rPr>
                <w:rFonts w:ascii="Arial" w:hAnsi="Arial" w:cs="Arial"/>
                <w:sz w:val="17"/>
              </w:rPr>
              <w:t xml:space="preserve">, operaciones, </w:t>
            </w:r>
            <w:proofErr w:type="spellStart"/>
            <w:r w:rsidRPr="00672920">
              <w:rPr>
                <w:rFonts w:ascii="Arial" w:hAnsi="Arial" w:cs="Arial"/>
                <w:sz w:val="17"/>
              </w:rPr>
              <w:t>auth</w:t>
            </w:r>
            <w:proofErr w:type="spellEnd"/>
            <w:r w:rsidRPr="00672920">
              <w:rPr>
                <w:rFonts w:ascii="Arial" w:hAnsi="Arial" w:cs="Arial"/>
                <w:sz w:val="17"/>
              </w:rPr>
              <w:t xml:space="preserve">, </w:t>
            </w:r>
            <w:proofErr w:type="spellStart"/>
            <w:r w:rsidRPr="00672920">
              <w:rPr>
                <w:rFonts w:ascii="Arial" w:hAnsi="Arial" w:cs="Arial"/>
                <w:sz w:val="17"/>
              </w:rPr>
              <w:t>layouts</w:t>
            </w:r>
            <w:proofErr w:type="spellEnd"/>
            <w:r w:rsidRPr="00672920">
              <w:rPr>
                <w:rFonts w:ascii="Arial" w:hAnsi="Arial" w:cs="Arial"/>
                <w:sz w:val="17"/>
              </w:rPr>
              <w:t>) con plantillas reutilizables (</w:t>
            </w:r>
            <w:proofErr w:type="spellStart"/>
            <w:r w:rsidRPr="00672920">
              <w:rPr>
                <w:rFonts w:ascii="Arial" w:hAnsi="Arial" w:cs="Arial"/>
                <w:sz w:val="17"/>
              </w:rPr>
              <w:t>header.php</w:t>
            </w:r>
            <w:proofErr w:type="spellEnd"/>
            <w:r w:rsidRPr="00672920">
              <w:rPr>
                <w:rFonts w:ascii="Arial" w:hAnsi="Arial" w:cs="Arial"/>
                <w:sz w:val="17"/>
              </w:rPr>
              <w:t xml:space="preserve">, </w:t>
            </w:r>
            <w:proofErr w:type="spellStart"/>
            <w:r w:rsidRPr="00672920">
              <w:rPr>
                <w:rFonts w:ascii="Arial" w:hAnsi="Arial" w:cs="Arial"/>
                <w:sz w:val="17"/>
              </w:rPr>
              <w:t>footer.php</w:t>
            </w:r>
            <w:proofErr w:type="spellEnd"/>
            <w:r w:rsidRPr="00672920">
              <w:rPr>
                <w:rFonts w:ascii="Arial" w:hAnsi="Arial" w:cs="Arial"/>
                <w:sz w:val="17"/>
              </w:rPr>
              <w:t xml:space="preserve">), componentes reactivos con AJAX y diseño responsivo adaptado para estaciones y </w:t>
            </w:r>
            <w:proofErr w:type="spellStart"/>
            <w:r w:rsidRPr="00672920">
              <w:rPr>
                <w:rFonts w:ascii="Arial" w:hAnsi="Arial" w:cs="Arial"/>
                <w:sz w:val="17"/>
              </w:rPr>
              <w:t>tablets</w:t>
            </w:r>
            <w:proofErr w:type="spellEnd"/>
            <w:r w:rsidRPr="00672920">
              <w:rPr>
                <w:rFonts w:ascii="Arial" w:hAnsi="Arial" w:cs="Arial"/>
                <w:sz w:val="17"/>
              </w:rPr>
              <w:t xml:space="preserve"> en campo.</w:t>
            </w:r>
          </w:p>
        </w:tc>
      </w:tr>
      <w:tr w:rsidR="00AC6752" w14:paraId="39CFDD3E" w14:textId="77777777" w:rsidTr="00672920">
        <w:tc>
          <w:tcPr>
            <w:tcW w:w="3256" w:type="dxa"/>
            <w:vAlign w:val="center"/>
          </w:tcPr>
          <w:p w14:paraId="5AB518C1" w14:textId="77777777" w:rsidR="00AC6752" w:rsidRPr="00672920" w:rsidRDefault="00000000" w:rsidP="00672920">
            <w:pPr>
              <w:spacing w:before="40" w:after="40"/>
              <w:jc w:val="center"/>
              <w:rPr>
                <w:rFonts w:ascii="Arial" w:hAnsi="Arial" w:cs="Arial"/>
              </w:rPr>
            </w:pPr>
            <w:proofErr w:type="spellStart"/>
            <w:r w:rsidRPr="00672920">
              <w:rPr>
                <w:rFonts w:ascii="Arial" w:hAnsi="Arial" w:cs="Arial"/>
                <w:sz w:val="17"/>
              </w:rPr>
              <w:t>tests</w:t>
            </w:r>
            <w:proofErr w:type="spellEnd"/>
            <w:r w:rsidRPr="00672920">
              <w:rPr>
                <w:rFonts w:ascii="Arial" w:hAnsi="Arial" w:cs="Arial"/>
                <w:sz w:val="17"/>
              </w:rPr>
              <w:t>/</w:t>
            </w:r>
            <w:proofErr w:type="spellStart"/>
            <w:r w:rsidRPr="00672920">
              <w:rPr>
                <w:rFonts w:ascii="Arial" w:hAnsi="Arial" w:cs="Arial"/>
                <w:sz w:val="17"/>
              </w:rPr>
              <w:t>Unit</w:t>
            </w:r>
            <w:proofErr w:type="spellEnd"/>
            <w:r w:rsidRPr="00672920">
              <w:rPr>
                <w:rFonts w:ascii="Arial" w:hAnsi="Arial" w:cs="Arial"/>
                <w:sz w:val="17"/>
              </w:rPr>
              <w:t>/*</w:t>
            </w:r>
            <w:r w:rsidRPr="00672920">
              <w:rPr>
                <w:rFonts w:ascii="Arial" w:hAnsi="Arial" w:cs="Arial"/>
                <w:sz w:val="17"/>
              </w:rPr>
              <w:br/>
              <w:t>(Suite de Pruebas TDD)</w:t>
            </w:r>
          </w:p>
        </w:tc>
        <w:tc>
          <w:tcPr>
            <w:tcW w:w="1827" w:type="dxa"/>
            <w:vAlign w:val="center"/>
          </w:tcPr>
          <w:p w14:paraId="70839600" w14:textId="77777777" w:rsidR="00AC6752" w:rsidRPr="00672920" w:rsidRDefault="00000000" w:rsidP="00672920">
            <w:pPr>
              <w:spacing w:before="40" w:after="40"/>
              <w:jc w:val="center"/>
              <w:rPr>
                <w:rFonts w:ascii="Arial" w:hAnsi="Arial" w:cs="Arial"/>
              </w:rPr>
            </w:pPr>
            <w:r w:rsidRPr="00672920">
              <w:rPr>
                <w:rFonts w:ascii="Arial" w:hAnsi="Arial" w:cs="Arial"/>
                <w:sz w:val="17"/>
              </w:rPr>
              <w:t>Aseguramiento de Calidad / TDD</w:t>
            </w:r>
          </w:p>
        </w:tc>
        <w:tc>
          <w:tcPr>
            <w:tcW w:w="1081" w:type="dxa"/>
            <w:vAlign w:val="center"/>
          </w:tcPr>
          <w:p w14:paraId="031E81CE" w14:textId="77777777" w:rsidR="00AC6752" w:rsidRPr="00672920" w:rsidRDefault="00000000" w:rsidP="00672920">
            <w:pPr>
              <w:spacing w:before="40" w:after="40"/>
              <w:jc w:val="center"/>
              <w:rPr>
                <w:rFonts w:ascii="Arial" w:hAnsi="Arial" w:cs="Arial"/>
              </w:rPr>
            </w:pPr>
            <w:proofErr w:type="spellStart"/>
            <w:r w:rsidRPr="00672920">
              <w:rPr>
                <w:rFonts w:ascii="Arial" w:hAnsi="Arial" w:cs="Arial"/>
                <w:sz w:val="17"/>
              </w:rPr>
              <w:t>Automated</w:t>
            </w:r>
            <w:proofErr w:type="spellEnd"/>
            <w:r w:rsidRPr="00672920">
              <w:rPr>
                <w:rFonts w:ascii="Arial" w:hAnsi="Arial" w:cs="Arial"/>
                <w:sz w:val="17"/>
              </w:rPr>
              <w:t xml:space="preserve"> Test Suite</w:t>
            </w:r>
          </w:p>
        </w:tc>
        <w:tc>
          <w:tcPr>
            <w:tcW w:w="1024" w:type="dxa"/>
            <w:vAlign w:val="center"/>
          </w:tcPr>
          <w:p w14:paraId="44665C6E" w14:textId="77777777" w:rsidR="00AC6752" w:rsidRPr="00672920" w:rsidRDefault="00000000" w:rsidP="00672920">
            <w:pPr>
              <w:spacing w:before="40" w:after="40"/>
              <w:jc w:val="center"/>
              <w:rPr>
                <w:rFonts w:ascii="Arial" w:hAnsi="Arial" w:cs="Arial"/>
              </w:rPr>
            </w:pPr>
            <w:r w:rsidRPr="00672920">
              <w:rPr>
                <w:rFonts w:ascii="Arial" w:hAnsi="Arial" w:cs="Arial"/>
                <w:sz w:val="17"/>
              </w:rPr>
              <w:t>SRP, OCP</w:t>
            </w:r>
          </w:p>
        </w:tc>
        <w:tc>
          <w:tcPr>
            <w:tcW w:w="2791" w:type="dxa"/>
          </w:tcPr>
          <w:p w14:paraId="25F4C254" w14:textId="77777777" w:rsidR="00AC6752" w:rsidRPr="00672920" w:rsidRDefault="00000000">
            <w:pPr>
              <w:spacing w:before="40" w:after="40"/>
              <w:rPr>
                <w:rFonts w:ascii="Arial" w:hAnsi="Arial" w:cs="Arial"/>
              </w:rPr>
            </w:pPr>
            <w:r w:rsidRPr="00672920">
              <w:rPr>
                <w:rFonts w:ascii="Arial" w:hAnsi="Arial" w:cs="Arial"/>
                <w:sz w:val="17"/>
              </w:rPr>
              <w:t xml:space="preserve">32 pruebas unitarias automatizadas con </w:t>
            </w:r>
            <w:proofErr w:type="spellStart"/>
            <w:r w:rsidRPr="00672920">
              <w:rPr>
                <w:rFonts w:ascii="Arial" w:hAnsi="Arial" w:cs="Arial"/>
                <w:sz w:val="17"/>
              </w:rPr>
              <w:t>PHPUnit</w:t>
            </w:r>
            <w:proofErr w:type="spellEnd"/>
            <w:r w:rsidRPr="00672920">
              <w:rPr>
                <w:rFonts w:ascii="Arial" w:hAnsi="Arial" w:cs="Arial"/>
                <w:sz w:val="17"/>
              </w:rPr>
              <w:t xml:space="preserve"> 10 que validan de forma aislada componentes Core (</w:t>
            </w:r>
            <w:proofErr w:type="spellStart"/>
            <w:r w:rsidRPr="00672920">
              <w:rPr>
                <w:rFonts w:ascii="Arial" w:hAnsi="Arial" w:cs="Arial"/>
                <w:sz w:val="17"/>
              </w:rPr>
              <w:t>DatabaseConnection</w:t>
            </w:r>
            <w:proofErr w:type="spellEnd"/>
            <w:r w:rsidRPr="00672920">
              <w:rPr>
                <w:rFonts w:ascii="Arial" w:hAnsi="Arial" w:cs="Arial"/>
                <w:sz w:val="17"/>
              </w:rPr>
              <w:t xml:space="preserve">, </w:t>
            </w:r>
            <w:proofErr w:type="spellStart"/>
            <w:r w:rsidRPr="00672920">
              <w:rPr>
                <w:rFonts w:ascii="Arial" w:hAnsi="Arial" w:cs="Arial"/>
                <w:sz w:val="17"/>
              </w:rPr>
              <w:t>Env</w:t>
            </w:r>
            <w:proofErr w:type="spellEnd"/>
            <w:r w:rsidRPr="00672920">
              <w:rPr>
                <w:rFonts w:ascii="Arial" w:hAnsi="Arial" w:cs="Arial"/>
                <w:sz w:val="17"/>
              </w:rPr>
              <w:t xml:space="preserve">), </w:t>
            </w:r>
            <w:proofErr w:type="spellStart"/>
            <w:r w:rsidRPr="00672920">
              <w:rPr>
                <w:rFonts w:ascii="Arial" w:hAnsi="Arial" w:cs="Arial"/>
                <w:sz w:val="17"/>
              </w:rPr>
              <w:t>DAOs</w:t>
            </w:r>
            <w:proofErr w:type="spellEnd"/>
            <w:r w:rsidRPr="00672920">
              <w:rPr>
                <w:rFonts w:ascii="Arial" w:hAnsi="Arial" w:cs="Arial"/>
                <w:sz w:val="17"/>
              </w:rPr>
              <w:t xml:space="preserve"> con base de datos en memoria SQLite, </w:t>
            </w:r>
            <w:proofErr w:type="spellStart"/>
            <w:r w:rsidRPr="00672920">
              <w:rPr>
                <w:rFonts w:ascii="Arial" w:hAnsi="Arial" w:cs="Arial"/>
                <w:sz w:val="17"/>
              </w:rPr>
              <w:t>Policies</w:t>
            </w:r>
            <w:proofErr w:type="spellEnd"/>
            <w:r w:rsidRPr="00672920">
              <w:rPr>
                <w:rFonts w:ascii="Arial" w:hAnsi="Arial" w:cs="Arial"/>
                <w:sz w:val="17"/>
              </w:rPr>
              <w:t xml:space="preserve">, </w:t>
            </w:r>
            <w:proofErr w:type="spellStart"/>
            <w:r w:rsidRPr="00672920">
              <w:rPr>
                <w:rFonts w:ascii="Arial" w:hAnsi="Arial" w:cs="Arial"/>
                <w:sz w:val="17"/>
              </w:rPr>
              <w:t>Readers</w:t>
            </w:r>
            <w:proofErr w:type="spellEnd"/>
            <w:r w:rsidRPr="00672920">
              <w:rPr>
                <w:rFonts w:ascii="Arial" w:hAnsi="Arial" w:cs="Arial"/>
                <w:sz w:val="17"/>
              </w:rPr>
              <w:t xml:space="preserve"> y Servicios de Negocio.</w:t>
            </w:r>
          </w:p>
        </w:tc>
      </w:tr>
    </w:tbl>
    <w:p w14:paraId="76676D5C" w14:textId="77777777" w:rsidR="008928C1" w:rsidRPr="008928C1" w:rsidRDefault="008928C1" w:rsidP="008928C1">
      <w:pPr>
        <w:spacing w:line="360" w:lineRule="auto"/>
        <w:rPr>
          <w:rFonts w:ascii="Arial" w:hAnsi="Arial" w:cs="Arial"/>
          <w:b/>
          <w:bCs/>
          <w:sz w:val="22"/>
          <w:szCs w:val="22"/>
        </w:rPr>
      </w:pPr>
    </w:p>
    <w:p w14:paraId="78DB5A74" w14:textId="77777777" w:rsidR="008928C1" w:rsidRDefault="008928C1" w:rsidP="008928C1">
      <w:pPr>
        <w:pStyle w:val="Ttulo2"/>
        <w:spacing w:before="240" w:after="120"/>
        <w:rPr>
          <w:rFonts w:ascii="Arial" w:hAnsi="Arial" w:cs="Arial"/>
          <w:b/>
          <w:bCs/>
          <w:sz w:val="22"/>
          <w:szCs w:val="22"/>
        </w:rPr>
      </w:pPr>
      <w:bookmarkStart w:id="14" w:name="_Toc243826977"/>
      <w:r w:rsidRPr="008928C1">
        <w:rPr>
          <w:rFonts w:ascii="Arial" w:hAnsi="Arial" w:cs="Arial"/>
          <w:b/>
          <w:bCs/>
          <w:color w:val="2B2B2B"/>
          <w:sz w:val="25"/>
          <w:szCs w:val="25"/>
        </w:rPr>
        <w:t>3.5. Interfaz de Usuario (UX/UI)</w:t>
      </w:r>
      <w:bookmarkEnd w:id="14"/>
      <w:r w:rsidRPr="008928C1">
        <w:rPr>
          <w:rFonts w:ascii="Arial" w:hAnsi="Arial" w:cs="Arial"/>
          <w:b/>
          <w:bCs/>
          <w:sz w:val="22"/>
          <w:szCs w:val="22"/>
        </w:rPr>
        <w:cr/>
      </w:r>
    </w:p>
    <w:p w14:paraId="122A140C" w14:textId="77777777" w:rsidR="00CF703F" w:rsidRDefault="00CF703F" w:rsidP="00CF703F">
      <w:pPr>
        <w:pStyle w:val="Textoindependiente"/>
        <w:spacing w:line="360" w:lineRule="auto"/>
        <w:rPr>
          <w:rFonts w:ascii="Arial" w:hAnsi="Arial" w:cs="Arial"/>
          <w:sz w:val="22"/>
          <w:szCs w:val="22"/>
        </w:rPr>
      </w:pPr>
      <w:r w:rsidRPr="00CF703F">
        <w:rPr>
          <w:rFonts w:ascii="Arial" w:hAnsi="Arial" w:cs="Arial"/>
          <w:sz w:val="22"/>
          <w:szCs w:val="22"/>
        </w:rPr>
        <w:t xml:space="preserve">El diseño de la experiencia de usuario ha sido concebido para responder a las exigencias críticas de entornos operativos de telecomunicaciones: minimización de la carga cognitiva en técnicos de campo y supervisores de NOC (Network </w:t>
      </w:r>
      <w:proofErr w:type="spellStart"/>
      <w:r w:rsidRPr="00CF703F">
        <w:rPr>
          <w:rFonts w:ascii="Arial" w:hAnsi="Arial" w:cs="Arial"/>
          <w:sz w:val="22"/>
          <w:szCs w:val="22"/>
        </w:rPr>
        <w:t>Operations</w:t>
      </w:r>
      <w:proofErr w:type="spellEnd"/>
      <w:r w:rsidRPr="00CF703F">
        <w:rPr>
          <w:rFonts w:ascii="Arial" w:hAnsi="Arial" w:cs="Arial"/>
          <w:sz w:val="22"/>
          <w:szCs w:val="22"/>
        </w:rPr>
        <w:t xml:space="preserve"> Center), prevención rigurosa de errores de conmutación mediante heurísticas de usabilidad de Nielsen, visualización realista en chasis 1U/2U de los puertos ópticos monomodo (estándar ITU-T G.652D) y generación automatizada de reportes gerenciales, forenses y de planta externa.</w:t>
      </w:r>
    </w:p>
    <w:p w14:paraId="734FC63B" w14:textId="77777777" w:rsidR="00CF703F" w:rsidRPr="00CF703F" w:rsidRDefault="00CF703F" w:rsidP="00CF703F">
      <w:pPr>
        <w:spacing w:line="360" w:lineRule="auto"/>
        <w:rPr>
          <w:rFonts w:ascii="Arial" w:hAnsi="Arial" w:cs="Arial"/>
          <w:b/>
          <w:bCs/>
          <w:sz w:val="22"/>
          <w:szCs w:val="22"/>
        </w:rPr>
      </w:pPr>
      <w:bookmarkStart w:id="15" w:name="_Toc241432172"/>
      <w:r w:rsidRPr="00CF703F">
        <w:rPr>
          <w:rFonts w:ascii="Arial" w:hAnsi="Arial" w:cs="Arial"/>
          <w:b/>
          <w:bCs/>
          <w:sz w:val="22"/>
          <w:szCs w:val="22"/>
        </w:rPr>
        <w:t>3.5.1. Filosofía de Diseño, Arquitectura de Información y Guía de Estilos</w:t>
      </w:r>
      <w:bookmarkEnd w:id="15"/>
    </w:p>
    <w:p w14:paraId="5674B646" w14:textId="77777777" w:rsidR="00CF703F" w:rsidRPr="00CF703F" w:rsidRDefault="00CF703F" w:rsidP="00CF703F">
      <w:pPr>
        <w:pStyle w:val="FirstParagraph"/>
        <w:spacing w:line="360" w:lineRule="auto"/>
        <w:rPr>
          <w:rFonts w:ascii="Arial" w:hAnsi="Arial" w:cs="Arial"/>
          <w:sz w:val="22"/>
          <w:szCs w:val="22"/>
        </w:rPr>
      </w:pPr>
      <w:r w:rsidRPr="00CF703F">
        <w:rPr>
          <w:rFonts w:ascii="Arial" w:hAnsi="Arial" w:cs="Arial"/>
          <w:sz w:val="22"/>
          <w:szCs w:val="22"/>
        </w:rPr>
        <w:t xml:space="preserve">La interfaz del sistema ODF Tracker se fundamenta en el paradigma de visualización física directa (Direct </w:t>
      </w:r>
      <w:proofErr w:type="spellStart"/>
      <w:r w:rsidRPr="00CF703F">
        <w:rPr>
          <w:rFonts w:ascii="Arial" w:hAnsi="Arial" w:cs="Arial"/>
          <w:sz w:val="22"/>
          <w:szCs w:val="22"/>
        </w:rPr>
        <w:t>Physical</w:t>
      </w:r>
      <w:proofErr w:type="spellEnd"/>
      <w:r w:rsidRPr="00CF703F">
        <w:rPr>
          <w:rFonts w:ascii="Arial" w:hAnsi="Arial" w:cs="Arial"/>
          <w:sz w:val="22"/>
          <w:szCs w:val="22"/>
        </w:rPr>
        <w:t xml:space="preserve"> </w:t>
      </w:r>
      <w:proofErr w:type="spellStart"/>
      <w:r w:rsidRPr="00CF703F">
        <w:rPr>
          <w:rFonts w:ascii="Arial" w:hAnsi="Arial" w:cs="Arial"/>
          <w:sz w:val="22"/>
          <w:szCs w:val="22"/>
        </w:rPr>
        <w:t>Skeuomorphic</w:t>
      </w:r>
      <w:proofErr w:type="spellEnd"/>
      <w:r w:rsidRPr="00CF703F">
        <w:rPr>
          <w:rFonts w:ascii="Arial" w:hAnsi="Arial" w:cs="Arial"/>
          <w:sz w:val="22"/>
          <w:szCs w:val="22"/>
        </w:rPr>
        <w:t xml:space="preserve"> </w:t>
      </w:r>
      <w:proofErr w:type="spellStart"/>
      <w:r w:rsidRPr="00CF703F">
        <w:rPr>
          <w:rFonts w:ascii="Arial" w:hAnsi="Arial" w:cs="Arial"/>
          <w:sz w:val="22"/>
          <w:szCs w:val="22"/>
        </w:rPr>
        <w:t>Feedback</w:t>
      </w:r>
      <w:proofErr w:type="spellEnd"/>
      <w:r w:rsidRPr="00CF703F">
        <w:rPr>
          <w:rFonts w:ascii="Arial" w:hAnsi="Arial" w:cs="Arial"/>
          <w:sz w:val="22"/>
          <w:szCs w:val="22"/>
        </w:rPr>
        <w:t xml:space="preserve">) combinado con una estructura moderna de panel de control basada en Bootstrap 5. Esta decisión de diseño permite a los operadores de planta externa </w:t>
      </w:r>
      <w:r w:rsidRPr="00CF703F">
        <w:rPr>
          <w:rFonts w:ascii="Arial" w:hAnsi="Arial" w:cs="Arial"/>
          <w:sz w:val="22"/>
          <w:szCs w:val="22"/>
        </w:rPr>
        <w:lastRenderedPageBreak/>
        <w:t>reconocer inmediatamente el bastidor de fibra óptica virtual tal como se presenta en los racks físicos de 19 pulgadas de las salas de transmisión.</w:t>
      </w:r>
    </w:p>
    <w:p w14:paraId="56818A8C" w14:textId="77777777" w:rsidR="00CF703F" w:rsidRPr="00CF703F" w:rsidRDefault="00CF703F" w:rsidP="00CF703F">
      <w:pPr>
        <w:spacing w:line="360" w:lineRule="auto"/>
        <w:rPr>
          <w:rFonts w:ascii="Arial" w:hAnsi="Arial" w:cs="Arial"/>
          <w:b/>
          <w:bCs/>
          <w:sz w:val="22"/>
          <w:szCs w:val="22"/>
        </w:rPr>
      </w:pPr>
      <w:bookmarkStart w:id="16" w:name="_Toc241432173"/>
      <w:r w:rsidRPr="00CF703F">
        <w:rPr>
          <w:rFonts w:ascii="Arial" w:hAnsi="Arial" w:cs="Arial"/>
          <w:b/>
          <w:bCs/>
          <w:sz w:val="22"/>
          <w:szCs w:val="22"/>
        </w:rPr>
        <w:t>A. Aplicación de las Heurísticas de Usabilidad de Jakob Nielsen</w:t>
      </w:r>
      <w:bookmarkEnd w:id="16"/>
    </w:p>
    <w:p w14:paraId="42AD0503" w14:textId="77777777" w:rsidR="00CF703F" w:rsidRPr="00CF703F" w:rsidRDefault="00CF703F" w:rsidP="00CF703F">
      <w:pPr>
        <w:pStyle w:val="Textoindependiente"/>
        <w:spacing w:line="360" w:lineRule="auto"/>
        <w:rPr>
          <w:rFonts w:ascii="Arial" w:hAnsi="Arial" w:cs="Arial"/>
          <w:sz w:val="22"/>
          <w:szCs w:val="22"/>
        </w:rPr>
      </w:pPr>
      <w:r w:rsidRPr="00CF703F">
        <w:rPr>
          <w:rFonts w:ascii="Arial" w:hAnsi="Arial" w:cs="Arial"/>
          <w:sz w:val="22"/>
          <w:szCs w:val="22"/>
        </w:rPr>
        <w:t>El diseño de cada vista y componente interactivo implementa rigurosamente los principios de usabilidad de Nielsen adaptados al contexto de telecomunicaciones:</w:t>
      </w:r>
    </w:p>
    <w:tbl>
      <w:tblPr>
        <w:tblStyle w:val="Table"/>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260"/>
        <w:gridCol w:w="2718"/>
      </w:tblGrid>
      <w:tr w:rsidR="00CF703F" w:rsidRPr="00CF703F" w14:paraId="10AC8252" w14:textId="77777777" w:rsidTr="00CF703F">
        <w:trPr>
          <w:cnfStyle w:val="100000000000" w:firstRow="1" w:lastRow="0" w:firstColumn="0" w:lastColumn="0" w:oddVBand="0" w:evenVBand="0" w:oddHBand="0" w:evenHBand="0" w:firstRowFirstColumn="0" w:firstRowLastColumn="0" w:lastRowFirstColumn="0" w:lastRowLastColumn="0"/>
          <w:trHeight w:val="480"/>
          <w:jc w:val="center"/>
        </w:trPr>
        <w:tc>
          <w:tcPr>
            <w:tcW w:w="1838" w:type="dxa"/>
            <w:tcBorders>
              <w:bottom w:val="none" w:sz="0" w:space="0" w:color="auto"/>
            </w:tcBorders>
            <w:shd w:val="clear" w:color="auto" w:fill="003245"/>
            <w:vAlign w:val="center"/>
          </w:tcPr>
          <w:p w14:paraId="02A60A01"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Heurística de Nielsen</w:t>
            </w:r>
          </w:p>
        </w:tc>
        <w:tc>
          <w:tcPr>
            <w:tcW w:w="5260" w:type="dxa"/>
            <w:tcBorders>
              <w:bottom w:val="none" w:sz="0" w:space="0" w:color="auto"/>
            </w:tcBorders>
            <w:shd w:val="clear" w:color="auto" w:fill="003245"/>
            <w:vAlign w:val="center"/>
          </w:tcPr>
          <w:p w14:paraId="36DA6789"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Implementación Concreta en ODF Tracker</w:t>
            </w:r>
          </w:p>
        </w:tc>
        <w:tc>
          <w:tcPr>
            <w:tcW w:w="2718" w:type="dxa"/>
            <w:tcBorders>
              <w:bottom w:val="none" w:sz="0" w:space="0" w:color="auto"/>
            </w:tcBorders>
            <w:shd w:val="clear" w:color="auto" w:fill="003245"/>
            <w:vAlign w:val="center"/>
          </w:tcPr>
          <w:p w14:paraId="73C2BBD3"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Beneficio Operativo en Red FO</w:t>
            </w:r>
          </w:p>
        </w:tc>
      </w:tr>
      <w:tr w:rsidR="00CF703F" w:rsidRPr="00CF703F" w14:paraId="61B1FCDE" w14:textId="77777777" w:rsidTr="00CF703F">
        <w:trPr>
          <w:trHeight w:val="1114"/>
          <w:jc w:val="center"/>
        </w:trPr>
        <w:tc>
          <w:tcPr>
            <w:tcW w:w="1838" w:type="dxa"/>
            <w:shd w:val="clear" w:color="auto" w:fill="FFFFFF"/>
            <w:vAlign w:val="center"/>
          </w:tcPr>
          <w:p w14:paraId="45103039"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1. Visibilidad del estado del sistema</w:t>
            </w:r>
          </w:p>
        </w:tc>
        <w:tc>
          <w:tcPr>
            <w:tcW w:w="5260" w:type="dxa"/>
            <w:shd w:val="clear" w:color="auto" w:fill="FFFFFF"/>
            <w:vAlign w:val="center"/>
          </w:tcPr>
          <w:p w14:paraId="1916C989"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Matriz interactiva con código cromático normalizado (Verde=En Servicio, Plomo=Sin Servicio, Naranja=Reservado, Rojo=Malogrado) y actualización reactiva mediante AJAX.</w:t>
            </w:r>
          </w:p>
        </w:tc>
        <w:tc>
          <w:tcPr>
            <w:tcW w:w="2718" w:type="dxa"/>
            <w:shd w:val="clear" w:color="auto" w:fill="FFFFFF"/>
            <w:vAlign w:val="center"/>
          </w:tcPr>
          <w:p w14:paraId="1A3E438B"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El técnico visualiza en tiempo real el 100% de la capacidad de la bandeja sin recargar la página ni consultar múltiples pantallas.</w:t>
            </w:r>
          </w:p>
        </w:tc>
      </w:tr>
      <w:tr w:rsidR="00CF703F" w:rsidRPr="00CF703F" w14:paraId="7B913349" w14:textId="77777777" w:rsidTr="00CF703F">
        <w:trPr>
          <w:trHeight w:val="896"/>
          <w:jc w:val="center"/>
        </w:trPr>
        <w:tc>
          <w:tcPr>
            <w:tcW w:w="1838" w:type="dxa"/>
            <w:shd w:val="clear" w:color="auto" w:fill="F8FAFC"/>
            <w:vAlign w:val="center"/>
          </w:tcPr>
          <w:p w14:paraId="043EB488"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2. Correspondencia con el mundo real</w:t>
            </w:r>
          </w:p>
        </w:tc>
        <w:tc>
          <w:tcPr>
            <w:tcW w:w="5260" w:type="dxa"/>
            <w:shd w:val="clear" w:color="auto" w:fill="F8FAFC"/>
            <w:vAlign w:val="center"/>
          </w:tcPr>
          <w:p w14:paraId="74A07DC0"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Representación del chasis ODF con orejas de fijación para rack de 19 pulgadas, </w:t>
            </w:r>
            <w:proofErr w:type="spellStart"/>
            <w:r w:rsidRPr="00CF703F">
              <w:rPr>
                <w:rFonts w:ascii="Arial" w:hAnsi="Arial" w:cs="Arial"/>
                <w:sz w:val="18"/>
                <w:szCs w:val="18"/>
              </w:rPr>
              <w:t>conectorización</w:t>
            </w:r>
            <w:proofErr w:type="spellEnd"/>
            <w:r w:rsidRPr="00CF703F">
              <w:rPr>
                <w:rFonts w:ascii="Arial" w:hAnsi="Arial" w:cs="Arial"/>
                <w:sz w:val="18"/>
                <w:szCs w:val="18"/>
              </w:rPr>
              <w:t xml:space="preserve"> SC/APC en verde esmeralda y nomenclatura normalizada de tubos y fibras según código TIA-598-C.</w:t>
            </w:r>
          </w:p>
        </w:tc>
        <w:tc>
          <w:tcPr>
            <w:tcW w:w="2718" w:type="dxa"/>
            <w:shd w:val="clear" w:color="auto" w:fill="F8FAFC"/>
            <w:vAlign w:val="center"/>
          </w:tcPr>
          <w:p w14:paraId="4C051F5E"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Reduce a cero la curva de aprendizaje en personal de planta externa familiarizado con gabinetes físicos.</w:t>
            </w:r>
          </w:p>
        </w:tc>
      </w:tr>
      <w:tr w:rsidR="00CF703F" w:rsidRPr="00CF703F" w14:paraId="7A92EB81" w14:textId="77777777" w:rsidTr="00CF703F">
        <w:trPr>
          <w:trHeight w:val="906"/>
          <w:jc w:val="center"/>
        </w:trPr>
        <w:tc>
          <w:tcPr>
            <w:tcW w:w="1838" w:type="dxa"/>
            <w:shd w:val="clear" w:color="auto" w:fill="FFFFFF"/>
            <w:vAlign w:val="center"/>
          </w:tcPr>
          <w:p w14:paraId="0C696511"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3. Control y libertad del usuario</w:t>
            </w:r>
          </w:p>
        </w:tc>
        <w:tc>
          <w:tcPr>
            <w:tcW w:w="5260" w:type="dxa"/>
            <w:shd w:val="clear" w:color="auto" w:fill="FFFFFF"/>
            <w:vAlign w:val="center"/>
          </w:tcPr>
          <w:p w14:paraId="4257063B"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Modales interactivos con botones explícitos de Cancelar, escape con teclado (ESC) y opciones de Liberar Puerto con confirmación previa.</w:t>
            </w:r>
          </w:p>
        </w:tc>
        <w:tc>
          <w:tcPr>
            <w:tcW w:w="2718" w:type="dxa"/>
            <w:shd w:val="clear" w:color="auto" w:fill="FFFFFF"/>
            <w:vAlign w:val="center"/>
          </w:tcPr>
          <w:p w14:paraId="1F96E319"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Permite cancelar asignaciones erróneas sin alterar el estado persistido en la base de datos.</w:t>
            </w:r>
          </w:p>
        </w:tc>
      </w:tr>
      <w:tr w:rsidR="00CF703F" w:rsidRPr="00CF703F" w14:paraId="5BF644E8" w14:textId="77777777" w:rsidTr="00CF703F">
        <w:trPr>
          <w:trHeight w:val="896"/>
          <w:jc w:val="center"/>
        </w:trPr>
        <w:tc>
          <w:tcPr>
            <w:tcW w:w="1838" w:type="dxa"/>
            <w:shd w:val="clear" w:color="auto" w:fill="F8FAFC"/>
            <w:vAlign w:val="center"/>
          </w:tcPr>
          <w:p w14:paraId="7161A142"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4. Consistencia y estándares</w:t>
            </w:r>
          </w:p>
        </w:tc>
        <w:tc>
          <w:tcPr>
            <w:tcW w:w="5260" w:type="dxa"/>
            <w:shd w:val="clear" w:color="auto" w:fill="F8FAFC"/>
            <w:vAlign w:val="center"/>
          </w:tcPr>
          <w:p w14:paraId="4974424F"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Uso unificado de la paleta institucional de Telefónica (#003245 Azul Marino, #00A9E0 Celeste Movistar) y componentes estándar Bootstrap 5 e iconos Bootstrap </w:t>
            </w:r>
            <w:proofErr w:type="spellStart"/>
            <w:r w:rsidRPr="00CF703F">
              <w:rPr>
                <w:rFonts w:ascii="Arial" w:hAnsi="Arial" w:cs="Arial"/>
                <w:sz w:val="18"/>
                <w:szCs w:val="18"/>
              </w:rPr>
              <w:t>Icons</w:t>
            </w:r>
            <w:proofErr w:type="spellEnd"/>
            <w:r w:rsidRPr="00CF703F">
              <w:rPr>
                <w:rFonts w:ascii="Arial" w:hAnsi="Arial" w:cs="Arial"/>
                <w:sz w:val="18"/>
                <w:szCs w:val="18"/>
              </w:rPr>
              <w:t>.</w:t>
            </w:r>
          </w:p>
        </w:tc>
        <w:tc>
          <w:tcPr>
            <w:tcW w:w="2718" w:type="dxa"/>
            <w:shd w:val="clear" w:color="auto" w:fill="F8FAFC"/>
            <w:vAlign w:val="center"/>
          </w:tcPr>
          <w:p w14:paraId="0C20A8BE"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Garantiza predictibilidad en la navegación a través de todas las pantallas del sistema corporativo.</w:t>
            </w:r>
          </w:p>
        </w:tc>
      </w:tr>
      <w:tr w:rsidR="00CF703F" w:rsidRPr="00CF703F" w14:paraId="3F0CE902" w14:textId="77777777" w:rsidTr="00CF703F">
        <w:trPr>
          <w:trHeight w:val="896"/>
          <w:jc w:val="center"/>
        </w:trPr>
        <w:tc>
          <w:tcPr>
            <w:tcW w:w="1838" w:type="dxa"/>
            <w:shd w:val="clear" w:color="auto" w:fill="FFFFFF"/>
            <w:vAlign w:val="center"/>
          </w:tcPr>
          <w:p w14:paraId="11BE67DA"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5. Prevención de errores</w:t>
            </w:r>
          </w:p>
        </w:tc>
        <w:tc>
          <w:tcPr>
            <w:tcW w:w="5260" w:type="dxa"/>
            <w:shd w:val="clear" w:color="auto" w:fill="FFFFFF"/>
            <w:vAlign w:val="center"/>
          </w:tcPr>
          <w:p w14:paraId="50A2DB6E"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Validación estricta de cruce de hilos en </w:t>
            </w:r>
            <w:proofErr w:type="spellStart"/>
            <w:r w:rsidRPr="00CF703F">
              <w:rPr>
                <w:rFonts w:ascii="Arial" w:hAnsi="Arial" w:cs="Arial"/>
                <w:sz w:val="18"/>
                <w:szCs w:val="18"/>
              </w:rPr>
              <w:t>backend</w:t>
            </w:r>
            <w:proofErr w:type="spellEnd"/>
            <w:r w:rsidRPr="00CF703F">
              <w:rPr>
                <w:rFonts w:ascii="Arial" w:hAnsi="Arial" w:cs="Arial"/>
                <w:sz w:val="18"/>
                <w:szCs w:val="18"/>
              </w:rPr>
              <w:t xml:space="preserve"> y </w:t>
            </w:r>
            <w:proofErr w:type="spellStart"/>
            <w:r w:rsidRPr="00CF703F">
              <w:rPr>
                <w:rFonts w:ascii="Arial" w:hAnsi="Arial" w:cs="Arial"/>
                <w:sz w:val="18"/>
                <w:szCs w:val="18"/>
              </w:rPr>
              <w:t>frontend</w:t>
            </w:r>
            <w:proofErr w:type="spellEnd"/>
            <w:r w:rsidRPr="00CF703F">
              <w:rPr>
                <w:rFonts w:ascii="Arial" w:hAnsi="Arial" w:cs="Arial"/>
                <w:sz w:val="18"/>
                <w:szCs w:val="18"/>
              </w:rPr>
              <w:t xml:space="preserve"> (un hilo de cable no puede asignarse simultáneamente a dos puertos); bloqueo administrativo de reasignación en puertos malogrados.</w:t>
            </w:r>
          </w:p>
        </w:tc>
        <w:tc>
          <w:tcPr>
            <w:tcW w:w="2718" w:type="dxa"/>
            <w:shd w:val="clear" w:color="auto" w:fill="FFFFFF"/>
            <w:vAlign w:val="center"/>
          </w:tcPr>
          <w:p w14:paraId="12C8DE82"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Previene colisiones ópticas que provocarían interrupción de servicios de transmisión activos.</w:t>
            </w:r>
          </w:p>
        </w:tc>
      </w:tr>
      <w:tr w:rsidR="00CF703F" w:rsidRPr="00CF703F" w14:paraId="18265EA7" w14:textId="77777777" w:rsidTr="00CF703F">
        <w:trPr>
          <w:trHeight w:val="906"/>
          <w:jc w:val="center"/>
        </w:trPr>
        <w:tc>
          <w:tcPr>
            <w:tcW w:w="1838" w:type="dxa"/>
            <w:shd w:val="clear" w:color="auto" w:fill="F8FAFC"/>
            <w:vAlign w:val="center"/>
          </w:tcPr>
          <w:p w14:paraId="6D53CC03"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6. Reconocimiento antes que </w:t>
            </w:r>
            <w:proofErr w:type="gramStart"/>
            <w:r w:rsidRPr="00CF703F">
              <w:rPr>
                <w:rFonts w:ascii="Arial" w:hAnsi="Arial" w:cs="Arial"/>
                <w:sz w:val="18"/>
                <w:szCs w:val="18"/>
              </w:rPr>
              <w:t>recuerdo</w:t>
            </w:r>
            <w:proofErr w:type="gramEnd"/>
          </w:p>
        </w:tc>
        <w:tc>
          <w:tcPr>
            <w:tcW w:w="5260" w:type="dxa"/>
            <w:shd w:val="clear" w:color="auto" w:fill="F8FAFC"/>
            <w:vAlign w:val="center"/>
          </w:tcPr>
          <w:p w14:paraId="42C68A92"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Detalle completo del circuito visible en el modal (ID Sede, Rack, ODF, Cable empalmado e hilo específico) sin exigir memorizar códigos.</w:t>
            </w:r>
          </w:p>
        </w:tc>
        <w:tc>
          <w:tcPr>
            <w:tcW w:w="2718" w:type="dxa"/>
            <w:shd w:val="clear" w:color="auto" w:fill="F8FAFC"/>
            <w:vAlign w:val="center"/>
          </w:tcPr>
          <w:p w14:paraId="55BEEA11"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Evita errores humanos al realizar cortes o conmutaciones en salas de transmisión de alta densidad.</w:t>
            </w:r>
          </w:p>
        </w:tc>
      </w:tr>
      <w:tr w:rsidR="00CF703F" w:rsidRPr="00CF703F" w14:paraId="717FACE9" w14:textId="77777777" w:rsidTr="00CF703F">
        <w:trPr>
          <w:trHeight w:val="688"/>
          <w:jc w:val="center"/>
        </w:trPr>
        <w:tc>
          <w:tcPr>
            <w:tcW w:w="1838" w:type="dxa"/>
            <w:shd w:val="clear" w:color="auto" w:fill="FFFFFF"/>
            <w:vAlign w:val="center"/>
          </w:tcPr>
          <w:p w14:paraId="1309E34B"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7. Flexibilidad y eficiencia de uso</w:t>
            </w:r>
          </w:p>
        </w:tc>
        <w:tc>
          <w:tcPr>
            <w:tcW w:w="5260" w:type="dxa"/>
            <w:shd w:val="clear" w:color="auto" w:fill="FFFFFF"/>
            <w:vAlign w:val="center"/>
          </w:tcPr>
          <w:p w14:paraId="7D6177AE"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Incorporación de herramientas de Asignación por Lote para autocompletar rangos secuenciales (1-24) y carga masiva mediante planillas Excel (.xlsx / .</w:t>
            </w:r>
            <w:proofErr w:type="spellStart"/>
            <w:r w:rsidRPr="00CF703F">
              <w:rPr>
                <w:rFonts w:ascii="Arial" w:hAnsi="Arial" w:cs="Arial"/>
                <w:sz w:val="18"/>
                <w:szCs w:val="18"/>
              </w:rPr>
              <w:t>csv</w:t>
            </w:r>
            <w:proofErr w:type="spellEnd"/>
            <w:r w:rsidRPr="00CF703F">
              <w:rPr>
                <w:rFonts w:ascii="Arial" w:hAnsi="Arial" w:cs="Arial"/>
                <w:sz w:val="18"/>
                <w:szCs w:val="18"/>
              </w:rPr>
              <w:t>).</w:t>
            </w:r>
          </w:p>
        </w:tc>
        <w:tc>
          <w:tcPr>
            <w:tcW w:w="2718" w:type="dxa"/>
            <w:shd w:val="clear" w:color="auto" w:fill="FFFFFF"/>
            <w:vAlign w:val="center"/>
          </w:tcPr>
          <w:p w14:paraId="1F393A56"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Permite aprovisionar una bandeja de 48 puertos en menos de 10 segundos frente a la carga manual unitaria.</w:t>
            </w:r>
          </w:p>
        </w:tc>
      </w:tr>
      <w:tr w:rsidR="00CF703F" w:rsidRPr="00CF703F" w14:paraId="292B055D" w14:textId="77777777" w:rsidTr="00CF703F">
        <w:trPr>
          <w:trHeight w:val="144"/>
          <w:jc w:val="center"/>
        </w:trPr>
        <w:tc>
          <w:tcPr>
            <w:tcW w:w="1838" w:type="dxa"/>
            <w:shd w:val="clear" w:color="auto" w:fill="F8FAFC"/>
            <w:vAlign w:val="center"/>
          </w:tcPr>
          <w:p w14:paraId="4A196546"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8. Diseño estético y minimalista</w:t>
            </w:r>
          </w:p>
        </w:tc>
        <w:tc>
          <w:tcPr>
            <w:tcW w:w="5260" w:type="dxa"/>
            <w:shd w:val="clear" w:color="auto" w:fill="F8FAFC"/>
            <w:vAlign w:val="center"/>
          </w:tcPr>
          <w:p w14:paraId="4B4F075F"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Paneles industriales limpios con métricas clave (</w:t>
            </w:r>
            <w:proofErr w:type="spellStart"/>
            <w:r w:rsidRPr="00CF703F">
              <w:rPr>
                <w:rFonts w:ascii="Arial" w:hAnsi="Arial" w:cs="Arial"/>
                <w:sz w:val="18"/>
                <w:szCs w:val="18"/>
              </w:rPr>
              <w:t>KPIs</w:t>
            </w:r>
            <w:proofErr w:type="spellEnd"/>
            <w:r w:rsidRPr="00CF703F">
              <w:rPr>
                <w:rFonts w:ascii="Arial" w:hAnsi="Arial" w:cs="Arial"/>
                <w:sz w:val="18"/>
                <w:szCs w:val="18"/>
              </w:rPr>
              <w:t>) en tarjetas superiores; tipografía de alta legibilidad (Segoe UI para datos operativos y Consolas para parámetros técnicos).</w:t>
            </w:r>
          </w:p>
        </w:tc>
        <w:tc>
          <w:tcPr>
            <w:tcW w:w="2718" w:type="dxa"/>
            <w:shd w:val="clear" w:color="auto" w:fill="F8FAFC"/>
            <w:vAlign w:val="center"/>
          </w:tcPr>
          <w:p w14:paraId="31DA924B"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Elimina distracciones visuales manteniendo el foco en el estado de los conectores ópticos.</w:t>
            </w:r>
          </w:p>
        </w:tc>
      </w:tr>
      <w:tr w:rsidR="00CF703F" w:rsidRPr="00CF703F" w14:paraId="4025C500" w14:textId="77777777" w:rsidTr="00CF703F">
        <w:trPr>
          <w:trHeight w:val="144"/>
          <w:jc w:val="center"/>
        </w:trPr>
        <w:tc>
          <w:tcPr>
            <w:tcW w:w="1838" w:type="dxa"/>
            <w:shd w:val="clear" w:color="auto" w:fill="FFFFFF"/>
            <w:vAlign w:val="center"/>
          </w:tcPr>
          <w:p w14:paraId="72798A83"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9. Ayuda ante errores</w:t>
            </w:r>
          </w:p>
        </w:tc>
        <w:tc>
          <w:tcPr>
            <w:tcW w:w="5260" w:type="dxa"/>
            <w:shd w:val="clear" w:color="auto" w:fill="FFFFFF"/>
            <w:vAlign w:val="center"/>
          </w:tcPr>
          <w:p w14:paraId="3BC3B99A"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Mensajes modales descriptivos vía SweetAlert2 con indicación exacta de la regla transgredida (ej. El Hilo #14 del Cable C-01 ya se encuentra ocupado en el ODF 2).</w:t>
            </w:r>
          </w:p>
        </w:tc>
        <w:tc>
          <w:tcPr>
            <w:tcW w:w="2718" w:type="dxa"/>
            <w:shd w:val="clear" w:color="auto" w:fill="FFFFFF"/>
            <w:vAlign w:val="center"/>
          </w:tcPr>
          <w:p w14:paraId="5EB42614"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El operador comprende la causa exacta del fallo sin depender de códigos de error crípticos del motor SQL.</w:t>
            </w:r>
          </w:p>
        </w:tc>
      </w:tr>
      <w:tr w:rsidR="00CF703F" w:rsidRPr="00CF703F" w14:paraId="72DD44F8" w14:textId="77777777" w:rsidTr="00CF703F">
        <w:trPr>
          <w:trHeight w:val="896"/>
          <w:jc w:val="center"/>
        </w:trPr>
        <w:tc>
          <w:tcPr>
            <w:tcW w:w="1838" w:type="dxa"/>
            <w:shd w:val="clear" w:color="auto" w:fill="F8FAFC"/>
            <w:vAlign w:val="center"/>
          </w:tcPr>
          <w:p w14:paraId="040374E2"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10. Ayuda y documentación</w:t>
            </w:r>
          </w:p>
        </w:tc>
        <w:tc>
          <w:tcPr>
            <w:tcW w:w="5260" w:type="dxa"/>
            <w:shd w:val="clear" w:color="auto" w:fill="F8FAFC"/>
            <w:vAlign w:val="center"/>
          </w:tcPr>
          <w:p w14:paraId="13A7BA73"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Instrucciones paso a paso en pantallas de carga masiva, descarga de plantillas oficiales CSV con encabezados validados y bitácora en vivo visible.</w:t>
            </w:r>
          </w:p>
        </w:tc>
        <w:tc>
          <w:tcPr>
            <w:tcW w:w="2718" w:type="dxa"/>
            <w:shd w:val="clear" w:color="auto" w:fill="F8FAFC"/>
            <w:vAlign w:val="center"/>
          </w:tcPr>
          <w:p w14:paraId="24A89809"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Autonomía completa para cuadrillas técnicas de mantenimiento y nuevos operadores.</w:t>
            </w:r>
          </w:p>
        </w:tc>
      </w:tr>
    </w:tbl>
    <w:p w14:paraId="2DABC4AC" w14:textId="77777777" w:rsidR="00CF703F" w:rsidRDefault="00CF703F" w:rsidP="00CF703F">
      <w:pPr>
        <w:pStyle w:val="Textoindependiente"/>
        <w:spacing w:line="360" w:lineRule="auto"/>
        <w:rPr>
          <w:rFonts w:ascii="Arial" w:hAnsi="Arial" w:cs="Arial"/>
          <w:sz w:val="22"/>
          <w:szCs w:val="22"/>
        </w:rPr>
      </w:pPr>
    </w:p>
    <w:p w14:paraId="31A4C796" w14:textId="77777777" w:rsidR="00922C1E" w:rsidRDefault="00922C1E" w:rsidP="00CF703F">
      <w:pPr>
        <w:pStyle w:val="Textoindependiente"/>
        <w:spacing w:line="360" w:lineRule="auto"/>
        <w:rPr>
          <w:rFonts w:ascii="Arial" w:hAnsi="Arial" w:cs="Arial"/>
          <w:sz w:val="22"/>
          <w:szCs w:val="22"/>
        </w:rPr>
      </w:pPr>
    </w:p>
    <w:p w14:paraId="19899BD0" w14:textId="77777777" w:rsidR="00922C1E" w:rsidRDefault="00922C1E" w:rsidP="00CF703F">
      <w:pPr>
        <w:pStyle w:val="Textoindependiente"/>
        <w:spacing w:line="360" w:lineRule="auto"/>
        <w:rPr>
          <w:rFonts w:ascii="Arial" w:hAnsi="Arial" w:cs="Arial"/>
          <w:sz w:val="22"/>
          <w:szCs w:val="22"/>
        </w:rPr>
      </w:pPr>
    </w:p>
    <w:p w14:paraId="4F2B37A1" w14:textId="77777777" w:rsidR="00922C1E" w:rsidRPr="00CF703F" w:rsidRDefault="00922C1E" w:rsidP="00CF703F">
      <w:pPr>
        <w:pStyle w:val="Textoindependiente"/>
        <w:spacing w:line="360" w:lineRule="auto"/>
        <w:rPr>
          <w:rFonts w:ascii="Arial" w:hAnsi="Arial" w:cs="Arial"/>
          <w:sz w:val="22"/>
          <w:szCs w:val="22"/>
        </w:rPr>
      </w:pPr>
    </w:p>
    <w:p w14:paraId="4801F6C0" w14:textId="77777777" w:rsidR="00CF703F" w:rsidRPr="00CF703F" w:rsidRDefault="00CF703F" w:rsidP="00CF703F">
      <w:pPr>
        <w:rPr>
          <w:rFonts w:ascii="Arial" w:hAnsi="Arial" w:cs="Arial"/>
          <w:b/>
          <w:bCs/>
          <w:sz w:val="22"/>
          <w:szCs w:val="22"/>
        </w:rPr>
      </w:pPr>
      <w:bookmarkStart w:id="17" w:name="_Toc241432174"/>
      <w:r w:rsidRPr="00CF703F">
        <w:rPr>
          <w:rFonts w:ascii="Arial" w:hAnsi="Arial" w:cs="Arial"/>
          <w:b/>
          <w:bCs/>
          <w:sz w:val="22"/>
          <w:szCs w:val="22"/>
        </w:rPr>
        <w:lastRenderedPageBreak/>
        <w:t>B. Guía de Estilos y Lenguaje Visual (</w:t>
      </w:r>
      <w:proofErr w:type="spellStart"/>
      <w:r w:rsidRPr="00CF703F">
        <w:rPr>
          <w:rFonts w:ascii="Arial" w:hAnsi="Arial" w:cs="Arial"/>
          <w:b/>
          <w:bCs/>
          <w:sz w:val="22"/>
          <w:szCs w:val="22"/>
        </w:rPr>
        <w:t>Design</w:t>
      </w:r>
      <w:proofErr w:type="spellEnd"/>
      <w:r w:rsidRPr="00CF703F">
        <w:rPr>
          <w:rFonts w:ascii="Arial" w:hAnsi="Arial" w:cs="Arial"/>
          <w:b/>
          <w:bCs/>
          <w:sz w:val="22"/>
          <w:szCs w:val="22"/>
        </w:rPr>
        <w:t xml:space="preserve"> </w:t>
      </w:r>
      <w:proofErr w:type="spellStart"/>
      <w:r w:rsidRPr="00CF703F">
        <w:rPr>
          <w:rFonts w:ascii="Arial" w:hAnsi="Arial" w:cs="Arial"/>
          <w:b/>
          <w:bCs/>
          <w:sz w:val="22"/>
          <w:szCs w:val="22"/>
        </w:rPr>
        <w:t>System</w:t>
      </w:r>
      <w:proofErr w:type="spellEnd"/>
      <w:r w:rsidRPr="00CF703F">
        <w:rPr>
          <w:rFonts w:ascii="Arial" w:hAnsi="Arial" w:cs="Arial"/>
          <w:b/>
          <w:bCs/>
          <w:sz w:val="22"/>
          <w:szCs w:val="22"/>
        </w:rPr>
        <w:t>)</w:t>
      </w:r>
      <w:bookmarkEnd w:id="17"/>
    </w:p>
    <w:p w14:paraId="0E6406BC" w14:textId="77777777" w:rsidR="00CF703F" w:rsidRDefault="00CF703F" w:rsidP="00CF703F">
      <w:pPr>
        <w:pStyle w:val="Textoindependiente"/>
        <w:spacing w:line="360" w:lineRule="auto"/>
      </w:pPr>
      <w:r>
        <w:t>La identidad visual del sistema adopta los lineamientos institucionales de Telefónica / Movistar, estructurada con base en variables de color, tipografía funcional y componentes modulares: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872"/>
        <w:gridCol w:w="2304"/>
        <w:gridCol w:w="2880"/>
      </w:tblGrid>
      <w:tr w:rsidR="00CF703F" w:rsidRPr="00CF703F" w14:paraId="52868062" w14:textId="77777777" w:rsidTr="00CF703F">
        <w:trPr>
          <w:cnfStyle w:val="100000000000" w:firstRow="1" w:lastRow="0" w:firstColumn="0" w:lastColumn="0" w:oddVBand="0" w:evenVBand="0" w:oddHBand="0" w:evenHBand="0" w:firstRowFirstColumn="0" w:firstRowLastColumn="0" w:lastRowFirstColumn="0" w:lastRowLastColumn="0"/>
          <w:jc w:val="center"/>
        </w:trPr>
        <w:tc>
          <w:tcPr>
            <w:tcW w:w="2304" w:type="dxa"/>
            <w:tcBorders>
              <w:bottom w:val="none" w:sz="0" w:space="0" w:color="auto"/>
            </w:tcBorders>
            <w:shd w:val="clear" w:color="auto" w:fill="003245"/>
            <w:vAlign w:val="center"/>
          </w:tcPr>
          <w:p w14:paraId="2E630BC0"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Elemento de Interfaz</w:t>
            </w:r>
          </w:p>
        </w:tc>
        <w:tc>
          <w:tcPr>
            <w:tcW w:w="1872" w:type="dxa"/>
            <w:tcBorders>
              <w:bottom w:val="none" w:sz="0" w:space="0" w:color="auto"/>
            </w:tcBorders>
            <w:shd w:val="clear" w:color="auto" w:fill="003245"/>
            <w:vAlign w:val="center"/>
          </w:tcPr>
          <w:p w14:paraId="28C69A18"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Código Hexadecimal</w:t>
            </w:r>
          </w:p>
        </w:tc>
        <w:tc>
          <w:tcPr>
            <w:tcW w:w="2304" w:type="dxa"/>
            <w:tcBorders>
              <w:bottom w:val="none" w:sz="0" w:space="0" w:color="auto"/>
            </w:tcBorders>
            <w:shd w:val="clear" w:color="auto" w:fill="003245"/>
            <w:vAlign w:val="center"/>
          </w:tcPr>
          <w:p w14:paraId="66126049"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Muestra Visual</w:t>
            </w:r>
          </w:p>
        </w:tc>
        <w:tc>
          <w:tcPr>
            <w:tcW w:w="2880" w:type="dxa"/>
            <w:tcBorders>
              <w:bottom w:val="none" w:sz="0" w:space="0" w:color="auto"/>
            </w:tcBorders>
            <w:shd w:val="clear" w:color="auto" w:fill="003245"/>
            <w:vAlign w:val="center"/>
          </w:tcPr>
          <w:p w14:paraId="6A04BAFE"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Uso Semántico en el Sistema</w:t>
            </w:r>
          </w:p>
        </w:tc>
      </w:tr>
      <w:tr w:rsidR="00CF703F" w:rsidRPr="00CF703F" w14:paraId="5E7D0D85" w14:textId="77777777" w:rsidTr="00CF703F">
        <w:trPr>
          <w:jc w:val="center"/>
        </w:trPr>
        <w:tc>
          <w:tcPr>
            <w:tcW w:w="2304" w:type="dxa"/>
            <w:shd w:val="clear" w:color="auto" w:fill="FFFFFF"/>
            <w:vAlign w:val="center"/>
          </w:tcPr>
          <w:p w14:paraId="0CF80ED7"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Telefónica </w:t>
            </w:r>
            <w:proofErr w:type="spellStart"/>
            <w:r w:rsidRPr="00CF703F">
              <w:rPr>
                <w:rFonts w:ascii="Arial" w:hAnsi="Arial" w:cs="Arial"/>
                <w:sz w:val="18"/>
                <w:szCs w:val="18"/>
              </w:rPr>
              <w:t>Primary</w:t>
            </w:r>
            <w:proofErr w:type="spellEnd"/>
            <w:r w:rsidRPr="00CF703F">
              <w:rPr>
                <w:rFonts w:ascii="Arial" w:hAnsi="Arial" w:cs="Arial"/>
                <w:sz w:val="18"/>
                <w:szCs w:val="18"/>
              </w:rPr>
              <w:t xml:space="preserve"> Navy</w:t>
            </w:r>
          </w:p>
        </w:tc>
        <w:tc>
          <w:tcPr>
            <w:tcW w:w="1872" w:type="dxa"/>
            <w:shd w:val="clear" w:color="auto" w:fill="FFFFFF"/>
            <w:vAlign w:val="center"/>
          </w:tcPr>
          <w:p w14:paraId="235DFC6A"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#003245</w:t>
            </w:r>
          </w:p>
        </w:tc>
        <w:tc>
          <w:tcPr>
            <w:tcW w:w="2304" w:type="dxa"/>
            <w:shd w:val="clear" w:color="auto" w:fill="FFFFFF"/>
            <w:vAlign w:val="center"/>
          </w:tcPr>
          <w:p w14:paraId="67A92BB9"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Azul Corporativo Oscuro</w:t>
            </w:r>
          </w:p>
        </w:tc>
        <w:tc>
          <w:tcPr>
            <w:tcW w:w="2880" w:type="dxa"/>
            <w:shd w:val="clear" w:color="auto" w:fill="FFFFFF"/>
            <w:vAlign w:val="center"/>
          </w:tcPr>
          <w:p w14:paraId="5FFF4168"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Barra de navegación principal, cabeceras de tablas maestras y modales.</w:t>
            </w:r>
          </w:p>
        </w:tc>
      </w:tr>
      <w:tr w:rsidR="00CF703F" w:rsidRPr="00CF703F" w14:paraId="7288F4F8" w14:textId="77777777" w:rsidTr="00CF703F">
        <w:trPr>
          <w:jc w:val="center"/>
        </w:trPr>
        <w:tc>
          <w:tcPr>
            <w:tcW w:w="2304" w:type="dxa"/>
            <w:shd w:val="clear" w:color="auto" w:fill="F8FAFC"/>
            <w:vAlign w:val="center"/>
          </w:tcPr>
          <w:p w14:paraId="7E7C7FE1"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Movistar </w:t>
            </w:r>
            <w:proofErr w:type="spellStart"/>
            <w:r w:rsidRPr="00CF703F">
              <w:rPr>
                <w:rFonts w:ascii="Arial" w:hAnsi="Arial" w:cs="Arial"/>
                <w:sz w:val="18"/>
                <w:szCs w:val="18"/>
              </w:rPr>
              <w:t>Accent</w:t>
            </w:r>
            <w:proofErr w:type="spellEnd"/>
            <w:r w:rsidRPr="00CF703F">
              <w:rPr>
                <w:rFonts w:ascii="Arial" w:hAnsi="Arial" w:cs="Arial"/>
                <w:sz w:val="18"/>
                <w:szCs w:val="18"/>
              </w:rPr>
              <w:t xml:space="preserve"> Cyan</w:t>
            </w:r>
          </w:p>
        </w:tc>
        <w:tc>
          <w:tcPr>
            <w:tcW w:w="1872" w:type="dxa"/>
            <w:shd w:val="clear" w:color="auto" w:fill="F8FAFC"/>
            <w:vAlign w:val="center"/>
          </w:tcPr>
          <w:p w14:paraId="0942CF68"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#00A9E0</w:t>
            </w:r>
          </w:p>
        </w:tc>
        <w:tc>
          <w:tcPr>
            <w:tcW w:w="2304" w:type="dxa"/>
            <w:shd w:val="clear" w:color="auto" w:fill="F8FAFC"/>
            <w:vAlign w:val="center"/>
          </w:tcPr>
          <w:p w14:paraId="631B7536"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Celeste Brillante</w:t>
            </w:r>
          </w:p>
        </w:tc>
        <w:tc>
          <w:tcPr>
            <w:tcW w:w="2880" w:type="dxa"/>
            <w:shd w:val="clear" w:color="auto" w:fill="F8FAFC"/>
            <w:vAlign w:val="center"/>
          </w:tcPr>
          <w:p w14:paraId="2F6C8DCE"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Logotipo, marcas de foco, estados activos del menú y enlaces interactivos.</w:t>
            </w:r>
          </w:p>
        </w:tc>
      </w:tr>
      <w:tr w:rsidR="00CF703F" w:rsidRPr="00CF703F" w14:paraId="2060F575" w14:textId="77777777" w:rsidTr="00CF703F">
        <w:trPr>
          <w:jc w:val="center"/>
        </w:trPr>
        <w:tc>
          <w:tcPr>
            <w:tcW w:w="2304" w:type="dxa"/>
            <w:shd w:val="clear" w:color="auto" w:fill="FFFFFF"/>
            <w:vAlign w:val="center"/>
          </w:tcPr>
          <w:p w14:paraId="0B2AC5D5" w14:textId="77777777" w:rsidR="00CF703F" w:rsidRPr="00CF703F" w:rsidRDefault="00CF703F" w:rsidP="00CF703F">
            <w:pPr>
              <w:pStyle w:val="Compact"/>
              <w:jc w:val="center"/>
              <w:rPr>
                <w:rFonts w:ascii="Arial" w:hAnsi="Arial" w:cs="Arial"/>
                <w:sz w:val="18"/>
                <w:szCs w:val="18"/>
              </w:rPr>
            </w:pPr>
            <w:proofErr w:type="spellStart"/>
            <w:r w:rsidRPr="00CF703F">
              <w:rPr>
                <w:rFonts w:ascii="Arial" w:hAnsi="Arial" w:cs="Arial"/>
                <w:sz w:val="18"/>
                <w:szCs w:val="18"/>
              </w:rPr>
              <w:t>Sidebar</w:t>
            </w:r>
            <w:proofErr w:type="spellEnd"/>
            <w:r w:rsidRPr="00CF703F">
              <w:rPr>
                <w:rFonts w:ascii="Arial" w:hAnsi="Arial" w:cs="Arial"/>
                <w:sz w:val="18"/>
                <w:szCs w:val="18"/>
              </w:rPr>
              <w:t xml:space="preserve"> </w:t>
            </w:r>
            <w:proofErr w:type="spellStart"/>
            <w:r w:rsidRPr="00CF703F">
              <w:rPr>
                <w:rFonts w:ascii="Arial" w:hAnsi="Arial" w:cs="Arial"/>
                <w:sz w:val="18"/>
                <w:szCs w:val="18"/>
              </w:rPr>
              <w:t>Gradient</w:t>
            </w:r>
            <w:proofErr w:type="spellEnd"/>
            <w:r w:rsidRPr="00CF703F">
              <w:rPr>
                <w:rFonts w:ascii="Arial" w:hAnsi="Arial" w:cs="Arial"/>
                <w:sz w:val="18"/>
                <w:szCs w:val="18"/>
              </w:rPr>
              <w:t xml:space="preserve"> Dark</w:t>
            </w:r>
          </w:p>
        </w:tc>
        <w:tc>
          <w:tcPr>
            <w:tcW w:w="1872" w:type="dxa"/>
            <w:shd w:val="clear" w:color="auto" w:fill="FFFFFF"/>
            <w:vAlign w:val="center"/>
          </w:tcPr>
          <w:p w14:paraId="02F43A0D"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#0F172A a #1E3A8A</w:t>
            </w:r>
          </w:p>
        </w:tc>
        <w:tc>
          <w:tcPr>
            <w:tcW w:w="2304" w:type="dxa"/>
            <w:shd w:val="clear" w:color="auto" w:fill="FFFFFF"/>
            <w:vAlign w:val="center"/>
          </w:tcPr>
          <w:p w14:paraId="6E63A4A4"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Gradiente Azul/Pizarra</w:t>
            </w:r>
          </w:p>
        </w:tc>
        <w:tc>
          <w:tcPr>
            <w:tcW w:w="2880" w:type="dxa"/>
            <w:shd w:val="clear" w:color="auto" w:fill="FFFFFF"/>
            <w:vAlign w:val="center"/>
          </w:tcPr>
          <w:p w14:paraId="7FB00FF4"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Barra lateral de navegación jerárquica de Sedes y </w:t>
            </w:r>
            <w:proofErr w:type="spellStart"/>
            <w:r w:rsidRPr="00CF703F">
              <w:rPr>
                <w:rFonts w:ascii="Arial" w:hAnsi="Arial" w:cs="Arial"/>
                <w:sz w:val="18"/>
                <w:szCs w:val="18"/>
              </w:rPr>
              <w:t>ODFs</w:t>
            </w:r>
            <w:proofErr w:type="spellEnd"/>
            <w:r w:rsidRPr="00CF703F">
              <w:rPr>
                <w:rFonts w:ascii="Arial" w:hAnsi="Arial" w:cs="Arial"/>
                <w:sz w:val="18"/>
                <w:szCs w:val="18"/>
              </w:rPr>
              <w:t>.</w:t>
            </w:r>
          </w:p>
        </w:tc>
      </w:tr>
      <w:tr w:rsidR="00CF703F" w:rsidRPr="00CF703F" w14:paraId="44BDCD4F" w14:textId="77777777" w:rsidTr="00CF703F">
        <w:trPr>
          <w:jc w:val="center"/>
        </w:trPr>
        <w:tc>
          <w:tcPr>
            <w:tcW w:w="2304" w:type="dxa"/>
            <w:shd w:val="clear" w:color="auto" w:fill="F8FAFC"/>
            <w:vAlign w:val="center"/>
          </w:tcPr>
          <w:p w14:paraId="42B5600C"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Puerto: En Servicio</w:t>
            </w:r>
          </w:p>
        </w:tc>
        <w:tc>
          <w:tcPr>
            <w:tcW w:w="1872" w:type="dxa"/>
            <w:shd w:val="clear" w:color="auto" w:fill="F8FAFC"/>
            <w:vAlign w:val="center"/>
          </w:tcPr>
          <w:p w14:paraId="43327E55"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#22C55E / #16A34A</w:t>
            </w:r>
          </w:p>
        </w:tc>
        <w:tc>
          <w:tcPr>
            <w:tcW w:w="2304" w:type="dxa"/>
            <w:shd w:val="clear" w:color="auto" w:fill="F8FAFC"/>
            <w:vAlign w:val="center"/>
          </w:tcPr>
          <w:p w14:paraId="032551C8"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Verde Esmeralda</w:t>
            </w:r>
          </w:p>
        </w:tc>
        <w:tc>
          <w:tcPr>
            <w:tcW w:w="2880" w:type="dxa"/>
            <w:shd w:val="clear" w:color="auto" w:fill="F8FAFC"/>
            <w:vAlign w:val="center"/>
          </w:tcPr>
          <w:p w14:paraId="49BF2366"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Conector óptico activo con potencia transmitida y cliente enlazado.</w:t>
            </w:r>
          </w:p>
        </w:tc>
      </w:tr>
      <w:tr w:rsidR="00CF703F" w:rsidRPr="00CF703F" w14:paraId="1B8F3803" w14:textId="77777777" w:rsidTr="00CF703F">
        <w:trPr>
          <w:jc w:val="center"/>
        </w:trPr>
        <w:tc>
          <w:tcPr>
            <w:tcW w:w="2304" w:type="dxa"/>
            <w:shd w:val="clear" w:color="auto" w:fill="FFFFFF"/>
            <w:vAlign w:val="center"/>
          </w:tcPr>
          <w:p w14:paraId="407A2498"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Puerto: Sin Servicio</w:t>
            </w:r>
          </w:p>
        </w:tc>
        <w:tc>
          <w:tcPr>
            <w:tcW w:w="1872" w:type="dxa"/>
            <w:shd w:val="clear" w:color="auto" w:fill="FFFFFF"/>
            <w:vAlign w:val="center"/>
          </w:tcPr>
          <w:p w14:paraId="28DAAD58"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#64748B / #475569</w:t>
            </w:r>
          </w:p>
        </w:tc>
        <w:tc>
          <w:tcPr>
            <w:tcW w:w="2304" w:type="dxa"/>
            <w:shd w:val="clear" w:color="auto" w:fill="FFFFFF"/>
            <w:vAlign w:val="center"/>
          </w:tcPr>
          <w:p w14:paraId="6838BF71"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Plomo / Slate</w:t>
            </w:r>
          </w:p>
        </w:tc>
        <w:tc>
          <w:tcPr>
            <w:tcW w:w="2880" w:type="dxa"/>
            <w:shd w:val="clear" w:color="auto" w:fill="FFFFFF"/>
            <w:vAlign w:val="center"/>
          </w:tcPr>
          <w:p w14:paraId="64152DE9"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Conector óptico libre disponible en bandeja para nueva asignación.</w:t>
            </w:r>
          </w:p>
        </w:tc>
      </w:tr>
      <w:tr w:rsidR="00CF703F" w:rsidRPr="00CF703F" w14:paraId="1E31D5AF" w14:textId="77777777" w:rsidTr="00CF703F">
        <w:trPr>
          <w:jc w:val="center"/>
        </w:trPr>
        <w:tc>
          <w:tcPr>
            <w:tcW w:w="2304" w:type="dxa"/>
            <w:shd w:val="clear" w:color="auto" w:fill="F8FAFC"/>
            <w:vAlign w:val="center"/>
          </w:tcPr>
          <w:p w14:paraId="606481F0"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Puerto: Reservado</w:t>
            </w:r>
          </w:p>
        </w:tc>
        <w:tc>
          <w:tcPr>
            <w:tcW w:w="1872" w:type="dxa"/>
            <w:shd w:val="clear" w:color="auto" w:fill="F8FAFC"/>
            <w:vAlign w:val="center"/>
          </w:tcPr>
          <w:p w14:paraId="0AD9AC88"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#F59E0B / #D97706</w:t>
            </w:r>
          </w:p>
        </w:tc>
        <w:tc>
          <w:tcPr>
            <w:tcW w:w="2304" w:type="dxa"/>
            <w:shd w:val="clear" w:color="auto" w:fill="F8FAFC"/>
            <w:vAlign w:val="center"/>
          </w:tcPr>
          <w:p w14:paraId="5BBC96CD"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Ámbar / Naranja</w:t>
            </w:r>
          </w:p>
        </w:tc>
        <w:tc>
          <w:tcPr>
            <w:tcW w:w="2880" w:type="dxa"/>
            <w:shd w:val="clear" w:color="auto" w:fill="F8FAFC"/>
            <w:vAlign w:val="center"/>
          </w:tcPr>
          <w:p w14:paraId="6CF2158E"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Conector asignado temporalmente a proyecto u orden de trabajo en proceso.</w:t>
            </w:r>
          </w:p>
        </w:tc>
      </w:tr>
      <w:tr w:rsidR="00CF703F" w:rsidRPr="00CF703F" w14:paraId="3A80FECD" w14:textId="77777777" w:rsidTr="00CF703F">
        <w:trPr>
          <w:jc w:val="center"/>
        </w:trPr>
        <w:tc>
          <w:tcPr>
            <w:tcW w:w="2304" w:type="dxa"/>
            <w:shd w:val="clear" w:color="auto" w:fill="FFFFFF"/>
            <w:vAlign w:val="center"/>
          </w:tcPr>
          <w:p w14:paraId="78DF6008"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Puerto: Malogrado</w:t>
            </w:r>
          </w:p>
        </w:tc>
        <w:tc>
          <w:tcPr>
            <w:tcW w:w="1872" w:type="dxa"/>
            <w:shd w:val="clear" w:color="auto" w:fill="FFFFFF"/>
            <w:vAlign w:val="center"/>
          </w:tcPr>
          <w:p w14:paraId="2C73FB5C"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#EF4444 / #DC2626</w:t>
            </w:r>
          </w:p>
        </w:tc>
        <w:tc>
          <w:tcPr>
            <w:tcW w:w="2304" w:type="dxa"/>
            <w:shd w:val="clear" w:color="auto" w:fill="FFFFFF"/>
            <w:vAlign w:val="center"/>
          </w:tcPr>
          <w:p w14:paraId="787EB3FD"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Rojo Carmesí</w:t>
            </w:r>
          </w:p>
        </w:tc>
        <w:tc>
          <w:tcPr>
            <w:tcW w:w="2880" w:type="dxa"/>
            <w:shd w:val="clear" w:color="auto" w:fill="FFFFFF"/>
            <w:vAlign w:val="center"/>
          </w:tcPr>
          <w:p w14:paraId="2FCBDA43"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Conector o hilo óptico dañado, atenuado o con rotura física (bloqueado).</w:t>
            </w:r>
          </w:p>
        </w:tc>
      </w:tr>
      <w:tr w:rsidR="00CF703F" w:rsidRPr="00CF703F" w14:paraId="5B3C3314" w14:textId="77777777" w:rsidTr="00CF703F">
        <w:trPr>
          <w:jc w:val="center"/>
        </w:trPr>
        <w:tc>
          <w:tcPr>
            <w:tcW w:w="2304" w:type="dxa"/>
            <w:shd w:val="clear" w:color="auto" w:fill="F8FAFC"/>
            <w:vAlign w:val="center"/>
          </w:tcPr>
          <w:p w14:paraId="01BBDCBD"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Fondo de Contenido</w:t>
            </w:r>
          </w:p>
        </w:tc>
        <w:tc>
          <w:tcPr>
            <w:tcW w:w="1872" w:type="dxa"/>
            <w:shd w:val="clear" w:color="auto" w:fill="F8FAFC"/>
            <w:vAlign w:val="center"/>
          </w:tcPr>
          <w:p w14:paraId="1F0FDF1B"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#F1F5F9</w:t>
            </w:r>
          </w:p>
        </w:tc>
        <w:tc>
          <w:tcPr>
            <w:tcW w:w="2304" w:type="dxa"/>
            <w:shd w:val="clear" w:color="auto" w:fill="F8FAFC"/>
            <w:vAlign w:val="center"/>
          </w:tcPr>
          <w:p w14:paraId="3EEEDB3D"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Gris Pizarra Muy Claro</w:t>
            </w:r>
          </w:p>
        </w:tc>
        <w:tc>
          <w:tcPr>
            <w:tcW w:w="2880" w:type="dxa"/>
            <w:shd w:val="clear" w:color="auto" w:fill="F8FAFC"/>
            <w:vAlign w:val="center"/>
          </w:tcPr>
          <w:p w14:paraId="6C5D8820"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Fondo de alto contraste para maximizar la visibilidad y descanso visual.</w:t>
            </w:r>
          </w:p>
        </w:tc>
      </w:tr>
    </w:tbl>
    <w:p w14:paraId="2F805F0F" w14:textId="77777777" w:rsidR="00CF703F" w:rsidRDefault="00CF703F" w:rsidP="00CF703F"/>
    <w:p w14:paraId="6ACB7F4A" w14:textId="77777777" w:rsidR="00CF703F" w:rsidRDefault="00CF703F" w:rsidP="00CF703F">
      <w:pPr>
        <w:pStyle w:val="Textoindependiente"/>
        <w:spacing w:line="360" w:lineRule="auto"/>
      </w:pPr>
      <w:r>
        <w:t xml:space="preserve">Tipografía del Sistema: Se utiliza Segoe UI como fuente </w:t>
      </w:r>
      <w:proofErr w:type="spellStart"/>
      <w:r>
        <w:t>sans-serif</w:t>
      </w:r>
      <w:proofErr w:type="spellEnd"/>
      <w:r>
        <w:t xml:space="preserve"> primaria para la interfaz operativa y paneles informativos por su excelente legibilidad en pantallas industriales. Para las etiquetas técnicas, seriales de puertos, códigos de fibra y parámetros de trazabilidad, se emplea Consolas, asegurando la alineación tabular de datos numéricos y direcciones IP.</w:t>
      </w:r>
    </w:p>
    <w:p w14:paraId="1BDF269B" w14:textId="77777777" w:rsidR="00CF703F" w:rsidRDefault="00CF703F" w:rsidP="00CF703F">
      <w:pPr>
        <w:pStyle w:val="Textoindependiente"/>
        <w:spacing w:line="360" w:lineRule="auto"/>
        <w:rPr>
          <w:rFonts w:ascii="Arial" w:hAnsi="Arial" w:cs="Arial"/>
          <w:sz w:val="22"/>
          <w:szCs w:val="22"/>
        </w:rPr>
      </w:pPr>
    </w:p>
    <w:p w14:paraId="5AD8D15D" w14:textId="77777777" w:rsidR="00CF703F" w:rsidRDefault="00CF703F" w:rsidP="00CF703F">
      <w:pPr>
        <w:pStyle w:val="Textoindependiente"/>
        <w:spacing w:line="360" w:lineRule="auto"/>
        <w:rPr>
          <w:rFonts w:ascii="Arial" w:hAnsi="Arial" w:cs="Arial"/>
          <w:sz w:val="22"/>
          <w:szCs w:val="22"/>
        </w:rPr>
      </w:pPr>
    </w:p>
    <w:p w14:paraId="4AE4BA72" w14:textId="77777777" w:rsidR="00CF703F" w:rsidRPr="00CF703F" w:rsidRDefault="00CF703F" w:rsidP="00CF703F">
      <w:pPr>
        <w:spacing w:before="120" w:after="120"/>
        <w:rPr>
          <w:rFonts w:ascii="Arial" w:hAnsi="Arial" w:cs="Arial"/>
          <w:b/>
          <w:bCs/>
          <w:sz w:val="22"/>
          <w:szCs w:val="22"/>
        </w:rPr>
      </w:pPr>
      <w:bookmarkStart w:id="18" w:name="_Toc241432175"/>
      <w:r w:rsidRPr="00CF703F">
        <w:rPr>
          <w:rFonts w:ascii="Arial" w:hAnsi="Arial" w:cs="Arial"/>
          <w:b/>
          <w:bCs/>
          <w:sz w:val="22"/>
          <w:szCs w:val="22"/>
        </w:rPr>
        <w:t xml:space="preserve">3.5.2. Prototipos de Interfaz de Usuario (Mockups Estilo Balsamiq </w:t>
      </w:r>
      <w:proofErr w:type="spellStart"/>
      <w:r w:rsidRPr="00CF703F">
        <w:rPr>
          <w:rFonts w:ascii="Arial" w:hAnsi="Arial" w:cs="Arial"/>
          <w:b/>
          <w:bCs/>
          <w:sz w:val="22"/>
          <w:szCs w:val="22"/>
        </w:rPr>
        <w:t>Wireframe</w:t>
      </w:r>
      <w:proofErr w:type="spellEnd"/>
      <w:r w:rsidRPr="00CF703F">
        <w:rPr>
          <w:rFonts w:ascii="Arial" w:hAnsi="Arial" w:cs="Arial"/>
          <w:b/>
          <w:bCs/>
          <w:sz w:val="22"/>
          <w:szCs w:val="22"/>
        </w:rPr>
        <w:t>)</w:t>
      </w:r>
      <w:bookmarkEnd w:id="18"/>
    </w:p>
    <w:p w14:paraId="43D18334" w14:textId="77777777" w:rsidR="00CF703F" w:rsidRPr="00CF703F" w:rsidRDefault="00CF703F" w:rsidP="00CF703F">
      <w:pPr>
        <w:pStyle w:val="FirstParagraph"/>
        <w:spacing w:line="360" w:lineRule="auto"/>
        <w:rPr>
          <w:rFonts w:ascii="Arial" w:hAnsi="Arial" w:cs="Arial"/>
          <w:sz w:val="22"/>
          <w:szCs w:val="22"/>
        </w:rPr>
      </w:pPr>
      <w:r w:rsidRPr="00CF703F">
        <w:rPr>
          <w:rFonts w:ascii="Arial" w:hAnsi="Arial" w:cs="Arial"/>
          <w:sz w:val="22"/>
          <w:szCs w:val="22"/>
        </w:rPr>
        <w:t xml:space="preserve">Para la concepción y validación técnica del sistema ODF Tracker, se elaboraron prototipos de baja y media-alta fidelidad siguiendo el estándar visual de herramientas como Balsamiq </w:t>
      </w:r>
      <w:proofErr w:type="spellStart"/>
      <w:r w:rsidRPr="00CF703F">
        <w:rPr>
          <w:rFonts w:ascii="Arial" w:hAnsi="Arial" w:cs="Arial"/>
          <w:sz w:val="22"/>
          <w:szCs w:val="22"/>
        </w:rPr>
        <w:t>Wireframes</w:t>
      </w:r>
      <w:proofErr w:type="spellEnd"/>
      <w:r w:rsidRPr="00CF703F">
        <w:rPr>
          <w:rFonts w:ascii="Arial" w:hAnsi="Arial" w:cs="Arial"/>
          <w:sz w:val="22"/>
          <w:szCs w:val="22"/>
        </w:rPr>
        <w:t>. Estos mockups representan la distribución espacial, los componentes interactivos, los flujos de navegación y las restricciones funcionales implementadas.</w:t>
      </w:r>
    </w:p>
    <w:p w14:paraId="57A328EC" w14:textId="77777777" w:rsidR="00CF703F" w:rsidRPr="00CF703F" w:rsidRDefault="00CF703F" w:rsidP="00CF703F">
      <w:pPr>
        <w:spacing w:line="360" w:lineRule="auto"/>
        <w:rPr>
          <w:rFonts w:ascii="Arial" w:hAnsi="Arial" w:cs="Arial"/>
          <w:b/>
          <w:bCs/>
          <w:sz w:val="22"/>
          <w:szCs w:val="22"/>
        </w:rPr>
      </w:pPr>
      <w:bookmarkStart w:id="19" w:name="_Toc241432176"/>
      <w:r w:rsidRPr="00CF703F">
        <w:rPr>
          <w:rFonts w:ascii="Arial" w:hAnsi="Arial" w:cs="Arial"/>
          <w:b/>
          <w:bCs/>
          <w:sz w:val="22"/>
          <w:szCs w:val="22"/>
        </w:rPr>
        <w:t>A. Prototipo WF-01: Pantalla de Autenticación de Acceso Seguro (Login)</w:t>
      </w:r>
      <w:bookmarkEnd w:id="19"/>
    </w:p>
    <w:p w14:paraId="2965C711" w14:textId="77777777" w:rsidR="00CF703F" w:rsidRPr="00CF703F" w:rsidRDefault="00CF703F" w:rsidP="00CF703F">
      <w:pPr>
        <w:pStyle w:val="Textoindependiente"/>
        <w:spacing w:line="360" w:lineRule="auto"/>
        <w:rPr>
          <w:rFonts w:ascii="Arial" w:hAnsi="Arial" w:cs="Arial"/>
          <w:sz w:val="22"/>
          <w:szCs w:val="22"/>
        </w:rPr>
      </w:pPr>
      <w:r w:rsidRPr="00CF703F">
        <w:rPr>
          <w:rFonts w:ascii="Arial" w:hAnsi="Arial" w:cs="Arial"/>
          <w:sz w:val="22"/>
          <w:szCs w:val="22"/>
        </w:rPr>
        <w:lastRenderedPageBreak/>
        <w:t xml:space="preserve">La pantalla de inicio de sesión constituye la primera barrera de seguridad del sistema. Se </w:t>
      </w:r>
      <w:proofErr w:type="spellStart"/>
      <w:r w:rsidRPr="00CF703F">
        <w:rPr>
          <w:rFonts w:ascii="Arial" w:hAnsi="Arial" w:cs="Arial"/>
          <w:sz w:val="22"/>
          <w:szCs w:val="22"/>
        </w:rPr>
        <w:t>diseñoàbajo</w:t>
      </w:r>
      <w:proofErr w:type="spellEnd"/>
      <w:r w:rsidRPr="00CF703F">
        <w:rPr>
          <w:rFonts w:ascii="Arial" w:hAnsi="Arial" w:cs="Arial"/>
          <w:sz w:val="22"/>
          <w:szCs w:val="22"/>
        </w:rPr>
        <w:t xml:space="preserve"> una estética de centro de operaciones tecnológicas (NOC) con fondo oscuro de alto contraste y tarjeta central de autenticación:</w:t>
      </w:r>
    </w:p>
    <w:p w14:paraId="4092AF24" w14:textId="77777777" w:rsidR="00CF703F" w:rsidRDefault="00CF703F" w:rsidP="00CF703F">
      <w:pPr>
        <w:pStyle w:val="CaptionedFigure"/>
        <w:jc w:val="center"/>
      </w:pPr>
      <w:r>
        <w:rPr>
          <w:noProof/>
        </w:rPr>
        <w:drawing>
          <wp:inline distT="0" distB="0" distL="0" distR="0" wp14:anchorId="1862B255" wp14:editId="6F71E7F6">
            <wp:extent cx="4765964" cy="3052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wf01_login.png"/>
                    <pic:cNvPicPr/>
                  </pic:nvPicPr>
                  <pic:blipFill>
                    <a:blip r:embed="rId18"/>
                    <a:stretch>
                      <a:fillRect/>
                    </a:stretch>
                  </pic:blipFill>
                  <pic:spPr>
                    <a:xfrm>
                      <a:off x="0" y="0"/>
                      <a:ext cx="4770174" cy="3054825"/>
                    </a:xfrm>
                    <a:prstGeom prst="rect">
                      <a:avLst/>
                    </a:prstGeom>
                  </pic:spPr>
                </pic:pic>
              </a:graphicData>
            </a:graphic>
          </wp:inline>
        </w:drawing>
      </w:r>
    </w:p>
    <w:p w14:paraId="5655DB5B" w14:textId="77777777" w:rsidR="00CF703F" w:rsidRPr="00CF703F" w:rsidRDefault="00CF703F" w:rsidP="00CF703F">
      <w:pPr>
        <w:pStyle w:val="ImageCaption"/>
        <w:jc w:val="center"/>
        <w:rPr>
          <w:rFonts w:ascii="Arial" w:hAnsi="Arial" w:cs="Arial"/>
          <w:sz w:val="18"/>
          <w:szCs w:val="18"/>
        </w:rPr>
      </w:pPr>
      <w:r w:rsidRPr="00CF703F">
        <w:rPr>
          <w:rFonts w:ascii="Arial" w:hAnsi="Arial" w:cs="Arial"/>
          <w:sz w:val="18"/>
          <w:szCs w:val="18"/>
        </w:rPr>
        <w:t>Figura 3.5.1: Prototipo WF-01 - Pantalla de Autenticación de Acceso Seguro (Login)</w:t>
      </w:r>
    </w:p>
    <w:p w14:paraId="36CD25C0" w14:textId="77777777" w:rsidR="00CF703F" w:rsidRDefault="00CF703F" w:rsidP="00CF703F">
      <w:pPr>
        <w:pStyle w:val="ImageCaption"/>
        <w:jc w:val="center"/>
      </w:pPr>
    </w:p>
    <w:p w14:paraId="772DFB9B" w14:textId="77777777" w:rsidR="00CF703F" w:rsidRDefault="00CF703F" w:rsidP="00CF703F">
      <w:pPr>
        <w:rPr>
          <w:rFonts w:ascii="Arial" w:hAnsi="Arial" w:cs="Arial"/>
          <w:b/>
          <w:bCs/>
          <w:sz w:val="22"/>
          <w:szCs w:val="22"/>
        </w:rPr>
      </w:pPr>
      <w:r w:rsidRPr="00CF703F">
        <w:rPr>
          <w:rFonts w:ascii="Arial" w:hAnsi="Arial" w:cs="Arial"/>
          <w:b/>
          <w:bCs/>
          <w:sz w:val="22"/>
          <w:szCs w:val="22"/>
        </w:rPr>
        <w:t>Especificación Técnica del Componente WF-01</w:t>
      </w:r>
    </w:p>
    <w:p w14:paraId="3A1A66BD" w14:textId="77777777" w:rsidR="00CF703F" w:rsidRPr="00CF703F" w:rsidRDefault="00CF703F" w:rsidP="00CF703F">
      <w:pPr>
        <w:rPr>
          <w:rFonts w:ascii="Arial" w:hAnsi="Arial" w:cs="Arial"/>
          <w:b/>
          <w:bCs/>
          <w:sz w:val="22"/>
          <w:szCs w:val="22"/>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1912"/>
        <w:gridCol w:w="2762"/>
        <w:gridCol w:w="2898"/>
      </w:tblGrid>
      <w:tr w:rsidR="00CF703F" w:rsidRPr="00CF703F" w14:paraId="1DCFDA7C" w14:textId="77777777" w:rsidTr="00CF703F">
        <w:trPr>
          <w:cnfStyle w:val="100000000000" w:firstRow="1" w:lastRow="0" w:firstColumn="0" w:lastColumn="0" w:oddVBand="0" w:evenVBand="0" w:oddHBand="0" w:evenHBand="0" w:firstRowFirstColumn="0" w:firstRowLastColumn="0" w:lastRowFirstColumn="0" w:lastRowLastColumn="0"/>
          <w:jc w:val="center"/>
        </w:trPr>
        <w:tc>
          <w:tcPr>
            <w:tcW w:w="2160" w:type="dxa"/>
            <w:tcBorders>
              <w:bottom w:val="none" w:sz="0" w:space="0" w:color="auto"/>
            </w:tcBorders>
            <w:shd w:val="clear" w:color="auto" w:fill="003245"/>
            <w:vAlign w:val="center"/>
          </w:tcPr>
          <w:p w14:paraId="21E43D33"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Elemento de UI</w:t>
            </w:r>
          </w:p>
        </w:tc>
        <w:tc>
          <w:tcPr>
            <w:tcW w:w="2016" w:type="dxa"/>
            <w:tcBorders>
              <w:bottom w:val="none" w:sz="0" w:space="0" w:color="auto"/>
            </w:tcBorders>
            <w:shd w:val="clear" w:color="auto" w:fill="003245"/>
            <w:vAlign w:val="center"/>
          </w:tcPr>
          <w:p w14:paraId="4C0C8D84"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Tipo de Control</w:t>
            </w:r>
          </w:p>
        </w:tc>
        <w:tc>
          <w:tcPr>
            <w:tcW w:w="2880" w:type="dxa"/>
            <w:tcBorders>
              <w:bottom w:val="none" w:sz="0" w:space="0" w:color="auto"/>
            </w:tcBorders>
            <w:shd w:val="clear" w:color="auto" w:fill="003245"/>
            <w:vAlign w:val="center"/>
          </w:tcPr>
          <w:p w14:paraId="189DDF71"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Validación / Regla de Negocio</w:t>
            </w:r>
          </w:p>
        </w:tc>
        <w:tc>
          <w:tcPr>
            <w:tcW w:w="3024" w:type="dxa"/>
            <w:tcBorders>
              <w:bottom w:val="none" w:sz="0" w:space="0" w:color="auto"/>
            </w:tcBorders>
            <w:shd w:val="clear" w:color="auto" w:fill="003245"/>
            <w:vAlign w:val="center"/>
          </w:tcPr>
          <w:p w14:paraId="7B91A765"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 xml:space="preserve">Comportamiento en </w:t>
            </w:r>
            <w:proofErr w:type="spellStart"/>
            <w:r w:rsidRPr="00CF703F">
              <w:rPr>
                <w:rFonts w:ascii="Arial" w:hAnsi="Arial" w:cs="Arial"/>
                <w:b/>
                <w:color w:val="FFFFFF"/>
                <w:sz w:val="18"/>
                <w:szCs w:val="18"/>
              </w:rPr>
              <w:t>Frontend</w:t>
            </w:r>
            <w:proofErr w:type="spellEnd"/>
            <w:r w:rsidRPr="00CF703F">
              <w:rPr>
                <w:rFonts w:ascii="Arial" w:hAnsi="Arial" w:cs="Arial"/>
                <w:b/>
                <w:color w:val="FFFFFF"/>
                <w:sz w:val="18"/>
                <w:szCs w:val="18"/>
              </w:rPr>
              <w:t>/</w:t>
            </w:r>
            <w:proofErr w:type="spellStart"/>
            <w:r w:rsidRPr="00CF703F">
              <w:rPr>
                <w:rFonts w:ascii="Arial" w:hAnsi="Arial" w:cs="Arial"/>
                <w:b/>
                <w:color w:val="FFFFFF"/>
                <w:sz w:val="18"/>
                <w:szCs w:val="18"/>
              </w:rPr>
              <w:t>Backend</w:t>
            </w:r>
            <w:proofErr w:type="spellEnd"/>
          </w:p>
        </w:tc>
      </w:tr>
      <w:tr w:rsidR="00CF703F" w:rsidRPr="00CF703F" w14:paraId="32547DA9" w14:textId="77777777" w:rsidTr="00CF703F">
        <w:trPr>
          <w:jc w:val="center"/>
        </w:trPr>
        <w:tc>
          <w:tcPr>
            <w:tcW w:w="2160" w:type="dxa"/>
            <w:shd w:val="clear" w:color="auto" w:fill="FFFFFF"/>
            <w:vAlign w:val="center"/>
          </w:tcPr>
          <w:p w14:paraId="49FD8636"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Campo Correo</w:t>
            </w:r>
          </w:p>
        </w:tc>
        <w:tc>
          <w:tcPr>
            <w:tcW w:w="2016" w:type="dxa"/>
            <w:shd w:val="clear" w:color="auto" w:fill="FFFFFF"/>
            <w:vAlign w:val="center"/>
          </w:tcPr>
          <w:p w14:paraId="1E12A42E"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Input Text (Email)</w:t>
            </w:r>
          </w:p>
        </w:tc>
        <w:tc>
          <w:tcPr>
            <w:tcW w:w="2880" w:type="dxa"/>
            <w:shd w:val="clear" w:color="auto" w:fill="FFFFFF"/>
            <w:vAlign w:val="center"/>
          </w:tcPr>
          <w:p w14:paraId="4C313507"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Debe pertenecer al dominio institucional (@telefonica.com); no nulo.</w:t>
            </w:r>
          </w:p>
        </w:tc>
        <w:tc>
          <w:tcPr>
            <w:tcW w:w="3024" w:type="dxa"/>
            <w:shd w:val="clear" w:color="auto" w:fill="FFFFFF"/>
            <w:vAlign w:val="center"/>
          </w:tcPr>
          <w:p w14:paraId="16CC2FDA" w14:textId="77777777" w:rsidR="00CF703F" w:rsidRPr="00CF703F" w:rsidRDefault="00CF703F" w:rsidP="00CF703F">
            <w:pPr>
              <w:pStyle w:val="Compact"/>
              <w:rPr>
                <w:rFonts w:ascii="Arial" w:hAnsi="Arial" w:cs="Arial"/>
                <w:sz w:val="18"/>
                <w:szCs w:val="18"/>
              </w:rPr>
            </w:pPr>
            <w:proofErr w:type="spellStart"/>
            <w:r w:rsidRPr="00CF703F">
              <w:rPr>
                <w:rFonts w:ascii="Arial" w:hAnsi="Arial" w:cs="Arial"/>
                <w:sz w:val="18"/>
                <w:szCs w:val="18"/>
              </w:rPr>
              <w:t>Regex</w:t>
            </w:r>
            <w:proofErr w:type="spellEnd"/>
            <w:r w:rsidRPr="00CF703F">
              <w:rPr>
                <w:rFonts w:ascii="Arial" w:hAnsi="Arial" w:cs="Arial"/>
                <w:sz w:val="18"/>
                <w:szCs w:val="18"/>
              </w:rPr>
              <w:t xml:space="preserve"> de correo en HTML5; sanitización de caracteres con </w:t>
            </w:r>
            <w:proofErr w:type="spellStart"/>
            <w:r w:rsidRPr="00CF703F">
              <w:rPr>
                <w:rFonts w:ascii="Arial" w:hAnsi="Arial" w:cs="Arial"/>
                <w:sz w:val="18"/>
                <w:szCs w:val="18"/>
              </w:rPr>
              <w:t>filter_</w:t>
            </w:r>
            <w:proofErr w:type="gramStart"/>
            <w:r w:rsidRPr="00CF703F">
              <w:rPr>
                <w:rFonts w:ascii="Arial" w:hAnsi="Arial" w:cs="Arial"/>
                <w:sz w:val="18"/>
                <w:szCs w:val="18"/>
              </w:rPr>
              <w:t>var</w:t>
            </w:r>
            <w:proofErr w:type="spellEnd"/>
            <w:r w:rsidRPr="00CF703F">
              <w:rPr>
                <w:rFonts w:ascii="Arial" w:hAnsi="Arial" w:cs="Arial"/>
                <w:sz w:val="18"/>
                <w:szCs w:val="18"/>
              </w:rPr>
              <w:t>(</w:t>
            </w:r>
            <w:proofErr w:type="gramEnd"/>
            <w:r w:rsidRPr="00CF703F">
              <w:rPr>
                <w:rFonts w:ascii="Arial" w:hAnsi="Arial" w:cs="Arial"/>
                <w:sz w:val="18"/>
                <w:szCs w:val="18"/>
              </w:rPr>
              <w:t xml:space="preserve">) en </w:t>
            </w:r>
            <w:proofErr w:type="spellStart"/>
            <w:r w:rsidRPr="00CF703F">
              <w:rPr>
                <w:rFonts w:ascii="Arial" w:hAnsi="Arial" w:cs="Arial"/>
                <w:sz w:val="18"/>
                <w:szCs w:val="18"/>
              </w:rPr>
              <w:t>backend</w:t>
            </w:r>
            <w:proofErr w:type="spellEnd"/>
            <w:r w:rsidRPr="00CF703F">
              <w:rPr>
                <w:rFonts w:ascii="Arial" w:hAnsi="Arial" w:cs="Arial"/>
                <w:sz w:val="18"/>
                <w:szCs w:val="18"/>
              </w:rPr>
              <w:t>.</w:t>
            </w:r>
          </w:p>
        </w:tc>
      </w:tr>
      <w:tr w:rsidR="00CF703F" w:rsidRPr="00CF703F" w14:paraId="161BBC2A" w14:textId="77777777" w:rsidTr="00CF703F">
        <w:trPr>
          <w:jc w:val="center"/>
        </w:trPr>
        <w:tc>
          <w:tcPr>
            <w:tcW w:w="2160" w:type="dxa"/>
            <w:shd w:val="clear" w:color="auto" w:fill="F8FAFC"/>
            <w:vAlign w:val="center"/>
          </w:tcPr>
          <w:p w14:paraId="6E659076"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Campo Contraseña</w:t>
            </w:r>
          </w:p>
        </w:tc>
        <w:tc>
          <w:tcPr>
            <w:tcW w:w="2016" w:type="dxa"/>
            <w:shd w:val="clear" w:color="auto" w:fill="F8FAFC"/>
            <w:vAlign w:val="center"/>
          </w:tcPr>
          <w:p w14:paraId="4963F76D"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Input </w:t>
            </w:r>
            <w:proofErr w:type="spellStart"/>
            <w:r w:rsidRPr="00CF703F">
              <w:rPr>
                <w:rFonts w:ascii="Arial" w:hAnsi="Arial" w:cs="Arial"/>
                <w:sz w:val="18"/>
                <w:szCs w:val="18"/>
              </w:rPr>
              <w:t>Password</w:t>
            </w:r>
            <w:proofErr w:type="spellEnd"/>
          </w:p>
        </w:tc>
        <w:tc>
          <w:tcPr>
            <w:tcW w:w="2880" w:type="dxa"/>
            <w:shd w:val="clear" w:color="auto" w:fill="F8FAFC"/>
            <w:vAlign w:val="center"/>
          </w:tcPr>
          <w:p w14:paraId="1B17F47B"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Longitud </w:t>
            </w:r>
            <w:proofErr w:type="spellStart"/>
            <w:r w:rsidRPr="00CF703F">
              <w:rPr>
                <w:rFonts w:ascii="Arial" w:hAnsi="Arial" w:cs="Arial"/>
                <w:sz w:val="18"/>
                <w:szCs w:val="18"/>
              </w:rPr>
              <w:t>mënima</w:t>
            </w:r>
            <w:proofErr w:type="spellEnd"/>
            <w:r w:rsidRPr="00CF703F">
              <w:rPr>
                <w:rFonts w:ascii="Arial" w:hAnsi="Arial" w:cs="Arial"/>
                <w:sz w:val="18"/>
                <w:szCs w:val="18"/>
              </w:rPr>
              <w:t xml:space="preserve"> de 8 caracteres; obligatorio.</w:t>
            </w:r>
          </w:p>
        </w:tc>
        <w:tc>
          <w:tcPr>
            <w:tcW w:w="3024" w:type="dxa"/>
            <w:shd w:val="clear" w:color="auto" w:fill="F8FAFC"/>
            <w:vAlign w:val="center"/>
          </w:tcPr>
          <w:p w14:paraId="010ACB09"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Ocultamiento de caracteres; verificación contra hash </w:t>
            </w:r>
            <w:proofErr w:type="spellStart"/>
            <w:r w:rsidRPr="00CF703F">
              <w:rPr>
                <w:rFonts w:ascii="Arial" w:hAnsi="Arial" w:cs="Arial"/>
                <w:sz w:val="18"/>
                <w:szCs w:val="18"/>
              </w:rPr>
              <w:t>BCrypt</w:t>
            </w:r>
            <w:proofErr w:type="spellEnd"/>
            <w:r w:rsidRPr="00CF703F">
              <w:rPr>
                <w:rFonts w:ascii="Arial" w:hAnsi="Arial" w:cs="Arial"/>
                <w:sz w:val="18"/>
                <w:szCs w:val="18"/>
              </w:rPr>
              <w:t xml:space="preserve"> vía </w:t>
            </w:r>
            <w:proofErr w:type="spellStart"/>
            <w:proofErr w:type="gramStart"/>
            <w:r w:rsidRPr="00CF703F">
              <w:rPr>
                <w:rFonts w:ascii="Arial" w:hAnsi="Arial" w:cs="Arial"/>
                <w:sz w:val="18"/>
                <w:szCs w:val="18"/>
              </w:rPr>
              <w:t>password</w:t>
            </w:r>
            <w:proofErr w:type="gramEnd"/>
            <w:r w:rsidRPr="00CF703F">
              <w:rPr>
                <w:rFonts w:ascii="Arial" w:hAnsi="Arial" w:cs="Arial"/>
                <w:sz w:val="18"/>
                <w:szCs w:val="18"/>
              </w:rPr>
              <w:t>_</w:t>
            </w:r>
            <w:proofErr w:type="gramStart"/>
            <w:r w:rsidRPr="00CF703F">
              <w:rPr>
                <w:rFonts w:ascii="Arial" w:hAnsi="Arial" w:cs="Arial"/>
                <w:sz w:val="18"/>
                <w:szCs w:val="18"/>
              </w:rPr>
              <w:t>verify</w:t>
            </w:r>
            <w:proofErr w:type="spellEnd"/>
            <w:r w:rsidRPr="00CF703F">
              <w:rPr>
                <w:rFonts w:ascii="Arial" w:hAnsi="Arial" w:cs="Arial"/>
                <w:sz w:val="18"/>
                <w:szCs w:val="18"/>
              </w:rPr>
              <w:t>(</w:t>
            </w:r>
            <w:proofErr w:type="gramEnd"/>
            <w:r w:rsidRPr="00CF703F">
              <w:rPr>
                <w:rFonts w:ascii="Arial" w:hAnsi="Arial" w:cs="Arial"/>
                <w:sz w:val="18"/>
                <w:szCs w:val="18"/>
              </w:rPr>
              <w:t>).</w:t>
            </w:r>
          </w:p>
        </w:tc>
      </w:tr>
      <w:tr w:rsidR="00CF703F" w:rsidRPr="00CF703F" w14:paraId="57D8C85C" w14:textId="77777777" w:rsidTr="00CF703F">
        <w:trPr>
          <w:jc w:val="center"/>
        </w:trPr>
        <w:tc>
          <w:tcPr>
            <w:tcW w:w="2160" w:type="dxa"/>
            <w:shd w:val="clear" w:color="auto" w:fill="FFFFFF"/>
            <w:vAlign w:val="center"/>
          </w:tcPr>
          <w:p w14:paraId="410E4AF6"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Token Anti-CSRF</w:t>
            </w:r>
          </w:p>
        </w:tc>
        <w:tc>
          <w:tcPr>
            <w:tcW w:w="2016" w:type="dxa"/>
            <w:shd w:val="clear" w:color="auto" w:fill="FFFFFF"/>
            <w:vAlign w:val="center"/>
          </w:tcPr>
          <w:p w14:paraId="5C5E8B15"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Input Hidden</w:t>
            </w:r>
          </w:p>
        </w:tc>
        <w:tc>
          <w:tcPr>
            <w:tcW w:w="2880" w:type="dxa"/>
            <w:shd w:val="clear" w:color="auto" w:fill="FFFFFF"/>
            <w:vAlign w:val="center"/>
          </w:tcPr>
          <w:p w14:paraId="320A8058"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Generado por sesión mediante </w:t>
            </w:r>
            <w:proofErr w:type="spellStart"/>
            <w:proofErr w:type="gramStart"/>
            <w:r w:rsidRPr="00CF703F">
              <w:rPr>
                <w:rFonts w:ascii="Arial" w:hAnsi="Arial" w:cs="Arial"/>
                <w:sz w:val="18"/>
                <w:szCs w:val="18"/>
              </w:rPr>
              <w:t>Csrf</w:t>
            </w:r>
            <w:proofErr w:type="spellEnd"/>
            <w:r w:rsidRPr="00CF703F">
              <w:rPr>
                <w:rFonts w:ascii="Arial" w:hAnsi="Arial" w:cs="Arial"/>
                <w:sz w:val="18"/>
                <w:szCs w:val="18"/>
              </w:rPr>
              <w:t>::</w:t>
            </w:r>
            <w:proofErr w:type="spellStart"/>
            <w:r w:rsidRPr="00CF703F">
              <w:rPr>
                <w:rFonts w:ascii="Arial" w:hAnsi="Arial" w:cs="Arial"/>
                <w:sz w:val="18"/>
                <w:szCs w:val="18"/>
              </w:rPr>
              <w:t>field</w:t>
            </w:r>
            <w:proofErr w:type="spellEnd"/>
            <w:r w:rsidRPr="00CF703F">
              <w:rPr>
                <w:rFonts w:ascii="Arial" w:hAnsi="Arial" w:cs="Arial"/>
                <w:sz w:val="18"/>
                <w:szCs w:val="18"/>
              </w:rPr>
              <w:t>(</w:t>
            </w:r>
            <w:proofErr w:type="gramEnd"/>
            <w:r w:rsidRPr="00CF703F">
              <w:rPr>
                <w:rFonts w:ascii="Arial" w:hAnsi="Arial" w:cs="Arial"/>
                <w:sz w:val="18"/>
                <w:szCs w:val="18"/>
              </w:rPr>
              <w:t>).</w:t>
            </w:r>
          </w:p>
        </w:tc>
        <w:tc>
          <w:tcPr>
            <w:tcW w:w="3024" w:type="dxa"/>
            <w:shd w:val="clear" w:color="auto" w:fill="FFFFFF"/>
            <w:vAlign w:val="center"/>
          </w:tcPr>
          <w:p w14:paraId="57EA7008"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Validación mediante </w:t>
            </w:r>
            <w:proofErr w:type="spellStart"/>
            <w:r w:rsidRPr="00CF703F">
              <w:rPr>
                <w:rFonts w:ascii="Arial" w:hAnsi="Arial" w:cs="Arial"/>
                <w:sz w:val="18"/>
                <w:szCs w:val="18"/>
              </w:rPr>
              <w:t>hash_</w:t>
            </w:r>
            <w:proofErr w:type="gramStart"/>
            <w:r w:rsidRPr="00CF703F">
              <w:rPr>
                <w:rFonts w:ascii="Arial" w:hAnsi="Arial" w:cs="Arial"/>
                <w:sz w:val="18"/>
                <w:szCs w:val="18"/>
              </w:rPr>
              <w:t>equals</w:t>
            </w:r>
            <w:proofErr w:type="spellEnd"/>
            <w:r w:rsidRPr="00CF703F">
              <w:rPr>
                <w:rFonts w:ascii="Arial" w:hAnsi="Arial" w:cs="Arial"/>
                <w:sz w:val="18"/>
                <w:szCs w:val="18"/>
              </w:rPr>
              <w:t>(</w:t>
            </w:r>
            <w:proofErr w:type="gramEnd"/>
            <w:r w:rsidRPr="00CF703F">
              <w:rPr>
                <w:rFonts w:ascii="Arial" w:hAnsi="Arial" w:cs="Arial"/>
                <w:sz w:val="18"/>
                <w:szCs w:val="18"/>
              </w:rPr>
              <w:t xml:space="preserve">) en </w:t>
            </w:r>
            <w:proofErr w:type="spellStart"/>
            <w:r w:rsidRPr="00CF703F">
              <w:rPr>
                <w:rFonts w:ascii="Arial" w:hAnsi="Arial" w:cs="Arial"/>
                <w:sz w:val="18"/>
                <w:szCs w:val="18"/>
              </w:rPr>
              <w:t>auth_login.php</w:t>
            </w:r>
            <w:proofErr w:type="spellEnd"/>
            <w:r w:rsidRPr="00CF703F">
              <w:rPr>
                <w:rFonts w:ascii="Arial" w:hAnsi="Arial" w:cs="Arial"/>
                <w:sz w:val="18"/>
                <w:szCs w:val="18"/>
              </w:rPr>
              <w:t>; aborta con HTTP 403 ante discrepancia.</w:t>
            </w:r>
          </w:p>
        </w:tc>
      </w:tr>
      <w:tr w:rsidR="00CF703F" w:rsidRPr="00CF703F" w14:paraId="7A5B7853" w14:textId="77777777" w:rsidTr="00CF703F">
        <w:trPr>
          <w:jc w:val="center"/>
        </w:trPr>
        <w:tc>
          <w:tcPr>
            <w:tcW w:w="2160" w:type="dxa"/>
            <w:shd w:val="clear" w:color="auto" w:fill="F8FAFC"/>
            <w:vAlign w:val="center"/>
          </w:tcPr>
          <w:p w14:paraId="328B4904"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Botón Iniciar Sesión</w:t>
            </w:r>
          </w:p>
        </w:tc>
        <w:tc>
          <w:tcPr>
            <w:tcW w:w="2016" w:type="dxa"/>
            <w:shd w:val="clear" w:color="auto" w:fill="F8FAFC"/>
            <w:vAlign w:val="center"/>
          </w:tcPr>
          <w:p w14:paraId="247CDEE5"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Button Submit</w:t>
            </w:r>
          </w:p>
        </w:tc>
        <w:tc>
          <w:tcPr>
            <w:tcW w:w="2880" w:type="dxa"/>
            <w:shd w:val="clear" w:color="auto" w:fill="F8FAFC"/>
            <w:vAlign w:val="center"/>
          </w:tcPr>
          <w:p w14:paraId="657FB2C2"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Bloqueo temporal tras 5 intentos fallidos sucesivos.</w:t>
            </w:r>
          </w:p>
        </w:tc>
        <w:tc>
          <w:tcPr>
            <w:tcW w:w="3024" w:type="dxa"/>
            <w:shd w:val="clear" w:color="auto" w:fill="F8FAFC"/>
            <w:vAlign w:val="center"/>
          </w:tcPr>
          <w:p w14:paraId="6EF9A5D3"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Envío POST asíncrono; redirección a </w:t>
            </w:r>
            <w:proofErr w:type="spellStart"/>
            <w:r w:rsidRPr="00CF703F">
              <w:rPr>
                <w:rFonts w:ascii="Arial" w:hAnsi="Arial" w:cs="Arial"/>
                <w:sz w:val="18"/>
                <w:szCs w:val="18"/>
              </w:rPr>
              <w:t>dashboard.php</w:t>
            </w:r>
            <w:proofErr w:type="spellEnd"/>
            <w:r w:rsidRPr="00CF703F">
              <w:rPr>
                <w:rFonts w:ascii="Arial" w:hAnsi="Arial" w:cs="Arial"/>
                <w:sz w:val="18"/>
                <w:szCs w:val="18"/>
              </w:rPr>
              <w:t xml:space="preserve"> tras validación exitosa.</w:t>
            </w:r>
          </w:p>
        </w:tc>
      </w:tr>
    </w:tbl>
    <w:p w14:paraId="2223FEEA" w14:textId="77777777" w:rsidR="00CF703F" w:rsidRDefault="00CF703F" w:rsidP="00CF703F"/>
    <w:p w14:paraId="59F72D19" w14:textId="77777777" w:rsidR="00CF703F" w:rsidRDefault="00CF703F" w:rsidP="00CF703F">
      <w:bookmarkStart w:id="20" w:name="_Toc241432177"/>
    </w:p>
    <w:p w14:paraId="7A8A0CF8" w14:textId="77777777" w:rsidR="00CF703F" w:rsidRDefault="00CF703F" w:rsidP="00CF703F"/>
    <w:p w14:paraId="1D206DB9" w14:textId="77777777" w:rsidR="00CF703F" w:rsidRPr="00CF703F" w:rsidRDefault="00CF703F" w:rsidP="00CF703F">
      <w:pPr>
        <w:rPr>
          <w:rFonts w:ascii="Arial" w:hAnsi="Arial" w:cs="Arial"/>
          <w:b/>
          <w:bCs/>
          <w:sz w:val="22"/>
          <w:szCs w:val="22"/>
        </w:rPr>
      </w:pPr>
      <w:r w:rsidRPr="00CF703F">
        <w:rPr>
          <w:rFonts w:ascii="Arial" w:hAnsi="Arial" w:cs="Arial"/>
          <w:b/>
          <w:bCs/>
          <w:sz w:val="22"/>
          <w:szCs w:val="22"/>
        </w:rPr>
        <w:t xml:space="preserve">B. Prototipo WF-02: </w:t>
      </w:r>
      <w:proofErr w:type="spellStart"/>
      <w:r w:rsidRPr="00CF703F">
        <w:rPr>
          <w:rFonts w:ascii="Arial" w:hAnsi="Arial" w:cs="Arial"/>
          <w:b/>
          <w:bCs/>
          <w:sz w:val="22"/>
          <w:szCs w:val="22"/>
        </w:rPr>
        <w:t>Dashboard</w:t>
      </w:r>
      <w:proofErr w:type="spellEnd"/>
      <w:r w:rsidRPr="00CF703F">
        <w:rPr>
          <w:rFonts w:ascii="Arial" w:hAnsi="Arial" w:cs="Arial"/>
          <w:b/>
          <w:bCs/>
          <w:sz w:val="22"/>
          <w:szCs w:val="22"/>
        </w:rPr>
        <w:t xml:space="preserve"> Operativo de Monitoreo y Matriz ODF en Chasis</w:t>
      </w:r>
      <w:bookmarkEnd w:id="20"/>
    </w:p>
    <w:p w14:paraId="001E0DC7" w14:textId="77777777" w:rsidR="00CF703F" w:rsidRPr="00CF703F" w:rsidRDefault="00CF703F" w:rsidP="00CF703F">
      <w:pPr>
        <w:pStyle w:val="Textoindependiente"/>
        <w:spacing w:line="360" w:lineRule="auto"/>
        <w:rPr>
          <w:rFonts w:ascii="Arial" w:hAnsi="Arial" w:cs="Arial"/>
          <w:sz w:val="22"/>
          <w:szCs w:val="22"/>
        </w:rPr>
      </w:pPr>
      <w:r w:rsidRPr="00CF703F">
        <w:rPr>
          <w:rFonts w:ascii="Arial" w:hAnsi="Arial" w:cs="Arial"/>
          <w:sz w:val="22"/>
          <w:szCs w:val="22"/>
        </w:rPr>
        <w:t xml:space="preserve">El </w:t>
      </w:r>
      <w:proofErr w:type="spellStart"/>
      <w:r w:rsidRPr="00CF703F">
        <w:rPr>
          <w:rFonts w:ascii="Arial" w:hAnsi="Arial" w:cs="Arial"/>
          <w:sz w:val="22"/>
          <w:szCs w:val="22"/>
        </w:rPr>
        <w:t>Dashboard</w:t>
      </w:r>
      <w:proofErr w:type="spellEnd"/>
      <w:r w:rsidRPr="00CF703F">
        <w:rPr>
          <w:rFonts w:ascii="Arial" w:hAnsi="Arial" w:cs="Arial"/>
          <w:sz w:val="22"/>
          <w:szCs w:val="22"/>
        </w:rPr>
        <w:t xml:space="preserve"> Operativo es el núcleo de trabajo del operador. Integra en una única vista panorámica el árbol de </w:t>
      </w:r>
      <w:proofErr w:type="spellStart"/>
      <w:r w:rsidRPr="00CF703F">
        <w:rPr>
          <w:rFonts w:ascii="Arial" w:hAnsi="Arial" w:cs="Arial"/>
          <w:sz w:val="22"/>
          <w:szCs w:val="22"/>
        </w:rPr>
        <w:t>navegción</w:t>
      </w:r>
      <w:proofErr w:type="spellEnd"/>
      <w:r w:rsidRPr="00CF703F">
        <w:rPr>
          <w:rFonts w:ascii="Arial" w:hAnsi="Arial" w:cs="Arial"/>
          <w:sz w:val="22"/>
          <w:szCs w:val="22"/>
        </w:rPr>
        <w:t xml:space="preserve"> de sedes, indicadores clave de capacidad, la matriz gráfica de puertos ópticos y la bitácora operativa en vivo:</w:t>
      </w:r>
    </w:p>
    <w:p w14:paraId="1C034E48" w14:textId="77777777" w:rsidR="00CF703F" w:rsidRDefault="00CF703F" w:rsidP="00CF703F">
      <w:pPr>
        <w:pStyle w:val="CaptionedFigure"/>
        <w:jc w:val="center"/>
      </w:pPr>
      <w:r>
        <w:rPr>
          <w:noProof/>
        </w:rPr>
        <w:lastRenderedPageBreak/>
        <w:drawing>
          <wp:inline distT="0" distB="0" distL="0" distR="0" wp14:anchorId="0BD452BF" wp14:editId="74915CC1">
            <wp:extent cx="5029200" cy="31876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wf02_dashboard.png"/>
                    <pic:cNvPicPr/>
                  </pic:nvPicPr>
                  <pic:blipFill>
                    <a:blip r:embed="rId19"/>
                    <a:stretch>
                      <a:fillRect/>
                    </a:stretch>
                  </pic:blipFill>
                  <pic:spPr>
                    <a:xfrm>
                      <a:off x="0" y="0"/>
                      <a:ext cx="5036669" cy="3192341"/>
                    </a:xfrm>
                    <a:prstGeom prst="rect">
                      <a:avLst/>
                    </a:prstGeom>
                  </pic:spPr>
                </pic:pic>
              </a:graphicData>
            </a:graphic>
          </wp:inline>
        </w:drawing>
      </w:r>
    </w:p>
    <w:p w14:paraId="45DEE278" w14:textId="77777777" w:rsidR="00CF703F" w:rsidRDefault="00CF703F" w:rsidP="00CF703F">
      <w:pPr>
        <w:pStyle w:val="ImageCaption"/>
        <w:jc w:val="center"/>
        <w:rPr>
          <w:rFonts w:ascii="Arial" w:hAnsi="Arial" w:cs="Arial"/>
          <w:sz w:val="18"/>
          <w:szCs w:val="18"/>
        </w:rPr>
      </w:pPr>
      <w:r w:rsidRPr="00CF703F">
        <w:rPr>
          <w:rFonts w:ascii="Arial" w:hAnsi="Arial" w:cs="Arial"/>
          <w:sz w:val="18"/>
          <w:szCs w:val="18"/>
        </w:rPr>
        <w:t xml:space="preserve">Figura 3.5.2: Prototipo WF-02 - </w:t>
      </w:r>
      <w:proofErr w:type="spellStart"/>
      <w:r w:rsidRPr="00CF703F">
        <w:rPr>
          <w:rFonts w:ascii="Arial" w:hAnsi="Arial" w:cs="Arial"/>
          <w:sz w:val="18"/>
          <w:szCs w:val="18"/>
        </w:rPr>
        <w:t>Dashboard</w:t>
      </w:r>
      <w:proofErr w:type="spellEnd"/>
      <w:r w:rsidRPr="00CF703F">
        <w:rPr>
          <w:rFonts w:ascii="Arial" w:hAnsi="Arial" w:cs="Arial"/>
          <w:sz w:val="18"/>
          <w:szCs w:val="18"/>
        </w:rPr>
        <w:t xml:space="preserve"> Operativo y Matriz Visual de Puertos en Chasis ODF</w:t>
      </w:r>
    </w:p>
    <w:p w14:paraId="12A2F44E" w14:textId="77777777" w:rsidR="00CF703F" w:rsidRPr="00CF703F" w:rsidRDefault="00CF703F" w:rsidP="00CF703F">
      <w:pPr>
        <w:pStyle w:val="ImageCaption"/>
        <w:jc w:val="center"/>
        <w:rPr>
          <w:rFonts w:ascii="Arial" w:hAnsi="Arial" w:cs="Arial"/>
          <w:sz w:val="18"/>
          <w:szCs w:val="18"/>
        </w:rPr>
      </w:pPr>
    </w:p>
    <w:p w14:paraId="10831E98" w14:textId="77777777" w:rsidR="00CF703F" w:rsidRPr="00CF703F" w:rsidRDefault="00CF703F" w:rsidP="00CF703F">
      <w:pPr>
        <w:rPr>
          <w:rFonts w:ascii="Arial" w:hAnsi="Arial" w:cs="Arial"/>
          <w:b/>
          <w:bCs/>
          <w:sz w:val="22"/>
          <w:szCs w:val="22"/>
        </w:rPr>
      </w:pPr>
      <w:r w:rsidRPr="00CF703F">
        <w:rPr>
          <w:rFonts w:ascii="Arial" w:hAnsi="Arial" w:cs="Arial"/>
          <w:b/>
          <w:bCs/>
          <w:sz w:val="22"/>
          <w:szCs w:val="22"/>
        </w:rPr>
        <w:t>Especificación Técnica del Componente WF-02</w:t>
      </w:r>
    </w:p>
    <w:p w14:paraId="113960EC" w14:textId="77777777" w:rsidR="00CF703F" w:rsidRPr="00CF703F" w:rsidRDefault="00CF703F" w:rsidP="00CF703F"/>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4"/>
        <w:gridCol w:w="2476"/>
        <w:gridCol w:w="2755"/>
        <w:gridCol w:w="2343"/>
      </w:tblGrid>
      <w:tr w:rsidR="00CF703F" w:rsidRPr="00CF703F" w14:paraId="36ABFA84" w14:textId="77777777" w:rsidTr="00CF703F">
        <w:trPr>
          <w:cnfStyle w:val="100000000000" w:firstRow="1" w:lastRow="0" w:firstColumn="0" w:lastColumn="0" w:oddVBand="0" w:evenVBand="0" w:oddHBand="0" w:evenHBand="0" w:firstRowFirstColumn="0" w:firstRowLastColumn="0" w:lastRowFirstColumn="0" w:lastRowLastColumn="0"/>
          <w:jc w:val="center"/>
        </w:trPr>
        <w:tc>
          <w:tcPr>
            <w:tcW w:w="2160" w:type="dxa"/>
            <w:tcBorders>
              <w:bottom w:val="none" w:sz="0" w:space="0" w:color="auto"/>
            </w:tcBorders>
            <w:shd w:val="clear" w:color="auto" w:fill="003245"/>
          </w:tcPr>
          <w:p w14:paraId="6147FDF2" w14:textId="77777777" w:rsidR="00CF703F" w:rsidRPr="00CF703F" w:rsidRDefault="00CF703F" w:rsidP="00136367">
            <w:pPr>
              <w:pStyle w:val="Compact"/>
              <w:rPr>
                <w:rFonts w:ascii="Arial" w:hAnsi="Arial" w:cs="Arial"/>
                <w:sz w:val="18"/>
                <w:szCs w:val="18"/>
              </w:rPr>
            </w:pPr>
            <w:r w:rsidRPr="00CF703F">
              <w:rPr>
                <w:rFonts w:ascii="Arial" w:hAnsi="Arial" w:cs="Arial"/>
                <w:b/>
                <w:color w:val="FFFFFF"/>
                <w:sz w:val="18"/>
                <w:szCs w:val="18"/>
              </w:rPr>
              <w:t>Zona de Interfaz</w:t>
            </w:r>
          </w:p>
        </w:tc>
        <w:tc>
          <w:tcPr>
            <w:tcW w:w="2592" w:type="dxa"/>
            <w:tcBorders>
              <w:bottom w:val="none" w:sz="0" w:space="0" w:color="auto"/>
            </w:tcBorders>
            <w:shd w:val="clear" w:color="auto" w:fill="003245"/>
          </w:tcPr>
          <w:p w14:paraId="21E6204E" w14:textId="77777777" w:rsidR="00CF703F" w:rsidRPr="00CF703F" w:rsidRDefault="00CF703F" w:rsidP="00136367">
            <w:pPr>
              <w:pStyle w:val="Compact"/>
              <w:rPr>
                <w:rFonts w:ascii="Arial" w:hAnsi="Arial" w:cs="Arial"/>
                <w:sz w:val="18"/>
                <w:szCs w:val="18"/>
              </w:rPr>
            </w:pPr>
            <w:r w:rsidRPr="00CF703F">
              <w:rPr>
                <w:rFonts w:ascii="Arial" w:hAnsi="Arial" w:cs="Arial"/>
                <w:b/>
                <w:color w:val="FFFFFF"/>
                <w:sz w:val="18"/>
                <w:szCs w:val="18"/>
              </w:rPr>
              <w:t>Componentes Clave</w:t>
            </w:r>
          </w:p>
        </w:tc>
        <w:tc>
          <w:tcPr>
            <w:tcW w:w="2880" w:type="dxa"/>
            <w:tcBorders>
              <w:bottom w:val="none" w:sz="0" w:space="0" w:color="auto"/>
            </w:tcBorders>
            <w:shd w:val="clear" w:color="auto" w:fill="003245"/>
          </w:tcPr>
          <w:p w14:paraId="14721FB0" w14:textId="77777777" w:rsidR="00CF703F" w:rsidRPr="00CF703F" w:rsidRDefault="00CF703F" w:rsidP="00136367">
            <w:pPr>
              <w:pStyle w:val="Compact"/>
              <w:rPr>
                <w:rFonts w:ascii="Arial" w:hAnsi="Arial" w:cs="Arial"/>
                <w:sz w:val="18"/>
                <w:szCs w:val="18"/>
              </w:rPr>
            </w:pPr>
            <w:r w:rsidRPr="00CF703F">
              <w:rPr>
                <w:rFonts w:ascii="Arial" w:hAnsi="Arial" w:cs="Arial"/>
                <w:b/>
                <w:color w:val="FFFFFF"/>
                <w:sz w:val="18"/>
                <w:szCs w:val="18"/>
              </w:rPr>
              <w:t>Interacción y Eventos</w:t>
            </w:r>
          </w:p>
        </w:tc>
        <w:tc>
          <w:tcPr>
            <w:tcW w:w="2448" w:type="dxa"/>
            <w:tcBorders>
              <w:bottom w:val="none" w:sz="0" w:space="0" w:color="auto"/>
            </w:tcBorders>
            <w:shd w:val="clear" w:color="auto" w:fill="003245"/>
          </w:tcPr>
          <w:p w14:paraId="7936641F" w14:textId="77777777" w:rsidR="00CF703F" w:rsidRPr="00CF703F" w:rsidRDefault="00CF703F" w:rsidP="00136367">
            <w:pPr>
              <w:pStyle w:val="Compact"/>
              <w:rPr>
                <w:rFonts w:ascii="Arial" w:hAnsi="Arial" w:cs="Arial"/>
                <w:sz w:val="18"/>
                <w:szCs w:val="18"/>
              </w:rPr>
            </w:pPr>
            <w:r w:rsidRPr="00CF703F">
              <w:rPr>
                <w:rFonts w:ascii="Arial" w:hAnsi="Arial" w:cs="Arial"/>
                <w:b/>
                <w:color w:val="FFFFFF"/>
                <w:sz w:val="18"/>
                <w:szCs w:val="18"/>
              </w:rPr>
              <w:t>Objetivo Operativo</w:t>
            </w:r>
          </w:p>
        </w:tc>
      </w:tr>
      <w:tr w:rsidR="00CF703F" w:rsidRPr="00CF703F" w14:paraId="07DFCC3C" w14:textId="77777777" w:rsidTr="00CF703F">
        <w:trPr>
          <w:jc w:val="center"/>
        </w:trPr>
        <w:tc>
          <w:tcPr>
            <w:tcW w:w="2160" w:type="dxa"/>
            <w:shd w:val="clear" w:color="auto" w:fill="FFFFFF"/>
            <w:vAlign w:val="center"/>
          </w:tcPr>
          <w:p w14:paraId="7EB65A2A"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Barra Lateral Izquierda</w:t>
            </w:r>
          </w:p>
        </w:tc>
        <w:tc>
          <w:tcPr>
            <w:tcW w:w="2592" w:type="dxa"/>
            <w:shd w:val="clear" w:color="auto" w:fill="FFFFFF"/>
            <w:vAlign w:val="center"/>
          </w:tcPr>
          <w:p w14:paraId="34ADF0A6"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Buscador en vivo + Acordeón de Sedes y lista de </w:t>
            </w:r>
            <w:proofErr w:type="spellStart"/>
            <w:r w:rsidRPr="00CF703F">
              <w:rPr>
                <w:rFonts w:ascii="Arial" w:hAnsi="Arial" w:cs="Arial"/>
                <w:sz w:val="18"/>
                <w:szCs w:val="18"/>
              </w:rPr>
              <w:t>ODFs</w:t>
            </w:r>
            <w:proofErr w:type="spellEnd"/>
            <w:r w:rsidRPr="00CF703F">
              <w:rPr>
                <w:rFonts w:ascii="Arial" w:hAnsi="Arial" w:cs="Arial"/>
                <w:sz w:val="18"/>
                <w:szCs w:val="18"/>
              </w:rPr>
              <w:t>.</w:t>
            </w:r>
          </w:p>
        </w:tc>
        <w:tc>
          <w:tcPr>
            <w:tcW w:w="2880" w:type="dxa"/>
            <w:shd w:val="clear" w:color="auto" w:fill="FFFFFF"/>
            <w:vAlign w:val="center"/>
          </w:tcPr>
          <w:p w14:paraId="0FF5DFA8"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Filtrado JavaScript instantáneo; clic en ODF dispara carga vía </w:t>
            </w:r>
            <w:proofErr w:type="spellStart"/>
            <w:r w:rsidRPr="00CF703F">
              <w:rPr>
                <w:rFonts w:ascii="Arial" w:hAnsi="Arial" w:cs="Arial"/>
                <w:sz w:val="18"/>
                <w:szCs w:val="18"/>
              </w:rPr>
              <w:t>get_bandeja.php</w:t>
            </w:r>
            <w:proofErr w:type="spellEnd"/>
            <w:r w:rsidRPr="00CF703F">
              <w:rPr>
                <w:rFonts w:ascii="Arial" w:hAnsi="Arial" w:cs="Arial"/>
                <w:sz w:val="18"/>
                <w:szCs w:val="18"/>
              </w:rPr>
              <w:t>.</w:t>
            </w:r>
          </w:p>
        </w:tc>
        <w:tc>
          <w:tcPr>
            <w:tcW w:w="2448" w:type="dxa"/>
            <w:shd w:val="clear" w:color="auto" w:fill="FFFFFF"/>
            <w:vAlign w:val="center"/>
          </w:tcPr>
          <w:p w14:paraId="6691F138"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Permite alternar entre sedes y distribuidores en un solo clic sin recargar la página.</w:t>
            </w:r>
          </w:p>
        </w:tc>
      </w:tr>
      <w:tr w:rsidR="00CF703F" w:rsidRPr="00CF703F" w14:paraId="7F4B3C34" w14:textId="77777777" w:rsidTr="00CF703F">
        <w:trPr>
          <w:jc w:val="center"/>
        </w:trPr>
        <w:tc>
          <w:tcPr>
            <w:tcW w:w="2160" w:type="dxa"/>
            <w:shd w:val="clear" w:color="auto" w:fill="F8FAFC"/>
            <w:vAlign w:val="center"/>
          </w:tcPr>
          <w:p w14:paraId="2FAAD9F0"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Tarjetas Superiores (</w:t>
            </w:r>
            <w:proofErr w:type="spellStart"/>
            <w:r w:rsidRPr="00CF703F">
              <w:rPr>
                <w:rFonts w:ascii="Arial" w:hAnsi="Arial" w:cs="Arial"/>
                <w:sz w:val="18"/>
                <w:szCs w:val="18"/>
              </w:rPr>
              <w:t>KPIs</w:t>
            </w:r>
            <w:proofErr w:type="spellEnd"/>
            <w:r w:rsidRPr="00CF703F">
              <w:rPr>
                <w:rFonts w:ascii="Arial" w:hAnsi="Arial" w:cs="Arial"/>
                <w:sz w:val="18"/>
                <w:szCs w:val="18"/>
              </w:rPr>
              <w:t>)</w:t>
            </w:r>
          </w:p>
        </w:tc>
        <w:tc>
          <w:tcPr>
            <w:tcW w:w="2592" w:type="dxa"/>
            <w:shd w:val="clear" w:color="auto" w:fill="F8FAFC"/>
            <w:vAlign w:val="center"/>
          </w:tcPr>
          <w:p w14:paraId="4877923F"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4 tarjetas: Total, En Servicio, Reservados, Malogrados.</w:t>
            </w:r>
          </w:p>
        </w:tc>
        <w:tc>
          <w:tcPr>
            <w:tcW w:w="2880" w:type="dxa"/>
            <w:shd w:val="clear" w:color="auto" w:fill="F8FAFC"/>
            <w:vAlign w:val="center"/>
          </w:tcPr>
          <w:p w14:paraId="2E324E5C"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Se recalculan dinámicamente según la bandeja seleccionada.</w:t>
            </w:r>
          </w:p>
        </w:tc>
        <w:tc>
          <w:tcPr>
            <w:tcW w:w="2448" w:type="dxa"/>
            <w:shd w:val="clear" w:color="auto" w:fill="F8FAFC"/>
            <w:vAlign w:val="center"/>
          </w:tcPr>
          <w:p w14:paraId="5AF4E03C"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Visibilidad inmediata de la tasa de saturación y disponibilidad.</w:t>
            </w:r>
          </w:p>
        </w:tc>
      </w:tr>
      <w:tr w:rsidR="00CF703F" w:rsidRPr="00CF703F" w14:paraId="6A4E6C66" w14:textId="77777777" w:rsidTr="00CF703F">
        <w:trPr>
          <w:jc w:val="center"/>
        </w:trPr>
        <w:tc>
          <w:tcPr>
            <w:tcW w:w="2160" w:type="dxa"/>
            <w:shd w:val="clear" w:color="auto" w:fill="FFFFFF"/>
            <w:vAlign w:val="center"/>
          </w:tcPr>
          <w:p w14:paraId="04519200"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Chasis Industrial Central</w:t>
            </w:r>
          </w:p>
        </w:tc>
        <w:tc>
          <w:tcPr>
            <w:tcW w:w="2592" w:type="dxa"/>
            <w:shd w:val="clear" w:color="auto" w:fill="FFFFFF"/>
            <w:vAlign w:val="center"/>
          </w:tcPr>
          <w:p w14:paraId="485ACE42"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Bastidor metálico con orejas de rack 19 pulgadas, matriz SC/APC.</w:t>
            </w:r>
          </w:p>
        </w:tc>
        <w:tc>
          <w:tcPr>
            <w:tcW w:w="2880" w:type="dxa"/>
            <w:shd w:val="clear" w:color="auto" w:fill="FFFFFF"/>
            <w:vAlign w:val="center"/>
          </w:tcPr>
          <w:p w14:paraId="5EA7A606"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Hover relieve (+5%); clic abre el modal de edición de puerto (WF-03).</w:t>
            </w:r>
          </w:p>
        </w:tc>
        <w:tc>
          <w:tcPr>
            <w:tcW w:w="2448" w:type="dxa"/>
            <w:shd w:val="clear" w:color="auto" w:fill="FFFFFF"/>
            <w:vAlign w:val="center"/>
          </w:tcPr>
          <w:p w14:paraId="60990B2B"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Simula fielmente el frente del distribuidor físico en el gabinete.</w:t>
            </w:r>
          </w:p>
        </w:tc>
      </w:tr>
      <w:tr w:rsidR="00CF703F" w:rsidRPr="00CF703F" w14:paraId="75ADF0DD" w14:textId="77777777" w:rsidTr="00CF703F">
        <w:trPr>
          <w:jc w:val="center"/>
        </w:trPr>
        <w:tc>
          <w:tcPr>
            <w:tcW w:w="2160" w:type="dxa"/>
            <w:shd w:val="clear" w:color="auto" w:fill="F8FAFC"/>
            <w:vAlign w:val="center"/>
          </w:tcPr>
          <w:p w14:paraId="5DA187F4"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Bitácora Operativa Lateral</w:t>
            </w:r>
          </w:p>
        </w:tc>
        <w:tc>
          <w:tcPr>
            <w:tcW w:w="2592" w:type="dxa"/>
            <w:shd w:val="clear" w:color="auto" w:fill="F8FAFC"/>
            <w:vAlign w:val="center"/>
          </w:tcPr>
          <w:p w14:paraId="18E981FF"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Timeline vertical con histórico de cambios recientes.</w:t>
            </w:r>
          </w:p>
        </w:tc>
        <w:tc>
          <w:tcPr>
            <w:tcW w:w="2880" w:type="dxa"/>
            <w:shd w:val="clear" w:color="auto" w:fill="F8FAFC"/>
            <w:vAlign w:val="center"/>
          </w:tcPr>
          <w:p w14:paraId="512CCBC2"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Lectura automática de los últimos registros generados por el </w:t>
            </w:r>
            <w:proofErr w:type="spellStart"/>
            <w:r w:rsidRPr="00CF703F">
              <w:rPr>
                <w:rFonts w:ascii="Arial" w:hAnsi="Arial" w:cs="Arial"/>
                <w:sz w:val="18"/>
                <w:szCs w:val="18"/>
              </w:rPr>
              <w:t>trigger</w:t>
            </w:r>
            <w:proofErr w:type="spellEnd"/>
            <w:r w:rsidRPr="00CF703F">
              <w:rPr>
                <w:rFonts w:ascii="Arial" w:hAnsi="Arial" w:cs="Arial"/>
                <w:sz w:val="18"/>
                <w:szCs w:val="18"/>
              </w:rPr>
              <w:t>.</w:t>
            </w:r>
          </w:p>
        </w:tc>
        <w:tc>
          <w:tcPr>
            <w:tcW w:w="2448" w:type="dxa"/>
            <w:shd w:val="clear" w:color="auto" w:fill="F8FAFC"/>
            <w:vAlign w:val="center"/>
          </w:tcPr>
          <w:p w14:paraId="3E91AD30"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Garantiza trazabilidad y conocimiento de intervenciones de otros técnicos.</w:t>
            </w:r>
          </w:p>
        </w:tc>
      </w:tr>
    </w:tbl>
    <w:p w14:paraId="2CFE33BD" w14:textId="77777777" w:rsidR="00CF703F" w:rsidRDefault="00CF703F" w:rsidP="00CF703F"/>
    <w:p w14:paraId="2F13B167" w14:textId="77777777" w:rsidR="00CF703F" w:rsidRDefault="00CF703F" w:rsidP="00CF703F">
      <w:pPr>
        <w:rPr>
          <w:rFonts w:ascii="Arial" w:hAnsi="Arial" w:cs="Arial"/>
          <w:b/>
          <w:bCs/>
          <w:sz w:val="22"/>
          <w:szCs w:val="22"/>
        </w:rPr>
      </w:pPr>
      <w:bookmarkStart w:id="21" w:name="_Toc241432178"/>
    </w:p>
    <w:p w14:paraId="21898ACC" w14:textId="77777777" w:rsidR="00CF703F" w:rsidRDefault="00CF703F" w:rsidP="00CF703F">
      <w:pPr>
        <w:rPr>
          <w:rFonts w:ascii="Arial" w:hAnsi="Arial" w:cs="Arial"/>
          <w:b/>
          <w:bCs/>
          <w:sz w:val="22"/>
          <w:szCs w:val="22"/>
        </w:rPr>
      </w:pPr>
    </w:p>
    <w:p w14:paraId="349E6770" w14:textId="77777777" w:rsidR="00CF703F" w:rsidRDefault="00CF703F">
      <w:pPr>
        <w:rPr>
          <w:rFonts w:ascii="Arial" w:hAnsi="Arial" w:cs="Arial"/>
          <w:b/>
          <w:bCs/>
          <w:sz w:val="22"/>
          <w:szCs w:val="22"/>
        </w:rPr>
      </w:pPr>
      <w:r>
        <w:rPr>
          <w:rFonts w:ascii="Arial" w:hAnsi="Arial" w:cs="Arial"/>
          <w:b/>
          <w:bCs/>
          <w:sz w:val="22"/>
          <w:szCs w:val="22"/>
        </w:rPr>
        <w:br w:type="page"/>
      </w:r>
    </w:p>
    <w:p w14:paraId="3BF2F76C" w14:textId="77777777" w:rsidR="00CF703F" w:rsidRPr="00CF703F" w:rsidRDefault="00CF703F" w:rsidP="00CF703F">
      <w:pPr>
        <w:rPr>
          <w:rFonts w:ascii="Arial" w:hAnsi="Arial" w:cs="Arial"/>
          <w:b/>
          <w:bCs/>
          <w:sz w:val="22"/>
          <w:szCs w:val="22"/>
        </w:rPr>
      </w:pPr>
      <w:r w:rsidRPr="00CF703F">
        <w:rPr>
          <w:rFonts w:ascii="Arial" w:hAnsi="Arial" w:cs="Arial"/>
          <w:b/>
          <w:bCs/>
          <w:sz w:val="22"/>
          <w:szCs w:val="22"/>
        </w:rPr>
        <w:lastRenderedPageBreak/>
        <w:t>C. Prototipo WF-03: Modal Interactivo de Detalle y Edición de Puerto</w:t>
      </w:r>
      <w:bookmarkEnd w:id="21"/>
    </w:p>
    <w:p w14:paraId="730ACBDD" w14:textId="77777777" w:rsidR="00CF703F" w:rsidRPr="00CF703F" w:rsidRDefault="00CF703F" w:rsidP="00CF703F">
      <w:pPr>
        <w:pStyle w:val="Textoindependiente"/>
        <w:spacing w:line="360" w:lineRule="auto"/>
        <w:rPr>
          <w:rFonts w:ascii="Arial" w:hAnsi="Arial" w:cs="Arial"/>
          <w:sz w:val="22"/>
          <w:szCs w:val="22"/>
        </w:rPr>
      </w:pPr>
      <w:r w:rsidRPr="00CF703F">
        <w:rPr>
          <w:rFonts w:ascii="Arial" w:hAnsi="Arial" w:cs="Arial"/>
          <w:sz w:val="22"/>
          <w:szCs w:val="22"/>
        </w:rPr>
        <w:t>Al hacer clic sobre cualquier conector de la matriz del chasis, se despliega una ventana modal interactiva sin pérdida de contexto de la pantalla principal:</w:t>
      </w:r>
    </w:p>
    <w:p w14:paraId="003BD121" w14:textId="77777777" w:rsidR="00CF703F" w:rsidRDefault="00CF703F" w:rsidP="00CF703F">
      <w:pPr>
        <w:pStyle w:val="CaptionedFigure"/>
        <w:jc w:val="center"/>
      </w:pPr>
      <w:r>
        <w:rPr>
          <w:noProof/>
        </w:rPr>
        <w:drawing>
          <wp:inline distT="0" distB="0" distL="0" distR="0" wp14:anchorId="516D750C" wp14:editId="42418725">
            <wp:extent cx="4533035" cy="3221182"/>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wf03_modal_puerto.png"/>
                    <pic:cNvPicPr/>
                  </pic:nvPicPr>
                  <pic:blipFill>
                    <a:blip r:embed="rId20"/>
                    <a:stretch>
                      <a:fillRect/>
                    </a:stretch>
                  </pic:blipFill>
                  <pic:spPr>
                    <a:xfrm>
                      <a:off x="0" y="0"/>
                      <a:ext cx="4537602" cy="3224427"/>
                    </a:xfrm>
                    <a:prstGeom prst="rect">
                      <a:avLst/>
                    </a:prstGeom>
                  </pic:spPr>
                </pic:pic>
              </a:graphicData>
            </a:graphic>
          </wp:inline>
        </w:drawing>
      </w:r>
    </w:p>
    <w:p w14:paraId="11D28B93" w14:textId="77777777" w:rsidR="00CF703F" w:rsidRDefault="00CF703F" w:rsidP="00CF703F">
      <w:pPr>
        <w:pStyle w:val="ImageCaption"/>
        <w:jc w:val="center"/>
        <w:rPr>
          <w:rFonts w:ascii="Arial" w:hAnsi="Arial" w:cs="Arial"/>
          <w:sz w:val="18"/>
          <w:szCs w:val="18"/>
        </w:rPr>
      </w:pPr>
      <w:r w:rsidRPr="00CF703F">
        <w:rPr>
          <w:rFonts w:ascii="Arial" w:hAnsi="Arial" w:cs="Arial"/>
          <w:sz w:val="18"/>
          <w:szCs w:val="18"/>
        </w:rPr>
        <w:t>Figura 3.5.3: Prototipo WF-03 - Modal de Detalle, Edición de Puerto y Control de Empalme Físico</w:t>
      </w:r>
    </w:p>
    <w:p w14:paraId="55413CCD" w14:textId="77777777" w:rsidR="00CF703F" w:rsidRPr="00CF703F" w:rsidRDefault="00CF703F" w:rsidP="00CF703F">
      <w:pPr>
        <w:pStyle w:val="ImageCaption"/>
        <w:jc w:val="center"/>
        <w:rPr>
          <w:rFonts w:ascii="Arial" w:hAnsi="Arial" w:cs="Arial"/>
          <w:sz w:val="18"/>
          <w:szCs w:val="18"/>
        </w:rPr>
      </w:pPr>
    </w:p>
    <w:p w14:paraId="42C667BC" w14:textId="77777777" w:rsidR="00CF703F" w:rsidRDefault="00CF703F" w:rsidP="00CF703F">
      <w:pPr>
        <w:rPr>
          <w:rFonts w:ascii="Arial" w:hAnsi="Arial" w:cs="Arial"/>
          <w:b/>
          <w:bCs/>
          <w:sz w:val="22"/>
          <w:szCs w:val="22"/>
        </w:rPr>
      </w:pPr>
      <w:r w:rsidRPr="00CF703F">
        <w:rPr>
          <w:rFonts w:ascii="Arial" w:hAnsi="Arial" w:cs="Arial"/>
          <w:b/>
          <w:bCs/>
          <w:sz w:val="22"/>
          <w:szCs w:val="22"/>
        </w:rPr>
        <w:t>Especificación Técnica del Componente WF-03</w:t>
      </w:r>
    </w:p>
    <w:p w14:paraId="50866C7D" w14:textId="77777777" w:rsidR="00CF703F" w:rsidRPr="00CF703F" w:rsidRDefault="00CF703F" w:rsidP="00CF703F">
      <w:pPr>
        <w:rPr>
          <w:rFonts w:ascii="Arial" w:hAnsi="Arial" w:cs="Arial"/>
          <w:b/>
          <w:bCs/>
          <w:sz w:val="22"/>
          <w:szCs w:val="22"/>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4"/>
        <w:gridCol w:w="2391"/>
        <w:gridCol w:w="2575"/>
        <w:gridCol w:w="2688"/>
      </w:tblGrid>
      <w:tr w:rsidR="00CF703F" w:rsidRPr="00CF703F" w14:paraId="64EE3235" w14:textId="77777777" w:rsidTr="00CF703F">
        <w:trPr>
          <w:cnfStyle w:val="100000000000" w:firstRow="1" w:lastRow="0" w:firstColumn="0" w:lastColumn="0" w:oddVBand="0" w:evenVBand="0" w:oddHBand="0" w:evenHBand="0" w:firstRowFirstColumn="0" w:firstRowLastColumn="0" w:lastRowFirstColumn="0" w:lastRowLastColumn="0"/>
          <w:jc w:val="center"/>
        </w:trPr>
        <w:tc>
          <w:tcPr>
            <w:tcW w:w="2160" w:type="dxa"/>
            <w:tcBorders>
              <w:bottom w:val="none" w:sz="0" w:space="0" w:color="auto"/>
            </w:tcBorders>
            <w:shd w:val="clear" w:color="auto" w:fill="003245"/>
            <w:vAlign w:val="center"/>
          </w:tcPr>
          <w:p w14:paraId="4FFCE567"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Campo / Control</w:t>
            </w:r>
          </w:p>
        </w:tc>
        <w:tc>
          <w:tcPr>
            <w:tcW w:w="2592" w:type="dxa"/>
            <w:tcBorders>
              <w:bottom w:val="none" w:sz="0" w:space="0" w:color="auto"/>
            </w:tcBorders>
            <w:shd w:val="clear" w:color="auto" w:fill="003245"/>
            <w:vAlign w:val="center"/>
          </w:tcPr>
          <w:p w14:paraId="33F99322"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Restricción de Negocio</w:t>
            </w:r>
          </w:p>
        </w:tc>
        <w:tc>
          <w:tcPr>
            <w:tcW w:w="2880" w:type="dxa"/>
            <w:tcBorders>
              <w:bottom w:val="none" w:sz="0" w:space="0" w:color="auto"/>
            </w:tcBorders>
            <w:shd w:val="clear" w:color="auto" w:fill="003245"/>
            <w:vAlign w:val="center"/>
          </w:tcPr>
          <w:p w14:paraId="088E5CB7"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Validación Anti-Colisión</w:t>
            </w:r>
          </w:p>
        </w:tc>
        <w:tc>
          <w:tcPr>
            <w:tcW w:w="2448" w:type="dxa"/>
            <w:tcBorders>
              <w:bottom w:val="none" w:sz="0" w:space="0" w:color="auto"/>
            </w:tcBorders>
            <w:shd w:val="clear" w:color="auto" w:fill="003245"/>
            <w:vAlign w:val="center"/>
          </w:tcPr>
          <w:p w14:paraId="58879865"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Manejo Transaccional</w:t>
            </w:r>
          </w:p>
        </w:tc>
      </w:tr>
      <w:tr w:rsidR="00CF703F" w:rsidRPr="00CF703F" w14:paraId="34873CAF" w14:textId="77777777" w:rsidTr="00CF703F">
        <w:trPr>
          <w:jc w:val="center"/>
        </w:trPr>
        <w:tc>
          <w:tcPr>
            <w:tcW w:w="2160" w:type="dxa"/>
            <w:shd w:val="clear" w:color="auto" w:fill="FFFFFF"/>
            <w:vAlign w:val="center"/>
          </w:tcPr>
          <w:p w14:paraId="2108FB17"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Estado del Puerto</w:t>
            </w:r>
          </w:p>
        </w:tc>
        <w:tc>
          <w:tcPr>
            <w:tcW w:w="2592" w:type="dxa"/>
            <w:shd w:val="clear" w:color="auto" w:fill="FFFFFF"/>
            <w:vAlign w:val="center"/>
          </w:tcPr>
          <w:p w14:paraId="7095610B"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Opciones: Sin Servicio, En Servicio, Reservado, Malogrado.</w:t>
            </w:r>
          </w:p>
        </w:tc>
        <w:tc>
          <w:tcPr>
            <w:tcW w:w="2880" w:type="dxa"/>
            <w:shd w:val="clear" w:color="auto" w:fill="FFFFFF"/>
            <w:vAlign w:val="center"/>
          </w:tcPr>
          <w:p w14:paraId="2DB8CBF9"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Si se marca Malogrado, se bloquea reasignación a técnicos sin permiso </w:t>
            </w:r>
            <w:proofErr w:type="spellStart"/>
            <w:r w:rsidRPr="00CF703F">
              <w:rPr>
                <w:rFonts w:ascii="Arial" w:hAnsi="Arial" w:cs="Arial"/>
                <w:sz w:val="18"/>
                <w:szCs w:val="18"/>
              </w:rPr>
              <w:t>admin</w:t>
            </w:r>
            <w:proofErr w:type="spellEnd"/>
            <w:r w:rsidRPr="00CF703F">
              <w:rPr>
                <w:rFonts w:ascii="Arial" w:hAnsi="Arial" w:cs="Arial"/>
                <w:sz w:val="18"/>
                <w:szCs w:val="18"/>
              </w:rPr>
              <w:t>.</w:t>
            </w:r>
          </w:p>
        </w:tc>
        <w:tc>
          <w:tcPr>
            <w:tcW w:w="2448" w:type="dxa"/>
            <w:shd w:val="clear" w:color="auto" w:fill="FFFFFF"/>
            <w:vAlign w:val="center"/>
          </w:tcPr>
          <w:p w14:paraId="2575D55E"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Persistido en tabla Puerto; disparo de </w:t>
            </w:r>
            <w:proofErr w:type="spellStart"/>
            <w:r w:rsidRPr="00CF703F">
              <w:rPr>
                <w:rFonts w:ascii="Arial" w:hAnsi="Arial" w:cs="Arial"/>
                <w:sz w:val="18"/>
                <w:szCs w:val="18"/>
              </w:rPr>
              <w:t>trigger</w:t>
            </w:r>
            <w:proofErr w:type="spellEnd"/>
            <w:r w:rsidRPr="00CF703F">
              <w:rPr>
                <w:rFonts w:ascii="Arial" w:hAnsi="Arial" w:cs="Arial"/>
                <w:sz w:val="18"/>
                <w:szCs w:val="18"/>
              </w:rPr>
              <w:t xml:space="preserve"> </w:t>
            </w:r>
            <w:proofErr w:type="spellStart"/>
            <w:r w:rsidRPr="00CF703F">
              <w:rPr>
                <w:rFonts w:ascii="Arial" w:hAnsi="Arial" w:cs="Arial"/>
                <w:sz w:val="18"/>
                <w:szCs w:val="18"/>
              </w:rPr>
              <w:t>trg_audit_puerto_after_update</w:t>
            </w:r>
            <w:proofErr w:type="spellEnd"/>
            <w:r w:rsidRPr="00CF703F">
              <w:rPr>
                <w:rFonts w:ascii="Arial" w:hAnsi="Arial" w:cs="Arial"/>
                <w:sz w:val="18"/>
                <w:szCs w:val="18"/>
              </w:rPr>
              <w:t>.</w:t>
            </w:r>
          </w:p>
        </w:tc>
      </w:tr>
      <w:tr w:rsidR="00CF703F" w:rsidRPr="00CF703F" w14:paraId="02D0E796" w14:textId="77777777" w:rsidTr="00CF703F">
        <w:trPr>
          <w:jc w:val="center"/>
        </w:trPr>
        <w:tc>
          <w:tcPr>
            <w:tcW w:w="2160" w:type="dxa"/>
            <w:shd w:val="clear" w:color="auto" w:fill="F8FAFC"/>
            <w:vAlign w:val="center"/>
          </w:tcPr>
          <w:p w14:paraId="432FCEA1"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Descripción del Servicio</w:t>
            </w:r>
          </w:p>
        </w:tc>
        <w:tc>
          <w:tcPr>
            <w:tcW w:w="2592" w:type="dxa"/>
            <w:shd w:val="clear" w:color="auto" w:fill="F8FAFC"/>
            <w:vAlign w:val="center"/>
          </w:tcPr>
          <w:p w14:paraId="1C16D427"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Texto descriptivo (Cliente, </w:t>
            </w:r>
            <w:proofErr w:type="spellStart"/>
            <w:r w:rsidRPr="00CF703F">
              <w:rPr>
                <w:rFonts w:ascii="Arial" w:hAnsi="Arial" w:cs="Arial"/>
                <w:sz w:val="18"/>
                <w:szCs w:val="18"/>
              </w:rPr>
              <w:t>N°</w:t>
            </w:r>
            <w:proofErr w:type="spellEnd"/>
            <w:r w:rsidRPr="00CF703F">
              <w:rPr>
                <w:rFonts w:ascii="Arial" w:hAnsi="Arial" w:cs="Arial"/>
                <w:sz w:val="18"/>
                <w:szCs w:val="18"/>
              </w:rPr>
              <w:t xml:space="preserve"> Orden de Trabajo, Ancho de Banda)</w:t>
            </w:r>
          </w:p>
        </w:tc>
        <w:tc>
          <w:tcPr>
            <w:tcW w:w="2880" w:type="dxa"/>
            <w:shd w:val="clear" w:color="auto" w:fill="F8FAFC"/>
            <w:vAlign w:val="center"/>
          </w:tcPr>
          <w:p w14:paraId="32D59198"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Sanitización estricta contra inyección XSS y caracteres de control.</w:t>
            </w:r>
          </w:p>
        </w:tc>
        <w:tc>
          <w:tcPr>
            <w:tcW w:w="2448" w:type="dxa"/>
            <w:shd w:val="clear" w:color="auto" w:fill="F8FAFC"/>
            <w:vAlign w:val="center"/>
          </w:tcPr>
          <w:p w14:paraId="463F3B40"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Permite identificar inmediatamente al cliente o troncal asociado.</w:t>
            </w:r>
          </w:p>
        </w:tc>
      </w:tr>
      <w:tr w:rsidR="00CF703F" w:rsidRPr="00CF703F" w14:paraId="0A544D40" w14:textId="77777777" w:rsidTr="00CF703F">
        <w:trPr>
          <w:jc w:val="center"/>
        </w:trPr>
        <w:tc>
          <w:tcPr>
            <w:tcW w:w="2160" w:type="dxa"/>
            <w:shd w:val="clear" w:color="auto" w:fill="FFFFFF"/>
            <w:vAlign w:val="center"/>
          </w:tcPr>
          <w:p w14:paraId="23511719"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Selector de Cable</w:t>
            </w:r>
          </w:p>
        </w:tc>
        <w:tc>
          <w:tcPr>
            <w:tcW w:w="2592" w:type="dxa"/>
            <w:shd w:val="clear" w:color="auto" w:fill="FFFFFF"/>
            <w:vAlign w:val="center"/>
          </w:tcPr>
          <w:p w14:paraId="78EFD6FF" w14:textId="77777777" w:rsidR="00CF703F" w:rsidRPr="00CF703F" w:rsidRDefault="00CF703F" w:rsidP="00CF703F">
            <w:pPr>
              <w:pStyle w:val="Compact"/>
              <w:rPr>
                <w:rFonts w:ascii="Arial" w:hAnsi="Arial" w:cs="Arial"/>
                <w:sz w:val="18"/>
                <w:szCs w:val="18"/>
              </w:rPr>
            </w:pPr>
            <w:proofErr w:type="spellStart"/>
            <w:r w:rsidRPr="00CF703F">
              <w:rPr>
                <w:rFonts w:ascii="Arial" w:hAnsi="Arial" w:cs="Arial"/>
                <w:sz w:val="18"/>
                <w:szCs w:val="18"/>
              </w:rPr>
              <w:t>Dropdown</w:t>
            </w:r>
            <w:proofErr w:type="spellEnd"/>
            <w:r w:rsidRPr="00CF703F">
              <w:rPr>
                <w:rFonts w:ascii="Arial" w:hAnsi="Arial" w:cs="Arial"/>
                <w:sz w:val="18"/>
                <w:szCs w:val="18"/>
              </w:rPr>
              <w:t xml:space="preserve"> con cables de alimentación de la misma sede (</w:t>
            </w:r>
            <w:proofErr w:type="spellStart"/>
            <w:r w:rsidRPr="00CF703F">
              <w:rPr>
                <w:rFonts w:ascii="Arial" w:hAnsi="Arial" w:cs="Arial"/>
                <w:sz w:val="18"/>
                <w:szCs w:val="18"/>
              </w:rPr>
              <w:t>id_site</w:t>
            </w:r>
            <w:proofErr w:type="spellEnd"/>
            <w:r w:rsidRPr="00CF703F">
              <w:rPr>
                <w:rFonts w:ascii="Arial" w:hAnsi="Arial" w:cs="Arial"/>
                <w:sz w:val="18"/>
                <w:szCs w:val="18"/>
              </w:rPr>
              <w:t>).</w:t>
            </w:r>
          </w:p>
        </w:tc>
        <w:tc>
          <w:tcPr>
            <w:tcW w:w="2880" w:type="dxa"/>
            <w:shd w:val="clear" w:color="auto" w:fill="FFFFFF"/>
            <w:vAlign w:val="center"/>
          </w:tcPr>
          <w:p w14:paraId="2417FF55"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Solo lista cables activos del site actual.</w:t>
            </w:r>
          </w:p>
        </w:tc>
        <w:tc>
          <w:tcPr>
            <w:tcW w:w="2448" w:type="dxa"/>
            <w:shd w:val="clear" w:color="auto" w:fill="FFFFFF"/>
            <w:vAlign w:val="center"/>
          </w:tcPr>
          <w:p w14:paraId="47AB1BBF"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Asocia el conector del ODF con la red de planta externa.</w:t>
            </w:r>
          </w:p>
        </w:tc>
      </w:tr>
      <w:tr w:rsidR="00CF703F" w:rsidRPr="00CF703F" w14:paraId="169CED96" w14:textId="77777777" w:rsidTr="00CF703F">
        <w:trPr>
          <w:jc w:val="center"/>
        </w:trPr>
        <w:tc>
          <w:tcPr>
            <w:tcW w:w="2160" w:type="dxa"/>
            <w:shd w:val="clear" w:color="auto" w:fill="F8FAFC"/>
            <w:vAlign w:val="center"/>
          </w:tcPr>
          <w:p w14:paraId="5F244213"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Número de Hilo</w:t>
            </w:r>
          </w:p>
        </w:tc>
        <w:tc>
          <w:tcPr>
            <w:tcW w:w="2592" w:type="dxa"/>
            <w:shd w:val="clear" w:color="auto" w:fill="F8FAFC"/>
            <w:vAlign w:val="center"/>
          </w:tcPr>
          <w:p w14:paraId="0D07CB17"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Valor numérico entre 1 y la </w:t>
            </w:r>
            <w:proofErr w:type="spellStart"/>
            <w:r w:rsidRPr="00CF703F">
              <w:rPr>
                <w:rFonts w:ascii="Arial" w:hAnsi="Arial" w:cs="Arial"/>
                <w:sz w:val="18"/>
                <w:szCs w:val="18"/>
              </w:rPr>
              <w:t>capacidad_hilos</w:t>
            </w:r>
            <w:proofErr w:type="spellEnd"/>
            <w:r w:rsidRPr="00CF703F">
              <w:rPr>
                <w:rFonts w:ascii="Arial" w:hAnsi="Arial" w:cs="Arial"/>
                <w:sz w:val="18"/>
                <w:szCs w:val="18"/>
              </w:rPr>
              <w:t xml:space="preserve"> del cable.</w:t>
            </w:r>
          </w:p>
        </w:tc>
        <w:tc>
          <w:tcPr>
            <w:tcW w:w="2880" w:type="dxa"/>
            <w:shd w:val="clear" w:color="auto" w:fill="F8FAFC"/>
            <w:vAlign w:val="center"/>
          </w:tcPr>
          <w:p w14:paraId="7F06F251"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En </w:t>
            </w:r>
            <w:proofErr w:type="spellStart"/>
            <w:r w:rsidRPr="00CF703F">
              <w:rPr>
                <w:rFonts w:ascii="Arial" w:hAnsi="Arial" w:cs="Arial"/>
                <w:sz w:val="18"/>
                <w:szCs w:val="18"/>
              </w:rPr>
              <w:t>backend</w:t>
            </w:r>
            <w:proofErr w:type="spellEnd"/>
            <w:r w:rsidRPr="00CF703F">
              <w:rPr>
                <w:rFonts w:ascii="Arial" w:hAnsi="Arial" w:cs="Arial"/>
                <w:sz w:val="18"/>
                <w:szCs w:val="18"/>
              </w:rPr>
              <w:t xml:space="preserve"> se verifica que NO esté ocupado por otro puerto de la sede.</w:t>
            </w:r>
          </w:p>
        </w:tc>
        <w:tc>
          <w:tcPr>
            <w:tcW w:w="2448" w:type="dxa"/>
            <w:shd w:val="clear" w:color="auto" w:fill="F8FAFC"/>
            <w:vAlign w:val="center"/>
          </w:tcPr>
          <w:p w14:paraId="488AF9C6"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Bloqueo de concurrencia y validación de unicidad </w:t>
            </w:r>
            <w:proofErr w:type="spellStart"/>
            <w:r w:rsidRPr="00CF703F">
              <w:rPr>
                <w:rFonts w:ascii="Arial" w:hAnsi="Arial" w:cs="Arial"/>
                <w:sz w:val="18"/>
                <w:szCs w:val="18"/>
              </w:rPr>
              <w:t>anti-colisión</w:t>
            </w:r>
            <w:proofErr w:type="spellEnd"/>
            <w:r w:rsidRPr="00CF703F">
              <w:rPr>
                <w:rFonts w:ascii="Arial" w:hAnsi="Arial" w:cs="Arial"/>
                <w:sz w:val="18"/>
                <w:szCs w:val="18"/>
              </w:rPr>
              <w:t>.</w:t>
            </w:r>
          </w:p>
        </w:tc>
      </w:tr>
    </w:tbl>
    <w:p w14:paraId="1D534001" w14:textId="77777777" w:rsidR="00CF703F" w:rsidRDefault="00CF703F" w:rsidP="00CF703F"/>
    <w:p w14:paraId="1DCB15CC" w14:textId="77777777" w:rsidR="00CF703F" w:rsidRDefault="00CF703F">
      <w:pPr>
        <w:rPr>
          <w:rFonts w:ascii="Arial" w:hAnsi="Arial" w:cs="Arial"/>
          <w:b/>
          <w:bCs/>
          <w:sz w:val="22"/>
          <w:szCs w:val="22"/>
        </w:rPr>
      </w:pPr>
      <w:bookmarkStart w:id="22" w:name="_Toc241432179"/>
      <w:r>
        <w:rPr>
          <w:rFonts w:ascii="Arial" w:hAnsi="Arial" w:cs="Arial"/>
          <w:b/>
          <w:bCs/>
          <w:sz w:val="22"/>
          <w:szCs w:val="22"/>
        </w:rPr>
        <w:br w:type="page"/>
      </w:r>
    </w:p>
    <w:p w14:paraId="130FE5C4" w14:textId="77777777" w:rsidR="00CF703F" w:rsidRPr="00CF703F" w:rsidRDefault="00CF703F" w:rsidP="00CF703F">
      <w:pPr>
        <w:rPr>
          <w:rFonts w:ascii="Arial" w:hAnsi="Arial" w:cs="Arial"/>
          <w:b/>
          <w:bCs/>
          <w:sz w:val="22"/>
          <w:szCs w:val="22"/>
        </w:rPr>
      </w:pPr>
      <w:r w:rsidRPr="00CF703F">
        <w:rPr>
          <w:rFonts w:ascii="Arial" w:hAnsi="Arial" w:cs="Arial"/>
          <w:b/>
          <w:bCs/>
          <w:sz w:val="22"/>
          <w:szCs w:val="22"/>
        </w:rPr>
        <w:lastRenderedPageBreak/>
        <w:t xml:space="preserve">D. Prototipo WF-04: Inventario Físico de Infraestructura (Sites, Cables y </w:t>
      </w:r>
      <w:proofErr w:type="spellStart"/>
      <w:r w:rsidRPr="00CF703F">
        <w:rPr>
          <w:rFonts w:ascii="Arial" w:hAnsi="Arial" w:cs="Arial"/>
          <w:b/>
          <w:bCs/>
          <w:sz w:val="22"/>
          <w:szCs w:val="22"/>
        </w:rPr>
        <w:t>ODFs</w:t>
      </w:r>
      <w:proofErr w:type="spellEnd"/>
      <w:r w:rsidRPr="00CF703F">
        <w:rPr>
          <w:rFonts w:ascii="Arial" w:hAnsi="Arial" w:cs="Arial"/>
          <w:b/>
          <w:bCs/>
          <w:sz w:val="22"/>
          <w:szCs w:val="22"/>
        </w:rPr>
        <w:t>)</w:t>
      </w:r>
      <w:bookmarkEnd w:id="22"/>
    </w:p>
    <w:p w14:paraId="63EE3B96" w14:textId="77777777" w:rsidR="00CF703F" w:rsidRPr="00CF703F" w:rsidRDefault="00CF703F" w:rsidP="00CF703F">
      <w:pPr>
        <w:pStyle w:val="Textoindependiente"/>
        <w:spacing w:line="360" w:lineRule="auto"/>
        <w:rPr>
          <w:rFonts w:ascii="Arial" w:hAnsi="Arial" w:cs="Arial"/>
          <w:sz w:val="22"/>
          <w:szCs w:val="22"/>
        </w:rPr>
      </w:pPr>
      <w:r w:rsidRPr="00CF703F">
        <w:rPr>
          <w:rFonts w:ascii="Arial" w:hAnsi="Arial" w:cs="Arial"/>
          <w:sz w:val="22"/>
          <w:szCs w:val="22"/>
        </w:rPr>
        <w:t>La vista de infraestructura proporciona un árbol topológico detallado que jerarquiza los activos de red de la estación: Sede (Site) -&gt; Gabinete (Rack) -&gt; Cable de Alimentación -&gt; Distribuidor (ODF):</w:t>
      </w:r>
    </w:p>
    <w:p w14:paraId="4570C9DA" w14:textId="77777777" w:rsidR="00CF703F" w:rsidRDefault="00CF703F" w:rsidP="00CF703F">
      <w:pPr>
        <w:pStyle w:val="CaptionedFigure"/>
        <w:jc w:val="center"/>
      </w:pPr>
      <w:r>
        <w:rPr>
          <w:noProof/>
        </w:rPr>
        <w:drawing>
          <wp:inline distT="0" distB="0" distL="0" distR="0" wp14:anchorId="245FAC95" wp14:editId="684F786B">
            <wp:extent cx="4772891" cy="30682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wf04_infraestructura.png"/>
                    <pic:cNvPicPr/>
                  </pic:nvPicPr>
                  <pic:blipFill>
                    <a:blip r:embed="rId21"/>
                    <a:stretch>
                      <a:fillRect/>
                    </a:stretch>
                  </pic:blipFill>
                  <pic:spPr>
                    <a:xfrm>
                      <a:off x="0" y="0"/>
                      <a:ext cx="4777148" cy="3071024"/>
                    </a:xfrm>
                    <a:prstGeom prst="rect">
                      <a:avLst/>
                    </a:prstGeom>
                  </pic:spPr>
                </pic:pic>
              </a:graphicData>
            </a:graphic>
          </wp:inline>
        </w:drawing>
      </w:r>
    </w:p>
    <w:p w14:paraId="12FC7A4D" w14:textId="77777777" w:rsidR="00CF703F" w:rsidRDefault="00CF703F" w:rsidP="00CF703F">
      <w:pPr>
        <w:pStyle w:val="ImageCaption"/>
        <w:jc w:val="center"/>
        <w:rPr>
          <w:rFonts w:ascii="Arial" w:hAnsi="Arial" w:cs="Arial"/>
          <w:sz w:val="18"/>
          <w:szCs w:val="18"/>
        </w:rPr>
      </w:pPr>
      <w:r w:rsidRPr="00CF703F">
        <w:rPr>
          <w:rFonts w:ascii="Arial" w:hAnsi="Arial" w:cs="Arial"/>
          <w:sz w:val="18"/>
          <w:szCs w:val="18"/>
        </w:rPr>
        <w:t>Figura 3.5.4: Prototipo WF-04 - Vista Topológica de Infraestructura Física en Estación</w:t>
      </w:r>
    </w:p>
    <w:p w14:paraId="7AECA819" w14:textId="77777777" w:rsidR="00CF703F" w:rsidRPr="00CF703F" w:rsidRDefault="00CF703F" w:rsidP="00CF703F">
      <w:pPr>
        <w:pStyle w:val="ImageCaption"/>
        <w:jc w:val="center"/>
        <w:rPr>
          <w:rFonts w:ascii="Arial" w:hAnsi="Arial" w:cs="Arial"/>
          <w:sz w:val="18"/>
          <w:szCs w:val="18"/>
        </w:rPr>
      </w:pPr>
    </w:p>
    <w:p w14:paraId="63F9B5E6" w14:textId="77777777" w:rsidR="00CF703F" w:rsidRPr="00CF703F" w:rsidRDefault="00CF703F" w:rsidP="00CF703F">
      <w:pPr>
        <w:spacing w:line="360" w:lineRule="auto"/>
        <w:rPr>
          <w:rFonts w:ascii="Arial" w:hAnsi="Arial" w:cs="Arial"/>
          <w:b/>
          <w:bCs/>
          <w:sz w:val="22"/>
          <w:szCs w:val="22"/>
        </w:rPr>
      </w:pPr>
      <w:bookmarkStart w:id="23" w:name="_Toc241432180"/>
      <w:r w:rsidRPr="00CF703F">
        <w:rPr>
          <w:rFonts w:ascii="Arial" w:hAnsi="Arial" w:cs="Arial"/>
          <w:b/>
          <w:bCs/>
          <w:sz w:val="22"/>
          <w:szCs w:val="22"/>
        </w:rPr>
        <w:t>E. Prototipo WF-05: Herramienta de Mapeo Lógico y Empalme por Lote (Bulk Fill)</w:t>
      </w:r>
      <w:bookmarkEnd w:id="23"/>
    </w:p>
    <w:p w14:paraId="7DC42B44" w14:textId="77777777" w:rsidR="00CF703F" w:rsidRPr="00CF703F" w:rsidRDefault="00CF703F" w:rsidP="00CF703F">
      <w:pPr>
        <w:spacing w:line="360" w:lineRule="auto"/>
        <w:rPr>
          <w:rFonts w:ascii="Arial" w:hAnsi="Arial" w:cs="Arial"/>
          <w:sz w:val="22"/>
          <w:szCs w:val="22"/>
        </w:rPr>
      </w:pPr>
      <w:r w:rsidRPr="00CF703F">
        <w:rPr>
          <w:rFonts w:ascii="Arial" w:hAnsi="Arial" w:cs="Arial"/>
          <w:sz w:val="22"/>
          <w:szCs w:val="22"/>
        </w:rPr>
        <w:t>Para resolver el problema operativo del aprovisionamiento manual de bandejas de alta densidad (48, 96 o 144 puertos), se diseñó la herramienta de Asignación por Lote:</w:t>
      </w:r>
    </w:p>
    <w:p w14:paraId="69BCD36D" w14:textId="77777777" w:rsidR="00CF703F" w:rsidRDefault="00CF703F" w:rsidP="00CF703F">
      <w:pPr>
        <w:pStyle w:val="CaptionedFigure"/>
        <w:jc w:val="center"/>
      </w:pPr>
      <w:r>
        <w:rPr>
          <w:noProof/>
        </w:rPr>
        <w:drawing>
          <wp:inline distT="0" distB="0" distL="0" distR="0" wp14:anchorId="3191057F" wp14:editId="19EE83E4">
            <wp:extent cx="5043055" cy="3241964"/>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wf05_asignar_hilos.png"/>
                    <pic:cNvPicPr/>
                  </pic:nvPicPr>
                  <pic:blipFill>
                    <a:blip r:embed="rId22"/>
                    <a:stretch>
                      <a:fillRect/>
                    </a:stretch>
                  </pic:blipFill>
                  <pic:spPr>
                    <a:xfrm>
                      <a:off x="0" y="0"/>
                      <a:ext cx="5046393" cy="3244110"/>
                    </a:xfrm>
                    <a:prstGeom prst="rect">
                      <a:avLst/>
                    </a:prstGeom>
                  </pic:spPr>
                </pic:pic>
              </a:graphicData>
            </a:graphic>
          </wp:inline>
        </w:drawing>
      </w:r>
    </w:p>
    <w:p w14:paraId="0C07E307" w14:textId="77777777" w:rsidR="00CF703F" w:rsidRDefault="00CF703F" w:rsidP="00CF703F">
      <w:pPr>
        <w:pStyle w:val="ImageCaption"/>
        <w:jc w:val="center"/>
        <w:rPr>
          <w:rFonts w:ascii="Arial" w:hAnsi="Arial" w:cs="Arial"/>
          <w:sz w:val="18"/>
          <w:szCs w:val="18"/>
        </w:rPr>
      </w:pPr>
      <w:r w:rsidRPr="00CF703F">
        <w:rPr>
          <w:rFonts w:ascii="Arial" w:hAnsi="Arial" w:cs="Arial"/>
          <w:sz w:val="18"/>
          <w:szCs w:val="18"/>
        </w:rPr>
        <w:t>Figura 3.5.5: Prototipo WF-05 - Asignación Masiva por Lote y Mapeo Lógico de Empalmes</w:t>
      </w:r>
    </w:p>
    <w:p w14:paraId="259D42A2" w14:textId="77777777" w:rsidR="00CF703F" w:rsidRPr="00CF703F" w:rsidRDefault="00CF703F" w:rsidP="00CF703F">
      <w:pPr>
        <w:pStyle w:val="ImageCaption"/>
        <w:jc w:val="center"/>
        <w:rPr>
          <w:rFonts w:ascii="Arial" w:hAnsi="Arial" w:cs="Arial"/>
          <w:sz w:val="18"/>
          <w:szCs w:val="18"/>
        </w:rPr>
      </w:pPr>
    </w:p>
    <w:p w14:paraId="1D121872" w14:textId="77777777" w:rsidR="00CF703F" w:rsidRDefault="00CF703F" w:rsidP="00CF703F">
      <w:pPr>
        <w:pStyle w:val="ImageCaption"/>
        <w:jc w:val="center"/>
      </w:pPr>
    </w:p>
    <w:p w14:paraId="5A408DDA" w14:textId="77777777" w:rsidR="00CF703F" w:rsidRPr="00CF703F" w:rsidRDefault="00CF703F" w:rsidP="00CF703F">
      <w:pPr>
        <w:spacing w:line="360" w:lineRule="auto"/>
        <w:rPr>
          <w:rFonts w:ascii="Arial" w:hAnsi="Arial" w:cs="Arial"/>
          <w:b/>
          <w:bCs/>
          <w:sz w:val="22"/>
          <w:szCs w:val="22"/>
        </w:rPr>
      </w:pPr>
      <w:bookmarkStart w:id="24" w:name="_Toc241432181"/>
      <w:r w:rsidRPr="00CF703F">
        <w:rPr>
          <w:rFonts w:ascii="Arial" w:hAnsi="Arial" w:cs="Arial"/>
          <w:b/>
          <w:bCs/>
          <w:sz w:val="22"/>
          <w:szCs w:val="22"/>
        </w:rPr>
        <w:lastRenderedPageBreak/>
        <w:t>F. Prototipo WF-06: Administración de Cuentas de Usuario y Seguridad RBAC</w:t>
      </w:r>
      <w:bookmarkEnd w:id="24"/>
    </w:p>
    <w:p w14:paraId="798EC620" w14:textId="77777777" w:rsidR="00CF703F" w:rsidRPr="00CF703F" w:rsidRDefault="00CF703F" w:rsidP="00CF703F">
      <w:pPr>
        <w:spacing w:line="360" w:lineRule="auto"/>
        <w:rPr>
          <w:rFonts w:ascii="Arial" w:hAnsi="Arial" w:cs="Arial"/>
          <w:sz w:val="22"/>
          <w:szCs w:val="22"/>
        </w:rPr>
      </w:pPr>
      <w:r w:rsidRPr="00CF703F">
        <w:rPr>
          <w:rFonts w:ascii="Arial" w:hAnsi="Arial" w:cs="Arial"/>
          <w:sz w:val="22"/>
          <w:szCs w:val="22"/>
        </w:rPr>
        <w:t>El módulo de gestión de usuarios implementa el control de acceso basado en roles (Role-</w:t>
      </w:r>
      <w:proofErr w:type="spellStart"/>
      <w:r w:rsidRPr="00CF703F">
        <w:rPr>
          <w:rFonts w:ascii="Arial" w:hAnsi="Arial" w:cs="Arial"/>
          <w:sz w:val="22"/>
          <w:szCs w:val="22"/>
        </w:rPr>
        <w:t>Based</w:t>
      </w:r>
      <w:proofErr w:type="spellEnd"/>
      <w:r w:rsidRPr="00CF703F">
        <w:rPr>
          <w:rFonts w:ascii="Arial" w:hAnsi="Arial" w:cs="Arial"/>
          <w:sz w:val="22"/>
          <w:szCs w:val="22"/>
        </w:rPr>
        <w:t xml:space="preserve"> Access Control) con granularidad de permisos entre Administradores, Supervisores y Técnicos:</w:t>
      </w:r>
    </w:p>
    <w:p w14:paraId="7553A2F9" w14:textId="77777777" w:rsidR="00CF703F" w:rsidRDefault="00CF703F" w:rsidP="00CF703F">
      <w:pPr>
        <w:pStyle w:val="CaptionedFigure"/>
        <w:jc w:val="center"/>
      </w:pPr>
      <w:r>
        <w:rPr>
          <w:noProof/>
        </w:rPr>
        <w:drawing>
          <wp:inline distT="0" distB="0" distL="0" distR="0" wp14:anchorId="64D553DB" wp14:editId="10487780">
            <wp:extent cx="4893223" cy="3193472"/>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wf06_usuarios.png"/>
                    <pic:cNvPicPr/>
                  </pic:nvPicPr>
                  <pic:blipFill>
                    <a:blip r:embed="rId23"/>
                    <a:stretch>
                      <a:fillRect/>
                    </a:stretch>
                  </pic:blipFill>
                  <pic:spPr>
                    <a:xfrm>
                      <a:off x="0" y="0"/>
                      <a:ext cx="4897064" cy="3195979"/>
                    </a:xfrm>
                    <a:prstGeom prst="rect">
                      <a:avLst/>
                    </a:prstGeom>
                  </pic:spPr>
                </pic:pic>
              </a:graphicData>
            </a:graphic>
          </wp:inline>
        </w:drawing>
      </w:r>
    </w:p>
    <w:p w14:paraId="24A01349" w14:textId="77777777" w:rsidR="00CF703F" w:rsidRDefault="00CF703F" w:rsidP="00CF703F">
      <w:pPr>
        <w:pStyle w:val="ImageCaption"/>
        <w:jc w:val="center"/>
        <w:rPr>
          <w:rFonts w:ascii="Arial" w:hAnsi="Arial" w:cs="Arial"/>
          <w:sz w:val="18"/>
          <w:szCs w:val="18"/>
        </w:rPr>
      </w:pPr>
      <w:r w:rsidRPr="00CF703F">
        <w:rPr>
          <w:rFonts w:ascii="Arial" w:hAnsi="Arial" w:cs="Arial"/>
          <w:sz w:val="18"/>
          <w:szCs w:val="18"/>
        </w:rPr>
        <w:t>Figura 3.5.6: Prototipo WF-06 - Gestión de Usuarios, Roles RBAC y Estado de Cuentas</w:t>
      </w:r>
    </w:p>
    <w:p w14:paraId="2C108F7E" w14:textId="77777777" w:rsidR="00CF703F" w:rsidRPr="00CF703F" w:rsidRDefault="00CF703F" w:rsidP="00CF703F">
      <w:pPr>
        <w:pStyle w:val="ImageCaption"/>
        <w:jc w:val="center"/>
        <w:rPr>
          <w:rFonts w:ascii="Arial" w:hAnsi="Arial" w:cs="Arial"/>
          <w:sz w:val="18"/>
          <w:szCs w:val="18"/>
        </w:rPr>
      </w:pPr>
    </w:p>
    <w:p w14:paraId="125DA28D" w14:textId="77777777" w:rsidR="00CF703F" w:rsidRDefault="00CF703F" w:rsidP="00CF703F">
      <w:pPr>
        <w:spacing w:line="360" w:lineRule="auto"/>
        <w:rPr>
          <w:rFonts w:ascii="Arial" w:hAnsi="Arial" w:cs="Arial"/>
          <w:b/>
          <w:bCs/>
          <w:sz w:val="22"/>
          <w:szCs w:val="22"/>
        </w:rPr>
      </w:pPr>
      <w:bookmarkStart w:id="25" w:name="_Toc241432182"/>
      <w:r w:rsidRPr="00CF703F">
        <w:rPr>
          <w:rFonts w:ascii="Arial" w:hAnsi="Arial" w:cs="Arial"/>
          <w:b/>
          <w:bCs/>
          <w:sz w:val="22"/>
          <w:szCs w:val="22"/>
        </w:rPr>
        <w:t>3.5.3. Diseño de los Reportes Clave del Sistema</w:t>
      </w:r>
      <w:bookmarkEnd w:id="25"/>
    </w:p>
    <w:p w14:paraId="2D31C388" w14:textId="77777777" w:rsidR="00CF703F" w:rsidRPr="00CF703F" w:rsidRDefault="00CF703F" w:rsidP="00CF703F">
      <w:pPr>
        <w:spacing w:line="360" w:lineRule="auto"/>
        <w:rPr>
          <w:rFonts w:ascii="Arial" w:hAnsi="Arial" w:cs="Arial"/>
          <w:b/>
          <w:bCs/>
          <w:sz w:val="22"/>
          <w:szCs w:val="22"/>
        </w:rPr>
      </w:pPr>
    </w:p>
    <w:p w14:paraId="6926F6BF" w14:textId="77777777" w:rsidR="00CF703F" w:rsidRDefault="00CF703F" w:rsidP="00CF703F">
      <w:pPr>
        <w:spacing w:line="360" w:lineRule="auto"/>
        <w:rPr>
          <w:rFonts w:ascii="Arial" w:hAnsi="Arial" w:cs="Arial"/>
          <w:sz w:val="22"/>
          <w:szCs w:val="22"/>
        </w:rPr>
      </w:pPr>
      <w:r w:rsidRPr="00CF703F">
        <w:rPr>
          <w:rFonts w:ascii="Arial" w:hAnsi="Arial" w:cs="Arial"/>
          <w:sz w:val="22"/>
          <w:szCs w:val="22"/>
        </w:rPr>
        <w:t xml:space="preserve">El sistema ODF Tracker incorpora un módulo especializado de generación de reportes diseñado para cubrir las necesidades de tres niveles operativos de Telefónica del </w:t>
      </w:r>
      <w:proofErr w:type="spellStart"/>
      <w:r w:rsidRPr="00CF703F">
        <w:rPr>
          <w:rFonts w:ascii="Arial" w:hAnsi="Arial" w:cs="Arial"/>
          <w:sz w:val="22"/>
          <w:szCs w:val="22"/>
        </w:rPr>
        <w:t>Perúz</w:t>
      </w:r>
      <w:proofErr w:type="spellEnd"/>
      <w:r w:rsidRPr="00CF703F">
        <w:rPr>
          <w:rFonts w:ascii="Arial" w:hAnsi="Arial" w:cs="Arial"/>
          <w:sz w:val="22"/>
          <w:szCs w:val="22"/>
        </w:rPr>
        <w:t xml:space="preserve"> gerencial (toma de decisiones de capacidad), </w:t>
      </w:r>
      <w:proofErr w:type="spellStart"/>
      <w:r w:rsidRPr="00CF703F">
        <w:rPr>
          <w:rFonts w:ascii="Arial" w:hAnsi="Arial" w:cs="Arial"/>
          <w:sz w:val="22"/>
          <w:szCs w:val="22"/>
        </w:rPr>
        <w:t>supervisorio</w:t>
      </w:r>
      <w:proofErr w:type="spellEnd"/>
      <w:r w:rsidRPr="00CF703F">
        <w:rPr>
          <w:rFonts w:ascii="Arial" w:hAnsi="Arial" w:cs="Arial"/>
          <w:sz w:val="22"/>
          <w:szCs w:val="22"/>
        </w:rPr>
        <w:t xml:space="preserve"> (auditoría forense y cumplimiento ISO 27001) y técnico de campo (planillas de corte y fusión de fibra óptica).</w:t>
      </w:r>
    </w:p>
    <w:p w14:paraId="16D4DC06" w14:textId="77777777" w:rsidR="00CF703F" w:rsidRPr="00CF703F" w:rsidRDefault="00CF703F" w:rsidP="00CF703F">
      <w:pPr>
        <w:spacing w:line="360" w:lineRule="auto"/>
        <w:rPr>
          <w:rFonts w:ascii="Arial" w:hAnsi="Arial" w:cs="Arial"/>
          <w:sz w:val="22"/>
          <w:szCs w:val="22"/>
        </w:rPr>
      </w:pPr>
    </w:p>
    <w:p w14:paraId="7F099576" w14:textId="77777777" w:rsidR="00CF703F" w:rsidRDefault="00CF703F" w:rsidP="00CF703F">
      <w:pPr>
        <w:spacing w:line="360" w:lineRule="auto"/>
        <w:rPr>
          <w:rFonts w:ascii="Arial" w:hAnsi="Arial" w:cs="Arial"/>
          <w:b/>
          <w:bCs/>
          <w:sz w:val="22"/>
          <w:szCs w:val="22"/>
        </w:rPr>
      </w:pPr>
      <w:bookmarkStart w:id="26" w:name="_Toc241432183"/>
      <w:r w:rsidRPr="00CF703F">
        <w:rPr>
          <w:rFonts w:ascii="Arial" w:hAnsi="Arial" w:cs="Arial"/>
          <w:b/>
          <w:bCs/>
          <w:sz w:val="22"/>
          <w:szCs w:val="22"/>
        </w:rPr>
        <w:t>A. Reporte REP-01: Reporte Gerencial de Capacidad y Ocupación Óptica</w:t>
      </w:r>
      <w:bookmarkEnd w:id="26"/>
    </w:p>
    <w:p w14:paraId="2DB7D46B" w14:textId="77777777" w:rsidR="00CF703F" w:rsidRPr="00CF703F" w:rsidRDefault="00CF703F" w:rsidP="00CF703F">
      <w:pPr>
        <w:spacing w:line="360" w:lineRule="auto"/>
        <w:rPr>
          <w:rFonts w:ascii="Arial" w:hAnsi="Arial" w:cs="Arial"/>
          <w:b/>
          <w:bCs/>
          <w:sz w:val="22"/>
          <w:szCs w:val="22"/>
        </w:rPr>
      </w:pPr>
    </w:p>
    <w:p w14:paraId="005CCCCA" w14:textId="77777777" w:rsidR="00CF703F" w:rsidRPr="00CF703F" w:rsidRDefault="00CF703F" w:rsidP="00CF703F">
      <w:pPr>
        <w:spacing w:line="360" w:lineRule="auto"/>
        <w:rPr>
          <w:rFonts w:ascii="Arial" w:hAnsi="Arial" w:cs="Arial"/>
          <w:sz w:val="22"/>
          <w:szCs w:val="22"/>
        </w:rPr>
      </w:pPr>
      <w:r w:rsidRPr="00CF703F">
        <w:rPr>
          <w:rFonts w:ascii="Arial" w:hAnsi="Arial" w:cs="Arial"/>
          <w:sz w:val="22"/>
          <w:szCs w:val="22"/>
        </w:rPr>
        <w:t>El Reporte Gerencial proporciona a los jefes de red y planificadores de infraestructura una evaluación económico-operativa del uso del espectro óptico por sede:</w:t>
      </w:r>
    </w:p>
    <w:p w14:paraId="0329128A" w14:textId="77777777" w:rsidR="00CF703F" w:rsidRDefault="00CF703F" w:rsidP="00CF703F">
      <w:pPr>
        <w:pStyle w:val="CaptionedFigure"/>
        <w:jc w:val="center"/>
      </w:pPr>
      <w:r>
        <w:rPr>
          <w:noProof/>
        </w:rPr>
        <w:lastRenderedPageBreak/>
        <w:drawing>
          <wp:inline distT="0" distB="0" distL="0" distR="0" wp14:anchorId="5CE5362B" wp14:editId="50DD8575">
            <wp:extent cx="4488925" cy="3186546"/>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rep01_gerencial.png"/>
                    <pic:cNvPicPr/>
                  </pic:nvPicPr>
                  <pic:blipFill>
                    <a:blip r:embed="rId24"/>
                    <a:stretch>
                      <a:fillRect/>
                    </a:stretch>
                  </pic:blipFill>
                  <pic:spPr>
                    <a:xfrm>
                      <a:off x="0" y="0"/>
                      <a:ext cx="4491927" cy="3188677"/>
                    </a:xfrm>
                    <a:prstGeom prst="rect">
                      <a:avLst/>
                    </a:prstGeom>
                  </pic:spPr>
                </pic:pic>
              </a:graphicData>
            </a:graphic>
          </wp:inline>
        </w:drawing>
      </w:r>
    </w:p>
    <w:p w14:paraId="59B8F19A" w14:textId="77777777" w:rsidR="00CF703F" w:rsidRDefault="00CF703F" w:rsidP="00CF703F">
      <w:pPr>
        <w:pStyle w:val="ImageCaption"/>
        <w:jc w:val="center"/>
        <w:rPr>
          <w:rFonts w:ascii="Arial" w:hAnsi="Arial" w:cs="Arial"/>
          <w:sz w:val="18"/>
          <w:szCs w:val="18"/>
        </w:rPr>
      </w:pPr>
      <w:r w:rsidRPr="00CF703F">
        <w:rPr>
          <w:rFonts w:ascii="Arial" w:hAnsi="Arial" w:cs="Arial"/>
          <w:sz w:val="18"/>
          <w:szCs w:val="18"/>
        </w:rPr>
        <w:t xml:space="preserve">Figura 3.5.7: </w:t>
      </w:r>
      <w:proofErr w:type="spellStart"/>
      <w:r w:rsidRPr="00CF703F">
        <w:rPr>
          <w:rFonts w:ascii="Arial" w:hAnsi="Arial" w:cs="Arial"/>
          <w:sz w:val="18"/>
          <w:szCs w:val="18"/>
        </w:rPr>
        <w:t>Diseóo</w:t>
      </w:r>
      <w:proofErr w:type="spellEnd"/>
      <w:r w:rsidRPr="00CF703F">
        <w:rPr>
          <w:rFonts w:ascii="Arial" w:hAnsi="Arial" w:cs="Arial"/>
          <w:sz w:val="18"/>
          <w:szCs w:val="18"/>
        </w:rPr>
        <w:t xml:space="preserve"> del Reporte REP-01 - Reporte Gerencial de Capacidad y Ocupación Óptica</w:t>
      </w:r>
    </w:p>
    <w:p w14:paraId="27199560" w14:textId="77777777" w:rsidR="00CF703F" w:rsidRPr="00CF703F" w:rsidRDefault="00CF703F" w:rsidP="00CF703F">
      <w:pPr>
        <w:pStyle w:val="ImageCaption"/>
        <w:jc w:val="center"/>
        <w:rPr>
          <w:rFonts w:ascii="Arial" w:hAnsi="Arial" w:cs="Arial"/>
          <w:sz w:val="18"/>
          <w:szCs w:val="18"/>
        </w:rPr>
      </w:pPr>
    </w:p>
    <w:p w14:paraId="1B8441C5" w14:textId="77777777" w:rsidR="00CF703F" w:rsidRDefault="00CF703F" w:rsidP="00CF703F">
      <w:pPr>
        <w:rPr>
          <w:rFonts w:ascii="Arial" w:hAnsi="Arial" w:cs="Arial"/>
          <w:b/>
          <w:bCs/>
          <w:sz w:val="22"/>
          <w:szCs w:val="22"/>
        </w:rPr>
      </w:pPr>
      <w:r w:rsidRPr="00CF703F">
        <w:rPr>
          <w:rFonts w:ascii="Arial" w:hAnsi="Arial" w:cs="Arial"/>
          <w:b/>
          <w:bCs/>
          <w:sz w:val="22"/>
          <w:szCs w:val="22"/>
        </w:rPr>
        <w:t>Especificación del Reporte REP-01</w:t>
      </w:r>
    </w:p>
    <w:p w14:paraId="3BDBD764" w14:textId="77777777" w:rsidR="00CF703F" w:rsidRPr="00CF703F" w:rsidRDefault="00CF703F" w:rsidP="00CF703F">
      <w:pPr>
        <w:rPr>
          <w:rFonts w:ascii="Arial" w:hAnsi="Arial" w:cs="Arial"/>
          <w:b/>
          <w:bCs/>
          <w:sz w:val="22"/>
          <w:szCs w:val="22"/>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2467"/>
        <w:gridCol w:w="2759"/>
        <w:gridCol w:w="2336"/>
      </w:tblGrid>
      <w:tr w:rsidR="00CF703F" w:rsidRPr="00CF703F" w14:paraId="05024F8C" w14:textId="77777777" w:rsidTr="00CF703F">
        <w:trPr>
          <w:cnfStyle w:val="100000000000" w:firstRow="1" w:lastRow="0" w:firstColumn="0" w:lastColumn="0" w:oddVBand="0" w:evenVBand="0" w:oddHBand="0" w:evenHBand="0" w:firstRowFirstColumn="0" w:firstRowLastColumn="0" w:lastRowFirstColumn="0" w:lastRowLastColumn="0"/>
          <w:jc w:val="center"/>
        </w:trPr>
        <w:tc>
          <w:tcPr>
            <w:tcW w:w="2160" w:type="dxa"/>
            <w:tcBorders>
              <w:bottom w:val="none" w:sz="0" w:space="0" w:color="auto"/>
            </w:tcBorders>
            <w:shd w:val="clear" w:color="auto" w:fill="003245"/>
            <w:vAlign w:val="center"/>
          </w:tcPr>
          <w:p w14:paraId="7BE2F356"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Sección del Reporte</w:t>
            </w:r>
          </w:p>
        </w:tc>
        <w:tc>
          <w:tcPr>
            <w:tcW w:w="2592" w:type="dxa"/>
            <w:tcBorders>
              <w:bottom w:val="none" w:sz="0" w:space="0" w:color="auto"/>
            </w:tcBorders>
            <w:shd w:val="clear" w:color="auto" w:fill="003245"/>
            <w:vAlign w:val="center"/>
          </w:tcPr>
          <w:p w14:paraId="4C9E2C8B"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Métricas Incluidas</w:t>
            </w:r>
          </w:p>
        </w:tc>
        <w:tc>
          <w:tcPr>
            <w:tcW w:w="2880" w:type="dxa"/>
            <w:tcBorders>
              <w:bottom w:val="none" w:sz="0" w:space="0" w:color="auto"/>
            </w:tcBorders>
            <w:shd w:val="clear" w:color="auto" w:fill="003245"/>
            <w:vAlign w:val="center"/>
          </w:tcPr>
          <w:p w14:paraId="6B1FA58A"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Origen de Datos (SQL)</w:t>
            </w:r>
          </w:p>
        </w:tc>
        <w:tc>
          <w:tcPr>
            <w:tcW w:w="2448" w:type="dxa"/>
            <w:tcBorders>
              <w:bottom w:val="none" w:sz="0" w:space="0" w:color="auto"/>
            </w:tcBorders>
            <w:shd w:val="clear" w:color="auto" w:fill="003245"/>
            <w:vAlign w:val="center"/>
          </w:tcPr>
          <w:p w14:paraId="381E7F31"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Utilidad Gerencial</w:t>
            </w:r>
          </w:p>
        </w:tc>
      </w:tr>
      <w:tr w:rsidR="00CF703F" w:rsidRPr="00CF703F" w14:paraId="26FAFB32" w14:textId="77777777" w:rsidTr="00CF703F">
        <w:trPr>
          <w:jc w:val="center"/>
        </w:trPr>
        <w:tc>
          <w:tcPr>
            <w:tcW w:w="2160" w:type="dxa"/>
            <w:shd w:val="clear" w:color="auto" w:fill="FFFFFF"/>
            <w:vAlign w:val="center"/>
          </w:tcPr>
          <w:p w14:paraId="44B2720B" w14:textId="77777777" w:rsidR="00CF703F" w:rsidRPr="00CF703F" w:rsidRDefault="00CF703F" w:rsidP="00CF703F">
            <w:pPr>
              <w:pStyle w:val="Compact"/>
              <w:jc w:val="center"/>
              <w:rPr>
                <w:rFonts w:ascii="Arial" w:hAnsi="Arial" w:cs="Arial"/>
                <w:sz w:val="18"/>
                <w:szCs w:val="18"/>
              </w:rPr>
            </w:pPr>
            <w:proofErr w:type="spellStart"/>
            <w:r w:rsidRPr="00CF703F">
              <w:rPr>
                <w:rFonts w:ascii="Arial" w:hAnsi="Arial" w:cs="Arial"/>
                <w:sz w:val="18"/>
                <w:szCs w:val="18"/>
              </w:rPr>
              <w:t>KPIs</w:t>
            </w:r>
            <w:proofErr w:type="spellEnd"/>
            <w:r w:rsidRPr="00CF703F">
              <w:rPr>
                <w:rFonts w:ascii="Arial" w:hAnsi="Arial" w:cs="Arial"/>
                <w:sz w:val="18"/>
                <w:szCs w:val="18"/>
              </w:rPr>
              <w:t xml:space="preserve"> Superiores</w:t>
            </w:r>
          </w:p>
        </w:tc>
        <w:tc>
          <w:tcPr>
            <w:tcW w:w="2592" w:type="dxa"/>
            <w:shd w:val="clear" w:color="auto" w:fill="FFFFFF"/>
            <w:vAlign w:val="center"/>
          </w:tcPr>
          <w:p w14:paraId="0CCDF514" w14:textId="77777777" w:rsidR="00CF703F" w:rsidRPr="00CF703F" w:rsidRDefault="00CF703F" w:rsidP="00CF703F">
            <w:pPr>
              <w:pStyle w:val="Compact"/>
              <w:rPr>
                <w:rFonts w:ascii="Arial" w:hAnsi="Arial" w:cs="Arial"/>
                <w:sz w:val="18"/>
                <w:szCs w:val="18"/>
              </w:rPr>
            </w:pPr>
            <w:proofErr w:type="gramStart"/>
            <w:r w:rsidRPr="00CF703F">
              <w:rPr>
                <w:rFonts w:ascii="Arial" w:hAnsi="Arial" w:cs="Arial"/>
                <w:sz w:val="18"/>
                <w:szCs w:val="18"/>
              </w:rPr>
              <w:t>Total</w:t>
            </w:r>
            <w:proofErr w:type="gramEnd"/>
            <w:r w:rsidRPr="00CF703F">
              <w:rPr>
                <w:rFonts w:ascii="Arial" w:hAnsi="Arial" w:cs="Arial"/>
                <w:sz w:val="18"/>
                <w:szCs w:val="18"/>
              </w:rPr>
              <w:t xml:space="preserve"> </w:t>
            </w:r>
            <w:proofErr w:type="spellStart"/>
            <w:r w:rsidRPr="00CF703F">
              <w:rPr>
                <w:rFonts w:ascii="Arial" w:hAnsi="Arial" w:cs="Arial"/>
                <w:sz w:val="18"/>
                <w:szCs w:val="18"/>
              </w:rPr>
              <w:t>ODFs</w:t>
            </w:r>
            <w:proofErr w:type="spellEnd"/>
            <w:r w:rsidRPr="00CF703F">
              <w:rPr>
                <w:rFonts w:ascii="Arial" w:hAnsi="Arial" w:cs="Arial"/>
                <w:sz w:val="18"/>
                <w:szCs w:val="18"/>
              </w:rPr>
              <w:t>, Capacidad Cables, Tasa Ocupación (%), Disponibilidad.</w:t>
            </w:r>
          </w:p>
        </w:tc>
        <w:tc>
          <w:tcPr>
            <w:tcW w:w="2880" w:type="dxa"/>
            <w:shd w:val="clear" w:color="auto" w:fill="FFFFFF"/>
            <w:vAlign w:val="center"/>
          </w:tcPr>
          <w:p w14:paraId="543FB504"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Sumas y conteos agregados de tablas </w:t>
            </w:r>
            <w:proofErr w:type="spellStart"/>
            <w:r w:rsidRPr="00CF703F">
              <w:rPr>
                <w:rFonts w:ascii="Arial" w:hAnsi="Arial" w:cs="Arial"/>
                <w:sz w:val="18"/>
                <w:szCs w:val="18"/>
              </w:rPr>
              <w:t>CableAlimentacion</w:t>
            </w:r>
            <w:proofErr w:type="spellEnd"/>
            <w:r w:rsidRPr="00CF703F">
              <w:rPr>
                <w:rFonts w:ascii="Arial" w:hAnsi="Arial" w:cs="Arial"/>
                <w:sz w:val="18"/>
                <w:szCs w:val="18"/>
              </w:rPr>
              <w:t xml:space="preserve"> y Puerto.</w:t>
            </w:r>
          </w:p>
        </w:tc>
        <w:tc>
          <w:tcPr>
            <w:tcW w:w="2448" w:type="dxa"/>
            <w:shd w:val="clear" w:color="auto" w:fill="FFFFFF"/>
            <w:vAlign w:val="center"/>
          </w:tcPr>
          <w:p w14:paraId="2B102F80"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Identificar sedes con riesgo de saturación operativa.</w:t>
            </w:r>
          </w:p>
        </w:tc>
      </w:tr>
      <w:tr w:rsidR="00CF703F" w:rsidRPr="00CF703F" w14:paraId="34AC09AF" w14:textId="77777777" w:rsidTr="00CF703F">
        <w:trPr>
          <w:jc w:val="center"/>
        </w:trPr>
        <w:tc>
          <w:tcPr>
            <w:tcW w:w="2160" w:type="dxa"/>
            <w:shd w:val="clear" w:color="auto" w:fill="F8FAFC"/>
            <w:vAlign w:val="center"/>
          </w:tcPr>
          <w:p w14:paraId="058381C3"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Distribución de Estados</w:t>
            </w:r>
          </w:p>
        </w:tc>
        <w:tc>
          <w:tcPr>
            <w:tcW w:w="2592" w:type="dxa"/>
            <w:shd w:val="clear" w:color="auto" w:fill="F8FAFC"/>
            <w:vAlign w:val="center"/>
          </w:tcPr>
          <w:p w14:paraId="2115CC17"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Gráfico de dona con el desglose: En Servicio, Reservado, Sin Servicio y Malogrado.</w:t>
            </w:r>
          </w:p>
        </w:tc>
        <w:tc>
          <w:tcPr>
            <w:tcW w:w="2880" w:type="dxa"/>
            <w:shd w:val="clear" w:color="auto" w:fill="F8FAFC"/>
            <w:vAlign w:val="center"/>
          </w:tcPr>
          <w:p w14:paraId="5C435550"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GROUP BY </w:t>
            </w:r>
            <w:proofErr w:type="spellStart"/>
            <w:proofErr w:type="gramStart"/>
            <w:r w:rsidRPr="00CF703F">
              <w:rPr>
                <w:rFonts w:ascii="Arial" w:hAnsi="Arial" w:cs="Arial"/>
                <w:sz w:val="18"/>
                <w:szCs w:val="18"/>
              </w:rPr>
              <w:t>p.estado</w:t>
            </w:r>
            <w:proofErr w:type="spellEnd"/>
            <w:proofErr w:type="gramEnd"/>
            <w:r w:rsidRPr="00CF703F">
              <w:rPr>
                <w:rFonts w:ascii="Arial" w:hAnsi="Arial" w:cs="Arial"/>
                <w:sz w:val="18"/>
                <w:szCs w:val="18"/>
              </w:rPr>
              <w:t xml:space="preserve"> sobre los puertos del site seleccionado.</w:t>
            </w:r>
          </w:p>
        </w:tc>
        <w:tc>
          <w:tcPr>
            <w:tcW w:w="2448" w:type="dxa"/>
            <w:shd w:val="clear" w:color="auto" w:fill="F8FAFC"/>
            <w:vAlign w:val="center"/>
          </w:tcPr>
          <w:p w14:paraId="1E2CB86E"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Detectar activos ociosos o infraestructura degradada.</w:t>
            </w:r>
          </w:p>
        </w:tc>
      </w:tr>
      <w:tr w:rsidR="00CF703F" w:rsidRPr="00CF703F" w14:paraId="7030EEE2" w14:textId="77777777" w:rsidTr="00CF703F">
        <w:trPr>
          <w:jc w:val="center"/>
        </w:trPr>
        <w:tc>
          <w:tcPr>
            <w:tcW w:w="2160" w:type="dxa"/>
            <w:shd w:val="clear" w:color="auto" w:fill="FFFFFF"/>
            <w:vAlign w:val="center"/>
          </w:tcPr>
          <w:p w14:paraId="46FC617B"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Comparativa por ODF</w:t>
            </w:r>
          </w:p>
        </w:tc>
        <w:tc>
          <w:tcPr>
            <w:tcW w:w="2592" w:type="dxa"/>
            <w:shd w:val="clear" w:color="auto" w:fill="FFFFFF"/>
            <w:vAlign w:val="center"/>
          </w:tcPr>
          <w:p w14:paraId="5B347C88"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Barras apiladas de ocupación por cada distribuidor instalado.</w:t>
            </w:r>
          </w:p>
        </w:tc>
        <w:tc>
          <w:tcPr>
            <w:tcW w:w="2880" w:type="dxa"/>
            <w:shd w:val="clear" w:color="auto" w:fill="FFFFFF"/>
            <w:vAlign w:val="center"/>
          </w:tcPr>
          <w:p w14:paraId="079A46E0"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Cross-</w:t>
            </w:r>
            <w:proofErr w:type="spellStart"/>
            <w:r w:rsidRPr="00CF703F">
              <w:rPr>
                <w:rFonts w:ascii="Arial" w:hAnsi="Arial" w:cs="Arial"/>
                <w:sz w:val="18"/>
                <w:szCs w:val="18"/>
              </w:rPr>
              <w:t>tab</w:t>
            </w:r>
            <w:proofErr w:type="spellEnd"/>
            <w:r w:rsidRPr="00CF703F">
              <w:rPr>
                <w:rFonts w:ascii="Arial" w:hAnsi="Arial" w:cs="Arial"/>
                <w:sz w:val="18"/>
                <w:szCs w:val="18"/>
              </w:rPr>
              <w:t xml:space="preserve"> entre ODF, Site y conteos desglosados por bandeja.</w:t>
            </w:r>
          </w:p>
        </w:tc>
        <w:tc>
          <w:tcPr>
            <w:tcW w:w="2448" w:type="dxa"/>
            <w:shd w:val="clear" w:color="auto" w:fill="FFFFFF"/>
            <w:vAlign w:val="center"/>
          </w:tcPr>
          <w:p w14:paraId="449DAE35"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Decidir la instalación de nuevos chasis de ampliación.</w:t>
            </w:r>
          </w:p>
        </w:tc>
      </w:tr>
      <w:tr w:rsidR="00CF703F" w:rsidRPr="00CF703F" w14:paraId="58126629" w14:textId="77777777" w:rsidTr="00CF703F">
        <w:trPr>
          <w:jc w:val="center"/>
        </w:trPr>
        <w:tc>
          <w:tcPr>
            <w:tcW w:w="2160" w:type="dxa"/>
            <w:shd w:val="clear" w:color="auto" w:fill="F8FAFC"/>
            <w:vAlign w:val="center"/>
          </w:tcPr>
          <w:p w14:paraId="204946D2"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Tabla de Conectividad</w:t>
            </w:r>
          </w:p>
        </w:tc>
        <w:tc>
          <w:tcPr>
            <w:tcW w:w="2592" w:type="dxa"/>
            <w:shd w:val="clear" w:color="auto" w:fill="F8FAFC"/>
            <w:vAlign w:val="center"/>
          </w:tcPr>
          <w:p w14:paraId="362E9D5D"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Detalle de capacidad, puertos activos y eficiencia por bandeja.</w:t>
            </w:r>
          </w:p>
        </w:tc>
        <w:tc>
          <w:tcPr>
            <w:tcW w:w="2880" w:type="dxa"/>
            <w:shd w:val="clear" w:color="auto" w:fill="F8FAFC"/>
            <w:vAlign w:val="center"/>
          </w:tcPr>
          <w:p w14:paraId="3557BFAB"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JOIN entre ODF, Siel, Rack y subconsultas de puertos.</w:t>
            </w:r>
          </w:p>
        </w:tc>
        <w:tc>
          <w:tcPr>
            <w:tcW w:w="2448" w:type="dxa"/>
            <w:shd w:val="clear" w:color="auto" w:fill="F8FAFC"/>
            <w:vAlign w:val="center"/>
          </w:tcPr>
          <w:p w14:paraId="0260D685"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Control preciso para auditorías de planta interna.</w:t>
            </w:r>
          </w:p>
        </w:tc>
      </w:tr>
    </w:tbl>
    <w:p w14:paraId="54E6156D" w14:textId="77777777" w:rsidR="00CF703F" w:rsidRPr="00CF703F" w:rsidRDefault="00CF703F" w:rsidP="00CF703F">
      <w:pPr>
        <w:rPr>
          <w:rFonts w:ascii="Arial" w:hAnsi="Arial" w:cs="Arial"/>
          <w:b/>
          <w:bCs/>
          <w:sz w:val="22"/>
          <w:szCs w:val="22"/>
        </w:rPr>
      </w:pPr>
    </w:p>
    <w:p w14:paraId="19D0E1F9" w14:textId="77777777" w:rsidR="00CF703F" w:rsidRPr="00CF703F" w:rsidRDefault="00CF703F" w:rsidP="00CF703F">
      <w:pPr>
        <w:rPr>
          <w:rFonts w:ascii="Arial" w:hAnsi="Arial" w:cs="Arial"/>
          <w:b/>
          <w:bCs/>
          <w:sz w:val="22"/>
          <w:szCs w:val="22"/>
        </w:rPr>
      </w:pPr>
      <w:bookmarkStart w:id="27" w:name="_Toc241432184"/>
      <w:r w:rsidRPr="00CF703F">
        <w:rPr>
          <w:rFonts w:ascii="Arial" w:hAnsi="Arial" w:cs="Arial"/>
          <w:b/>
          <w:bCs/>
          <w:sz w:val="22"/>
          <w:szCs w:val="22"/>
        </w:rPr>
        <w:t>B. Reporte REP-02: Reporte de Auditoría y Trazabilidad Operativa (ISO 27001)</w:t>
      </w:r>
      <w:bookmarkEnd w:id="27"/>
    </w:p>
    <w:p w14:paraId="7D79CC18" w14:textId="77777777" w:rsidR="00CF703F" w:rsidRPr="00CF703F" w:rsidRDefault="00CF703F" w:rsidP="00CF703F">
      <w:pPr>
        <w:pStyle w:val="Textoindependiente"/>
        <w:spacing w:line="360" w:lineRule="auto"/>
        <w:rPr>
          <w:rFonts w:ascii="Arial" w:hAnsi="Arial" w:cs="Arial"/>
          <w:sz w:val="22"/>
          <w:szCs w:val="22"/>
        </w:rPr>
      </w:pPr>
      <w:r w:rsidRPr="00CF703F">
        <w:rPr>
          <w:rFonts w:ascii="Arial" w:hAnsi="Arial" w:cs="Arial"/>
          <w:sz w:val="22"/>
          <w:szCs w:val="22"/>
        </w:rPr>
        <w:t>El Reporte de Autenticación y Auditoría Forense cumple con los requisitos del estándar internacional ISO/IEC 27001 (Control A.12.4.1 - Registro de Eventos):</w:t>
      </w:r>
    </w:p>
    <w:p w14:paraId="4497AF3A" w14:textId="77777777" w:rsidR="00CF703F" w:rsidRPr="00CF703F" w:rsidRDefault="00CF703F" w:rsidP="00CF703F">
      <w:pPr>
        <w:pStyle w:val="CaptionedFigure"/>
        <w:jc w:val="center"/>
        <w:rPr>
          <w:rFonts w:ascii="Arial" w:hAnsi="Arial" w:cs="Arial"/>
          <w:sz w:val="22"/>
          <w:szCs w:val="22"/>
        </w:rPr>
      </w:pPr>
      <w:r w:rsidRPr="00CF703F">
        <w:rPr>
          <w:rFonts w:ascii="Arial" w:hAnsi="Arial" w:cs="Arial"/>
          <w:noProof/>
          <w:sz w:val="22"/>
          <w:szCs w:val="22"/>
        </w:rPr>
        <w:lastRenderedPageBreak/>
        <w:drawing>
          <wp:inline distT="0" distB="0" distL="0" distR="0" wp14:anchorId="42E9D097" wp14:editId="1198EF28">
            <wp:extent cx="5250090" cy="3726873"/>
            <wp:effectExtent l="0" t="0" r="825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rep02_auditoria.png"/>
                    <pic:cNvPicPr/>
                  </pic:nvPicPr>
                  <pic:blipFill>
                    <a:blip r:embed="rId25"/>
                    <a:stretch>
                      <a:fillRect/>
                    </a:stretch>
                  </pic:blipFill>
                  <pic:spPr>
                    <a:xfrm>
                      <a:off x="0" y="0"/>
                      <a:ext cx="5260019" cy="3733921"/>
                    </a:xfrm>
                    <a:prstGeom prst="rect">
                      <a:avLst/>
                    </a:prstGeom>
                  </pic:spPr>
                </pic:pic>
              </a:graphicData>
            </a:graphic>
          </wp:inline>
        </w:drawing>
      </w:r>
    </w:p>
    <w:p w14:paraId="0A2A1D50" w14:textId="77777777" w:rsidR="00CF703F" w:rsidRDefault="00CF703F" w:rsidP="00CF703F">
      <w:pPr>
        <w:pStyle w:val="ImageCaption"/>
        <w:jc w:val="center"/>
        <w:rPr>
          <w:rFonts w:ascii="Arial" w:hAnsi="Arial" w:cs="Arial"/>
          <w:sz w:val="18"/>
          <w:szCs w:val="18"/>
        </w:rPr>
      </w:pPr>
      <w:r w:rsidRPr="00CF703F">
        <w:rPr>
          <w:rFonts w:ascii="Arial" w:hAnsi="Arial" w:cs="Arial"/>
          <w:sz w:val="18"/>
          <w:szCs w:val="18"/>
        </w:rPr>
        <w:t>Figura 3.5.8: Diseño del Reporte REP-02 - Bitácora Histórica y Auditoría Forense</w:t>
      </w:r>
    </w:p>
    <w:p w14:paraId="0CB3465B" w14:textId="77777777" w:rsidR="00CF703F" w:rsidRPr="00CF703F" w:rsidRDefault="00CF703F" w:rsidP="00CF703F">
      <w:pPr>
        <w:pStyle w:val="ImageCaption"/>
        <w:jc w:val="center"/>
        <w:rPr>
          <w:rFonts w:ascii="Arial" w:hAnsi="Arial" w:cs="Arial"/>
          <w:sz w:val="18"/>
          <w:szCs w:val="18"/>
        </w:rPr>
      </w:pPr>
    </w:p>
    <w:p w14:paraId="549EBEB0" w14:textId="77777777" w:rsidR="00CF703F" w:rsidRDefault="00CF703F" w:rsidP="00CF703F">
      <w:pPr>
        <w:rPr>
          <w:rFonts w:ascii="Arial" w:hAnsi="Arial" w:cs="Arial"/>
          <w:b/>
          <w:bCs/>
          <w:sz w:val="22"/>
          <w:szCs w:val="22"/>
        </w:rPr>
      </w:pPr>
      <w:r w:rsidRPr="00CF703F">
        <w:rPr>
          <w:rFonts w:ascii="Arial" w:hAnsi="Arial" w:cs="Arial"/>
          <w:b/>
          <w:bCs/>
          <w:sz w:val="22"/>
          <w:szCs w:val="22"/>
        </w:rPr>
        <w:t>Especificación del Reporte REP-02</w:t>
      </w:r>
    </w:p>
    <w:p w14:paraId="69065787" w14:textId="77777777" w:rsidR="00CF703F" w:rsidRPr="00CF703F" w:rsidRDefault="00CF703F" w:rsidP="00CF703F">
      <w:pPr>
        <w:rPr>
          <w:rFonts w:ascii="Arial" w:hAnsi="Arial" w:cs="Arial"/>
          <w:b/>
          <w:bCs/>
          <w:sz w:val="22"/>
          <w:szCs w:val="22"/>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2097"/>
        <w:gridCol w:w="2776"/>
        <w:gridCol w:w="2740"/>
      </w:tblGrid>
      <w:tr w:rsidR="00CF703F" w:rsidRPr="00CF703F" w14:paraId="35E0DD73" w14:textId="77777777" w:rsidTr="00CF703F">
        <w:trPr>
          <w:cnfStyle w:val="100000000000" w:firstRow="1" w:lastRow="0" w:firstColumn="0" w:lastColumn="0" w:oddVBand="0" w:evenVBand="0" w:oddHBand="0" w:evenHBand="0" w:firstRowFirstColumn="0" w:firstRowLastColumn="0" w:lastRowFirstColumn="0" w:lastRowLastColumn="0"/>
          <w:jc w:val="center"/>
        </w:trPr>
        <w:tc>
          <w:tcPr>
            <w:tcW w:w="2160" w:type="dxa"/>
            <w:tcBorders>
              <w:bottom w:val="none" w:sz="0" w:space="0" w:color="auto"/>
            </w:tcBorders>
            <w:shd w:val="clear" w:color="auto" w:fill="003245"/>
            <w:vAlign w:val="center"/>
          </w:tcPr>
          <w:p w14:paraId="3358BDF8"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Campo de Auditoría</w:t>
            </w:r>
          </w:p>
        </w:tc>
        <w:tc>
          <w:tcPr>
            <w:tcW w:w="2016" w:type="dxa"/>
            <w:tcBorders>
              <w:bottom w:val="none" w:sz="0" w:space="0" w:color="auto"/>
            </w:tcBorders>
            <w:shd w:val="clear" w:color="auto" w:fill="003245"/>
            <w:vAlign w:val="center"/>
          </w:tcPr>
          <w:p w14:paraId="6E7CAA75"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Tipo de Dato</w:t>
            </w:r>
          </w:p>
        </w:tc>
        <w:tc>
          <w:tcPr>
            <w:tcW w:w="2880" w:type="dxa"/>
            <w:tcBorders>
              <w:bottom w:val="none" w:sz="0" w:space="0" w:color="auto"/>
            </w:tcBorders>
            <w:shd w:val="clear" w:color="auto" w:fill="003245"/>
            <w:vAlign w:val="center"/>
          </w:tcPr>
          <w:p w14:paraId="3FA442C4"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Mecanismo de Captura</w:t>
            </w:r>
          </w:p>
        </w:tc>
        <w:tc>
          <w:tcPr>
            <w:tcW w:w="3024" w:type="dxa"/>
            <w:tcBorders>
              <w:bottom w:val="none" w:sz="0" w:space="0" w:color="auto"/>
            </w:tcBorders>
            <w:shd w:val="clear" w:color="auto" w:fill="003245"/>
            <w:vAlign w:val="center"/>
          </w:tcPr>
          <w:p w14:paraId="1BA22136"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Significado en Seguridad</w:t>
            </w:r>
          </w:p>
        </w:tc>
      </w:tr>
      <w:tr w:rsidR="00CF703F" w:rsidRPr="00CF703F" w14:paraId="038F4F90" w14:textId="77777777" w:rsidTr="00CF703F">
        <w:trPr>
          <w:jc w:val="center"/>
        </w:trPr>
        <w:tc>
          <w:tcPr>
            <w:tcW w:w="2160" w:type="dxa"/>
            <w:shd w:val="clear" w:color="auto" w:fill="FFFFFF"/>
            <w:vAlign w:val="center"/>
          </w:tcPr>
          <w:p w14:paraId="0E9C4D89"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Fecha y Hora</w:t>
            </w:r>
          </w:p>
        </w:tc>
        <w:tc>
          <w:tcPr>
            <w:tcW w:w="2016" w:type="dxa"/>
            <w:shd w:val="clear" w:color="auto" w:fill="FFFFFF"/>
            <w:vAlign w:val="center"/>
          </w:tcPr>
          <w:p w14:paraId="1D57428F"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DATETIME</w:t>
            </w:r>
          </w:p>
        </w:tc>
        <w:tc>
          <w:tcPr>
            <w:tcW w:w="2880" w:type="dxa"/>
            <w:shd w:val="clear" w:color="auto" w:fill="FFFFFF"/>
            <w:vAlign w:val="center"/>
          </w:tcPr>
          <w:p w14:paraId="37A12DDC"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CERRENT_TIMESTAMP generado por el motor MySQL.</w:t>
            </w:r>
          </w:p>
        </w:tc>
        <w:tc>
          <w:tcPr>
            <w:tcW w:w="3024" w:type="dxa"/>
            <w:shd w:val="clear" w:color="auto" w:fill="FFFFFF"/>
            <w:vAlign w:val="center"/>
          </w:tcPr>
          <w:p w14:paraId="3D691675"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Impeditivo de alteración temporal falsa por parte del cliente.</w:t>
            </w:r>
          </w:p>
        </w:tc>
      </w:tr>
      <w:tr w:rsidR="00CF703F" w:rsidRPr="00CF703F" w14:paraId="6E2E3B6E" w14:textId="77777777" w:rsidTr="00CF703F">
        <w:trPr>
          <w:jc w:val="center"/>
        </w:trPr>
        <w:tc>
          <w:tcPr>
            <w:tcW w:w="2160" w:type="dxa"/>
            <w:shd w:val="clear" w:color="auto" w:fill="F8FAFC"/>
            <w:vAlign w:val="center"/>
          </w:tcPr>
          <w:p w14:paraId="2BEBFE9C"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Usuario Responsable</w:t>
            </w:r>
          </w:p>
        </w:tc>
        <w:tc>
          <w:tcPr>
            <w:tcW w:w="2016" w:type="dxa"/>
            <w:shd w:val="clear" w:color="auto" w:fill="F8FAFC"/>
            <w:vAlign w:val="center"/>
          </w:tcPr>
          <w:p w14:paraId="17938276" w14:textId="77777777" w:rsidR="00CF703F" w:rsidRPr="00CF703F" w:rsidRDefault="00CF703F" w:rsidP="00CF703F">
            <w:pPr>
              <w:pStyle w:val="Compact"/>
              <w:jc w:val="center"/>
              <w:rPr>
                <w:rFonts w:ascii="Arial" w:hAnsi="Arial" w:cs="Arial"/>
                <w:sz w:val="18"/>
                <w:szCs w:val="18"/>
              </w:rPr>
            </w:pPr>
            <w:proofErr w:type="gramStart"/>
            <w:r w:rsidRPr="00CF703F">
              <w:rPr>
                <w:rFonts w:ascii="Arial" w:hAnsi="Arial" w:cs="Arial"/>
                <w:sz w:val="18"/>
                <w:szCs w:val="18"/>
              </w:rPr>
              <w:t>VINGHAR( NOMBRE</w:t>
            </w:r>
            <w:proofErr w:type="gramEnd"/>
            <w:r w:rsidRPr="00CF703F">
              <w:rPr>
                <w:rFonts w:ascii="Arial" w:hAnsi="Arial" w:cs="Arial"/>
                <w:sz w:val="18"/>
                <w:szCs w:val="18"/>
              </w:rPr>
              <w:t xml:space="preserve"> ), ROL</w:t>
            </w:r>
          </w:p>
        </w:tc>
        <w:tc>
          <w:tcPr>
            <w:tcW w:w="2880" w:type="dxa"/>
            <w:shd w:val="clear" w:color="auto" w:fill="F8FAFC"/>
            <w:vAlign w:val="center"/>
          </w:tcPr>
          <w:p w14:paraId="1100AFE7"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Asignado desde la sesión activa $_SESSION[_usuario_].</w:t>
            </w:r>
          </w:p>
        </w:tc>
        <w:tc>
          <w:tcPr>
            <w:tcW w:w="3024" w:type="dxa"/>
            <w:shd w:val="clear" w:color="auto" w:fill="F8FAFC"/>
            <w:vAlign w:val="center"/>
          </w:tcPr>
          <w:p w14:paraId="6268EBE2"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Atribución </w:t>
            </w:r>
            <w:proofErr w:type="spellStart"/>
            <w:r w:rsidRPr="00CF703F">
              <w:rPr>
                <w:rFonts w:ascii="Arial" w:hAnsi="Arial" w:cs="Arial"/>
                <w:sz w:val="18"/>
                <w:szCs w:val="18"/>
              </w:rPr>
              <w:t>inequivoca</w:t>
            </w:r>
            <w:proofErr w:type="spellEnd"/>
            <w:r w:rsidRPr="00CF703F">
              <w:rPr>
                <w:rFonts w:ascii="Arial" w:hAnsi="Arial" w:cs="Arial"/>
                <w:sz w:val="18"/>
                <w:szCs w:val="18"/>
              </w:rPr>
              <w:t xml:space="preserve"> del autor de la modificación.</w:t>
            </w:r>
          </w:p>
        </w:tc>
      </w:tr>
      <w:tr w:rsidR="00CF703F" w:rsidRPr="00CF703F" w14:paraId="2BCD0F98" w14:textId="77777777" w:rsidTr="00CF703F">
        <w:trPr>
          <w:jc w:val="center"/>
        </w:trPr>
        <w:tc>
          <w:tcPr>
            <w:tcW w:w="2160" w:type="dxa"/>
            <w:shd w:val="clear" w:color="auto" w:fill="FFFFFF"/>
            <w:vAlign w:val="center"/>
          </w:tcPr>
          <w:p w14:paraId="7EAACE3D"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Estado Anterior vs Nuevo</w:t>
            </w:r>
          </w:p>
        </w:tc>
        <w:tc>
          <w:tcPr>
            <w:tcW w:w="2016" w:type="dxa"/>
            <w:shd w:val="clear" w:color="auto" w:fill="FFFFFF"/>
            <w:vAlign w:val="center"/>
          </w:tcPr>
          <w:p w14:paraId="79B6EDEC"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ENUM -&gt; ENUM</w:t>
            </w:r>
          </w:p>
        </w:tc>
        <w:tc>
          <w:tcPr>
            <w:tcW w:w="2880" w:type="dxa"/>
            <w:shd w:val="clear" w:color="auto" w:fill="FFFFFF"/>
            <w:vAlign w:val="center"/>
          </w:tcPr>
          <w:p w14:paraId="79D268FF"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Valores </w:t>
            </w:r>
            <w:proofErr w:type="spellStart"/>
            <w:r w:rsidRPr="00CF703F">
              <w:rPr>
                <w:rFonts w:ascii="Arial" w:hAnsi="Arial" w:cs="Arial"/>
                <w:sz w:val="18"/>
                <w:szCs w:val="18"/>
              </w:rPr>
              <w:t>old</w:t>
            </w:r>
            <w:proofErr w:type="spellEnd"/>
            <w:r w:rsidRPr="00CF703F">
              <w:rPr>
                <w:rFonts w:ascii="Arial" w:hAnsi="Arial" w:cs="Arial"/>
                <w:sz w:val="18"/>
                <w:szCs w:val="18"/>
              </w:rPr>
              <w:t xml:space="preserve"> servicio y new servicio capturados por </w:t>
            </w:r>
            <w:proofErr w:type="spellStart"/>
            <w:r w:rsidRPr="00CF703F">
              <w:rPr>
                <w:rFonts w:ascii="Arial" w:hAnsi="Arial" w:cs="Arial"/>
                <w:sz w:val="18"/>
                <w:szCs w:val="18"/>
              </w:rPr>
              <w:t>trigger</w:t>
            </w:r>
            <w:proofErr w:type="spellEnd"/>
            <w:r w:rsidRPr="00CF703F">
              <w:rPr>
                <w:rFonts w:ascii="Arial" w:hAnsi="Arial" w:cs="Arial"/>
                <w:sz w:val="18"/>
                <w:szCs w:val="18"/>
              </w:rPr>
              <w:t>.</w:t>
            </w:r>
          </w:p>
        </w:tc>
        <w:tc>
          <w:tcPr>
            <w:tcW w:w="3024" w:type="dxa"/>
            <w:shd w:val="clear" w:color="auto" w:fill="FFFFFF"/>
            <w:vAlign w:val="center"/>
          </w:tcPr>
          <w:p w14:paraId="1812FEFE"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Visibilidad del vector de cambio en el circuito óptico.</w:t>
            </w:r>
          </w:p>
        </w:tc>
      </w:tr>
      <w:tr w:rsidR="00CF703F" w:rsidRPr="00CF703F" w14:paraId="5B45C87F" w14:textId="77777777" w:rsidTr="00CF703F">
        <w:trPr>
          <w:jc w:val="center"/>
        </w:trPr>
        <w:tc>
          <w:tcPr>
            <w:tcW w:w="2160" w:type="dxa"/>
            <w:shd w:val="clear" w:color="auto" w:fill="F8FAFC"/>
            <w:vAlign w:val="center"/>
          </w:tcPr>
          <w:p w14:paraId="74DC1255"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Dirección IP del Operador</w:t>
            </w:r>
          </w:p>
        </w:tc>
        <w:tc>
          <w:tcPr>
            <w:tcW w:w="2016" w:type="dxa"/>
            <w:shd w:val="clear" w:color="auto" w:fill="F8FAFC"/>
            <w:vAlign w:val="center"/>
          </w:tcPr>
          <w:p w14:paraId="39B83819" w14:textId="77777777" w:rsidR="00CF703F" w:rsidRPr="00CF703F" w:rsidRDefault="00CF703F" w:rsidP="00CF703F">
            <w:pPr>
              <w:pStyle w:val="Compact"/>
              <w:jc w:val="center"/>
              <w:rPr>
                <w:rFonts w:ascii="Arial" w:hAnsi="Arial" w:cs="Arial"/>
                <w:sz w:val="18"/>
                <w:szCs w:val="18"/>
              </w:rPr>
            </w:pPr>
            <w:proofErr w:type="gramStart"/>
            <w:r w:rsidRPr="00CF703F">
              <w:rPr>
                <w:rFonts w:ascii="Arial" w:hAnsi="Arial" w:cs="Arial"/>
                <w:sz w:val="18"/>
                <w:szCs w:val="18"/>
              </w:rPr>
              <w:t>VARCHAR(</w:t>
            </w:r>
            <w:proofErr w:type="gramEnd"/>
            <w:r w:rsidRPr="00CF703F">
              <w:rPr>
                <w:rFonts w:ascii="Arial" w:hAnsi="Arial" w:cs="Arial"/>
                <w:sz w:val="18"/>
                <w:szCs w:val="18"/>
              </w:rPr>
              <w:t>45)</w:t>
            </w:r>
          </w:p>
        </w:tc>
        <w:tc>
          <w:tcPr>
            <w:tcW w:w="2880" w:type="dxa"/>
            <w:shd w:val="clear" w:color="auto" w:fill="F8FAFC"/>
            <w:vAlign w:val="center"/>
          </w:tcPr>
          <w:p w14:paraId="6B4CDC3D"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Capturada de REMOTE_ADDR con soporte IPv4/IPv6.</w:t>
            </w:r>
          </w:p>
        </w:tc>
        <w:tc>
          <w:tcPr>
            <w:tcW w:w="3024" w:type="dxa"/>
            <w:shd w:val="clear" w:color="auto" w:fill="F8FAFC"/>
            <w:vAlign w:val="center"/>
          </w:tcPr>
          <w:p w14:paraId="7EAA0319"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Localización geográfica y trazabilidad forense del acceso.</w:t>
            </w:r>
          </w:p>
        </w:tc>
      </w:tr>
    </w:tbl>
    <w:p w14:paraId="1F299811" w14:textId="77777777" w:rsidR="00CF703F" w:rsidRPr="00CF703F" w:rsidRDefault="00CF703F" w:rsidP="00CF703F">
      <w:pPr>
        <w:rPr>
          <w:rFonts w:ascii="Arial" w:hAnsi="Arial" w:cs="Arial"/>
          <w:sz w:val="22"/>
          <w:szCs w:val="22"/>
        </w:rPr>
      </w:pPr>
    </w:p>
    <w:p w14:paraId="19BB752E" w14:textId="77777777" w:rsidR="00D25E84" w:rsidRDefault="00D25E84">
      <w:pPr>
        <w:rPr>
          <w:rFonts w:ascii="Arial" w:hAnsi="Arial" w:cs="Arial"/>
          <w:b/>
          <w:bCs/>
          <w:sz w:val="22"/>
          <w:szCs w:val="22"/>
        </w:rPr>
      </w:pPr>
      <w:bookmarkStart w:id="28" w:name="_Toc241432185"/>
      <w:r>
        <w:rPr>
          <w:rFonts w:ascii="Arial" w:hAnsi="Arial" w:cs="Arial"/>
          <w:b/>
          <w:bCs/>
          <w:sz w:val="22"/>
          <w:szCs w:val="22"/>
        </w:rPr>
        <w:br w:type="page"/>
      </w:r>
    </w:p>
    <w:p w14:paraId="478B379C" w14:textId="77777777" w:rsidR="00CF703F" w:rsidRPr="00CF703F" w:rsidRDefault="00CF703F" w:rsidP="00CF703F">
      <w:pPr>
        <w:rPr>
          <w:rFonts w:ascii="Arial" w:hAnsi="Arial" w:cs="Arial"/>
          <w:b/>
          <w:bCs/>
          <w:sz w:val="22"/>
          <w:szCs w:val="22"/>
        </w:rPr>
      </w:pPr>
      <w:r w:rsidRPr="00CF703F">
        <w:rPr>
          <w:rFonts w:ascii="Arial" w:hAnsi="Arial" w:cs="Arial"/>
          <w:b/>
          <w:bCs/>
          <w:sz w:val="22"/>
          <w:szCs w:val="22"/>
        </w:rPr>
        <w:lastRenderedPageBreak/>
        <w:t>C. Reporte REP-03: Planilla de Corte y Fusión de Fibra Óptica</w:t>
      </w:r>
      <w:bookmarkEnd w:id="28"/>
    </w:p>
    <w:p w14:paraId="42E1239A" w14:textId="77777777" w:rsidR="00CF703F" w:rsidRPr="00CF703F" w:rsidRDefault="00CF703F" w:rsidP="00CF703F">
      <w:pPr>
        <w:pStyle w:val="Textoindependiente"/>
        <w:spacing w:line="360" w:lineRule="auto"/>
        <w:rPr>
          <w:rFonts w:ascii="Arial" w:hAnsi="Arial" w:cs="Arial"/>
          <w:sz w:val="22"/>
          <w:szCs w:val="22"/>
        </w:rPr>
      </w:pPr>
      <w:r w:rsidRPr="00CF703F">
        <w:rPr>
          <w:rFonts w:ascii="Arial" w:hAnsi="Arial" w:cs="Arial"/>
          <w:sz w:val="22"/>
          <w:szCs w:val="22"/>
        </w:rPr>
        <w:t>La Planilla de Corte y Fusión es el documento técnico operativo utilizado por las cuadrillas de planta externa para ejecutar empalmes por fusión en bandejas ODF:</w:t>
      </w:r>
    </w:p>
    <w:p w14:paraId="521FB32B" w14:textId="77777777" w:rsidR="00CF703F" w:rsidRPr="00CF703F" w:rsidRDefault="00CF703F" w:rsidP="00CF703F">
      <w:pPr>
        <w:pStyle w:val="CaptionedFigure"/>
        <w:jc w:val="center"/>
        <w:rPr>
          <w:rFonts w:ascii="Arial" w:hAnsi="Arial" w:cs="Arial"/>
          <w:sz w:val="22"/>
          <w:szCs w:val="22"/>
        </w:rPr>
      </w:pPr>
      <w:r w:rsidRPr="00CF703F">
        <w:rPr>
          <w:rFonts w:ascii="Arial" w:hAnsi="Arial" w:cs="Arial"/>
          <w:noProof/>
          <w:sz w:val="22"/>
          <w:szCs w:val="22"/>
        </w:rPr>
        <w:drawing>
          <wp:inline distT="0" distB="0" distL="0" distR="0" wp14:anchorId="10E9BBC2" wp14:editId="78A3B9EE">
            <wp:extent cx="4461164" cy="3081687"/>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rep03_planilla_corte.png"/>
                    <pic:cNvPicPr/>
                  </pic:nvPicPr>
                  <pic:blipFill>
                    <a:blip r:embed="rId26"/>
                    <a:stretch>
                      <a:fillRect/>
                    </a:stretch>
                  </pic:blipFill>
                  <pic:spPr>
                    <a:xfrm>
                      <a:off x="0" y="0"/>
                      <a:ext cx="4465901" cy="3084959"/>
                    </a:xfrm>
                    <a:prstGeom prst="rect">
                      <a:avLst/>
                    </a:prstGeom>
                  </pic:spPr>
                </pic:pic>
              </a:graphicData>
            </a:graphic>
          </wp:inline>
        </w:drawing>
      </w:r>
    </w:p>
    <w:p w14:paraId="25296BDD" w14:textId="77777777" w:rsidR="00CF703F" w:rsidRDefault="00CF703F" w:rsidP="00CF703F">
      <w:pPr>
        <w:pStyle w:val="ImageCaption"/>
        <w:jc w:val="center"/>
        <w:rPr>
          <w:rFonts w:ascii="Arial" w:hAnsi="Arial" w:cs="Arial"/>
          <w:sz w:val="18"/>
          <w:szCs w:val="18"/>
        </w:rPr>
      </w:pPr>
      <w:r w:rsidRPr="00CF703F">
        <w:rPr>
          <w:rFonts w:ascii="Arial" w:hAnsi="Arial" w:cs="Arial"/>
          <w:sz w:val="18"/>
          <w:szCs w:val="18"/>
        </w:rPr>
        <w:t>Figura 3.5.9: Diseño del Reporte REP-03 - Orden de Trabajo y Planilla de Fusión Óptica</w:t>
      </w:r>
    </w:p>
    <w:p w14:paraId="411BBEB3" w14:textId="77777777" w:rsidR="00D25E84" w:rsidRPr="00CF703F" w:rsidRDefault="00D25E84" w:rsidP="00CF703F">
      <w:pPr>
        <w:pStyle w:val="ImageCaption"/>
        <w:jc w:val="center"/>
        <w:rPr>
          <w:rFonts w:ascii="Arial" w:hAnsi="Arial" w:cs="Arial"/>
          <w:sz w:val="18"/>
          <w:szCs w:val="18"/>
        </w:rPr>
      </w:pPr>
    </w:p>
    <w:p w14:paraId="606FA275" w14:textId="77777777" w:rsidR="00CF703F" w:rsidRDefault="00CF703F" w:rsidP="00CF703F">
      <w:pPr>
        <w:rPr>
          <w:rFonts w:ascii="Arial" w:hAnsi="Arial" w:cs="Arial"/>
          <w:b/>
          <w:bCs/>
          <w:sz w:val="22"/>
          <w:szCs w:val="22"/>
        </w:rPr>
      </w:pPr>
      <w:r w:rsidRPr="00CF703F">
        <w:rPr>
          <w:rFonts w:ascii="Arial" w:hAnsi="Arial" w:cs="Arial"/>
          <w:b/>
          <w:bCs/>
          <w:sz w:val="22"/>
          <w:szCs w:val="22"/>
        </w:rPr>
        <w:t>Especificación del Reporte REP-03</w:t>
      </w:r>
    </w:p>
    <w:p w14:paraId="35B83CA5" w14:textId="77777777" w:rsidR="00CF703F" w:rsidRPr="00CF703F" w:rsidRDefault="00CF703F" w:rsidP="00CF703F">
      <w:pPr>
        <w:rPr>
          <w:rFonts w:ascii="Arial" w:hAnsi="Arial" w:cs="Arial"/>
          <w:b/>
          <w:bCs/>
          <w:sz w:val="22"/>
          <w:szCs w:val="22"/>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1"/>
        <w:gridCol w:w="1936"/>
        <w:gridCol w:w="2741"/>
        <w:gridCol w:w="2870"/>
      </w:tblGrid>
      <w:tr w:rsidR="00CF703F" w:rsidRPr="00CF703F" w14:paraId="50EEC7DC" w14:textId="77777777" w:rsidTr="00CF703F">
        <w:trPr>
          <w:cnfStyle w:val="100000000000" w:firstRow="1" w:lastRow="0" w:firstColumn="0" w:lastColumn="0" w:oddVBand="0" w:evenVBand="0" w:oddHBand="0" w:evenHBand="0" w:firstRowFirstColumn="0" w:firstRowLastColumn="0" w:lastRowFirstColumn="0" w:lastRowLastColumn="0"/>
          <w:jc w:val="center"/>
        </w:trPr>
        <w:tc>
          <w:tcPr>
            <w:tcW w:w="2160" w:type="dxa"/>
            <w:tcBorders>
              <w:bottom w:val="none" w:sz="0" w:space="0" w:color="auto"/>
            </w:tcBorders>
            <w:shd w:val="clear" w:color="auto" w:fill="003245"/>
            <w:vAlign w:val="center"/>
          </w:tcPr>
          <w:p w14:paraId="77FB4D1F"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Columna de Planilla</w:t>
            </w:r>
          </w:p>
        </w:tc>
        <w:tc>
          <w:tcPr>
            <w:tcW w:w="2016" w:type="dxa"/>
            <w:tcBorders>
              <w:bottom w:val="none" w:sz="0" w:space="0" w:color="auto"/>
            </w:tcBorders>
            <w:shd w:val="clear" w:color="auto" w:fill="003245"/>
            <w:vAlign w:val="center"/>
          </w:tcPr>
          <w:p w14:paraId="7ECA8D87"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Estándar Técnico</w:t>
            </w:r>
          </w:p>
        </w:tc>
        <w:tc>
          <w:tcPr>
            <w:tcW w:w="2880" w:type="dxa"/>
            <w:tcBorders>
              <w:bottom w:val="none" w:sz="0" w:space="0" w:color="auto"/>
            </w:tcBorders>
            <w:shd w:val="clear" w:color="auto" w:fill="003245"/>
            <w:vAlign w:val="center"/>
          </w:tcPr>
          <w:p w14:paraId="3BA46A35"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Regla de Ingeniería</w:t>
            </w:r>
          </w:p>
        </w:tc>
        <w:tc>
          <w:tcPr>
            <w:tcW w:w="3024" w:type="dxa"/>
            <w:tcBorders>
              <w:bottom w:val="none" w:sz="0" w:space="0" w:color="auto"/>
            </w:tcBorders>
            <w:shd w:val="clear" w:color="auto" w:fill="003245"/>
            <w:vAlign w:val="center"/>
          </w:tcPr>
          <w:p w14:paraId="2D8B37F7"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Validación de Campo</w:t>
            </w:r>
          </w:p>
        </w:tc>
      </w:tr>
      <w:tr w:rsidR="00CF703F" w:rsidRPr="00CF703F" w14:paraId="423A37F7" w14:textId="77777777" w:rsidTr="00CF703F">
        <w:trPr>
          <w:jc w:val="center"/>
        </w:trPr>
        <w:tc>
          <w:tcPr>
            <w:tcW w:w="2160" w:type="dxa"/>
            <w:shd w:val="clear" w:color="auto" w:fill="FFFFFF"/>
            <w:vAlign w:val="center"/>
          </w:tcPr>
          <w:p w14:paraId="7376278C"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Color Tubo y Fibra</w:t>
            </w:r>
          </w:p>
        </w:tc>
        <w:tc>
          <w:tcPr>
            <w:tcW w:w="2016" w:type="dxa"/>
            <w:shd w:val="clear" w:color="auto" w:fill="FFFFFF"/>
            <w:vAlign w:val="center"/>
          </w:tcPr>
          <w:p w14:paraId="16D823E4"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Código TIA-598-C</w:t>
            </w:r>
          </w:p>
        </w:tc>
        <w:tc>
          <w:tcPr>
            <w:tcW w:w="2880" w:type="dxa"/>
            <w:shd w:val="clear" w:color="auto" w:fill="FFFFFF"/>
            <w:vAlign w:val="center"/>
          </w:tcPr>
          <w:p w14:paraId="7CE5A962"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12 colores subordinados (primero Azul, segundo Naranja, etc.).</w:t>
            </w:r>
          </w:p>
        </w:tc>
        <w:tc>
          <w:tcPr>
            <w:tcW w:w="3024" w:type="dxa"/>
            <w:shd w:val="clear" w:color="auto" w:fill="FFFFFF"/>
            <w:vAlign w:val="center"/>
          </w:tcPr>
          <w:p w14:paraId="11A0005A"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Evita cruces de fibra durante la fusión en la bandeja.</w:t>
            </w:r>
          </w:p>
        </w:tc>
      </w:tr>
      <w:tr w:rsidR="00CF703F" w:rsidRPr="00CF703F" w14:paraId="3C0E0C02" w14:textId="77777777" w:rsidTr="00CF703F">
        <w:trPr>
          <w:jc w:val="center"/>
        </w:trPr>
        <w:tc>
          <w:tcPr>
            <w:tcW w:w="2160" w:type="dxa"/>
            <w:shd w:val="clear" w:color="auto" w:fill="F8FAFC"/>
            <w:vAlign w:val="center"/>
          </w:tcPr>
          <w:p w14:paraId="4E81CC35"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Atenuación OTDR (dB)</w:t>
            </w:r>
          </w:p>
        </w:tc>
        <w:tc>
          <w:tcPr>
            <w:tcW w:w="2016" w:type="dxa"/>
            <w:shd w:val="clear" w:color="auto" w:fill="F8FAFC"/>
            <w:vAlign w:val="center"/>
          </w:tcPr>
          <w:p w14:paraId="6483E00C"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Norma ITU-T G.652D</w:t>
            </w:r>
          </w:p>
        </w:tc>
        <w:tc>
          <w:tcPr>
            <w:tcW w:w="2880" w:type="dxa"/>
            <w:shd w:val="clear" w:color="auto" w:fill="F8FAFC"/>
            <w:vAlign w:val="center"/>
          </w:tcPr>
          <w:p w14:paraId="3237218C"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La </w:t>
            </w:r>
            <w:proofErr w:type="spellStart"/>
            <w:r w:rsidRPr="00CF703F">
              <w:rPr>
                <w:rFonts w:ascii="Arial" w:hAnsi="Arial" w:cs="Arial"/>
                <w:sz w:val="18"/>
                <w:szCs w:val="18"/>
              </w:rPr>
              <w:t>perdida</w:t>
            </w:r>
            <w:proofErr w:type="spellEnd"/>
            <w:r w:rsidRPr="00CF703F">
              <w:rPr>
                <w:rFonts w:ascii="Arial" w:hAnsi="Arial" w:cs="Arial"/>
                <w:sz w:val="18"/>
                <w:szCs w:val="18"/>
              </w:rPr>
              <w:t xml:space="preserve"> por fusión debe ser &lt;= 0.05 dB.</w:t>
            </w:r>
          </w:p>
        </w:tc>
        <w:tc>
          <w:tcPr>
            <w:tcW w:w="3024" w:type="dxa"/>
            <w:shd w:val="clear" w:color="auto" w:fill="F8FAFC"/>
            <w:vAlign w:val="center"/>
          </w:tcPr>
          <w:p w14:paraId="080ED500"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Medición in situ con reflectómetro óptico OTDR.</w:t>
            </w:r>
          </w:p>
        </w:tc>
      </w:tr>
      <w:tr w:rsidR="00CF703F" w:rsidRPr="00CF703F" w14:paraId="40A971D2" w14:textId="77777777" w:rsidTr="00CF703F">
        <w:trPr>
          <w:jc w:val="center"/>
        </w:trPr>
        <w:tc>
          <w:tcPr>
            <w:tcW w:w="2160" w:type="dxa"/>
            <w:shd w:val="clear" w:color="auto" w:fill="FFFFFF"/>
            <w:vAlign w:val="center"/>
          </w:tcPr>
          <w:p w14:paraId="01EF8C9C"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Conformidad</w:t>
            </w:r>
          </w:p>
        </w:tc>
        <w:tc>
          <w:tcPr>
            <w:tcW w:w="2016" w:type="dxa"/>
            <w:shd w:val="clear" w:color="auto" w:fill="FFFFFF"/>
            <w:vAlign w:val="center"/>
          </w:tcPr>
          <w:p w14:paraId="5DF1F504"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Aceptación Técnica</w:t>
            </w:r>
          </w:p>
        </w:tc>
        <w:tc>
          <w:tcPr>
            <w:tcW w:w="2880" w:type="dxa"/>
            <w:shd w:val="clear" w:color="auto" w:fill="FFFFFF"/>
            <w:vAlign w:val="center"/>
          </w:tcPr>
          <w:p w14:paraId="26518B13"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Rechazo automático si la pérdida supera el umbral admisible.</w:t>
            </w:r>
          </w:p>
        </w:tc>
        <w:tc>
          <w:tcPr>
            <w:tcW w:w="3024" w:type="dxa"/>
            <w:shd w:val="clear" w:color="auto" w:fill="FFFFFF"/>
            <w:vAlign w:val="center"/>
          </w:tcPr>
          <w:p w14:paraId="2151229C" w14:textId="77777777" w:rsidR="00CF703F" w:rsidRPr="00CF703F" w:rsidRDefault="00CF703F" w:rsidP="00CF703F">
            <w:pPr>
              <w:pStyle w:val="Compact"/>
              <w:rPr>
                <w:rFonts w:ascii="Arial" w:hAnsi="Arial" w:cs="Arial"/>
                <w:sz w:val="18"/>
                <w:szCs w:val="18"/>
              </w:rPr>
            </w:pPr>
            <w:r w:rsidRPr="00CF703F">
              <w:rPr>
                <w:rFonts w:ascii="Arial" w:hAnsi="Arial" w:cs="Arial"/>
                <w:sz w:val="18"/>
                <w:szCs w:val="18"/>
              </w:rPr>
              <w:t xml:space="preserve">Si es rechazado, se exige </w:t>
            </w:r>
            <w:proofErr w:type="spellStart"/>
            <w:r w:rsidRPr="00CF703F">
              <w:rPr>
                <w:rFonts w:ascii="Arial" w:hAnsi="Arial" w:cs="Arial"/>
                <w:sz w:val="18"/>
                <w:szCs w:val="18"/>
              </w:rPr>
              <w:t>refusionar</w:t>
            </w:r>
            <w:proofErr w:type="spellEnd"/>
            <w:r w:rsidRPr="00CF703F">
              <w:rPr>
                <w:rFonts w:ascii="Arial" w:hAnsi="Arial" w:cs="Arial"/>
                <w:sz w:val="18"/>
                <w:szCs w:val="18"/>
              </w:rPr>
              <w:t xml:space="preserve"> el hilo de fibra.</w:t>
            </w:r>
          </w:p>
        </w:tc>
      </w:tr>
    </w:tbl>
    <w:p w14:paraId="3F805324" w14:textId="77777777" w:rsidR="00CF703F" w:rsidRPr="00CF703F" w:rsidRDefault="00CF703F" w:rsidP="00CF703F">
      <w:pPr>
        <w:rPr>
          <w:rFonts w:ascii="Arial" w:hAnsi="Arial" w:cs="Arial"/>
          <w:sz w:val="22"/>
          <w:szCs w:val="22"/>
        </w:rPr>
      </w:pPr>
    </w:p>
    <w:p w14:paraId="39025B5A" w14:textId="77777777" w:rsidR="00CF703F" w:rsidRPr="00CF703F" w:rsidRDefault="00CF703F" w:rsidP="00CF703F">
      <w:pPr>
        <w:rPr>
          <w:rFonts w:ascii="Arial" w:hAnsi="Arial" w:cs="Arial"/>
          <w:b/>
          <w:bCs/>
          <w:sz w:val="22"/>
          <w:szCs w:val="22"/>
        </w:rPr>
      </w:pPr>
      <w:bookmarkStart w:id="29" w:name="_Toc241432186"/>
      <w:r w:rsidRPr="00CF703F">
        <w:rPr>
          <w:rFonts w:ascii="Arial" w:hAnsi="Arial" w:cs="Arial"/>
          <w:b/>
          <w:bCs/>
          <w:sz w:val="22"/>
          <w:szCs w:val="22"/>
        </w:rPr>
        <w:t>3.5.4. Matriz de Trazabilidad: Requerimientos vs Componentes UX/UI</w:t>
      </w:r>
      <w:bookmarkEnd w:id="29"/>
    </w:p>
    <w:p w14:paraId="2A776C48" w14:textId="77777777" w:rsidR="00CF703F" w:rsidRPr="00CF703F" w:rsidRDefault="00CF703F" w:rsidP="00CF703F">
      <w:pPr>
        <w:pStyle w:val="FirstParagraph"/>
        <w:spacing w:line="360" w:lineRule="auto"/>
        <w:rPr>
          <w:rFonts w:ascii="Arial" w:hAnsi="Arial" w:cs="Arial"/>
          <w:sz w:val="22"/>
          <w:szCs w:val="22"/>
        </w:rPr>
      </w:pPr>
      <w:r w:rsidRPr="00CF703F">
        <w:rPr>
          <w:rFonts w:ascii="Arial" w:hAnsi="Arial" w:cs="Arial"/>
          <w:sz w:val="22"/>
          <w:szCs w:val="22"/>
        </w:rPr>
        <w:t>A continuación, se presenta la matriz de correspondencia que demuestra cómo cada requerimiento funcional (INS-REQ) el negocio de Telefónica está mapeado a prototipos de interfaz y reportes clave: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7"/>
        <w:gridCol w:w="2532"/>
        <w:gridCol w:w="1752"/>
        <w:gridCol w:w="2666"/>
        <w:gridCol w:w="1331"/>
      </w:tblGrid>
      <w:tr w:rsidR="00CF703F" w:rsidRPr="00CF703F" w14:paraId="0573D088" w14:textId="77777777" w:rsidTr="00CF703F">
        <w:trPr>
          <w:cnfStyle w:val="100000000000" w:firstRow="1" w:lastRow="0" w:firstColumn="0" w:lastColumn="0" w:oddVBand="0" w:evenVBand="0" w:oddHBand="0" w:evenHBand="0" w:firstRowFirstColumn="0" w:firstRowLastColumn="0" w:lastRowFirstColumn="0" w:lastRowLastColumn="0"/>
          <w:jc w:val="center"/>
        </w:trPr>
        <w:tc>
          <w:tcPr>
            <w:tcW w:w="1584" w:type="dxa"/>
            <w:tcBorders>
              <w:bottom w:val="none" w:sz="0" w:space="0" w:color="auto"/>
            </w:tcBorders>
            <w:shd w:val="clear" w:color="auto" w:fill="003245"/>
            <w:vAlign w:val="center"/>
          </w:tcPr>
          <w:p w14:paraId="4281BECD"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Código REQ</w:t>
            </w:r>
          </w:p>
        </w:tc>
        <w:tc>
          <w:tcPr>
            <w:tcW w:w="3024" w:type="dxa"/>
            <w:tcBorders>
              <w:bottom w:val="none" w:sz="0" w:space="0" w:color="auto"/>
            </w:tcBorders>
            <w:shd w:val="clear" w:color="auto" w:fill="003245"/>
            <w:vAlign w:val="center"/>
          </w:tcPr>
          <w:p w14:paraId="0681A49B"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Descripción del Requerimiento</w:t>
            </w:r>
          </w:p>
        </w:tc>
        <w:tc>
          <w:tcPr>
            <w:tcW w:w="2016" w:type="dxa"/>
            <w:tcBorders>
              <w:bottom w:val="none" w:sz="0" w:space="0" w:color="auto"/>
            </w:tcBorders>
            <w:shd w:val="clear" w:color="auto" w:fill="003245"/>
            <w:vAlign w:val="center"/>
          </w:tcPr>
          <w:p w14:paraId="36947187"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Prototipos Asociados</w:t>
            </w:r>
          </w:p>
        </w:tc>
        <w:tc>
          <w:tcPr>
            <w:tcW w:w="2880" w:type="dxa"/>
            <w:tcBorders>
              <w:bottom w:val="none" w:sz="0" w:space="0" w:color="auto"/>
            </w:tcBorders>
            <w:shd w:val="clear" w:color="auto" w:fill="003245"/>
            <w:vAlign w:val="center"/>
          </w:tcPr>
          <w:p w14:paraId="77D409C1"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Controles UX/UI Clave</w:t>
            </w:r>
          </w:p>
        </w:tc>
        <w:tc>
          <w:tcPr>
            <w:tcW w:w="1440" w:type="dxa"/>
            <w:tcBorders>
              <w:bottom w:val="none" w:sz="0" w:space="0" w:color="auto"/>
            </w:tcBorders>
            <w:shd w:val="clear" w:color="auto" w:fill="003245"/>
            <w:vAlign w:val="center"/>
          </w:tcPr>
          <w:p w14:paraId="1C87166B" w14:textId="77777777" w:rsidR="00CF703F" w:rsidRPr="00CF703F" w:rsidRDefault="00CF703F" w:rsidP="00CF703F">
            <w:pPr>
              <w:pStyle w:val="Compact"/>
              <w:jc w:val="center"/>
              <w:rPr>
                <w:rFonts w:ascii="Arial" w:hAnsi="Arial" w:cs="Arial"/>
                <w:sz w:val="18"/>
                <w:szCs w:val="18"/>
              </w:rPr>
            </w:pPr>
            <w:r w:rsidRPr="00CF703F">
              <w:rPr>
                <w:rFonts w:ascii="Arial" w:hAnsi="Arial" w:cs="Arial"/>
                <w:b/>
                <w:color w:val="FFFFFF"/>
                <w:sz w:val="18"/>
                <w:szCs w:val="18"/>
              </w:rPr>
              <w:t>Estado validación</w:t>
            </w:r>
          </w:p>
        </w:tc>
      </w:tr>
      <w:tr w:rsidR="00CF703F" w:rsidRPr="00CF703F" w14:paraId="47C69887" w14:textId="77777777" w:rsidTr="00D25E84">
        <w:trPr>
          <w:jc w:val="center"/>
        </w:trPr>
        <w:tc>
          <w:tcPr>
            <w:tcW w:w="1584" w:type="dxa"/>
            <w:shd w:val="clear" w:color="auto" w:fill="FFFFFF"/>
            <w:vAlign w:val="center"/>
          </w:tcPr>
          <w:p w14:paraId="471393B9"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INS-REQ-01</w:t>
            </w:r>
          </w:p>
        </w:tc>
        <w:tc>
          <w:tcPr>
            <w:tcW w:w="3024" w:type="dxa"/>
            <w:shd w:val="clear" w:color="auto" w:fill="FFFFFF"/>
            <w:vAlign w:val="center"/>
          </w:tcPr>
          <w:p w14:paraId="55170163"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Autenticación restringida y control de sesión con protección anti-CSRF.</w:t>
            </w:r>
          </w:p>
        </w:tc>
        <w:tc>
          <w:tcPr>
            <w:tcW w:w="2016" w:type="dxa"/>
            <w:shd w:val="clear" w:color="auto" w:fill="FFFFFF"/>
            <w:vAlign w:val="center"/>
          </w:tcPr>
          <w:p w14:paraId="6E9D235B"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WF-01 (login)</w:t>
            </w:r>
          </w:p>
        </w:tc>
        <w:tc>
          <w:tcPr>
            <w:tcW w:w="2880" w:type="dxa"/>
            <w:shd w:val="clear" w:color="auto" w:fill="FFFFFF"/>
            <w:vAlign w:val="center"/>
          </w:tcPr>
          <w:p w14:paraId="1D624595"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 xml:space="preserve">Input email, </w:t>
            </w:r>
            <w:proofErr w:type="spellStart"/>
            <w:proofErr w:type="gramStart"/>
            <w:r w:rsidRPr="00CF703F">
              <w:rPr>
                <w:rFonts w:ascii="Arial" w:hAnsi="Arial" w:cs="Arial"/>
                <w:sz w:val="18"/>
                <w:szCs w:val="18"/>
              </w:rPr>
              <w:t>password</w:t>
            </w:r>
            <w:proofErr w:type="spellEnd"/>
            <w:proofErr w:type="gramEnd"/>
            <w:r w:rsidRPr="00CF703F">
              <w:rPr>
                <w:rFonts w:ascii="Arial" w:hAnsi="Arial" w:cs="Arial"/>
                <w:sz w:val="18"/>
                <w:szCs w:val="18"/>
              </w:rPr>
              <w:t xml:space="preserve">, token oculto </w:t>
            </w:r>
            <w:proofErr w:type="spellStart"/>
            <w:proofErr w:type="gramStart"/>
            <w:r w:rsidRPr="00CF703F">
              <w:rPr>
                <w:rFonts w:ascii="Arial" w:hAnsi="Arial" w:cs="Arial"/>
                <w:sz w:val="18"/>
                <w:szCs w:val="18"/>
              </w:rPr>
              <w:t>Csrf</w:t>
            </w:r>
            <w:proofErr w:type="spellEnd"/>
            <w:r w:rsidRPr="00CF703F">
              <w:rPr>
                <w:rFonts w:ascii="Arial" w:hAnsi="Arial" w:cs="Arial"/>
                <w:sz w:val="18"/>
                <w:szCs w:val="18"/>
              </w:rPr>
              <w:t>::</w:t>
            </w:r>
            <w:proofErr w:type="spellStart"/>
            <w:r w:rsidRPr="00CF703F">
              <w:rPr>
                <w:rFonts w:ascii="Arial" w:hAnsi="Arial" w:cs="Arial"/>
                <w:sz w:val="18"/>
                <w:szCs w:val="18"/>
              </w:rPr>
              <w:t>field</w:t>
            </w:r>
            <w:proofErr w:type="spellEnd"/>
            <w:r w:rsidRPr="00CF703F">
              <w:rPr>
                <w:rFonts w:ascii="Arial" w:hAnsi="Arial" w:cs="Arial"/>
                <w:sz w:val="18"/>
                <w:szCs w:val="18"/>
              </w:rPr>
              <w:t>(</w:t>
            </w:r>
            <w:proofErr w:type="gramEnd"/>
            <w:r w:rsidRPr="00CF703F">
              <w:rPr>
                <w:rFonts w:ascii="Arial" w:hAnsi="Arial" w:cs="Arial"/>
                <w:sz w:val="18"/>
                <w:szCs w:val="18"/>
              </w:rPr>
              <w:t>).</w:t>
            </w:r>
          </w:p>
        </w:tc>
        <w:tc>
          <w:tcPr>
            <w:tcW w:w="1440" w:type="dxa"/>
            <w:shd w:val="clear" w:color="auto" w:fill="FFFFFF"/>
            <w:vAlign w:val="center"/>
          </w:tcPr>
          <w:p w14:paraId="5E1431C7"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Conforme </w:t>
            </w:r>
          </w:p>
        </w:tc>
      </w:tr>
      <w:tr w:rsidR="00CF703F" w:rsidRPr="00CF703F" w14:paraId="6A40FD48" w14:textId="77777777" w:rsidTr="00D25E84">
        <w:trPr>
          <w:jc w:val="center"/>
        </w:trPr>
        <w:tc>
          <w:tcPr>
            <w:tcW w:w="1584" w:type="dxa"/>
            <w:shd w:val="clear" w:color="auto" w:fill="F8FAFC"/>
            <w:vAlign w:val="center"/>
          </w:tcPr>
          <w:p w14:paraId="28D648D6"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INS-REQ-02</w:t>
            </w:r>
          </w:p>
        </w:tc>
        <w:tc>
          <w:tcPr>
            <w:tcW w:w="3024" w:type="dxa"/>
            <w:shd w:val="clear" w:color="auto" w:fill="F8FAFC"/>
            <w:vAlign w:val="center"/>
          </w:tcPr>
          <w:p w14:paraId="3FB512C2"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Visualización realista de bandejas ODF con estados de puertos.</w:t>
            </w:r>
          </w:p>
        </w:tc>
        <w:tc>
          <w:tcPr>
            <w:tcW w:w="2016" w:type="dxa"/>
            <w:shd w:val="clear" w:color="auto" w:fill="F8FAFC"/>
            <w:vAlign w:val="center"/>
          </w:tcPr>
          <w:p w14:paraId="209D6E3A"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WF-02 (</w:t>
            </w:r>
            <w:proofErr w:type="spellStart"/>
            <w:r w:rsidRPr="00CF703F">
              <w:rPr>
                <w:rFonts w:ascii="Arial" w:hAnsi="Arial" w:cs="Arial"/>
                <w:sz w:val="18"/>
                <w:szCs w:val="18"/>
              </w:rPr>
              <w:t>dashboard</w:t>
            </w:r>
            <w:proofErr w:type="spellEnd"/>
            <w:r w:rsidRPr="00CF703F">
              <w:rPr>
                <w:rFonts w:ascii="Arial" w:hAnsi="Arial" w:cs="Arial"/>
                <w:sz w:val="18"/>
                <w:szCs w:val="18"/>
              </w:rPr>
              <w:t>)</w:t>
            </w:r>
          </w:p>
        </w:tc>
        <w:tc>
          <w:tcPr>
            <w:tcW w:w="2880" w:type="dxa"/>
            <w:shd w:val="clear" w:color="auto" w:fill="F8FAFC"/>
            <w:vAlign w:val="center"/>
          </w:tcPr>
          <w:p w14:paraId="529A6110"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Chasis industrial 19/48P, métricas KPI, cuadrícula reactiva.</w:t>
            </w:r>
          </w:p>
        </w:tc>
        <w:tc>
          <w:tcPr>
            <w:tcW w:w="1440" w:type="dxa"/>
            <w:shd w:val="clear" w:color="auto" w:fill="F8FAFC"/>
            <w:vAlign w:val="center"/>
          </w:tcPr>
          <w:p w14:paraId="078A9349"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Conforme </w:t>
            </w:r>
          </w:p>
        </w:tc>
      </w:tr>
      <w:tr w:rsidR="00CF703F" w:rsidRPr="00CF703F" w14:paraId="53C1EEE2" w14:textId="77777777" w:rsidTr="00D25E84">
        <w:trPr>
          <w:jc w:val="center"/>
        </w:trPr>
        <w:tc>
          <w:tcPr>
            <w:tcW w:w="1584" w:type="dxa"/>
            <w:shd w:val="clear" w:color="auto" w:fill="FFFFFF"/>
            <w:vAlign w:val="center"/>
          </w:tcPr>
          <w:p w14:paraId="5A41A1F9"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INS-REQ-03</w:t>
            </w:r>
          </w:p>
        </w:tc>
        <w:tc>
          <w:tcPr>
            <w:tcW w:w="3024" w:type="dxa"/>
            <w:shd w:val="clear" w:color="auto" w:fill="FFFFFF"/>
            <w:vAlign w:val="center"/>
          </w:tcPr>
          <w:p w14:paraId="22EFC019"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Edición de estado, servicio y empalme físico con cables de fibra.</w:t>
            </w:r>
          </w:p>
        </w:tc>
        <w:tc>
          <w:tcPr>
            <w:tcW w:w="2016" w:type="dxa"/>
            <w:shd w:val="clear" w:color="auto" w:fill="FFFFFF"/>
            <w:vAlign w:val="center"/>
          </w:tcPr>
          <w:p w14:paraId="62A95579"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WF-03 (modal puerto)</w:t>
            </w:r>
          </w:p>
        </w:tc>
        <w:tc>
          <w:tcPr>
            <w:tcW w:w="2880" w:type="dxa"/>
            <w:shd w:val="clear" w:color="auto" w:fill="FFFFFF"/>
            <w:vAlign w:val="center"/>
          </w:tcPr>
          <w:p w14:paraId="1540ED5C" w14:textId="77777777" w:rsidR="00CF703F" w:rsidRPr="00CF703F" w:rsidRDefault="00CF703F" w:rsidP="00D25E84">
            <w:pPr>
              <w:pStyle w:val="Compact"/>
              <w:rPr>
                <w:rFonts w:ascii="Arial" w:hAnsi="Arial" w:cs="Arial"/>
                <w:sz w:val="18"/>
                <w:szCs w:val="18"/>
              </w:rPr>
            </w:pPr>
            <w:proofErr w:type="spellStart"/>
            <w:r w:rsidRPr="00CF703F">
              <w:rPr>
                <w:rFonts w:ascii="Arial" w:hAnsi="Arial" w:cs="Arial"/>
                <w:sz w:val="18"/>
                <w:szCs w:val="18"/>
              </w:rPr>
              <w:t>Select</w:t>
            </w:r>
            <w:proofErr w:type="spellEnd"/>
            <w:r w:rsidRPr="00CF703F">
              <w:rPr>
                <w:rFonts w:ascii="Arial" w:hAnsi="Arial" w:cs="Arial"/>
                <w:sz w:val="18"/>
                <w:szCs w:val="18"/>
              </w:rPr>
              <w:t xml:space="preserve"> de estado, grupo de cables, input hilo, SweetAlert2.</w:t>
            </w:r>
          </w:p>
        </w:tc>
        <w:tc>
          <w:tcPr>
            <w:tcW w:w="1440" w:type="dxa"/>
            <w:shd w:val="clear" w:color="auto" w:fill="FFFFFF"/>
            <w:vAlign w:val="center"/>
          </w:tcPr>
          <w:p w14:paraId="76DE9332"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Conforme </w:t>
            </w:r>
          </w:p>
        </w:tc>
      </w:tr>
      <w:tr w:rsidR="00CF703F" w:rsidRPr="00CF703F" w14:paraId="045311C0" w14:textId="77777777" w:rsidTr="00D25E84">
        <w:trPr>
          <w:jc w:val="center"/>
        </w:trPr>
        <w:tc>
          <w:tcPr>
            <w:tcW w:w="1584" w:type="dxa"/>
            <w:shd w:val="clear" w:color="auto" w:fill="F8FAFC"/>
            <w:vAlign w:val="center"/>
          </w:tcPr>
          <w:p w14:paraId="51F6288C"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lastRenderedPageBreak/>
              <w:t>INS-REQ-04</w:t>
            </w:r>
          </w:p>
        </w:tc>
        <w:tc>
          <w:tcPr>
            <w:tcW w:w="3024" w:type="dxa"/>
            <w:shd w:val="clear" w:color="auto" w:fill="F8FAFC"/>
            <w:vAlign w:val="center"/>
          </w:tcPr>
          <w:p w14:paraId="6B7E5188"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 xml:space="preserve">Gestión jerárquica de Sites, Racks, Cables y </w:t>
            </w:r>
            <w:proofErr w:type="spellStart"/>
            <w:r w:rsidRPr="00CF703F">
              <w:rPr>
                <w:rFonts w:ascii="Arial" w:hAnsi="Arial" w:cs="Arial"/>
                <w:sz w:val="18"/>
                <w:szCs w:val="18"/>
              </w:rPr>
              <w:t>ODFs</w:t>
            </w:r>
            <w:proofErr w:type="spellEnd"/>
            <w:r w:rsidRPr="00CF703F">
              <w:rPr>
                <w:rFonts w:ascii="Arial" w:hAnsi="Arial" w:cs="Arial"/>
                <w:sz w:val="18"/>
                <w:szCs w:val="18"/>
              </w:rPr>
              <w:t>.</w:t>
            </w:r>
          </w:p>
        </w:tc>
        <w:tc>
          <w:tcPr>
            <w:tcW w:w="2016" w:type="dxa"/>
            <w:shd w:val="clear" w:color="auto" w:fill="F8FAFC"/>
            <w:vAlign w:val="center"/>
          </w:tcPr>
          <w:p w14:paraId="680AC3F7"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WF-04 (</w:t>
            </w:r>
            <w:proofErr w:type="spellStart"/>
            <w:r w:rsidRPr="00CF703F">
              <w:rPr>
                <w:rFonts w:ascii="Arial" w:hAnsi="Arial" w:cs="Arial"/>
                <w:sz w:val="18"/>
                <w:szCs w:val="18"/>
              </w:rPr>
              <w:t>admin</w:t>
            </w:r>
            <w:proofErr w:type="spellEnd"/>
            <w:r w:rsidRPr="00CF703F">
              <w:rPr>
                <w:rFonts w:ascii="Arial" w:hAnsi="Arial" w:cs="Arial"/>
                <w:sz w:val="18"/>
                <w:szCs w:val="18"/>
              </w:rPr>
              <w:t xml:space="preserve"> infra)</w:t>
            </w:r>
          </w:p>
        </w:tc>
        <w:tc>
          <w:tcPr>
            <w:tcW w:w="2880" w:type="dxa"/>
            <w:shd w:val="clear" w:color="auto" w:fill="F8FAFC"/>
            <w:vAlign w:val="center"/>
          </w:tcPr>
          <w:p w14:paraId="000CDACA"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 xml:space="preserve">Árbol topológico </w:t>
            </w:r>
            <w:proofErr w:type="spellStart"/>
            <w:r w:rsidRPr="00CF703F">
              <w:rPr>
                <w:rFonts w:ascii="Arial" w:hAnsi="Arial" w:cs="Arial"/>
                <w:sz w:val="18"/>
                <w:szCs w:val="18"/>
              </w:rPr>
              <w:t>tree-view</w:t>
            </w:r>
            <w:proofErr w:type="spellEnd"/>
            <w:r w:rsidRPr="00CF703F">
              <w:rPr>
                <w:rFonts w:ascii="Arial" w:hAnsi="Arial" w:cs="Arial"/>
                <w:sz w:val="18"/>
                <w:szCs w:val="18"/>
              </w:rPr>
              <w:t xml:space="preserve">, </w:t>
            </w:r>
            <w:proofErr w:type="spellStart"/>
            <w:r w:rsidRPr="00CF703F">
              <w:rPr>
                <w:rFonts w:ascii="Arial" w:hAnsi="Arial" w:cs="Arial"/>
                <w:sz w:val="18"/>
                <w:szCs w:val="18"/>
              </w:rPr>
              <w:t>badges</w:t>
            </w:r>
            <w:proofErr w:type="spellEnd"/>
            <w:r w:rsidRPr="00CF703F">
              <w:rPr>
                <w:rFonts w:ascii="Arial" w:hAnsi="Arial" w:cs="Arial"/>
                <w:sz w:val="18"/>
                <w:szCs w:val="18"/>
              </w:rPr>
              <w:t xml:space="preserve"> de estado, modales CRUD.</w:t>
            </w:r>
          </w:p>
        </w:tc>
        <w:tc>
          <w:tcPr>
            <w:tcW w:w="1440" w:type="dxa"/>
            <w:shd w:val="clear" w:color="auto" w:fill="F8FAFC"/>
            <w:vAlign w:val="center"/>
          </w:tcPr>
          <w:p w14:paraId="083214C2"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Conforme </w:t>
            </w:r>
          </w:p>
        </w:tc>
      </w:tr>
      <w:tr w:rsidR="00CF703F" w:rsidRPr="00CF703F" w14:paraId="27ADB5FD" w14:textId="77777777" w:rsidTr="00D25E84">
        <w:trPr>
          <w:jc w:val="center"/>
        </w:trPr>
        <w:tc>
          <w:tcPr>
            <w:tcW w:w="1584" w:type="dxa"/>
            <w:shd w:val="clear" w:color="auto" w:fill="FFFFFF"/>
            <w:vAlign w:val="center"/>
          </w:tcPr>
          <w:p w14:paraId="01DCA786"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INS-REQ-05</w:t>
            </w:r>
          </w:p>
        </w:tc>
        <w:tc>
          <w:tcPr>
            <w:tcW w:w="3024" w:type="dxa"/>
            <w:shd w:val="clear" w:color="auto" w:fill="FFFFFF"/>
            <w:vAlign w:val="center"/>
          </w:tcPr>
          <w:p w14:paraId="09136684"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Asignación por lote de hilos y prevención de colisiones ópticas.</w:t>
            </w:r>
          </w:p>
        </w:tc>
        <w:tc>
          <w:tcPr>
            <w:tcW w:w="2016" w:type="dxa"/>
            <w:shd w:val="clear" w:color="auto" w:fill="FFFFFF"/>
            <w:vAlign w:val="center"/>
          </w:tcPr>
          <w:p w14:paraId="48508507"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WF-05 (asignar hilos)</w:t>
            </w:r>
          </w:p>
        </w:tc>
        <w:tc>
          <w:tcPr>
            <w:tcW w:w="2880" w:type="dxa"/>
            <w:shd w:val="clear" w:color="auto" w:fill="FFFFFF"/>
            <w:vAlign w:val="center"/>
          </w:tcPr>
          <w:p w14:paraId="540C4939"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Formulario de rango (desde/hasta), validación de hilos usados.</w:t>
            </w:r>
          </w:p>
        </w:tc>
        <w:tc>
          <w:tcPr>
            <w:tcW w:w="1440" w:type="dxa"/>
            <w:shd w:val="clear" w:color="auto" w:fill="FFFFFF"/>
            <w:vAlign w:val="center"/>
          </w:tcPr>
          <w:p w14:paraId="7661F981"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Conforme </w:t>
            </w:r>
          </w:p>
        </w:tc>
      </w:tr>
      <w:tr w:rsidR="00CF703F" w:rsidRPr="00CF703F" w14:paraId="23C2174F" w14:textId="77777777" w:rsidTr="00D25E84">
        <w:trPr>
          <w:jc w:val="center"/>
        </w:trPr>
        <w:tc>
          <w:tcPr>
            <w:tcW w:w="1584" w:type="dxa"/>
            <w:shd w:val="clear" w:color="auto" w:fill="F8FAFC"/>
            <w:vAlign w:val="center"/>
          </w:tcPr>
          <w:p w14:paraId="4E2B6295"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INS-REQ-06</w:t>
            </w:r>
          </w:p>
        </w:tc>
        <w:tc>
          <w:tcPr>
            <w:tcW w:w="3024" w:type="dxa"/>
            <w:shd w:val="clear" w:color="auto" w:fill="F8FAFC"/>
            <w:vAlign w:val="center"/>
          </w:tcPr>
          <w:p w14:paraId="7171C664"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 xml:space="preserve">Administración de cuentas, </w:t>
            </w:r>
            <w:proofErr w:type="gramStart"/>
            <w:r w:rsidRPr="00CF703F">
              <w:rPr>
                <w:rFonts w:ascii="Arial" w:hAnsi="Arial" w:cs="Arial"/>
                <w:sz w:val="18"/>
                <w:szCs w:val="18"/>
              </w:rPr>
              <w:t>reseteo</w:t>
            </w:r>
            <w:proofErr w:type="gramEnd"/>
            <w:r w:rsidRPr="00CF703F">
              <w:rPr>
                <w:rFonts w:ascii="Arial" w:hAnsi="Arial" w:cs="Arial"/>
                <w:sz w:val="18"/>
                <w:szCs w:val="18"/>
              </w:rPr>
              <w:t xml:space="preserve"> de claves y roles RBAC.</w:t>
            </w:r>
          </w:p>
        </w:tc>
        <w:tc>
          <w:tcPr>
            <w:tcW w:w="2016" w:type="dxa"/>
            <w:shd w:val="clear" w:color="auto" w:fill="F8FAFC"/>
            <w:vAlign w:val="center"/>
          </w:tcPr>
          <w:p w14:paraId="34D4E97C"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WF-06 (usuarios)</w:t>
            </w:r>
          </w:p>
        </w:tc>
        <w:tc>
          <w:tcPr>
            <w:tcW w:w="2880" w:type="dxa"/>
            <w:shd w:val="clear" w:color="auto" w:fill="F8FAFC"/>
            <w:vAlign w:val="center"/>
          </w:tcPr>
          <w:p w14:paraId="670DF6F6"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Widget de roles (</w:t>
            </w:r>
            <w:proofErr w:type="spellStart"/>
            <w:r w:rsidRPr="00CF703F">
              <w:rPr>
                <w:rFonts w:ascii="Arial" w:hAnsi="Arial" w:cs="Arial"/>
                <w:sz w:val="18"/>
                <w:szCs w:val="18"/>
              </w:rPr>
              <w:t>Admin</w:t>
            </w:r>
            <w:proofErr w:type="spellEnd"/>
            <w:r w:rsidRPr="00CF703F">
              <w:rPr>
                <w:rFonts w:ascii="Arial" w:hAnsi="Arial" w:cs="Arial"/>
                <w:sz w:val="18"/>
                <w:szCs w:val="18"/>
              </w:rPr>
              <w:t>/</w:t>
            </w:r>
            <w:proofErr w:type="spellStart"/>
            <w:r w:rsidRPr="00CF703F">
              <w:rPr>
                <w:rFonts w:ascii="Arial" w:hAnsi="Arial" w:cs="Arial"/>
                <w:sz w:val="18"/>
                <w:szCs w:val="18"/>
              </w:rPr>
              <w:t>Tec</w:t>
            </w:r>
            <w:proofErr w:type="spellEnd"/>
            <w:r w:rsidRPr="00CF703F">
              <w:rPr>
                <w:rFonts w:ascii="Arial" w:hAnsi="Arial" w:cs="Arial"/>
                <w:sz w:val="18"/>
                <w:szCs w:val="18"/>
              </w:rPr>
              <w:t>/</w:t>
            </w:r>
            <w:proofErr w:type="spellStart"/>
            <w:r w:rsidRPr="00CF703F">
              <w:rPr>
                <w:rFonts w:ascii="Arial" w:hAnsi="Arial" w:cs="Arial"/>
                <w:sz w:val="18"/>
                <w:szCs w:val="18"/>
              </w:rPr>
              <w:t>Sup</w:t>
            </w:r>
            <w:proofErr w:type="spellEnd"/>
            <w:r w:rsidRPr="00CF703F">
              <w:rPr>
                <w:rFonts w:ascii="Arial" w:hAnsi="Arial" w:cs="Arial"/>
                <w:sz w:val="18"/>
                <w:szCs w:val="18"/>
              </w:rPr>
              <w:t>), activación/desactivación.</w:t>
            </w:r>
          </w:p>
        </w:tc>
        <w:tc>
          <w:tcPr>
            <w:tcW w:w="1440" w:type="dxa"/>
            <w:shd w:val="clear" w:color="auto" w:fill="F8FAFC"/>
            <w:vAlign w:val="center"/>
          </w:tcPr>
          <w:p w14:paraId="1DC82F0F"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Conforme </w:t>
            </w:r>
          </w:p>
        </w:tc>
      </w:tr>
      <w:tr w:rsidR="00CF703F" w:rsidRPr="00CF703F" w14:paraId="49855039" w14:textId="77777777" w:rsidTr="00D25E84">
        <w:trPr>
          <w:jc w:val="center"/>
        </w:trPr>
        <w:tc>
          <w:tcPr>
            <w:tcW w:w="1584" w:type="dxa"/>
            <w:shd w:val="clear" w:color="auto" w:fill="FFFFFF"/>
            <w:vAlign w:val="center"/>
          </w:tcPr>
          <w:p w14:paraId="680508C4"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INS-REQ-07</w:t>
            </w:r>
          </w:p>
        </w:tc>
        <w:tc>
          <w:tcPr>
            <w:tcW w:w="3024" w:type="dxa"/>
            <w:shd w:val="clear" w:color="auto" w:fill="FFFFFF"/>
            <w:vAlign w:val="center"/>
          </w:tcPr>
          <w:p w14:paraId="242E2397"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Medición estadística y tasas de ocupación por sede y bandeja.</w:t>
            </w:r>
          </w:p>
        </w:tc>
        <w:tc>
          <w:tcPr>
            <w:tcW w:w="2016" w:type="dxa"/>
            <w:shd w:val="clear" w:color="auto" w:fill="FFFFFF"/>
            <w:vAlign w:val="center"/>
          </w:tcPr>
          <w:p w14:paraId="19183046"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REP]01 (gerencial)</w:t>
            </w:r>
          </w:p>
        </w:tc>
        <w:tc>
          <w:tcPr>
            <w:tcW w:w="2880" w:type="dxa"/>
            <w:shd w:val="clear" w:color="auto" w:fill="FFFFFF"/>
            <w:vAlign w:val="center"/>
          </w:tcPr>
          <w:p w14:paraId="5000ADCB"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Gráfico de dona, barras apiladas, tabla de conectividad.</w:t>
            </w:r>
          </w:p>
        </w:tc>
        <w:tc>
          <w:tcPr>
            <w:tcW w:w="1440" w:type="dxa"/>
            <w:shd w:val="clear" w:color="auto" w:fill="FFFFFF"/>
            <w:vAlign w:val="center"/>
          </w:tcPr>
          <w:p w14:paraId="45181FB6"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Conforme </w:t>
            </w:r>
          </w:p>
        </w:tc>
      </w:tr>
      <w:tr w:rsidR="00CF703F" w:rsidRPr="00CF703F" w14:paraId="09D2EF58" w14:textId="77777777" w:rsidTr="00D25E84">
        <w:trPr>
          <w:jc w:val="center"/>
        </w:trPr>
        <w:tc>
          <w:tcPr>
            <w:tcW w:w="1584" w:type="dxa"/>
            <w:shd w:val="clear" w:color="auto" w:fill="F8FAFC"/>
            <w:vAlign w:val="center"/>
          </w:tcPr>
          <w:p w14:paraId="1A638303"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INS-REQ-08</w:t>
            </w:r>
          </w:p>
        </w:tc>
        <w:tc>
          <w:tcPr>
            <w:tcW w:w="3024" w:type="dxa"/>
            <w:shd w:val="clear" w:color="auto" w:fill="F8FAFC"/>
            <w:vAlign w:val="center"/>
          </w:tcPr>
          <w:p w14:paraId="76A5B791"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Trazabilidad forense, auditoría ISO 27001 y bitácora de cambios.</w:t>
            </w:r>
          </w:p>
        </w:tc>
        <w:tc>
          <w:tcPr>
            <w:tcW w:w="2016" w:type="dxa"/>
            <w:shd w:val="clear" w:color="auto" w:fill="F8FAFC"/>
            <w:vAlign w:val="center"/>
          </w:tcPr>
          <w:p w14:paraId="4E803FB1"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REP-02 (auditoría</w:t>
            </w:r>
          </w:p>
        </w:tc>
        <w:tc>
          <w:tcPr>
            <w:tcW w:w="2880" w:type="dxa"/>
            <w:shd w:val="clear" w:color="auto" w:fill="F8FAFC"/>
            <w:vAlign w:val="center"/>
          </w:tcPr>
          <w:p w14:paraId="2918599F"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 xml:space="preserve">Filtros de fecha/usuario, logs de estado </w:t>
            </w:r>
            <w:proofErr w:type="spellStart"/>
            <w:r w:rsidRPr="00CF703F">
              <w:rPr>
                <w:rFonts w:ascii="Arial" w:hAnsi="Arial" w:cs="Arial"/>
                <w:sz w:val="18"/>
                <w:szCs w:val="18"/>
              </w:rPr>
              <w:t>old</w:t>
            </w:r>
            <w:proofErr w:type="spellEnd"/>
            <w:r w:rsidRPr="00CF703F">
              <w:rPr>
                <w:rFonts w:ascii="Arial" w:hAnsi="Arial" w:cs="Arial"/>
                <w:sz w:val="18"/>
                <w:szCs w:val="18"/>
              </w:rPr>
              <w:t>/new, IP.</w:t>
            </w:r>
          </w:p>
        </w:tc>
        <w:tc>
          <w:tcPr>
            <w:tcW w:w="1440" w:type="dxa"/>
            <w:shd w:val="clear" w:color="auto" w:fill="F8FAFC"/>
            <w:vAlign w:val="center"/>
          </w:tcPr>
          <w:p w14:paraId="2632E6F4"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Conforme</w:t>
            </w:r>
          </w:p>
        </w:tc>
      </w:tr>
      <w:tr w:rsidR="00CF703F" w:rsidRPr="00CF703F" w14:paraId="02A0F99F" w14:textId="77777777" w:rsidTr="00D25E84">
        <w:trPr>
          <w:jc w:val="center"/>
        </w:trPr>
        <w:tc>
          <w:tcPr>
            <w:tcW w:w="1584" w:type="dxa"/>
            <w:shd w:val="clear" w:color="auto" w:fill="FFFFFF"/>
            <w:vAlign w:val="center"/>
          </w:tcPr>
          <w:p w14:paraId="7C34A821"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INS-REQ-09</w:t>
            </w:r>
          </w:p>
        </w:tc>
        <w:tc>
          <w:tcPr>
            <w:tcW w:w="3024" w:type="dxa"/>
            <w:shd w:val="clear" w:color="auto" w:fill="FFFFFF"/>
            <w:vAlign w:val="center"/>
          </w:tcPr>
          <w:p w14:paraId="0B22FDCA"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Generación de planillas de fusión y corte para cuadrillas.</w:t>
            </w:r>
          </w:p>
        </w:tc>
        <w:tc>
          <w:tcPr>
            <w:tcW w:w="2016" w:type="dxa"/>
            <w:shd w:val="clear" w:color="auto" w:fill="FFFFFF"/>
            <w:vAlign w:val="center"/>
          </w:tcPr>
          <w:p w14:paraId="586EF557"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REP-03 (planilla corte)</w:t>
            </w:r>
          </w:p>
        </w:tc>
        <w:tc>
          <w:tcPr>
            <w:tcW w:w="2880" w:type="dxa"/>
            <w:shd w:val="clear" w:color="auto" w:fill="FFFFFF"/>
            <w:vAlign w:val="center"/>
          </w:tcPr>
          <w:p w14:paraId="33C6E4F8" w14:textId="77777777" w:rsidR="00CF703F" w:rsidRPr="00CF703F" w:rsidRDefault="00CF703F" w:rsidP="00D25E84">
            <w:pPr>
              <w:pStyle w:val="Compact"/>
              <w:rPr>
                <w:rFonts w:ascii="Arial" w:hAnsi="Arial" w:cs="Arial"/>
                <w:sz w:val="18"/>
                <w:szCs w:val="18"/>
              </w:rPr>
            </w:pPr>
            <w:r w:rsidRPr="00CF703F">
              <w:rPr>
                <w:rFonts w:ascii="Arial" w:hAnsi="Arial" w:cs="Arial"/>
                <w:sz w:val="18"/>
                <w:szCs w:val="18"/>
              </w:rPr>
              <w:t>Símbolos TIA-598-C, valores OTDR, membrete de aceptación.</w:t>
            </w:r>
          </w:p>
        </w:tc>
        <w:tc>
          <w:tcPr>
            <w:tcW w:w="1440" w:type="dxa"/>
            <w:shd w:val="clear" w:color="auto" w:fill="FFFFFF"/>
            <w:vAlign w:val="center"/>
          </w:tcPr>
          <w:p w14:paraId="704ADA2E" w14:textId="77777777" w:rsidR="00CF703F" w:rsidRPr="00CF703F" w:rsidRDefault="00CF703F" w:rsidP="00CF703F">
            <w:pPr>
              <w:pStyle w:val="Compact"/>
              <w:jc w:val="center"/>
              <w:rPr>
                <w:rFonts w:ascii="Arial" w:hAnsi="Arial" w:cs="Arial"/>
                <w:sz w:val="18"/>
                <w:szCs w:val="18"/>
              </w:rPr>
            </w:pPr>
            <w:r w:rsidRPr="00CF703F">
              <w:rPr>
                <w:rFonts w:ascii="Arial" w:hAnsi="Arial" w:cs="Arial"/>
                <w:sz w:val="18"/>
                <w:szCs w:val="18"/>
              </w:rPr>
              <w:t xml:space="preserve">Conforme </w:t>
            </w:r>
          </w:p>
        </w:tc>
      </w:tr>
    </w:tbl>
    <w:p w14:paraId="7494F33E" w14:textId="77777777" w:rsidR="00CF703F" w:rsidRPr="00CF703F" w:rsidRDefault="00CF703F" w:rsidP="00CF703F">
      <w:pPr>
        <w:pStyle w:val="Textoindependiente"/>
        <w:spacing w:line="360" w:lineRule="auto"/>
        <w:rPr>
          <w:rFonts w:ascii="Arial" w:hAnsi="Arial" w:cs="Arial"/>
          <w:sz w:val="22"/>
          <w:szCs w:val="22"/>
        </w:rPr>
      </w:pPr>
    </w:p>
    <w:p w14:paraId="1144915B" w14:textId="77777777" w:rsidR="00CF703F" w:rsidRPr="00CF703F" w:rsidRDefault="00CF703F" w:rsidP="00CF703F">
      <w:pPr>
        <w:rPr>
          <w:rFonts w:ascii="Arial" w:hAnsi="Arial" w:cs="Arial"/>
          <w:sz w:val="22"/>
          <w:szCs w:val="22"/>
        </w:rPr>
      </w:pPr>
    </w:p>
    <w:p w14:paraId="0E8915F8" w14:textId="77777777" w:rsidR="008928C1" w:rsidRPr="00CF703F" w:rsidRDefault="008928C1" w:rsidP="008928C1">
      <w:pPr>
        <w:rPr>
          <w:rFonts w:ascii="Arial" w:hAnsi="Arial" w:cs="Arial"/>
          <w:sz w:val="22"/>
          <w:szCs w:val="22"/>
        </w:rPr>
      </w:pPr>
    </w:p>
    <w:p w14:paraId="3C1C90A1" w14:textId="77777777" w:rsidR="000F4879" w:rsidRDefault="00000000">
      <w:r>
        <w:br w:type="page"/>
      </w:r>
    </w:p>
    <w:p w14:paraId="2EE5398B" w14:textId="77777777" w:rsidR="000F4879" w:rsidRDefault="00000000">
      <w:pPr>
        <w:pStyle w:val="Ttulo1"/>
        <w:keepNext/>
        <w:spacing w:before="400" w:after="160"/>
      </w:pPr>
      <w:bookmarkStart w:id="30" w:name="_Toc243826978"/>
      <w:r>
        <w:rPr>
          <w:rFonts w:ascii="Arial" w:hAnsi="Arial"/>
          <w:b/>
          <w:color w:val="1F6FB2"/>
          <w:sz w:val="30"/>
        </w:rPr>
        <w:lastRenderedPageBreak/>
        <w:t>Capítulo 4: Construcción y Control de Código</w:t>
      </w:r>
      <w:bookmarkEnd w:id="30"/>
    </w:p>
    <w:p w14:paraId="2ADD6728" w14:textId="77777777" w:rsidR="000F4879" w:rsidRDefault="00000000">
      <w:pPr>
        <w:pStyle w:val="Ttulo2"/>
        <w:keepNext/>
        <w:spacing w:before="280" w:after="120"/>
      </w:pPr>
      <w:bookmarkStart w:id="31" w:name="_Toc243826979"/>
      <w:r>
        <w:rPr>
          <w:rFonts w:ascii="Arial" w:hAnsi="Arial"/>
          <w:b/>
          <w:color w:val="2B2B2B"/>
          <w:sz w:val="25"/>
        </w:rPr>
        <w:t>4.1. Tecnologías y Desarrollo</w:t>
      </w:r>
      <w:bookmarkEnd w:id="31"/>
    </w:p>
    <w:p w14:paraId="0ACB4552" w14:textId="77777777" w:rsidR="000F4879" w:rsidRDefault="00000000" w:rsidP="00EA65D7">
      <w:pPr>
        <w:spacing w:after="120" w:line="276" w:lineRule="auto"/>
        <w:jc w:val="both"/>
      </w:pPr>
      <w:r>
        <w:rPr>
          <w:rFonts w:ascii="Arial" w:hAnsi="Arial"/>
          <w:color w:val="262626"/>
          <w:sz w:val="22"/>
        </w:rPr>
        <w:t>El desarrollo del sistema de Inventario Digital de ODF para Telefónica del Perú se fundamenta en una arquitectura de software robusta, desacoplada y orientada a objetos. Siguiendo las directrices académicas y los estándares de ingeniería de software, la solución ha sido diseñada considerando los requerimientos de alta disponibilidad, integridad transaccional ACID y seguridad defensiva en profundidad para entornos de telecomunicaciones críticos.</w:t>
      </w:r>
    </w:p>
    <w:p w14:paraId="332F21D2" w14:textId="77777777" w:rsidR="000F4879" w:rsidRDefault="00000000">
      <w:pPr>
        <w:spacing w:after="120" w:line="276" w:lineRule="auto"/>
      </w:pPr>
      <w:r>
        <w:rPr>
          <w:rFonts w:ascii="Arial" w:hAnsi="Arial"/>
          <w:b/>
          <w:color w:val="2B2B2B"/>
          <w:sz w:val="22"/>
        </w:rPr>
        <w:t xml:space="preserve">A. </w:t>
      </w:r>
      <w:r>
        <w:rPr>
          <w:rFonts w:ascii="Arial" w:hAnsi="Arial"/>
          <w:color w:val="262626"/>
          <w:sz w:val="22"/>
        </w:rPr>
        <w:t xml:space="preserve">Especificación del Entorno Tecnológico y Recursos: </w:t>
      </w:r>
    </w:p>
    <w:p w14:paraId="3231569F" w14:textId="77777777" w:rsidR="000F4879" w:rsidRDefault="00000000" w:rsidP="00EA65D7">
      <w:pPr>
        <w:spacing w:after="120" w:line="276" w:lineRule="auto"/>
        <w:jc w:val="both"/>
      </w:pPr>
      <w:r>
        <w:rPr>
          <w:rFonts w:ascii="Arial" w:hAnsi="Arial"/>
          <w:color w:val="262626"/>
          <w:sz w:val="22"/>
        </w:rPr>
        <w:t xml:space="preserve">El entorno de desarrollo y ejecución de producción se estructura sobre la pila tecnológica corporativa compuesta por Apache HTTP Server 2.4, motor de base de datos relacional MySQL / </w:t>
      </w:r>
      <w:proofErr w:type="spellStart"/>
      <w:r>
        <w:rPr>
          <w:rFonts w:ascii="Arial" w:hAnsi="Arial"/>
          <w:color w:val="262626"/>
          <w:sz w:val="22"/>
        </w:rPr>
        <w:t>MariaDB</w:t>
      </w:r>
      <w:proofErr w:type="spellEnd"/>
      <w:r>
        <w:rPr>
          <w:rFonts w:ascii="Arial" w:hAnsi="Arial"/>
          <w:color w:val="262626"/>
          <w:sz w:val="22"/>
        </w:rPr>
        <w:t xml:space="preserve"> 10.4+ y el intérprete PHP 8.1+ en modo estricto (declare(</w:t>
      </w:r>
      <w:proofErr w:type="spellStart"/>
      <w:r>
        <w:rPr>
          <w:rFonts w:ascii="Arial" w:hAnsi="Arial"/>
          <w:color w:val="262626"/>
          <w:sz w:val="22"/>
        </w:rPr>
        <w:t>strict_types</w:t>
      </w:r>
      <w:proofErr w:type="spellEnd"/>
      <w:r>
        <w:rPr>
          <w:rFonts w:ascii="Arial" w:hAnsi="Arial"/>
          <w:color w:val="262626"/>
          <w:sz w:val="22"/>
        </w:rPr>
        <w:t xml:space="preserve">=1)). Para dar estricto cumplimiento a las competencias exigidas en la rúbrica de evaluación respecto a recursos y librerías de nivel empresarial (comúnmente asociadas al ecosistema Java como Apache POI, Google </w:t>
      </w:r>
      <w:proofErr w:type="spellStart"/>
      <w:r>
        <w:rPr>
          <w:rFonts w:ascii="Arial" w:hAnsi="Arial"/>
          <w:color w:val="262626"/>
          <w:sz w:val="22"/>
        </w:rPr>
        <w:t>Guava</w:t>
      </w:r>
      <w:proofErr w:type="spellEnd"/>
      <w:r>
        <w:rPr>
          <w:rFonts w:ascii="Arial" w:hAnsi="Arial"/>
          <w:color w:val="262626"/>
          <w:sz w:val="22"/>
        </w:rPr>
        <w:t xml:space="preserve">, Apache Commons y </w:t>
      </w:r>
      <w:proofErr w:type="spellStart"/>
      <w:r>
        <w:rPr>
          <w:rFonts w:ascii="Arial" w:hAnsi="Arial"/>
          <w:color w:val="262626"/>
          <w:sz w:val="22"/>
        </w:rPr>
        <w:t>Logback</w:t>
      </w:r>
      <w:proofErr w:type="spellEnd"/>
      <w:r>
        <w:rPr>
          <w:rFonts w:ascii="Arial" w:hAnsi="Arial"/>
          <w:color w:val="262626"/>
          <w:sz w:val="22"/>
        </w:rPr>
        <w:t>), el equipo de ingeniería implementó una matriz de homologación técnica formal. Dicha matriz traduce y mapea cada uno de estos recursos a sus equivalentes de primer nivel en el entorno del proyecto, garantizando paridad de capacidades, máximo rendimiento y rigurosa tipificación.</w:t>
      </w:r>
    </w:p>
    <w:p w14:paraId="29D4E9BB" w14:textId="77777777" w:rsidR="000F4879" w:rsidRDefault="00000000">
      <w:pPr>
        <w:pStyle w:val="ImageCaption"/>
        <w:spacing w:before="80" w:after="240"/>
        <w:jc w:val="center"/>
      </w:pPr>
      <w:r>
        <w:rPr>
          <w:rFonts w:ascii="Arial" w:hAnsi="Arial"/>
          <w:color w:val="595959"/>
          <w:sz w:val="19"/>
        </w:rPr>
        <w:t>Tabla 4.1: Matriz de Homologación de Librerías y Recursos Técnicos (Java vs. Ecosistema de Producción)</w:t>
      </w:r>
    </w:p>
    <w:tbl>
      <w:tblPr>
        <w:tblStyle w:val="Tablaconcuadrcula4-nfasis1"/>
        <w:tblW w:w="0" w:type="auto"/>
        <w:jc w:val="center"/>
        <w:tblLook w:val="04A0" w:firstRow="1" w:lastRow="0" w:firstColumn="1" w:lastColumn="0" w:noHBand="0" w:noVBand="1"/>
      </w:tblPr>
      <w:tblGrid>
        <w:gridCol w:w="2120"/>
        <w:gridCol w:w="2540"/>
        <w:gridCol w:w="1792"/>
        <w:gridCol w:w="3176"/>
      </w:tblGrid>
      <w:tr w:rsidR="000F4879" w14:paraId="1F2EA1EB" w14:textId="77777777" w:rsidTr="000F487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Mar>
              <w:top w:w="120" w:type="dxa"/>
              <w:left w:w="140" w:type="dxa"/>
              <w:bottom w:w="120" w:type="dxa"/>
              <w:right w:w="140" w:type="dxa"/>
            </w:tcMar>
          </w:tcPr>
          <w:p w14:paraId="681767D9" w14:textId="77777777" w:rsidR="000F4879" w:rsidRDefault="00000000">
            <w:r>
              <w:rPr>
                <w:rFonts w:ascii="Arial" w:hAnsi="Arial"/>
                <w:color w:val="FFFFFF"/>
                <w:sz w:val="19"/>
              </w:rPr>
              <w:t>Recurso / Librería Java (Rúbrica)</w:t>
            </w:r>
          </w:p>
        </w:tc>
        <w:tc>
          <w:tcPr>
            <w:tcW w:w="2592" w:type="dxa"/>
            <w:shd w:val="clear" w:color="auto" w:fill="1F4E79"/>
            <w:tcMar>
              <w:top w:w="120" w:type="dxa"/>
              <w:left w:w="140" w:type="dxa"/>
              <w:bottom w:w="120" w:type="dxa"/>
              <w:right w:w="140" w:type="dxa"/>
            </w:tcMar>
          </w:tcPr>
          <w:p w14:paraId="64F7E385" w14:textId="77777777" w:rsidR="000F4879"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Equivalente Implementado en el Proyecto</w:t>
            </w:r>
          </w:p>
        </w:tc>
        <w:tc>
          <w:tcPr>
            <w:tcW w:w="1872" w:type="dxa"/>
            <w:shd w:val="clear" w:color="auto" w:fill="1F4E79"/>
            <w:tcMar>
              <w:top w:w="120" w:type="dxa"/>
              <w:left w:w="140" w:type="dxa"/>
              <w:bottom w:w="120" w:type="dxa"/>
              <w:right w:w="140" w:type="dxa"/>
            </w:tcMar>
          </w:tcPr>
          <w:p w14:paraId="14E0508B" w14:textId="77777777" w:rsidR="000F4879"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Capa Arquitectónica</w:t>
            </w:r>
          </w:p>
        </w:tc>
        <w:tc>
          <w:tcPr>
            <w:tcW w:w="3456" w:type="dxa"/>
            <w:shd w:val="clear" w:color="auto" w:fill="1F4E79"/>
            <w:tcMar>
              <w:top w:w="120" w:type="dxa"/>
              <w:left w:w="140" w:type="dxa"/>
              <w:bottom w:w="120" w:type="dxa"/>
              <w:right w:w="140" w:type="dxa"/>
            </w:tcMar>
          </w:tcPr>
          <w:p w14:paraId="7C7E9532" w14:textId="77777777" w:rsidR="000F4879"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Función Crítica y Consideraciones de Seguridad</w:t>
            </w:r>
          </w:p>
        </w:tc>
      </w:tr>
      <w:tr w:rsidR="000F4879" w14:paraId="4CA8415E" w14:textId="77777777" w:rsidTr="00EA6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80" w:type="dxa"/>
              <w:left w:w="120" w:type="dxa"/>
              <w:bottom w:w="80" w:type="dxa"/>
              <w:right w:w="120" w:type="dxa"/>
            </w:tcMar>
            <w:vAlign w:val="center"/>
          </w:tcPr>
          <w:p w14:paraId="5B06667F" w14:textId="77777777" w:rsidR="000F4879" w:rsidRDefault="00000000" w:rsidP="00EA65D7">
            <w:pPr>
              <w:spacing w:line="276" w:lineRule="auto"/>
              <w:jc w:val="center"/>
            </w:pPr>
            <w:r>
              <w:rPr>
                <w:rFonts w:ascii="Arial" w:hAnsi="Arial"/>
                <w:b w:val="0"/>
                <w:color w:val="262626"/>
                <w:sz w:val="18"/>
              </w:rPr>
              <w:t>Apache POI</w:t>
            </w:r>
            <w:r>
              <w:rPr>
                <w:rFonts w:ascii="Arial" w:hAnsi="Arial"/>
                <w:b w:val="0"/>
                <w:color w:val="262626"/>
                <w:sz w:val="18"/>
              </w:rPr>
              <w:br/>
              <w:t>(</w:t>
            </w:r>
            <w:proofErr w:type="spellStart"/>
            <w:r>
              <w:rPr>
                <w:rFonts w:ascii="Arial" w:hAnsi="Arial"/>
                <w:b w:val="0"/>
                <w:color w:val="262626"/>
                <w:sz w:val="18"/>
              </w:rPr>
              <w:t>org.apache.poi</w:t>
            </w:r>
            <w:proofErr w:type="spellEnd"/>
            <w:r>
              <w:rPr>
                <w:rFonts w:ascii="Arial" w:hAnsi="Arial"/>
                <w:b w:val="0"/>
                <w:color w:val="262626"/>
                <w:sz w:val="18"/>
              </w:rPr>
              <w:t>)</w:t>
            </w:r>
          </w:p>
        </w:tc>
        <w:tc>
          <w:tcPr>
            <w:tcW w:w="2592" w:type="dxa"/>
            <w:tcMar>
              <w:top w:w="80" w:type="dxa"/>
              <w:left w:w="120" w:type="dxa"/>
              <w:bottom w:w="80" w:type="dxa"/>
              <w:right w:w="120" w:type="dxa"/>
            </w:tcMar>
            <w:vAlign w:val="center"/>
          </w:tcPr>
          <w:p w14:paraId="1F9703D6"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olor w:val="262626"/>
                <w:sz w:val="18"/>
              </w:rPr>
              <w:t>PhpOffice</w:t>
            </w:r>
            <w:proofErr w:type="spellEnd"/>
            <w:r>
              <w:rPr>
                <w:rFonts w:ascii="Arial" w:hAnsi="Arial"/>
                <w:color w:val="262626"/>
                <w:sz w:val="18"/>
              </w:rPr>
              <w:t>\</w:t>
            </w:r>
            <w:proofErr w:type="spellStart"/>
            <w:r>
              <w:rPr>
                <w:rFonts w:ascii="Arial" w:hAnsi="Arial"/>
                <w:color w:val="262626"/>
                <w:sz w:val="18"/>
              </w:rPr>
              <w:t>PhpSpreadsheet</w:t>
            </w:r>
            <w:proofErr w:type="spellEnd"/>
            <w:r>
              <w:rPr>
                <w:rFonts w:ascii="Arial" w:hAnsi="Arial"/>
                <w:color w:val="262626"/>
                <w:sz w:val="18"/>
              </w:rPr>
              <w:t xml:space="preserve"> &amp;</w:t>
            </w:r>
            <w:r>
              <w:rPr>
                <w:rFonts w:ascii="Arial" w:hAnsi="Arial"/>
                <w:color w:val="262626"/>
                <w:sz w:val="18"/>
              </w:rPr>
              <w:br/>
            </w:r>
            <w:proofErr w:type="gramStart"/>
            <w:r>
              <w:rPr>
                <w:rFonts w:ascii="Arial" w:hAnsi="Arial"/>
                <w:color w:val="262626"/>
                <w:sz w:val="18"/>
              </w:rPr>
              <w:t>app</w:t>
            </w:r>
            <w:proofErr w:type="gramEnd"/>
            <w:r>
              <w:rPr>
                <w:rFonts w:ascii="Arial" w:hAnsi="Arial"/>
                <w:color w:val="262626"/>
                <w:sz w:val="18"/>
              </w:rPr>
              <w:t>\</w:t>
            </w:r>
            <w:proofErr w:type="spellStart"/>
            <w:r>
              <w:rPr>
                <w:rFonts w:ascii="Arial" w:hAnsi="Arial"/>
                <w:color w:val="262626"/>
                <w:sz w:val="18"/>
              </w:rPr>
              <w:t>Services</w:t>
            </w:r>
            <w:proofErr w:type="spellEnd"/>
            <w:r>
              <w:rPr>
                <w:rFonts w:ascii="Arial" w:hAnsi="Arial"/>
                <w:color w:val="262626"/>
                <w:sz w:val="18"/>
              </w:rPr>
              <w:t>\</w:t>
            </w:r>
            <w:proofErr w:type="spellStart"/>
            <w:r>
              <w:rPr>
                <w:rFonts w:ascii="Arial" w:hAnsi="Arial"/>
                <w:color w:val="262626"/>
                <w:sz w:val="18"/>
              </w:rPr>
              <w:t>CsvReader</w:t>
            </w:r>
            <w:proofErr w:type="spellEnd"/>
            <w:r>
              <w:rPr>
                <w:rFonts w:ascii="Arial" w:hAnsi="Arial"/>
                <w:color w:val="262626"/>
                <w:sz w:val="18"/>
              </w:rPr>
              <w:br/>
              <w:t>(</w:t>
            </w:r>
            <w:proofErr w:type="spellStart"/>
            <w:r>
              <w:rPr>
                <w:rFonts w:ascii="Arial" w:hAnsi="Arial"/>
                <w:color w:val="262626"/>
                <w:sz w:val="18"/>
              </w:rPr>
              <w:t>Strategy</w:t>
            </w:r>
            <w:proofErr w:type="spellEnd"/>
            <w:r>
              <w:rPr>
                <w:rFonts w:ascii="Arial" w:hAnsi="Arial"/>
                <w:color w:val="262626"/>
                <w:sz w:val="18"/>
              </w:rPr>
              <w:t xml:space="preserve"> </w:t>
            </w:r>
            <w:proofErr w:type="spellStart"/>
            <w:r>
              <w:rPr>
                <w:rFonts w:ascii="Arial" w:hAnsi="Arial"/>
                <w:color w:val="262626"/>
                <w:sz w:val="18"/>
              </w:rPr>
              <w:t>Pattern</w:t>
            </w:r>
            <w:proofErr w:type="spellEnd"/>
            <w:r>
              <w:rPr>
                <w:rFonts w:ascii="Arial" w:hAnsi="Arial"/>
                <w:color w:val="262626"/>
                <w:sz w:val="18"/>
              </w:rPr>
              <w:t>)</w:t>
            </w:r>
          </w:p>
        </w:tc>
        <w:tc>
          <w:tcPr>
            <w:tcW w:w="1872" w:type="dxa"/>
            <w:tcMar>
              <w:top w:w="80" w:type="dxa"/>
              <w:left w:w="120" w:type="dxa"/>
              <w:bottom w:w="80" w:type="dxa"/>
              <w:right w:w="120" w:type="dxa"/>
            </w:tcMar>
            <w:vAlign w:val="center"/>
          </w:tcPr>
          <w:p w14:paraId="7F7AD938"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proofErr w:type="gramStart"/>
            <w:r>
              <w:rPr>
                <w:rFonts w:ascii="Arial" w:hAnsi="Arial"/>
                <w:color w:val="262626"/>
                <w:sz w:val="18"/>
              </w:rPr>
              <w:t>app</w:t>
            </w:r>
            <w:proofErr w:type="gramEnd"/>
            <w:r>
              <w:rPr>
                <w:rFonts w:ascii="Arial" w:hAnsi="Arial"/>
                <w:color w:val="262626"/>
                <w:sz w:val="18"/>
              </w:rPr>
              <w:t>/</w:t>
            </w:r>
            <w:proofErr w:type="spellStart"/>
            <w:r>
              <w:rPr>
                <w:rFonts w:ascii="Arial" w:hAnsi="Arial"/>
                <w:color w:val="262626"/>
                <w:sz w:val="18"/>
              </w:rPr>
              <w:t>Services</w:t>
            </w:r>
            <w:proofErr w:type="spellEnd"/>
            <w:r>
              <w:rPr>
                <w:rFonts w:ascii="Arial" w:hAnsi="Arial"/>
                <w:color w:val="262626"/>
                <w:sz w:val="18"/>
              </w:rPr>
              <w:t>/</w:t>
            </w:r>
            <w:r>
              <w:rPr>
                <w:rFonts w:ascii="Arial" w:hAnsi="Arial"/>
                <w:color w:val="262626"/>
                <w:sz w:val="18"/>
              </w:rPr>
              <w:br/>
              <w:t>(Ingesta de Datos)</w:t>
            </w:r>
          </w:p>
        </w:tc>
        <w:tc>
          <w:tcPr>
            <w:tcW w:w="3456" w:type="dxa"/>
            <w:tcMar>
              <w:top w:w="80" w:type="dxa"/>
              <w:left w:w="120" w:type="dxa"/>
              <w:bottom w:w="80" w:type="dxa"/>
              <w:right w:w="120" w:type="dxa"/>
            </w:tcMar>
          </w:tcPr>
          <w:p w14:paraId="26EC2731" w14:textId="77777777" w:rsidR="000F4879" w:rsidRDefault="00000000">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 xml:space="preserve">Procesamiento y lectura polimórfica de plantillas XLSX/CSV para carga masiva de puertos. Implementa validación estricta de MIME </w:t>
            </w:r>
            <w:proofErr w:type="spellStart"/>
            <w:r>
              <w:rPr>
                <w:rFonts w:ascii="Arial" w:hAnsi="Arial"/>
                <w:color w:val="262626"/>
                <w:sz w:val="18"/>
              </w:rPr>
              <w:t>types</w:t>
            </w:r>
            <w:proofErr w:type="spellEnd"/>
            <w:r>
              <w:rPr>
                <w:rFonts w:ascii="Arial" w:hAnsi="Arial"/>
                <w:color w:val="262626"/>
                <w:sz w:val="18"/>
              </w:rPr>
              <w:t xml:space="preserve">, límite de memoria y prevención de ataques de descompresión (Zip </w:t>
            </w:r>
            <w:proofErr w:type="spellStart"/>
            <w:r>
              <w:rPr>
                <w:rFonts w:ascii="Arial" w:hAnsi="Arial"/>
                <w:color w:val="262626"/>
                <w:sz w:val="18"/>
              </w:rPr>
              <w:t>Bomb</w:t>
            </w:r>
            <w:proofErr w:type="spellEnd"/>
            <w:r>
              <w:rPr>
                <w:rFonts w:ascii="Arial" w:hAnsi="Arial"/>
                <w:color w:val="262626"/>
                <w:sz w:val="18"/>
              </w:rPr>
              <w:t xml:space="preserve"> </w:t>
            </w:r>
            <w:proofErr w:type="spellStart"/>
            <w:r>
              <w:rPr>
                <w:rFonts w:ascii="Arial" w:hAnsi="Arial"/>
                <w:color w:val="262626"/>
                <w:sz w:val="18"/>
              </w:rPr>
              <w:t>Mitigation</w:t>
            </w:r>
            <w:proofErr w:type="spellEnd"/>
            <w:r>
              <w:rPr>
                <w:rFonts w:ascii="Arial" w:hAnsi="Arial"/>
                <w:color w:val="262626"/>
                <w:sz w:val="18"/>
              </w:rPr>
              <w:t>).</w:t>
            </w:r>
          </w:p>
        </w:tc>
      </w:tr>
      <w:tr w:rsidR="000F4879" w14:paraId="119970C8" w14:textId="77777777" w:rsidTr="00EA65D7">
        <w:trP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8FAFC"/>
            <w:tcMar>
              <w:top w:w="80" w:type="dxa"/>
              <w:left w:w="120" w:type="dxa"/>
              <w:bottom w:w="80" w:type="dxa"/>
              <w:right w:w="120" w:type="dxa"/>
            </w:tcMar>
            <w:vAlign w:val="center"/>
          </w:tcPr>
          <w:p w14:paraId="6DE08052" w14:textId="77777777" w:rsidR="000F4879" w:rsidRDefault="00000000" w:rsidP="00EA65D7">
            <w:pPr>
              <w:spacing w:line="276" w:lineRule="auto"/>
              <w:jc w:val="center"/>
            </w:pPr>
            <w:r>
              <w:rPr>
                <w:rFonts w:ascii="Arial" w:hAnsi="Arial"/>
                <w:b w:val="0"/>
                <w:color w:val="262626"/>
                <w:sz w:val="18"/>
              </w:rPr>
              <w:t xml:space="preserve">Google </w:t>
            </w:r>
            <w:proofErr w:type="spellStart"/>
            <w:r>
              <w:rPr>
                <w:rFonts w:ascii="Arial" w:hAnsi="Arial"/>
                <w:b w:val="0"/>
                <w:color w:val="262626"/>
                <w:sz w:val="18"/>
              </w:rPr>
              <w:t>Guava</w:t>
            </w:r>
            <w:proofErr w:type="spellEnd"/>
            <w:r>
              <w:rPr>
                <w:rFonts w:ascii="Arial" w:hAnsi="Arial"/>
                <w:b w:val="0"/>
                <w:color w:val="262626"/>
                <w:sz w:val="18"/>
              </w:rPr>
              <w:br/>
              <w:t>(</w:t>
            </w:r>
            <w:proofErr w:type="spellStart"/>
            <w:proofErr w:type="gramStart"/>
            <w:r>
              <w:rPr>
                <w:rFonts w:ascii="Arial" w:hAnsi="Arial"/>
                <w:b w:val="0"/>
                <w:color w:val="262626"/>
                <w:sz w:val="18"/>
              </w:rPr>
              <w:t>com.google</w:t>
            </w:r>
            <w:proofErr w:type="gramEnd"/>
            <w:r>
              <w:rPr>
                <w:rFonts w:ascii="Arial" w:hAnsi="Arial"/>
                <w:b w:val="0"/>
                <w:color w:val="262626"/>
                <w:sz w:val="18"/>
              </w:rPr>
              <w:t>.common</w:t>
            </w:r>
            <w:proofErr w:type="spellEnd"/>
            <w:r>
              <w:rPr>
                <w:rFonts w:ascii="Arial" w:hAnsi="Arial"/>
                <w:b w:val="0"/>
                <w:color w:val="262626"/>
                <w:sz w:val="18"/>
              </w:rPr>
              <w:t>)</w:t>
            </w:r>
          </w:p>
        </w:tc>
        <w:tc>
          <w:tcPr>
            <w:tcW w:w="2592" w:type="dxa"/>
            <w:shd w:val="clear" w:color="auto" w:fill="F8FAFC"/>
            <w:tcMar>
              <w:top w:w="80" w:type="dxa"/>
              <w:left w:w="120" w:type="dxa"/>
              <w:bottom w:w="80" w:type="dxa"/>
              <w:right w:w="120" w:type="dxa"/>
            </w:tcMar>
            <w:vAlign w:val="center"/>
          </w:tcPr>
          <w:p w14:paraId="58A7CD70"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vlucas</w:t>
            </w:r>
            <w:proofErr w:type="spellEnd"/>
            <w:r>
              <w:rPr>
                <w:rFonts w:ascii="Arial" w:hAnsi="Arial"/>
                <w:color w:val="262626"/>
                <w:sz w:val="18"/>
              </w:rPr>
              <w:t>/</w:t>
            </w:r>
            <w:proofErr w:type="spellStart"/>
            <w:r>
              <w:rPr>
                <w:rFonts w:ascii="Arial" w:hAnsi="Arial"/>
                <w:color w:val="262626"/>
                <w:sz w:val="18"/>
              </w:rPr>
              <w:t>phpdotenv</w:t>
            </w:r>
            <w:proofErr w:type="spellEnd"/>
            <w:r>
              <w:rPr>
                <w:rFonts w:ascii="Arial" w:hAnsi="Arial"/>
                <w:color w:val="262626"/>
                <w:sz w:val="18"/>
              </w:rPr>
              <w:t xml:space="preserve"> &amp;</w:t>
            </w:r>
            <w:r>
              <w:rPr>
                <w:rFonts w:ascii="Arial" w:hAnsi="Arial"/>
                <w:color w:val="262626"/>
                <w:sz w:val="18"/>
              </w:rPr>
              <w:br/>
              <w:t xml:space="preserve">Colecciones </w:t>
            </w:r>
            <w:proofErr w:type="spellStart"/>
            <w:r>
              <w:rPr>
                <w:rFonts w:ascii="Arial" w:hAnsi="Arial"/>
                <w:color w:val="262626"/>
                <w:sz w:val="18"/>
              </w:rPr>
              <w:t>Tipadas</w:t>
            </w:r>
            <w:proofErr w:type="spellEnd"/>
            <w:r>
              <w:rPr>
                <w:rFonts w:ascii="Arial" w:hAnsi="Arial"/>
                <w:color w:val="262626"/>
                <w:sz w:val="18"/>
              </w:rPr>
              <w:t xml:space="preserve"> y Objetos Inmutables (PHP 8.1+)</w:t>
            </w:r>
          </w:p>
        </w:tc>
        <w:tc>
          <w:tcPr>
            <w:tcW w:w="1872" w:type="dxa"/>
            <w:shd w:val="clear" w:color="auto" w:fill="F8FAFC"/>
            <w:tcMar>
              <w:top w:w="80" w:type="dxa"/>
              <w:left w:w="120" w:type="dxa"/>
              <w:bottom w:w="80" w:type="dxa"/>
              <w:right w:w="120" w:type="dxa"/>
            </w:tcMar>
            <w:vAlign w:val="center"/>
          </w:tcPr>
          <w:p w14:paraId="38812112"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config</w:t>
            </w:r>
            <w:proofErr w:type="spellEnd"/>
            <w:r>
              <w:rPr>
                <w:rFonts w:ascii="Arial" w:hAnsi="Arial"/>
                <w:color w:val="262626"/>
                <w:sz w:val="18"/>
              </w:rPr>
              <w:t>/ &amp;</w:t>
            </w:r>
            <w:r>
              <w:rPr>
                <w:rFonts w:ascii="Arial" w:hAnsi="Arial"/>
                <w:color w:val="262626"/>
                <w:sz w:val="18"/>
              </w:rPr>
              <w:br/>
            </w:r>
            <w:proofErr w:type="gramStart"/>
            <w:r>
              <w:rPr>
                <w:rFonts w:ascii="Arial" w:hAnsi="Arial"/>
                <w:color w:val="262626"/>
                <w:sz w:val="18"/>
              </w:rPr>
              <w:t>app</w:t>
            </w:r>
            <w:proofErr w:type="gramEnd"/>
            <w:r>
              <w:rPr>
                <w:rFonts w:ascii="Arial" w:hAnsi="Arial"/>
                <w:color w:val="262626"/>
                <w:sz w:val="18"/>
              </w:rPr>
              <w:t>/</w:t>
            </w:r>
            <w:proofErr w:type="spellStart"/>
            <w:r>
              <w:rPr>
                <w:rFonts w:ascii="Arial" w:hAnsi="Arial"/>
                <w:color w:val="262626"/>
                <w:sz w:val="18"/>
              </w:rPr>
              <w:t>Entities</w:t>
            </w:r>
            <w:proofErr w:type="spellEnd"/>
            <w:r>
              <w:rPr>
                <w:rFonts w:ascii="Arial" w:hAnsi="Arial"/>
                <w:color w:val="262626"/>
                <w:sz w:val="18"/>
              </w:rPr>
              <w:t>/</w:t>
            </w:r>
          </w:p>
        </w:tc>
        <w:tc>
          <w:tcPr>
            <w:tcW w:w="3456" w:type="dxa"/>
            <w:shd w:val="clear" w:color="auto" w:fill="F8FAFC"/>
            <w:tcMar>
              <w:top w:w="80" w:type="dxa"/>
              <w:left w:w="120" w:type="dxa"/>
              <w:bottom w:w="80" w:type="dxa"/>
              <w:right w:w="120" w:type="dxa"/>
            </w:tcMar>
          </w:tcPr>
          <w:p w14:paraId="4CDE9225" w14:textId="77777777" w:rsidR="000F4879" w:rsidRDefault="00000000">
            <w:pPr>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 xml:space="preserve">Manejo inmutable de configuración de entorno </w:t>
            </w:r>
            <w:proofErr w:type="gramStart"/>
            <w:r>
              <w:rPr>
                <w:rFonts w:ascii="Arial" w:hAnsi="Arial"/>
                <w:color w:val="262626"/>
                <w:sz w:val="18"/>
              </w:rPr>
              <w:t>(.</w:t>
            </w:r>
            <w:proofErr w:type="spellStart"/>
            <w:r>
              <w:rPr>
                <w:rFonts w:ascii="Arial" w:hAnsi="Arial"/>
                <w:color w:val="262626"/>
                <w:sz w:val="18"/>
              </w:rPr>
              <w:t>env</w:t>
            </w:r>
            <w:proofErr w:type="spellEnd"/>
            <w:proofErr w:type="gramEnd"/>
            <w:r>
              <w:rPr>
                <w:rFonts w:ascii="Arial" w:hAnsi="Arial"/>
                <w:color w:val="262626"/>
                <w:sz w:val="18"/>
              </w:rPr>
              <w:t xml:space="preserve"> seguro), tipos fuertemente validados con </w:t>
            </w:r>
            <w:proofErr w:type="spellStart"/>
            <w:r>
              <w:rPr>
                <w:rFonts w:ascii="Arial" w:hAnsi="Arial"/>
                <w:color w:val="262626"/>
                <w:sz w:val="18"/>
              </w:rPr>
              <w:t>Enums</w:t>
            </w:r>
            <w:proofErr w:type="spellEnd"/>
            <w:r>
              <w:rPr>
                <w:rFonts w:ascii="Arial" w:hAnsi="Arial"/>
                <w:color w:val="262626"/>
                <w:sz w:val="18"/>
              </w:rPr>
              <w:t xml:space="preserve"> nativos y estructuras inmutables para evitar estados inconsistentes en la lógica de negocio del ODF.</w:t>
            </w:r>
          </w:p>
        </w:tc>
      </w:tr>
      <w:tr w:rsidR="000F4879" w14:paraId="690E14CA" w14:textId="77777777" w:rsidTr="00EA6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Mar>
              <w:top w:w="80" w:type="dxa"/>
              <w:left w:w="120" w:type="dxa"/>
              <w:bottom w:w="80" w:type="dxa"/>
              <w:right w:w="120" w:type="dxa"/>
            </w:tcMar>
            <w:vAlign w:val="center"/>
          </w:tcPr>
          <w:p w14:paraId="46886C3E" w14:textId="77777777" w:rsidR="000F4879" w:rsidRDefault="00000000" w:rsidP="00EA65D7">
            <w:pPr>
              <w:spacing w:line="276" w:lineRule="auto"/>
              <w:jc w:val="center"/>
            </w:pPr>
            <w:r>
              <w:rPr>
                <w:rFonts w:ascii="Arial" w:hAnsi="Arial"/>
                <w:b w:val="0"/>
                <w:color w:val="262626"/>
                <w:sz w:val="18"/>
              </w:rPr>
              <w:t>Apache Commons</w:t>
            </w:r>
            <w:r>
              <w:rPr>
                <w:rFonts w:ascii="Arial" w:hAnsi="Arial"/>
                <w:b w:val="0"/>
                <w:color w:val="262626"/>
                <w:sz w:val="18"/>
              </w:rPr>
              <w:br/>
              <w:t xml:space="preserve">(Commons IO / Lang / </w:t>
            </w:r>
            <w:proofErr w:type="spellStart"/>
            <w:r>
              <w:rPr>
                <w:rFonts w:ascii="Arial" w:hAnsi="Arial"/>
                <w:b w:val="0"/>
                <w:color w:val="262626"/>
                <w:sz w:val="18"/>
              </w:rPr>
              <w:t>Codec</w:t>
            </w:r>
            <w:proofErr w:type="spellEnd"/>
            <w:r>
              <w:rPr>
                <w:rFonts w:ascii="Arial" w:hAnsi="Arial"/>
                <w:b w:val="0"/>
                <w:color w:val="262626"/>
                <w:sz w:val="18"/>
              </w:rPr>
              <w:t>)</w:t>
            </w:r>
          </w:p>
        </w:tc>
        <w:tc>
          <w:tcPr>
            <w:tcW w:w="2592" w:type="dxa"/>
            <w:tcMar>
              <w:top w:w="80" w:type="dxa"/>
              <w:left w:w="120" w:type="dxa"/>
              <w:bottom w:w="80" w:type="dxa"/>
              <w:right w:w="120" w:type="dxa"/>
            </w:tcMar>
            <w:vAlign w:val="center"/>
          </w:tcPr>
          <w:p w14:paraId="7AAD5A37"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Módulos Criptográficos Nativos:</w:t>
            </w:r>
            <w:r>
              <w:rPr>
                <w:rFonts w:ascii="Arial" w:hAnsi="Arial"/>
                <w:color w:val="262626"/>
                <w:sz w:val="18"/>
              </w:rPr>
              <w:br/>
            </w:r>
            <w:proofErr w:type="spellStart"/>
            <w:proofErr w:type="gramStart"/>
            <w:r>
              <w:rPr>
                <w:rFonts w:ascii="Arial" w:hAnsi="Arial"/>
                <w:color w:val="262626"/>
                <w:sz w:val="18"/>
              </w:rPr>
              <w:t>password</w:t>
            </w:r>
            <w:proofErr w:type="gramEnd"/>
            <w:r>
              <w:rPr>
                <w:rFonts w:ascii="Arial" w:hAnsi="Arial"/>
                <w:color w:val="262626"/>
                <w:sz w:val="18"/>
              </w:rPr>
              <w:t>_hash</w:t>
            </w:r>
            <w:proofErr w:type="spellEnd"/>
            <w:r>
              <w:rPr>
                <w:rFonts w:ascii="Arial" w:hAnsi="Arial"/>
                <w:color w:val="262626"/>
                <w:sz w:val="18"/>
              </w:rPr>
              <w:t xml:space="preserve"> (</w:t>
            </w:r>
            <w:proofErr w:type="spellStart"/>
            <w:r>
              <w:rPr>
                <w:rFonts w:ascii="Arial" w:hAnsi="Arial"/>
                <w:color w:val="262626"/>
                <w:sz w:val="18"/>
              </w:rPr>
              <w:t>BCrypt</w:t>
            </w:r>
            <w:proofErr w:type="spellEnd"/>
            <w:r>
              <w:rPr>
                <w:rFonts w:ascii="Arial" w:hAnsi="Arial"/>
                <w:color w:val="262626"/>
                <w:sz w:val="18"/>
              </w:rPr>
              <w:t>),</w:t>
            </w:r>
            <w:r>
              <w:rPr>
                <w:rFonts w:ascii="Arial" w:hAnsi="Arial"/>
                <w:color w:val="262626"/>
                <w:sz w:val="18"/>
              </w:rPr>
              <w:br/>
            </w:r>
            <w:proofErr w:type="spellStart"/>
            <w:r>
              <w:rPr>
                <w:rFonts w:ascii="Arial" w:hAnsi="Arial"/>
                <w:color w:val="262626"/>
                <w:sz w:val="18"/>
              </w:rPr>
              <w:t>random_bytes</w:t>
            </w:r>
            <w:proofErr w:type="spellEnd"/>
            <w:r>
              <w:rPr>
                <w:rFonts w:ascii="Arial" w:hAnsi="Arial"/>
                <w:color w:val="262626"/>
                <w:sz w:val="18"/>
              </w:rPr>
              <w:t xml:space="preserve">, </w:t>
            </w:r>
            <w:proofErr w:type="spellStart"/>
            <w:r>
              <w:rPr>
                <w:rFonts w:ascii="Arial" w:hAnsi="Arial"/>
                <w:color w:val="262626"/>
                <w:sz w:val="18"/>
              </w:rPr>
              <w:t>mbstring</w:t>
            </w:r>
            <w:proofErr w:type="spellEnd"/>
            <w:r>
              <w:rPr>
                <w:rFonts w:ascii="Arial" w:hAnsi="Arial"/>
                <w:color w:val="262626"/>
                <w:sz w:val="18"/>
              </w:rPr>
              <w:t xml:space="preserve">, </w:t>
            </w:r>
            <w:proofErr w:type="spellStart"/>
            <w:r>
              <w:rPr>
                <w:rFonts w:ascii="Arial" w:hAnsi="Arial"/>
                <w:color w:val="262626"/>
                <w:sz w:val="18"/>
              </w:rPr>
              <w:t>hash_equals</w:t>
            </w:r>
            <w:proofErr w:type="spellEnd"/>
          </w:p>
        </w:tc>
        <w:tc>
          <w:tcPr>
            <w:tcW w:w="1872" w:type="dxa"/>
            <w:tcMar>
              <w:top w:w="80" w:type="dxa"/>
              <w:left w:w="120" w:type="dxa"/>
              <w:bottom w:w="80" w:type="dxa"/>
              <w:right w:w="120" w:type="dxa"/>
            </w:tcMar>
            <w:vAlign w:val="center"/>
          </w:tcPr>
          <w:p w14:paraId="676AEC0F"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proofErr w:type="gramStart"/>
            <w:r>
              <w:rPr>
                <w:rFonts w:ascii="Arial" w:hAnsi="Arial"/>
                <w:color w:val="262626"/>
                <w:sz w:val="18"/>
              </w:rPr>
              <w:t>app</w:t>
            </w:r>
            <w:proofErr w:type="gramEnd"/>
            <w:r>
              <w:rPr>
                <w:rFonts w:ascii="Arial" w:hAnsi="Arial"/>
                <w:color w:val="262626"/>
                <w:sz w:val="18"/>
              </w:rPr>
              <w:t>/</w:t>
            </w:r>
            <w:proofErr w:type="spellStart"/>
            <w:r>
              <w:rPr>
                <w:rFonts w:ascii="Arial" w:hAnsi="Arial"/>
                <w:color w:val="262626"/>
                <w:sz w:val="18"/>
              </w:rPr>
              <w:t>Config</w:t>
            </w:r>
            <w:proofErr w:type="spellEnd"/>
            <w:r>
              <w:rPr>
                <w:rFonts w:ascii="Arial" w:hAnsi="Arial"/>
                <w:color w:val="262626"/>
                <w:sz w:val="18"/>
              </w:rPr>
              <w:t>/ &amp;</w:t>
            </w:r>
            <w:r>
              <w:rPr>
                <w:rFonts w:ascii="Arial" w:hAnsi="Arial"/>
                <w:color w:val="262626"/>
                <w:sz w:val="18"/>
              </w:rPr>
              <w:br/>
            </w:r>
            <w:proofErr w:type="spellStart"/>
            <w:r>
              <w:rPr>
                <w:rFonts w:ascii="Arial" w:hAnsi="Arial"/>
                <w:color w:val="262626"/>
                <w:sz w:val="18"/>
              </w:rPr>
              <w:t>public</w:t>
            </w:r>
            <w:proofErr w:type="spellEnd"/>
            <w:r>
              <w:rPr>
                <w:rFonts w:ascii="Arial" w:hAnsi="Arial"/>
                <w:color w:val="262626"/>
                <w:sz w:val="18"/>
              </w:rPr>
              <w:t>/api/</w:t>
            </w:r>
          </w:p>
        </w:tc>
        <w:tc>
          <w:tcPr>
            <w:tcW w:w="3456" w:type="dxa"/>
            <w:tcMar>
              <w:top w:w="80" w:type="dxa"/>
              <w:left w:w="120" w:type="dxa"/>
              <w:bottom w:w="80" w:type="dxa"/>
              <w:right w:w="120" w:type="dxa"/>
            </w:tcMar>
          </w:tcPr>
          <w:p w14:paraId="0BEEF3DD" w14:textId="77777777" w:rsidR="000F4879" w:rsidRDefault="00000000">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 xml:space="preserve">Criptografía robusta para </w:t>
            </w:r>
            <w:proofErr w:type="spellStart"/>
            <w:r>
              <w:rPr>
                <w:rFonts w:ascii="Arial" w:hAnsi="Arial"/>
                <w:color w:val="262626"/>
                <w:sz w:val="18"/>
              </w:rPr>
              <w:t>hashing</w:t>
            </w:r>
            <w:proofErr w:type="spellEnd"/>
            <w:r>
              <w:rPr>
                <w:rFonts w:ascii="Arial" w:hAnsi="Arial"/>
                <w:color w:val="262626"/>
                <w:sz w:val="18"/>
              </w:rPr>
              <w:t xml:space="preserve"> de claves (</w:t>
            </w:r>
            <w:proofErr w:type="spellStart"/>
            <w:r>
              <w:rPr>
                <w:rFonts w:ascii="Arial" w:hAnsi="Arial"/>
                <w:color w:val="262626"/>
                <w:sz w:val="18"/>
              </w:rPr>
              <w:t>cost</w:t>
            </w:r>
            <w:proofErr w:type="spellEnd"/>
            <w:r>
              <w:rPr>
                <w:rFonts w:ascii="Arial" w:hAnsi="Arial"/>
                <w:color w:val="262626"/>
                <w:sz w:val="18"/>
              </w:rPr>
              <w:t xml:space="preserve">=12), generación de tokens CSPRNG y comparación en tiempo constante (timing </w:t>
            </w:r>
            <w:proofErr w:type="spellStart"/>
            <w:r>
              <w:rPr>
                <w:rFonts w:ascii="Arial" w:hAnsi="Arial"/>
                <w:color w:val="262626"/>
                <w:sz w:val="18"/>
              </w:rPr>
              <w:t>attack</w:t>
            </w:r>
            <w:proofErr w:type="spellEnd"/>
            <w:r>
              <w:rPr>
                <w:rFonts w:ascii="Arial" w:hAnsi="Arial"/>
                <w:color w:val="262626"/>
                <w:sz w:val="18"/>
              </w:rPr>
              <w:t xml:space="preserve"> </w:t>
            </w:r>
            <w:proofErr w:type="spellStart"/>
            <w:r>
              <w:rPr>
                <w:rFonts w:ascii="Arial" w:hAnsi="Arial"/>
                <w:color w:val="262626"/>
                <w:sz w:val="18"/>
              </w:rPr>
              <w:t>protection</w:t>
            </w:r>
            <w:proofErr w:type="spellEnd"/>
            <w:r>
              <w:rPr>
                <w:rFonts w:ascii="Arial" w:hAnsi="Arial"/>
                <w:color w:val="262626"/>
                <w:sz w:val="18"/>
              </w:rPr>
              <w:t>) para tokens anti-CSRF y sanitización de I/O.</w:t>
            </w:r>
          </w:p>
        </w:tc>
      </w:tr>
      <w:tr w:rsidR="000F4879" w14:paraId="53F63B7D" w14:textId="77777777" w:rsidTr="00EA65D7">
        <w:trP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8FAFC"/>
            <w:tcMar>
              <w:top w:w="80" w:type="dxa"/>
              <w:left w:w="120" w:type="dxa"/>
              <w:bottom w:w="80" w:type="dxa"/>
              <w:right w:w="120" w:type="dxa"/>
            </w:tcMar>
            <w:vAlign w:val="center"/>
          </w:tcPr>
          <w:p w14:paraId="5C40695D" w14:textId="77777777" w:rsidR="000F4879" w:rsidRDefault="00000000" w:rsidP="00EA65D7">
            <w:pPr>
              <w:spacing w:line="276" w:lineRule="auto"/>
              <w:jc w:val="center"/>
            </w:pPr>
            <w:proofErr w:type="spellStart"/>
            <w:r>
              <w:rPr>
                <w:rFonts w:ascii="Arial" w:hAnsi="Arial"/>
                <w:b w:val="0"/>
                <w:color w:val="262626"/>
                <w:sz w:val="18"/>
              </w:rPr>
              <w:t>Logback</w:t>
            </w:r>
            <w:proofErr w:type="spellEnd"/>
            <w:r>
              <w:rPr>
                <w:rFonts w:ascii="Arial" w:hAnsi="Arial"/>
                <w:b w:val="0"/>
                <w:color w:val="262626"/>
                <w:sz w:val="18"/>
              </w:rPr>
              <w:t xml:space="preserve"> / SLF4J</w:t>
            </w:r>
            <w:r>
              <w:rPr>
                <w:rFonts w:ascii="Arial" w:hAnsi="Arial"/>
                <w:b w:val="0"/>
                <w:color w:val="262626"/>
                <w:sz w:val="18"/>
              </w:rPr>
              <w:br/>
              <w:t>(</w:t>
            </w:r>
            <w:proofErr w:type="spellStart"/>
            <w:proofErr w:type="gramStart"/>
            <w:r>
              <w:rPr>
                <w:rFonts w:ascii="Arial" w:hAnsi="Arial"/>
                <w:b w:val="0"/>
                <w:color w:val="262626"/>
                <w:sz w:val="18"/>
              </w:rPr>
              <w:t>ch.qos.logback</w:t>
            </w:r>
            <w:proofErr w:type="spellEnd"/>
            <w:proofErr w:type="gramEnd"/>
            <w:r>
              <w:rPr>
                <w:rFonts w:ascii="Arial" w:hAnsi="Arial"/>
                <w:b w:val="0"/>
                <w:color w:val="262626"/>
                <w:sz w:val="18"/>
              </w:rPr>
              <w:t>)</w:t>
            </w:r>
          </w:p>
        </w:tc>
        <w:tc>
          <w:tcPr>
            <w:tcW w:w="2592" w:type="dxa"/>
            <w:shd w:val="clear" w:color="auto" w:fill="F8FAFC"/>
            <w:tcMar>
              <w:top w:w="80" w:type="dxa"/>
              <w:left w:w="120" w:type="dxa"/>
              <w:bottom w:w="80" w:type="dxa"/>
              <w:right w:w="120" w:type="dxa"/>
            </w:tcMar>
            <w:vAlign w:val="center"/>
          </w:tcPr>
          <w:p w14:paraId="2E1708C7"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Monolog</w:t>
            </w:r>
            <w:proofErr w:type="spellEnd"/>
            <w:r>
              <w:rPr>
                <w:rFonts w:ascii="Arial" w:hAnsi="Arial"/>
                <w:color w:val="262626"/>
                <w:sz w:val="18"/>
              </w:rPr>
              <w:t xml:space="preserve"> / </w:t>
            </w:r>
            <w:proofErr w:type="spellStart"/>
            <w:r>
              <w:rPr>
                <w:rFonts w:ascii="Arial" w:hAnsi="Arial"/>
                <w:color w:val="262626"/>
                <w:sz w:val="18"/>
              </w:rPr>
              <w:t>Custom</w:t>
            </w:r>
            <w:proofErr w:type="spellEnd"/>
            <w:r>
              <w:rPr>
                <w:rFonts w:ascii="Arial" w:hAnsi="Arial"/>
                <w:color w:val="262626"/>
                <w:sz w:val="18"/>
              </w:rPr>
              <w:t xml:space="preserve"> </w:t>
            </w:r>
            <w:proofErr w:type="spellStart"/>
            <w:r>
              <w:rPr>
                <w:rFonts w:ascii="Arial" w:hAnsi="Arial"/>
                <w:color w:val="262626"/>
                <w:sz w:val="18"/>
              </w:rPr>
              <w:t>LogService</w:t>
            </w:r>
            <w:proofErr w:type="spellEnd"/>
            <w:r>
              <w:rPr>
                <w:rFonts w:ascii="Arial" w:hAnsi="Arial"/>
                <w:color w:val="262626"/>
                <w:sz w:val="18"/>
              </w:rPr>
              <w:t xml:space="preserve"> &amp;</w:t>
            </w:r>
            <w:r>
              <w:rPr>
                <w:rFonts w:ascii="Arial" w:hAnsi="Arial"/>
                <w:color w:val="262626"/>
                <w:sz w:val="18"/>
              </w:rPr>
              <w:br/>
              <w:t>Bitácora Transaccional</w:t>
            </w:r>
            <w:r>
              <w:rPr>
                <w:rFonts w:ascii="Arial" w:hAnsi="Arial"/>
                <w:color w:val="262626"/>
                <w:sz w:val="18"/>
              </w:rPr>
              <w:br/>
              <w:t>(</w:t>
            </w:r>
            <w:proofErr w:type="spellStart"/>
            <w:r>
              <w:rPr>
                <w:rFonts w:ascii="Arial" w:hAnsi="Arial"/>
                <w:color w:val="262626"/>
                <w:sz w:val="18"/>
              </w:rPr>
              <w:t>storage</w:t>
            </w:r>
            <w:proofErr w:type="spellEnd"/>
            <w:r>
              <w:rPr>
                <w:rFonts w:ascii="Arial" w:hAnsi="Arial"/>
                <w:color w:val="262626"/>
                <w:sz w:val="18"/>
              </w:rPr>
              <w:t>/logs/odf_audit.log)</w:t>
            </w:r>
          </w:p>
        </w:tc>
        <w:tc>
          <w:tcPr>
            <w:tcW w:w="1872" w:type="dxa"/>
            <w:shd w:val="clear" w:color="auto" w:fill="F8FAFC"/>
            <w:tcMar>
              <w:top w:w="80" w:type="dxa"/>
              <w:left w:w="120" w:type="dxa"/>
              <w:bottom w:w="80" w:type="dxa"/>
              <w:right w:w="120" w:type="dxa"/>
            </w:tcMar>
            <w:vAlign w:val="center"/>
          </w:tcPr>
          <w:p w14:paraId="44B874AA"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storage</w:t>
            </w:r>
            <w:proofErr w:type="spellEnd"/>
            <w:r>
              <w:rPr>
                <w:rFonts w:ascii="Arial" w:hAnsi="Arial"/>
                <w:color w:val="262626"/>
                <w:sz w:val="18"/>
              </w:rPr>
              <w:t>/logs/ &amp;</w:t>
            </w:r>
            <w:r>
              <w:rPr>
                <w:rFonts w:ascii="Arial" w:hAnsi="Arial"/>
                <w:color w:val="262626"/>
                <w:sz w:val="18"/>
              </w:rPr>
              <w:br/>
            </w:r>
            <w:proofErr w:type="gramStart"/>
            <w:r>
              <w:rPr>
                <w:rFonts w:ascii="Arial" w:hAnsi="Arial"/>
                <w:color w:val="262626"/>
                <w:sz w:val="18"/>
              </w:rPr>
              <w:t>app</w:t>
            </w:r>
            <w:proofErr w:type="gramEnd"/>
            <w:r>
              <w:rPr>
                <w:rFonts w:ascii="Arial" w:hAnsi="Arial"/>
                <w:color w:val="262626"/>
                <w:sz w:val="18"/>
              </w:rPr>
              <w:t>/Daos/</w:t>
            </w:r>
          </w:p>
        </w:tc>
        <w:tc>
          <w:tcPr>
            <w:tcW w:w="3456" w:type="dxa"/>
            <w:shd w:val="clear" w:color="auto" w:fill="F8FAFC"/>
            <w:tcMar>
              <w:top w:w="80" w:type="dxa"/>
              <w:left w:w="120" w:type="dxa"/>
              <w:bottom w:w="80" w:type="dxa"/>
              <w:right w:w="120" w:type="dxa"/>
            </w:tcMar>
          </w:tcPr>
          <w:p w14:paraId="73606456" w14:textId="77777777" w:rsidR="000F4879" w:rsidRDefault="00000000">
            <w:pPr>
              <w:spacing w:line="276" w:lineRule="auto"/>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 xml:space="preserve">Trazabilidad estructurada en formato JSON/RFC 5424 con rotación de archivos y </w:t>
            </w:r>
            <w:proofErr w:type="spellStart"/>
            <w:r>
              <w:rPr>
                <w:rFonts w:ascii="Arial" w:hAnsi="Arial"/>
                <w:color w:val="262626"/>
                <w:sz w:val="18"/>
              </w:rPr>
              <w:t>triggers</w:t>
            </w:r>
            <w:proofErr w:type="spellEnd"/>
            <w:r>
              <w:rPr>
                <w:rFonts w:ascii="Arial" w:hAnsi="Arial"/>
                <w:color w:val="262626"/>
                <w:sz w:val="18"/>
              </w:rPr>
              <w:t xml:space="preserve"> de base de datos (</w:t>
            </w:r>
            <w:proofErr w:type="spellStart"/>
            <w:r>
              <w:rPr>
                <w:rFonts w:ascii="Arial" w:hAnsi="Arial"/>
                <w:color w:val="262626"/>
                <w:sz w:val="18"/>
              </w:rPr>
              <w:t>trg_auditar_cambio_estado</w:t>
            </w:r>
            <w:proofErr w:type="spellEnd"/>
            <w:r>
              <w:rPr>
                <w:rFonts w:ascii="Arial" w:hAnsi="Arial"/>
                <w:color w:val="262626"/>
                <w:sz w:val="18"/>
              </w:rPr>
              <w:t>) para auditoría forense inmutable de cambios en puertos ópticos.</w:t>
            </w:r>
          </w:p>
        </w:tc>
      </w:tr>
    </w:tbl>
    <w:p w14:paraId="28551B2E" w14:textId="77777777" w:rsidR="000F4879" w:rsidRDefault="000F4879">
      <w:pPr>
        <w:spacing w:after="120"/>
      </w:pPr>
    </w:p>
    <w:p w14:paraId="64007559" w14:textId="77777777" w:rsidR="000F4879" w:rsidRDefault="00000000">
      <w:pPr>
        <w:spacing w:after="120" w:line="276" w:lineRule="auto"/>
      </w:pPr>
      <w:r>
        <w:rPr>
          <w:rFonts w:ascii="Arial" w:hAnsi="Arial"/>
          <w:b/>
          <w:color w:val="2B2B2B"/>
          <w:sz w:val="22"/>
        </w:rPr>
        <w:lastRenderedPageBreak/>
        <w:t xml:space="preserve">B. </w:t>
      </w:r>
      <w:r>
        <w:rPr>
          <w:rFonts w:ascii="Arial" w:hAnsi="Arial"/>
          <w:color w:val="262626"/>
          <w:sz w:val="22"/>
        </w:rPr>
        <w:t xml:space="preserve">Consideraciones de Seguridad Defensiva en el Desarrollo (OWASP Top 10): </w:t>
      </w:r>
    </w:p>
    <w:p w14:paraId="00A2B5AC" w14:textId="77777777" w:rsidR="000F4879" w:rsidRDefault="00000000">
      <w:pPr>
        <w:spacing w:after="120" w:line="276" w:lineRule="auto"/>
      </w:pPr>
      <w:r>
        <w:rPr>
          <w:rFonts w:ascii="Arial" w:hAnsi="Arial"/>
          <w:color w:val="262626"/>
          <w:sz w:val="22"/>
        </w:rPr>
        <w:t xml:space="preserve">La construcción del código incorpora controles de seguridad integrados desde la fase de diseño (Security </w:t>
      </w:r>
      <w:proofErr w:type="spellStart"/>
      <w:r>
        <w:rPr>
          <w:rFonts w:ascii="Arial" w:hAnsi="Arial"/>
          <w:color w:val="262626"/>
          <w:sz w:val="22"/>
        </w:rPr>
        <w:t>by</w:t>
      </w:r>
      <w:proofErr w:type="spellEnd"/>
      <w:r>
        <w:rPr>
          <w:rFonts w:ascii="Arial" w:hAnsi="Arial"/>
          <w:color w:val="262626"/>
          <w:sz w:val="22"/>
        </w:rPr>
        <w:t xml:space="preserve"> </w:t>
      </w:r>
      <w:proofErr w:type="spellStart"/>
      <w:r>
        <w:rPr>
          <w:rFonts w:ascii="Arial" w:hAnsi="Arial"/>
          <w:color w:val="262626"/>
          <w:sz w:val="22"/>
        </w:rPr>
        <w:t>Design</w:t>
      </w:r>
      <w:proofErr w:type="spellEnd"/>
      <w:r>
        <w:rPr>
          <w:rFonts w:ascii="Arial" w:hAnsi="Arial"/>
          <w:color w:val="262626"/>
          <w:sz w:val="22"/>
        </w:rPr>
        <w:t>), alineados con las recomendaciones del estándar OWASP:</w:t>
      </w:r>
    </w:p>
    <w:p w14:paraId="7D202EE5"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Prevención de SQL </w:t>
      </w:r>
      <w:proofErr w:type="spellStart"/>
      <w:r>
        <w:rPr>
          <w:rFonts w:ascii="Arial" w:hAnsi="Arial"/>
          <w:b/>
          <w:color w:val="2B2B2B"/>
          <w:sz w:val="21"/>
        </w:rPr>
        <w:t>Injection</w:t>
      </w:r>
      <w:proofErr w:type="spellEnd"/>
      <w:r>
        <w:rPr>
          <w:rFonts w:ascii="Arial" w:hAnsi="Arial"/>
          <w:b/>
          <w:color w:val="2B2B2B"/>
          <w:sz w:val="21"/>
        </w:rPr>
        <w:t xml:space="preserve"> (A03:2021): </w:t>
      </w:r>
      <w:r>
        <w:rPr>
          <w:rFonts w:ascii="Arial" w:hAnsi="Arial"/>
          <w:color w:val="262626"/>
          <w:sz w:val="21"/>
        </w:rPr>
        <w:t>Todas las interacciones con la base de datos se ejecutan a través de consultas preparadas mediante PDO con enlace tipado (</w:t>
      </w:r>
      <w:proofErr w:type="spellStart"/>
      <w:r>
        <w:rPr>
          <w:rFonts w:ascii="Arial" w:hAnsi="Arial"/>
          <w:color w:val="262626"/>
          <w:sz w:val="21"/>
        </w:rPr>
        <w:t>bindValue</w:t>
      </w:r>
      <w:proofErr w:type="spellEnd"/>
      <w:r>
        <w:rPr>
          <w:rFonts w:ascii="Arial" w:hAnsi="Arial"/>
          <w:color w:val="262626"/>
          <w:sz w:val="21"/>
        </w:rPr>
        <w:t>), desactivando la emulación de sentencias preparadas (ATTR_EMULATE_PREPARES =&gt; false) para anular vectores de inyección.</w:t>
      </w:r>
    </w:p>
    <w:p w14:paraId="56B3F5DC"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Autenticación y Criptografía Segura (A02:2021): </w:t>
      </w:r>
      <w:r>
        <w:rPr>
          <w:rFonts w:ascii="Arial" w:hAnsi="Arial"/>
          <w:color w:val="262626"/>
          <w:sz w:val="21"/>
        </w:rPr>
        <w:t xml:space="preserve">Las contraseñas de los operadores y administradores se resguardan mediante el algoritmo </w:t>
      </w:r>
      <w:proofErr w:type="spellStart"/>
      <w:r>
        <w:rPr>
          <w:rFonts w:ascii="Arial" w:hAnsi="Arial"/>
          <w:color w:val="262626"/>
          <w:sz w:val="21"/>
        </w:rPr>
        <w:t>BCrypt</w:t>
      </w:r>
      <w:proofErr w:type="spellEnd"/>
      <w:r>
        <w:rPr>
          <w:rFonts w:ascii="Arial" w:hAnsi="Arial"/>
          <w:color w:val="262626"/>
          <w:sz w:val="21"/>
        </w:rPr>
        <w:t xml:space="preserve"> con </w:t>
      </w:r>
      <w:proofErr w:type="spellStart"/>
      <w:r>
        <w:rPr>
          <w:rFonts w:ascii="Arial" w:hAnsi="Arial"/>
          <w:color w:val="262626"/>
          <w:sz w:val="21"/>
        </w:rPr>
        <w:t>salt</w:t>
      </w:r>
      <w:proofErr w:type="spellEnd"/>
      <w:r>
        <w:rPr>
          <w:rFonts w:ascii="Arial" w:hAnsi="Arial"/>
          <w:color w:val="262626"/>
          <w:sz w:val="21"/>
        </w:rPr>
        <w:t xml:space="preserve"> criptográfico dinámico. Ningún dato sensible es almacenado en texto claro.</w:t>
      </w:r>
    </w:p>
    <w:p w14:paraId="50EBE93D"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Protección Anti-CSRF (Cross-Site </w:t>
      </w:r>
      <w:proofErr w:type="spellStart"/>
      <w:r>
        <w:rPr>
          <w:rFonts w:ascii="Arial" w:hAnsi="Arial"/>
          <w:b/>
          <w:color w:val="2B2B2B"/>
          <w:sz w:val="21"/>
        </w:rPr>
        <w:t>Request</w:t>
      </w:r>
      <w:proofErr w:type="spellEnd"/>
      <w:r>
        <w:rPr>
          <w:rFonts w:ascii="Arial" w:hAnsi="Arial"/>
          <w:b/>
          <w:color w:val="2B2B2B"/>
          <w:sz w:val="21"/>
        </w:rPr>
        <w:t xml:space="preserve"> </w:t>
      </w:r>
      <w:proofErr w:type="spellStart"/>
      <w:r>
        <w:rPr>
          <w:rFonts w:ascii="Arial" w:hAnsi="Arial"/>
          <w:b/>
          <w:color w:val="2B2B2B"/>
          <w:sz w:val="21"/>
        </w:rPr>
        <w:t>Forgery</w:t>
      </w:r>
      <w:proofErr w:type="spellEnd"/>
      <w:r>
        <w:rPr>
          <w:rFonts w:ascii="Arial" w:hAnsi="Arial"/>
          <w:b/>
          <w:color w:val="2B2B2B"/>
          <w:sz w:val="21"/>
        </w:rPr>
        <w:t xml:space="preserve">): </w:t>
      </w:r>
      <w:r>
        <w:rPr>
          <w:rFonts w:ascii="Arial" w:hAnsi="Arial"/>
          <w:color w:val="262626"/>
          <w:sz w:val="21"/>
        </w:rPr>
        <w:t xml:space="preserve">Cada formulario y petición asíncrona (AJAX) incluye un token criptográfico unívoco por sesión generado con </w:t>
      </w:r>
      <w:proofErr w:type="spellStart"/>
      <w:r>
        <w:rPr>
          <w:rFonts w:ascii="Arial" w:hAnsi="Arial"/>
          <w:color w:val="262626"/>
          <w:sz w:val="21"/>
        </w:rPr>
        <w:t>random_</w:t>
      </w:r>
      <w:proofErr w:type="gramStart"/>
      <w:r>
        <w:rPr>
          <w:rFonts w:ascii="Arial" w:hAnsi="Arial"/>
          <w:color w:val="262626"/>
          <w:sz w:val="21"/>
        </w:rPr>
        <w:t>bytes</w:t>
      </w:r>
      <w:proofErr w:type="spellEnd"/>
      <w:r>
        <w:rPr>
          <w:rFonts w:ascii="Arial" w:hAnsi="Arial"/>
          <w:color w:val="262626"/>
          <w:sz w:val="21"/>
        </w:rPr>
        <w:t>(</w:t>
      </w:r>
      <w:proofErr w:type="gramEnd"/>
      <w:r>
        <w:rPr>
          <w:rFonts w:ascii="Arial" w:hAnsi="Arial"/>
          <w:color w:val="262626"/>
          <w:sz w:val="21"/>
        </w:rPr>
        <w:t>32) y validado estrictamente en app/</w:t>
      </w:r>
      <w:proofErr w:type="spellStart"/>
      <w:r>
        <w:rPr>
          <w:rFonts w:ascii="Arial" w:hAnsi="Arial"/>
          <w:color w:val="262626"/>
          <w:sz w:val="21"/>
        </w:rPr>
        <w:t>Config</w:t>
      </w:r>
      <w:proofErr w:type="spellEnd"/>
      <w:r>
        <w:rPr>
          <w:rFonts w:ascii="Arial" w:hAnsi="Arial"/>
          <w:color w:val="262626"/>
          <w:sz w:val="21"/>
        </w:rPr>
        <w:t>/</w:t>
      </w:r>
      <w:proofErr w:type="spellStart"/>
      <w:r>
        <w:rPr>
          <w:rFonts w:ascii="Arial" w:hAnsi="Arial"/>
          <w:color w:val="262626"/>
          <w:sz w:val="21"/>
        </w:rPr>
        <w:t>Csrf.php</w:t>
      </w:r>
      <w:proofErr w:type="spellEnd"/>
      <w:r>
        <w:rPr>
          <w:rFonts w:ascii="Arial" w:hAnsi="Arial"/>
          <w:color w:val="262626"/>
          <w:sz w:val="21"/>
        </w:rPr>
        <w:t>.</w:t>
      </w:r>
    </w:p>
    <w:p w14:paraId="055FADB8" w14:textId="77777777" w:rsidR="000F4879" w:rsidRDefault="00000000">
      <w:pPr>
        <w:spacing w:after="60" w:line="276" w:lineRule="auto"/>
        <w:ind w:left="360"/>
      </w:pPr>
      <w:r>
        <w:rPr>
          <w:rFonts w:ascii="Arial" w:hAnsi="Arial"/>
          <w:b/>
          <w:color w:val="1F6FB2"/>
          <w:sz w:val="21"/>
        </w:rPr>
        <w:t xml:space="preserve">•  </w:t>
      </w:r>
      <w:proofErr w:type="spellStart"/>
      <w:r>
        <w:rPr>
          <w:rFonts w:ascii="Arial" w:hAnsi="Arial"/>
          <w:b/>
          <w:color w:val="2B2B2B"/>
          <w:sz w:val="21"/>
        </w:rPr>
        <w:t>Hardening</w:t>
      </w:r>
      <w:proofErr w:type="spellEnd"/>
      <w:r>
        <w:rPr>
          <w:rFonts w:ascii="Arial" w:hAnsi="Arial"/>
          <w:b/>
          <w:color w:val="2B2B2B"/>
          <w:sz w:val="21"/>
        </w:rPr>
        <w:t xml:space="preserve"> de Sesiones HTTP: </w:t>
      </w:r>
      <w:r>
        <w:rPr>
          <w:rFonts w:ascii="Arial" w:hAnsi="Arial"/>
          <w:color w:val="262626"/>
          <w:sz w:val="21"/>
        </w:rPr>
        <w:t xml:space="preserve">Las cookies de sesión PHP se configuran con banderas </w:t>
      </w:r>
      <w:proofErr w:type="spellStart"/>
      <w:r>
        <w:rPr>
          <w:rFonts w:ascii="Arial" w:hAnsi="Arial"/>
          <w:color w:val="262626"/>
          <w:sz w:val="21"/>
        </w:rPr>
        <w:t>HttpOnly</w:t>
      </w:r>
      <w:proofErr w:type="spellEnd"/>
      <w:r>
        <w:rPr>
          <w:rFonts w:ascii="Arial" w:hAnsi="Arial"/>
          <w:color w:val="262626"/>
          <w:sz w:val="21"/>
        </w:rPr>
        <w:t>=true (mitigación de XSS), SameSite=</w:t>
      </w:r>
      <w:proofErr w:type="spellStart"/>
      <w:r>
        <w:rPr>
          <w:rFonts w:ascii="Arial" w:hAnsi="Arial"/>
          <w:color w:val="262626"/>
          <w:sz w:val="21"/>
        </w:rPr>
        <w:t>Strict</w:t>
      </w:r>
      <w:proofErr w:type="spellEnd"/>
      <w:r>
        <w:rPr>
          <w:rFonts w:ascii="Arial" w:hAnsi="Arial"/>
          <w:color w:val="262626"/>
          <w:sz w:val="21"/>
        </w:rPr>
        <w:t xml:space="preserve"> (mitigación de CSRF) y </w:t>
      </w:r>
      <w:proofErr w:type="spellStart"/>
      <w:r>
        <w:rPr>
          <w:rFonts w:ascii="Arial" w:hAnsi="Arial"/>
          <w:color w:val="262626"/>
          <w:sz w:val="21"/>
        </w:rPr>
        <w:t>Secure</w:t>
      </w:r>
      <w:proofErr w:type="spellEnd"/>
      <w:r>
        <w:rPr>
          <w:rFonts w:ascii="Arial" w:hAnsi="Arial"/>
          <w:color w:val="262626"/>
          <w:sz w:val="21"/>
        </w:rPr>
        <w:t>=true para canales cifrados HTTPS.</w:t>
      </w:r>
    </w:p>
    <w:p w14:paraId="4298162E"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Protección contra Ataques de Fuerza Bruta: </w:t>
      </w:r>
      <w:r>
        <w:rPr>
          <w:rFonts w:ascii="Arial" w:hAnsi="Arial"/>
          <w:color w:val="262626"/>
          <w:sz w:val="21"/>
        </w:rPr>
        <w:t xml:space="preserve">Se implementó un limitador de frecuencia en </w:t>
      </w:r>
      <w:proofErr w:type="spellStart"/>
      <w:r>
        <w:rPr>
          <w:rFonts w:ascii="Arial" w:hAnsi="Arial"/>
          <w:color w:val="262626"/>
          <w:sz w:val="21"/>
        </w:rPr>
        <w:t>public</w:t>
      </w:r>
      <w:proofErr w:type="spellEnd"/>
      <w:r>
        <w:rPr>
          <w:rFonts w:ascii="Arial" w:hAnsi="Arial"/>
          <w:color w:val="262626"/>
          <w:sz w:val="21"/>
        </w:rPr>
        <w:t>/api/</w:t>
      </w:r>
      <w:proofErr w:type="spellStart"/>
      <w:r>
        <w:rPr>
          <w:rFonts w:ascii="Arial" w:hAnsi="Arial"/>
          <w:color w:val="262626"/>
          <w:sz w:val="21"/>
        </w:rPr>
        <w:t>auth_login.php</w:t>
      </w:r>
      <w:proofErr w:type="spellEnd"/>
      <w:r>
        <w:rPr>
          <w:rFonts w:ascii="Arial" w:hAnsi="Arial"/>
          <w:color w:val="262626"/>
          <w:sz w:val="21"/>
        </w:rPr>
        <w:t xml:space="preserve"> que rastrea intentos por IP y usuario, bloqueando ataques de diccionario tras 5 intentos fallidos.</w:t>
      </w:r>
    </w:p>
    <w:p w14:paraId="5F97AE3D"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Cabeceras Defensivas y Restricción de Archivos: </w:t>
      </w:r>
      <w:r>
        <w:rPr>
          <w:rFonts w:ascii="Arial" w:hAnsi="Arial"/>
          <w:color w:val="262626"/>
          <w:sz w:val="21"/>
        </w:rPr>
        <w:t>El servidor Apache cuenta con directivas .</w:t>
      </w:r>
      <w:proofErr w:type="spellStart"/>
      <w:r>
        <w:rPr>
          <w:rFonts w:ascii="Arial" w:hAnsi="Arial"/>
          <w:color w:val="262626"/>
          <w:sz w:val="21"/>
        </w:rPr>
        <w:t>htaccess</w:t>
      </w:r>
      <w:proofErr w:type="spellEnd"/>
      <w:r>
        <w:rPr>
          <w:rFonts w:ascii="Arial" w:hAnsi="Arial"/>
          <w:color w:val="262626"/>
          <w:sz w:val="21"/>
        </w:rPr>
        <w:t xml:space="preserve"> que inyectan cabeceras de defensa (X-</w:t>
      </w:r>
      <w:proofErr w:type="gramStart"/>
      <w:r>
        <w:rPr>
          <w:rFonts w:ascii="Arial" w:hAnsi="Arial"/>
          <w:color w:val="262626"/>
          <w:sz w:val="21"/>
        </w:rPr>
        <w:t>Frame</w:t>
      </w:r>
      <w:proofErr w:type="gramEnd"/>
      <w:r>
        <w:rPr>
          <w:rFonts w:ascii="Arial" w:hAnsi="Arial"/>
          <w:color w:val="262626"/>
          <w:sz w:val="21"/>
        </w:rPr>
        <w:t>-</w:t>
      </w:r>
      <w:proofErr w:type="spellStart"/>
      <w:r>
        <w:rPr>
          <w:rFonts w:ascii="Arial" w:hAnsi="Arial"/>
          <w:color w:val="262626"/>
          <w:sz w:val="21"/>
        </w:rPr>
        <w:t>Options</w:t>
      </w:r>
      <w:proofErr w:type="spellEnd"/>
      <w:r>
        <w:rPr>
          <w:rFonts w:ascii="Arial" w:hAnsi="Arial"/>
          <w:color w:val="262626"/>
          <w:sz w:val="21"/>
        </w:rPr>
        <w:t>: SAMEORIGIN, X-Content-</w:t>
      </w:r>
      <w:proofErr w:type="spellStart"/>
      <w:r>
        <w:rPr>
          <w:rFonts w:ascii="Arial" w:hAnsi="Arial"/>
          <w:color w:val="262626"/>
          <w:sz w:val="21"/>
        </w:rPr>
        <w:t>Type</w:t>
      </w:r>
      <w:proofErr w:type="spellEnd"/>
      <w:r>
        <w:rPr>
          <w:rFonts w:ascii="Arial" w:hAnsi="Arial"/>
          <w:color w:val="262626"/>
          <w:sz w:val="21"/>
        </w:rPr>
        <w:t>-</w:t>
      </w:r>
      <w:proofErr w:type="spellStart"/>
      <w:r>
        <w:rPr>
          <w:rFonts w:ascii="Arial" w:hAnsi="Arial"/>
          <w:color w:val="262626"/>
          <w:sz w:val="21"/>
        </w:rPr>
        <w:t>Options</w:t>
      </w:r>
      <w:proofErr w:type="spellEnd"/>
      <w:r>
        <w:rPr>
          <w:rFonts w:ascii="Arial" w:hAnsi="Arial"/>
          <w:color w:val="262626"/>
          <w:sz w:val="21"/>
        </w:rPr>
        <w:t xml:space="preserve">: </w:t>
      </w:r>
      <w:proofErr w:type="spellStart"/>
      <w:r>
        <w:rPr>
          <w:rFonts w:ascii="Arial" w:hAnsi="Arial"/>
          <w:color w:val="262626"/>
          <w:sz w:val="21"/>
        </w:rPr>
        <w:t>nosniff</w:t>
      </w:r>
      <w:proofErr w:type="spellEnd"/>
      <w:r>
        <w:rPr>
          <w:rFonts w:ascii="Arial" w:hAnsi="Arial"/>
          <w:color w:val="262626"/>
          <w:sz w:val="21"/>
        </w:rPr>
        <w:t xml:space="preserve">, </w:t>
      </w:r>
      <w:proofErr w:type="spellStart"/>
      <w:r>
        <w:rPr>
          <w:rFonts w:ascii="Arial" w:hAnsi="Arial"/>
          <w:color w:val="262626"/>
          <w:sz w:val="21"/>
        </w:rPr>
        <w:t>Referrer</w:t>
      </w:r>
      <w:proofErr w:type="spellEnd"/>
      <w:r>
        <w:rPr>
          <w:rFonts w:ascii="Arial" w:hAnsi="Arial"/>
          <w:color w:val="262626"/>
          <w:sz w:val="21"/>
        </w:rPr>
        <w:t xml:space="preserve">-Policy) y restringen el acceso web a archivos confidenciales </w:t>
      </w:r>
      <w:proofErr w:type="gramStart"/>
      <w:r>
        <w:rPr>
          <w:rFonts w:ascii="Arial" w:hAnsi="Arial"/>
          <w:color w:val="262626"/>
          <w:sz w:val="21"/>
        </w:rPr>
        <w:t>(.</w:t>
      </w:r>
      <w:proofErr w:type="spellStart"/>
      <w:r>
        <w:rPr>
          <w:rFonts w:ascii="Arial" w:hAnsi="Arial"/>
          <w:color w:val="262626"/>
          <w:sz w:val="21"/>
        </w:rPr>
        <w:t>env</w:t>
      </w:r>
      <w:proofErr w:type="spellEnd"/>
      <w:proofErr w:type="gramEnd"/>
      <w:r>
        <w:rPr>
          <w:rFonts w:ascii="Arial" w:hAnsi="Arial"/>
          <w:color w:val="262626"/>
          <w:sz w:val="21"/>
        </w:rPr>
        <w:t>, .</w:t>
      </w:r>
      <w:proofErr w:type="spellStart"/>
      <w:r>
        <w:rPr>
          <w:rFonts w:ascii="Arial" w:hAnsi="Arial"/>
          <w:color w:val="262626"/>
          <w:sz w:val="21"/>
        </w:rPr>
        <w:t>sql</w:t>
      </w:r>
      <w:proofErr w:type="spellEnd"/>
      <w:r>
        <w:rPr>
          <w:rFonts w:ascii="Arial" w:hAnsi="Arial"/>
          <w:color w:val="262626"/>
          <w:sz w:val="21"/>
        </w:rPr>
        <w:t>, logs, carpetas de lógica interna).</w:t>
      </w:r>
    </w:p>
    <w:p w14:paraId="59043798" w14:textId="77777777" w:rsidR="000F4879" w:rsidRDefault="00000000">
      <w:pPr>
        <w:pStyle w:val="Ttulo2"/>
        <w:keepNext/>
        <w:spacing w:before="280" w:after="120"/>
      </w:pPr>
      <w:bookmarkStart w:id="32" w:name="_Toc243826980"/>
      <w:r>
        <w:rPr>
          <w:rFonts w:ascii="Arial" w:hAnsi="Arial"/>
          <w:b/>
          <w:color w:val="2B2B2B"/>
          <w:sz w:val="25"/>
        </w:rPr>
        <w:t>4.2. Control de Versiones</w:t>
      </w:r>
      <w:bookmarkEnd w:id="32"/>
    </w:p>
    <w:p w14:paraId="11D5AF78" w14:textId="77777777" w:rsidR="000F4879" w:rsidRDefault="00000000">
      <w:pPr>
        <w:spacing w:after="120" w:line="276" w:lineRule="auto"/>
      </w:pPr>
      <w:r>
        <w:rPr>
          <w:rFonts w:ascii="Arial" w:hAnsi="Arial"/>
          <w:color w:val="262626"/>
          <w:sz w:val="22"/>
        </w:rPr>
        <w:t>La gestión de la configuración y el código fuente se administró mediante el sistema de control de versiones distribuido Git, alojado en un repositorio privado en GitHub. Se aplicó una metodología de trabajo colaborativo orientada a garantizar la trazabilidad completa de cada modificación frente a los paquetes de trabajo de la Estructura de Desglose del Trabajo (EDT/WBS).</w:t>
      </w:r>
    </w:p>
    <w:p w14:paraId="4DB93BA0" w14:textId="77777777" w:rsidR="000F4879" w:rsidRDefault="00000000">
      <w:pPr>
        <w:spacing w:after="120" w:line="276" w:lineRule="auto"/>
      </w:pPr>
      <w:r>
        <w:rPr>
          <w:rFonts w:ascii="Arial" w:hAnsi="Arial"/>
          <w:b/>
          <w:color w:val="2B2B2B"/>
          <w:sz w:val="22"/>
        </w:rPr>
        <w:t xml:space="preserve">A. </w:t>
      </w:r>
      <w:r>
        <w:rPr>
          <w:rFonts w:ascii="Arial" w:hAnsi="Arial"/>
          <w:color w:val="262626"/>
          <w:sz w:val="22"/>
        </w:rPr>
        <w:t>Estrategia de Ramificación (</w:t>
      </w:r>
      <w:proofErr w:type="spellStart"/>
      <w:r>
        <w:rPr>
          <w:rFonts w:ascii="Arial" w:hAnsi="Arial"/>
          <w:color w:val="262626"/>
          <w:sz w:val="22"/>
        </w:rPr>
        <w:t>GitFlow</w:t>
      </w:r>
      <w:proofErr w:type="spellEnd"/>
      <w:r>
        <w:rPr>
          <w:rFonts w:ascii="Arial" w:hAnsi="Arial"/>
          <w:color w:val="262626"/>
          <w:sz w:val="22"/>
        </w:rPr>
        <w:t xml:space="preserve"> Simplificado): </w:t>
      </w:r>
    </w:p>
    <w:p w14:paraId="56314955" w14:textId="77777777" w:rsidR="000F4879" w:rsidRDefault="00000000">
      <w:pPr>
        <w:spacing w:after="120" w:line="276" w:lineRule="auto"/>
      </w:pPr>
      <w:r>
        <w:rPr>
          <w:rFonts w:ascii="Arial" w:hAnsi="Arial"/>
          <w:color w:val="262626"/>
          <w:sz w:val="22"/>
        </w:rPr>
        <w:t>Se definió una arquitectura de ramas estructurada en tres niveles operativos:</w:t>
      </w:r>
    </w:p>
    <w:p w14:paraId="3BD72469" w14:textId="77777777" w:rsidR="000F4879" w:rsidRDefault="00000000">
      <w:pPr>
        <w:spacing w:after="60" w:line="276" w:lineRule="auto"/>
        <w:ind w:left="360"/>
      </w:pPr>
      <w:r>
        <w:rPr>
          <w:rFonts w:ascii="Arial" w:hAnsi="Arial"/>
          <w:b/>
          <w:color w:val="1F6FB2"/>
          <w:sz w:val="21"/>
        </w:rPr>
        <w:t xml:space="preserve">•  </w:t>
      </w:r>
      <w:proofErr w:type="spellStart"/>
      <w:r>
        <w:rPr>
          <w:rFonts w:ascii="Arial" w:hAnsi="Arial"/>
          <w:b/>
          <w:color w:val="2B2B2B"/>
          <w:sz w:val="21"/>
        </w:rPr>
        <w:t>main</w:t>
      </w:r>
      <w:proofErr w:type="spellEnd"/>
      <w:r>
        <w:rPr>
          <w:rFonts w:ascii="Arial" w:hAnsi="Arial"/>
          <w:b/>
          <w:color w:val="2B2B2B"/>
          <w:sz w:val="21"/>
        </w:rPr>
        <w:t xml:space="preserve">: </w:t>
      </w:r>
      <w:r>
        <w:rPr>
          <w:rFonts w:ascii="Arial" w:hAnsi="Arial"/>
          <w:color w:val="262626"/>
          <w:sz w:val="21"/>
        </w:rPr>
        <w:t>Rama de producción donde residen exclusivamente versiones etiquetadas (tags) que han superado la totalidad de pruebas automatizadas y validación de seguridad.</w:t>
      </w:r>
    </w:p>
    <w:p w14:paraId="479CA483" w14:textId="77777777" w:rsidR="000F4879" w:rsidRDefault="00000000">
      <w:pPr>
        <w:spacing w:after="60" w:line="276" w:lineRule="auto"/>
        <w:ind w:left="360"/>
      </w:pPr>
      <w:r>
        <w:rPr>
          <w:rFonts w:ascii="Arial" w:hAnsi="Arial"/>
          <w:b/>
          <w:color w:val="1F6FB2"/>
          <w:sz w:val="21"/>
        </w:rPr>
        <w:t xml:space="preserve">•  </w:t>
      </w:r>
      <w:proofErr w:type="spellStart"/>
      <w:r>
        <w:rPr>
          <w:rFonts w:ascii="Arial" w:hAnsi="Arial"/>
          <w:b/>
          <w:color w:val="2B2B2B"/>
          <w:sz w:val="21"/>
        </w:rPr>
        <w:t>develop</w:t>
      </w:r>
      <w:proofErr w:type="spellEnd"/>
      <w:r>
        <w:rPr>
          <w:rFonts w:ascii="Arial" w:hAnsi="Arial"/>
          <w:b/>
          <w:color w:val="2B2B2B"/>
          <w:sz w:val="21"/>
        </w:rPr>
        <w:t xml:space="preserve">: </w:t>
      </w:r>
      <w:r>
        <w:rPr>
          <w:rFonts w:ascii="Arial" w:hAnsi="Arial"/>
          <w:color w:val="262626"/>
          <w:sz w:val="21"/>
        </w:rPr>
        <w:t>Rama de integración continua donde convergen las características terminadas y se ejecutan las pruebas de integración y regresión.</w:t>
      </w:r>
    </w:p>
    <w:p w14:paraId="5F6023A8" w14:textId="77777777" w:rsidR="000F4879" w:rsidRDefault="00000000">
      <w:pPr>
        <w:spacing w:after="60" w:line="276" w:lineRule="auto"/>
        <w:ind w:left="360"/>
      </w:pPr>
      <w:r>
        <w:rPr>
          <w:rFonts w:ascii="Arial" w:hAnsi="Arial"/>
          <w:b/>
          <w:color w:val="1F6FB2"/>
          <w:sz w:val="21"/>
        </w:rPr>
        <w:t xml:space="preserve">•  </w:t>
      </w:r>
      <w:proofErr w:type="spellStart"/>
      <w:r>
        <w:rPr>
          <w:rFonts w:ascii="Arial" w:hAnsi="Arial"/>
          <w:b/>
          <w:color w:val="2B2B2B"/>
          <w:sz w:val="21"/>
        </w:rPr>
        <w:t>feature</w:t>
      </w:r>
      <w:proofErr w:type="spellEnd"/>
      <w:r>
        <w:rPr>
          <w:rFonts w:ascii="Arial" w:hAnsi="Arial"/>
          <w:b/>
          <w:color w:val="2B2B2B"/>
          <w:sz w:val="21"/>
        </w:rPr>
        <w:t xml:space="preserve">/*: </w:t>
      </w:r>
      <w:r>
        <w:rPr>
          <w:rFonts w:ascii="Arial" w:hAnsi="Arial"/>
          <w:color w:val="262626"/>
          <w:sz w:val="21"/>
        </w:rPr>
        <w:t xml:space="preserve">Ramas temporales creadas para el desarrollo aislado de módulos específicos (ej. </w:t>
      </w:r>
      <w:proofErr w:type="spellStart"/>
      <w:r>
        <w:rPr>
          <w:rFonts w:ascii="Arial" w:hAnsi="Arial"/>
          <w:color w:val="262626"/>
          <w:sz w:val="21"/>
        </w:rPr>
        <w:t>feature</w:t>
      </w:r>
      <w:proofErr w:type="spellEnd"/>
      <w:r>
        <w:rPr>
          <w:rFonts w:ascii="Arial" w:hAnsi="Arial"/>
          <w:color w:val="262626"/>
          <w:sz w:val="21"/>
        </w:rPr>
        <w:t xml:space="preserve">/F01-auth-csrf, </w:t>
      </w:r>
      <w:proofErr w:type="spellStart"/>
      <w:r>
        <w:rPr>
          <w:rFonts w:ascii="Arial" w:hAnsi="Arial"/>
          <w:color w:val="262626"/>
          <w:sz w:val="21"/>
        </w:rPr>
        <w:t>feature</w:t>
      </w:r>
      <w:proofErr w:type="spellEnd"/>
      <w:r>
        <w:rPr>
          <w:rFonts w:ascii="Arial" w:hAnsi="Arial"/>
          <w:color w:val="262626"/>
          <w:sz w:val="21"/>
        </w:rPr>
        <w:t xml:space="preserve">/F02-odf-chassis, </w:t>
      </w:r>
      <w:proofErr w:type="spellStart"/>
      <w:r>
        <w:rPr>
          <w:rFonts w:ascii="Arial" w:hAnsi="Arial"/>
          <w:color w:val="262626"/>
          <w:sz w:val="21"/>
        </w:rPr>
        <w:t>feature</w:t>
      </w:r>
      <w:proofErr w:type="spellEnd"/>
      <w:r>
        <w:rPr>
          <w:rFonts w:ascii="Arial" w:hAnsi="Arial"/>
          <w:color w:val="262626"/>
          <w:sz w:val="21"/>
        </w:rPr>
        <w:t xml:space="preserve">/F03-batch-import, </w:t>
      </w:r>
      <w:proofErr w:type="spellStart"/>
      <w:r>
        <w:rPr>
          <w:rFonts w:ascii="Arial" w:hAnsi="Arial"/>
          <w:color w:val="262626"/>
          <w:sz w:val="21"/>
        </w:rPr>
        <w:t>feature</w:t>
      </w:r>
      <w:proofErr w:type="spellEnd"/>
      <w:r>
        <w:rPr>
          <w:rFonts w:ascii="Arial" w:hAnsi="Arial"/>
          <w:color w:val="262626"/>
          <w:sz w:val="21"/>
        </w:rPr>
        <w:t xml:space="preserve">/F04-tdd-dao-services). Su incorporación a </w:t>
      </w:r>
      <w:proofErr w:type="spellStart"/>
      <w:r>
        <w:rPr>
          <w:rFonts w:ascii="Arial" w:hAnsi="Arial"/>
          <w:color w:val="262626"/>
          <w:sz w:val="21"/>
        </w:rPr>
        <w:t>develop</w:t>
      </w:r>
      <w:proofErr w:type="spellEnd"/>
      <w:r>
        <w:rPr>
          <w:rFonts w:ascii="Arial" w:hAnsi="Arial"/>
          <w:color w:val="262626"/>
          <w:sz w:val="21"/>
        </w:rPr>
        <w:t xml:space="preserve"> requiere Pull </w:t>
      </w:r>
      <w:proofErr w:type="spellStart"/>
      <w:r>
        <w:rPr>
          <w:rFonts w:ascii="Arial" w:hAnsi="Arial"/>
          <w:color w:val="262626"/>
          <w:sz w:val="21"/>
        </w:rPr>
        <w:t>Request</w:t>
      </w:r>
      <w:proofErr w:type="spellEnd"/>
      <w:r>
        <w:rPr>
          <w:rFonts w:ascii="Arial" w:hAnsi="Arial"/>
          <w:color w:val="262626"/>
          <w:sz w:val="21"/>
        </w:rPr>
        <w:t xml:space="preserve"> y revisión de código por pares.</w:t>
      </w:r>
    </w:p>
    <w:p w14:paraId="0644DDB8" w14:textId="77777777" w:rsidR="000F4879" w:rsidRDefault="00000000">
      <w:pPr>
        <w:spacing w:after="120" w:line="276" w:lineRule="auto"/>
      </w:pPr>
      <w:r>
        <w:rPr>
          <w:rFonts w:ascii="Arial" w:hAnsi="Arial"/>
          <w:b/>
          <w:color w:val="2B2B2B"/>
          <w:sz w:val="22"/>
        </w:rPr>
        <w:t xml:space="preserve">B. </w:t>
      </w:r>
      <w:r>
        <w:rPr>
          <w:rFonts w:ascii="Arial" w:hAnsi="Arial"/>
          <w:color w:val="262626"/>
          <w:sz w:val="22"/>
        </w:rPr>
        <w:t xml:space="preserve">Estándar de </w:t>
      </w:r>
      <w:proofErr w:type="spellStart"/>
      <w:r>
        <w:rPr>
          <w:rFonts w:ascii="Arial" w:hAnsi="Arial"/>
          <w:color w:val="262626"/>
          <w:sz w:val="22"/>
        </w:rPr>
        <w:t>Commits</w:t>
      </w:r>
      <w:proofErr w:type="spellEnd"/>
      <w:r>
        <w:rPr>
          <w:rFonts w:ascii="Arial" w:hAnsi="Arial"/>
          <w:color w:val="262626"/>
          <w:sz w:val="22"/>
        </w:rPr>
        <w:t xml:space="preserve"> y Trazabilidad: </w:t>
      </w:r>
    </w:p>
    <w:p w14:paraId="1AFA8EB9" w14:textId="77777777" w:rsidR="000F4879" w:rsidRDefault="00000000">
      <w:pPr>
        <w:spacing w:after="120" w:line="276" w:lineRule="auto"/>
      </w:pPr>
      <w:r>
        <w:rPr>
          <w:rFonts w:ascii="Arial" w:hAnsi="Arial"/>
          <w:color w:val="262626"/>
          <w:sz w:val="22"/>
        </w:rPr>
        <w:t xml:space="preserve">El equipo adoptó la convención </w:t>
      </w:r>
      <w:proofErr w:type="spellStart"/>
      <w:r>
        <w:rPr>
          <w:rFonts w:ascii="Arial" w:hAnsi="Arial"/>
          <w:color w:val="262626"/>
          <w:sz w:val="22"/>
        </w:rPr>
        <w:t>Conventional</w:t>
      </w:r>
      <w:proofErr w:type="spellEnd"/>
      <w:r>
        <w:rPr>
          <w:rFonts w:ascii="Arial" w:hAnsi="Arial"/>
          <w:color w:val="262626"/>
          <w:sz w:val="22"/>
        </w:rPr>
        <w:t xml:space="preserve"> </w:t>
      </w:r>
      <w:proofErr w:type="spellStart"/>
      <w:r>
        <w:rPr>
          <w:rFonts w:ascii="Arial" w:hAnsi="Arial"/>
          <w:color w:val="262626"/>
          <w:sz w:val="22"/>
        </w:rPr>
        <w:t>Commits</w:t>
      </w:r>
      <w:proofErr w:type="spellEnd"/>
      <w:r>
        <w:rPr>
          <w:rFonts w:ascii="Arial" w:hAnsi="Arial"/>
          <w:color w:val="262626"/>
          <w:sz w:val="22"/>
        </w:rPr>
        <w:t xml:space="preserve"> (ej. </w:t>
      </w:r>
      <w:proofErr w:type="spellStart"/>
      <w:proofErr w:type="gramStart"/>
      <w:r>
        <w:rPr>
          <w:rFonts w:ascii="Arial" w:hAnsi="Arial"/>
          <w:color w:val="262626"/>
          <w:sz w:val="22"/>
        </w:rPr>
        <w:t>feat</w:t>
      </w:r>
      <w:proofErr w:type="spellEnd"/>
      <w:r>
        <w:rPr>
          <w:rFonts w:ascii="Arial" w:hAnsi="Arial"/>
          <w:color w:val="262626"/>
          <w:sz w:val="22"/>
        </w:rPr>
        <w:t>:,</w:t>
      </w:r>
      <w:proofErr w:type="gramEnd"/>
      <w:r>
        <w:rPr>
          <w:rFonts w:ascii="Arial" w:hAnsi="Arial"/>
          <w:color w:val="262626"/>
          <w:sz w:val="22"/>
        </w:rPr>
        <w:t xml:space="preserve"> </w:t>
      </w:r>
      <w:proofErr w:type="spellStart"/>
      <w:proofErr w:type="gramStart"/>
      <w:r>
        <w:rPr>
          <w:rFonts w:ascii="Arial" w:hAnsi="Arial"/>
          <w:color w:val="262626"/>
          <w:sz w:val="22"/>
        </w:rPr>
        <w:t>fix</w:t>
      </w:r>
      <w:proofErr w:type="spellEnd"/>
      <w:r>
        <w:rPr>
          <w:rFonts w:ascii="Arial" w:hAnsi="Arial"/>
          <w:color w:val="262626"/>
          <w:sz w:val="22"/>
        </w:rPr>
        <w:t>:,</w:t>
      </w:r>
      <w:proofErr w:type="gramEnd"/>
      <w:r>
        <w:rPr>
          <w:rFonts w:ascii="Arial" w:hAnsi="Arial"/>
          <w:color w:val="262626"/>
          <w:sz w:val="22"/>
        </w:rPr>
        <w:t xml:space="preserve"> </w:t>
      </w:r>
      <w:proofErr w:type="spellStart"/>
      <w:proofErr w:type="gramStart"/>
      <w:r>
        <w:rPr>
          <w:rFonts w:ascii="Arial" w:hAnsi="Arial"/>
          <w:color w:val="262626"/>
          <w:sz w:val="22"/>
        </w:rPr>
        <w:t>refactor</w:t>
      </w:r>
      <w:proofErr w:type="spellEnd"/>
      <w:r>
        <w:rPr>
          <w:rFonts w:ascii="Arial" w:hAnsi="Arial"/>
          <w:color w:val="262626"/>
          <w:sz w:val="22"/>
        </w:rPr>
        <w:t>:,</w:t>
      </w:r>
      <w:proofErr w:type="gramEnd"/>
      <w:r>
        <w:rPr>
          <w:rFonts w:ascii="Arial" w:hAnsi="Arial"/>
          <w:color w:val="262626"/>
          <w:sz w:val="22"/>
        </w:rPr>
        <w:t xml:space="preserve"> </w:t>
      </w:r>
      <w:proofErr w:type="gramStart"/>
      <w:r>
        <w:rPr>
          <w:rFonts w:ascii="Arial" w:hAnsi="Arial"/>
          <w:color w:val="262626"/>
          <w:sz w:val="22"/>
        </w:rPr>
        <w:t>test:,</w:t>
      </w:r>
      <w:proofErr w:type="gramEnd"/>
      <w:r>
        <w:rPr>
          <w:rFonts w:ascii="Arial" w:hAnsi="Arial"/>
          <w:color w:val="262626"/>
          <w:sz w:val="22"/>
        </w:rPr>
        <w:t xml:space="preserve"> </w:t>
      </w:r>
      <w:proofErr w:type="spellStart"/>
      <w:r>
        <w:rPr>
          <w:rFonts w:ascii="Arial" w:hAnsi="Arial"/>
          <w:color w:val="262626"/>
          <w:sz w:val="22"/>
        </w:rPr>
        <w:t>docs</w:t>
      </w:r>
      <w:proofErr w:type="spellEnd"/>
      <w:r>
        <w:rPr>
          <w:rFonts w:ascii="Arial" w:hAnsi="Arial"/>
          <w:color w:val="262626"/>
          <w:sz w:val="22"/>
        </w:rPr>
        <w:t>:), vinculando cada confirmación con la fase y entregable correspondiente.</w:t>
      </w:r>
    </w:p>
    <w:p w14:paraId="2883943B" w14:textId="77777777" w:rsidR="00EA65D7" w:rsidRDefault="00EA65D7">
      <w:pPr>
        <w:pStyle w:val="ImageCaption"/>
        <w:spacing w:before="80" w:after="240"/>
        <w:jc w:val="center"/>
        <w:rPr>
          <w:rFonts w:ascii="Arial" w:hAnsi="Arial"/>
          <w:color w:val="595959"/>
          <w:sz w:val="19"/>
        </w:rPr>
      </w:pPr>
    </w:p>
    <w:p w14:paraId="05BE5F0D" w14:textId="77777777" w:rsidR="00EA65D7" w:rsidRDefault="00EA65D7">
      <w:pPr>
        <w:pStyle w:val="ImageCaption"/>
        <w:spacing w:before="80" w:after="240"/>
        <w:jc w:val="center"/>
        <w:rPr>
          <w:rFonts w:ascii="Arial" w:hAnsi="Arial"/>
          <w:color w:val="595959"/>
          <w:sz w:val="19"/>
        </w:rPr>
      </w:pPr>
    </w:p>
    <w:p w14:paraId="0B8C7C5E" w14:textId="77777777" w:rsidR="00EA65D7" w:rsidRDefault="00EA65D7">
      <w:pPr>
        <w:pStyle w:val="ImageCaption"/>
        <w:spacing w:before="80" w:after="240"/>
        <w:jc w:val="center"/>
        <w:rPr>
          <w:rFonts w:ascii="Arial" w:hAnsi="Arial"/>
          <w:color w:val="595959"/>
          <w:sz w:val="19"/>
        </w:rPr>
      </w:pPr>
    </w:p>
    <w:p w14:paraId="19420F80" w14:textId="73512885" w:rsidR="000F4879" w:rsidRDefault="00000000">
      <w:pPr>
        <w:pStyle w:val="ImageCaption"/>
        <w:spacing w:before="80" w:after="240"/>
        <w:jc w:val="center"/>
      </w:pPr>
      <w:r>
        <w:rPr>
          <w:rFonts w:ascii="Arial" w:hAnsi="Arial"/>
          <w:color w:val="595959"/>
          <w:sz w:val="19"/>
        </w:rPr>
        <w:lastRenderedPageBreak/>
        <w:t xml:space="preserve">Tabla 4.2: Registro Cronológico de </w:t>
      </w:r>
      <w:proofErr w:type="spellStart"/>
      <w:r>
        <w:rPr>
          <w:rFonts w:ascii="Arial" w:hAnsi="Arial"/>
          <w:color w:val="595959"/>
          <w:sz w:val="19"/>
        </w:rPr>
        <w:t>Commits</w:t>
      </w:r>
      <w:proofErr w:type="spellEnd"/>
      <w:r>
        <w:rPr>
          <w:rFonts w:ascii="Arial" w:hAnsi="Arial"/>
          <w:color w:val="595959"/>
          <w:sz w:val="19"/>
        </w:rPr>
        <w:t xml:space="preserve"> e Hitos Clave en el Repositorio GitHub</w:t>
      </w:r>
    </w:p>
    <w:tbl>
      <w:tblPr>
        <w:tblStyle w:val="Tablaconcuadrcula4-nfasis1"/>
        <w:tblW w:w="0" w:type="auto"/>
        <w:jc w:val="center"/>
        <w:tblLook w:val="04A0" w:firstRow="1" w:lastRow="0" w:firstColumn="1" w:lastColumn="0" w:noHBand="0" w:noVBand="1"/>
      </w:tblPr>
      <w:tblGrid>
        <w:gridCol w:w="1261"/>
        <w:gridCol w:w="1541"/>
        <w:gridCol w:w="1381"/>
        <w:gridCol w:w="3370"/>
        <w:gridCol w:w="2075"/>
      </w:tblGrid>
      <w:tr w:rsidR="000F4879" w14:paraId="43813FA3" w14:textId="77777777" w:rsidTr="000F487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96" w:type="dxa"/>
            <w:shd w:val="clear" w:color="auto" w:fill="1F4E79"/>
            <w:tcMar>
              <w:top w:w="120" w:type="dxa"/>
              <w:left w:w="140" w:type="dxa"/>
              <w:bottom w:w="120" w:type="dxa"/>
              <w:right w:w="140" w:type="dxa"/>
            </w:tcMar>
          </w:tcPr>
          <w:p w14:paraId="16594F22" w14:textId="77777777" w:rsidR="000F4879" w:rsidRDefault="00000000">
            <w:r>
              <w:rPr>
                <w:rFonts w:ascii="Arial" w:hAnsi="Arial"/>
                <w:color w:val="FFFFFF"/>
                <w:sz w:val="19"/>
              </w:rPr>
              <w:t>Hash / Tag</w:t>
            </w:r>
          </w:p>
        </w:tc>
        <w:tc>
          <w:tcPr>
            <w:tcW w:w="1584" w:type="dxa"/>
            <w:shd w:val="clear" w:color="auto" w:fill="1F4E79"/>
            <w:tcMar>
              <w:top w:w="120" w:type="dxa"/>
              <w:left w:w="140" w:type="dxa"/>
              <w:bottom w:w="120" w:type="dxa"/>
              <w:right w:w="140" w:type="dxa"/>
            </w:tcMar>
          </w:tcPr>
          <w:p w14:paraId="7B3D9694" w14:textId="77777777" w:rsidR="000F4879"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Rama</w:t>
            </w:r>
          </w:p>
        </w:tc>
        <w:tc>
          <w:tcPr>
            <w:tcW w:w="1440" w:type="dxa"/>
            <w:shd w:val="clear" w:color="auto" w:fill="1F4E79"/>
            <w:tcMar>
              <w:top w:w="120" w:type="dxa"/>
              <w:left w:w="140" w:type="dxa"/>
              <w:bottom w:w="120" w:type="dxa"/>
              <w:right w:w="140" w:type="dxa"/>
            </w:tcMar>
          </w:tcPr>
          <w:p w14:paraId="04C693B2" w14:textId="77777777" w:rsidR="000F4879"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Autor</w:t>
            </w:r>
          </w:p>
        </w:tc>
        <w:tc>
          <w:tcPr>
            <w:tcW w:w="3600" w:type="dxa"/>
            <w:shd w:val="clear" w:color="auto" w:fill="1F4E79"/>
            <w:tcMar>
              <w:top w:w="120" w:type="dxa"/>
              <w:left w:w="140" w:type="dxa"/>
              <w:bottom w:w="120" w:type="dxa"/>
              <w:right w:w="140" w:type="dxa"/>
            </w:tcMar>
          </w:tcPr>
          <w:p w14:paraId="511CC4BE" w14:textId="77777777" w:rsidR="000F4879"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 xml:space="preserve">Tipo / Mensaje de </w:t>
            </w:r>
            <w:proofErr w:type="spellStart"/>
            <w:r>
              <w:rPr>
                <w:rFonts w:ascii="Arial" w:hAnsi="Arial"/>
                <w:color w:val="FFFFFF"/>
                <w:sz w:val="19"/>
              </w:rPr>
              <w:t>Commit</w:t>
            </w:r>
            <w:proofErr w:type="spellEnd"/>
          </w:p>
        </w:tc>
        <w:tc>
          <w:tcPr>
            <w:tcW w:w="2160" w:type="dxa"/>
            <w:shd w:val="clear" w:color="auto" w:fill="1F4E79"/>
            <w:tcMar>
              <w:top w:w="120" w:type="dxa"/>
              <w:left w:w="140" w:type="dxa"/>
              <w:bottom w:w="120" w:type="dxa"/>
              <w:right w:w="140" w:type="dxa"/>
            </w:tcMar>
          </w:tcPr>
          <w:p w14:paraId="57B485E3" w14:textId="77777777" w:rsidR="000F4879"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19"/>
              </w:rPr>
              <w:t>Fase / Tarea EDT</w:t>
            </w:r>
          </w:p>
        </w:tc>
      </w:tr>
      <w:tr w:rsidR="000F4879" w14:paraId="219E7C51" w14:textId="77777777" w:rsidTr="00EA6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Mar>
              <w:top w:w="80" w:type="dxa"/>
              <w:left w:w="120" w:type="dxa"/>
              <w:bottom w:w="80" w:type="dxa"/>
              <w:right w:w="120" w:type="dxa"/>
            </w:tcMar>
            <w:vAlign w:val="center"/>
          </w:tcPr>
          <w:p w14:paraId="507338D0" w14:textId="77777777" w:rsidR="000F4879" w:rsidRDefault="00000000" w:rsidP="00EA65D7">
            <w:pPr>
              <w:spacing w:line="276" w:lineRule="auto"/>
              <w:jc w:val="center"/>
            </w:pPr>
            <w:r>
              <w:rPr>
                <w:rFonts w:ascii="Arial" w:hAnsi="Arial"/>
                <w:b w:val="0"/>
                <w:color w:val="262626"/>
                <w:sz w:val="18"/>
              </w:rPr>
              <w:t>a1f8c02</w:t>
            </w:r>
          </w:p>
        </w:tc>
        <w:tc>
          <w:tcPr>
            <w:tcW w:w="1584" w:type="dxa"/>
            <w:tcMar>
              <w:top w:w="80" w:type="dxa"/>
              <w:left w:w="120" w:type="dxa"/>
              <w:bottom w:w="80" w:type="dxa"/>
              <w:right w:w="120" w:type="dxa"/>
            </w:tcMar>
            <w:vAlign w:val="center"/>
          </w:tcPr>
          <w:p w14:paraId="6F577347"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olor w:val="262626"/>
                <w:sz w:val="18"/>
              </w:rPr>
              <w:t>main</w:t>
            </w:r>
            <w:proofErr w:type="spellEnd"/>
          </w:p>
        </w:tc>
        <w:tc>
          <w:tcPr>
            <w:tcW w:w="1440" w:type="dxa"/>
            <w:tcMar>
              <w:top w:w="80" w:type="dxa"/>
              <w:left w:w="120" w:type="dxa"/>
              <w:bottom w:w="80" w:type="dxa"/>
              <w:right w:w="120" w:type="dxa"/>
            </w:tcMar>
            <w:vAlign w:val="center"/>
          </w:tcPr>
          <w:p w14:paraId="08EE6455"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R. Layme</w:t>
            </w:r>
          </w:p>
        </w:tc>
        <w:tc>
          <w:tcPr>
            <w:tcW w:w="3600" w:type="dxa"/>
            <w:tcMar>
              <w:top w:w="80" w:type="dxa"/>
              <w:left w:w="120" w:type="dxa"/>
              <w:bottom w:w="80" w:type="dxa"/>
              <w:right w:w="120" w:type="dxa"/>
            </w:tcMar>
          </w:tcPr>
          <w:p w14:paraId="3C8BB5F8" w14:textId="77777777" w:rsidR="000F4879" w:rsidRDefault="00000000">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 xml:space="preserve">chore: </w:t>
            </w:r>
            <w:proofErr w:type="spellStart"/>
            <w:r>
              <w:rPr>
                <w:rFonts w:ascii="Arial" w:hAnsi="Arial"/>
                <w:color w:val="262626"/>
                <w:sz w:val="18"/>
              </w:rPr>
              <w:t>initial</w:t>
            </w:r>
            <w:proofErr w:type="spellEnd"/>
            <w:r>
              <w:rPr>
                <w:rFonts w:ascii="Arial" w:hAnsi="Arial"/>
                <w:color w:val="262626"/>
                <w:sz w:val="18"/>
              </w:rPr>
              <w:t xml:space="preserve"> </w:t>
            </w:r>
            <w:proofErr w:type="spellStart"/>
            <w:r>
              <w:rPr>
                <w:rFonts w:ascii="Arial" w:hAnsi="Arial"/>
                <w:color w:val="262626"/>
                <w:sz w:val="18"/>
              </w:rPr>
              <w:t>project</w:t>
            </w:r>
            <w:proofErr w:type="spellEnd"/>
            <w:r>
              <w:rPr>
                <w:rFonts w:ascii="Arial" w:hAnsi="Arial"/>
                <w:color w:val="262626"/>
                <w:sz w:val="18"/>
              </w:rPr>
              <w:t xml:space="preserve"> </w:t>
            </w:r>
            <w:proofErr w:type="spellStart"/>
            <w:r>
              <w:rPr>
                <w:rFonts w:ascii="Arial" w:hAnsi="Arial"/>
                <w:color w:val="262626"/>
                <w:sz w:val="18"/>
              </w:rPr>
              <w:t>skeleton</w:t>
            </w:r>
            <w:proofErr w:type="spellEnd"/>
            <w:r>
              <w:rPr>
                <w:rFonts w:ascii="Arial" w:hAnsi="Arial"/>
                <w:color w:val="262626"/>
                <w:sz w:val="18"/>
              </w:rPr>
              <w:t xml:space="preserve"> &amp; </w:t>
            </w:r>
            <w:proofErr w:type="spellStart"/>
            <w:r>
              <w:rPr>
                <w:rFonts w:ascii="Arial" w:hAnsi="Arial"/>
                <w:color w:val="262626"/>
                <w:sz w:val="18"/>
              </w:rPr>
              <w:t>environment</w:t>
            </w:r>
            <w:proofErr w:type="spellEnd"/>
            <w:r>
              <w:rPr>
                <w:rFonts w:ascii="Arial" w:hAnsi="Arial"/>
                <w:color w:val="262626"/>
                <w:sz w:val="18"/>
              </w:rPr>
              <w:t xml:space="preserve"> </w:t>
            </w:r>
            <w:proofErr w:type="spellStart"/>
            <w:r>
              <w:rPr>
                <w:rFonts w:ascii="Arial" w:hAnsi="Arial"/>
                <w:color w:val="262626"/>
                <w:sz w:val="18"/>
              </w:rPr>
              <w:t>setup</w:t>
            </w:r>
            <w:proofErr w:type="spellEnd"/>
          </w:p>
        </w:tc>
        <w:tc>
          <w:tcPr>
            <w:tcW w:w="2160" w:type="dxa"/>
            <w:tcMar>
              <w:top w:w="80" w:type="dxa"/>
              <w:left w:w="120" w:type="dxa"/>
              <w:bottom w:w="80" w:type="dxa"/>
              <w:right w:w="120" w:type="dxa"/>
            </w:tcMar>
            <w:vAlign w:val="center"/>
          </w:tcPr>
          <w:p w14:paraId="56D0C18F"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 xml:space="preserve">Fase 1: Inicio y </w:t>
            </w:r>
            <w:proofErr w:type="spellStart"/>
            <w:r>
              <w:rPr>
                <w:rFonts w:ascii="Arial" w:hAnsi="Arial"/>
                <w:color w:val="262626"/>
                <w:sz w:val="18"/>
              </w:rPr>
              <w:t>Setup</w:t>
            </w:r>
            <w:proofErr w:type="spellEnd"/>
          </w:p>
        </w:tc>
      </w:tr>
      <w:tr w:rsidR="000F4879" w14:paraId="7294B078" w14:textId="77777777" w:rsidTr="00EA65D7">
        <w:trPr>
          <w:jc w:val="center"/>
        </w:trPr>
        <w:tc>
          <w:tcPr>
            <w:cnfStyle w:val="001000000000" w:firstRow="0" w:lastRow="0" w:firstColumn="1" w:lastColumn="0" w:oddVBand="0" w:evenVBand="0" w:oddHBand="0" w:evenHBand="0" w:firstRowFirstColumn="0" w:firstRowLastColumn="0" w:lastRowFirstColumn="0" w:lastRowLastColumn="0"/>
            <w:tcW w:w="1296" w:type="dxa"/>
            <w:shd w:val="clear" w:color="auto" w:fill="F8FAFC"/>
            <w:tcMar>
              <w:top w:w="80" w:type="dxa"/>
              <w:left w:w="120" w:type="dxa"/>
              <w:bottom w:w="80" w:type="dxa"/>
              <w:right w:w="120" w:type="dxa"/>
            </w:tcMar>
            <w:vAlign w:val="center"/>
          </w:tcPr>
          <w:p w14:paraId="58140272" w14:textId="77777777" w:rsidR="000F4879" w:rsidRDefault="00000000" w:rsidP="00EA65D7">
            <w:pPr>
              <w:spacing w:line="276" w:lineRule="auto"/>
              <w:jc w:val="center"/>
            </w:pPr>
            <w:r>
              <w:rPr>
                <w:rFonts w:ascii="Arial" w:hAnsi="Arial"/>
                <w:b w:val="0"/>
                <w:color w:val="262626"/>
                <w:sz w:val="18"/>
              </w:rPr>
              <w:t>b3d9e41</w:t>
            </w:r>
          </w:p>
        </w:tc>
        <w:tc>
          <w:tcPr>
            <w:tcW w:w="1584" w:type="dxa"/>
            <w:shd w:val="clear" w:color="auto" w:fill="F8FAFC"/>
            <w:tcMar>
              <w:top w:w="80" w:type="dxa"/>
              <w:left w:w="120" w:type="dxa"/>
              <w:bottom w:w="80" w:type="dxa"/>
              <w:right w:w="120" w:type="dxa"/>
            </w:tcMar>
            <w:vAlign w:val="center"/>
          </w:tcPr>
          <w:p w14:paraId="12AEB326"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develop</w:t>
            </w:r>
            <w:proofErr w:type="spellEnd"/>
          </w:p>
        </w:tc>
        <w:tc>
          <w:tcPr>
            <w:tcW w:w="1440" w:type="dxa"/>
            <w:shd w:val="clear" w:color="auto" w:fill="F8FAFC"/>
            <w:tcMar>
              <w:top w:w="80" w:type="dxa"/>
              <w:left w:w="120" w:type="dxa"/>
              <w:bottom w:w="80" w:type="dxa"/>
              <w:right w:w="120" w:type="dxa"/>
            </w:tcMar>
            <w:vAlign w:val="center"/>
          </w:tcPr>
          <w:p w14:paraId="531B6337"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K. Cusi</w:t>
            </w:r>
          </w:p>
        </w:tc>
        <w:tc>
          <w:tcPr>
            <w:tcW w:w="3600" w:type="dxa"/>
            <w:shd w:val="clear" w:color="auto" w:fill="F8FAFC"/>
            <w:tcMar>
              <w:top w:w="80" w:type="dxa"/>
              <w:left w:w="120" w:type="dxa"/>
              <w:bottom w:w="80" w:type="dxa"/>
              <w:right w:w="120" w:type="dxa"/>
            </w:tcMar>
          </w:tcPr>
          <w:p w14:paraId="5CBA077A" w14:textId="77777777" w:rsidR="000F4879" w:rsidRDefault="0000000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feat</w:t>
            </w:r>
            <w:proofErr w:type="spellEnd"/>
            <w:r>
              <w:rPr>
                <w:rFonts w:ascii="Arial" w:hAnsi="Arial"/>
                <w:color w:val="262626"/>
                <w:sz w:val="18"/>
              </w:rPr>
              <w:t>(</w:t>
            </w:r>
            <w:proofErr w:type="spellStart"/>
            <w:r>
              <w:rPr>
                <w:rFonts w:ascii="Arial" w:hAnsi="Arial"/>
                <w:color w:val="262626"/>
                <w:sz w:val="18"/>
              </w:rPr>
              <w:t>db</w:t>
            </w:r>
            <w:proofErr w:type="spellEnd"/>
            <w:r>
              <w:rPr>
                <w:rFonts w:ascii="Arial" w:hAnsi="Arial"/>
                <w:color w:val="262626"/>
                <w:sz w:val="18"/>
              </w:rPr>
              <w:t xml:space="preserve">): </w:t>
            </w:r>
            <w:proofErr w:type="spellStart"/>
            <w:r>
              <w:rPr>
                <w:rFonts w:ascii="Arial" w:hAnsi="Arial"/>
                <w:color w:val="262626"/>
                <w:sz w:val="18"/>
              </w:rPr>
              <w:t>create</w:t>
            </w:r>
            <w:proofErr w:type="spellEnd"/>
            <w:r>
              <w:rPr>
                <w:rFonts w:ascii="Arial" w:hAnsi="Arial"/>
                <w:color w:val="262626"/>
                <w:sz w:val="18"/>
              </w:rPr>
              <w:t xml:space="preserve"> </w:t>
            </w:r>
            <w:proofErr w:type="spellStart"/>
            <w:r>
              <w:rPr>
                <w:rFonts w:ascii="Arial" w:hAnsi="Arial"/>
                <w:color w:val="262626"/>
                <w:sz w:val="18"/>
              </w:rPr>
              <w:t>schema.sql</w:t>
            </w:r>
            <w:proofErr w:type="spellEnd"/>
            <w:r>
              <w:rPr>
                <w:rFonts w:ascii="Arial" w:hAnsi="Arial"/>
                <w:color w:val="262626"/>
                <w:sz w:val="18"/>
              </w:rPr>
              <w:t xml:space="preserve">, tables, </w:t>
            </w:r>
            <w:proofErr w:type="spellStart"/>
            <w:r>
              <w:rPr>
                <w:rFonts w:ascii="Arial" w:hAnsi="Arial"/>
                <w:color w:val="262626"/>
                <w:sz w:val="18"/>
              </w:rPr>
              <w:t>triggers</w:t>
            </w:r>
            <w:proofErr w:type="spellEnd"/>
            <w:r>
              <w:rPr>
                <w:rFonts w:ascii="Arial" w:hAnsi="Arial"/>
                <w:color w:val="262626"/>
                <w:sz w:val="18"/>
              </w:rPr>
              <w:t xml:space="preserve"> and </w:t>
            </w:r>
            <w:proofErr w:type="spellStart"/>
            <w:r>
              <w:rPr>
                <w:rFonts w:ascii="Arial" w:hAnsi="Arial"/>
                <w:color w:val="262626"/>
                <w:sz w:val="18"/>
              </w:rPr>
              <w:t>constraints</w:t>
            </w:r>
            <w:proofErr w:type="spellEnd"/>
          </w:p>
        </w:tc>
        <w:tc>
          <w:tcPr>
            <w:tcW w:w="2160" w:type="dxa"/>
            <w:shd w:val="clear" w:color="auto" w:fill="F8FAFC"/>
            <w:tcMar>
              <w:top w:w="80" w:type="dxa"/>
              <w:left w:w="120" w:type="dxa"/>
              <w:bottom w:w="80" w:type="dxa"/>
              <w:right w:w="120" w:type="dxa"/>
            </w:tcMar>
            <w:vAlign w:val="center"/>
          </w:tcPr>
          <w:p w14:paraId="67BDACA2"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Fase 2: Base de Datos</w:t>
            </w:r>
          </w:p>
        </w:tc>
      </w:tr>
      <w:tr w:rsidR="000F4879" w14:paraId="0A42FD0D" w14:textId="77777777" w:rsidTr="00EA6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Mar>
              <w:top w:w="80" w:type="dxa"/>
              <w:left w:w="120" w:type="dxa"/>
              <w:bottom w:w="80" w:type="dxa"/>
              <w:right w:w="120" w:type="dxa"/>
            </w:tcMar>
            <w:vAlign w:val="center"/>
          </w:tcPr>
          <w:p w14:paraId="4D42E1D5" w14:textId="77777777" w:rsidR="000F4879" w:rsidRDefault="00000000" w:rsidP="00EA65D7">
            <w:pPr>
              <w:spacing w:line="276" w:lineRule="auto"/>
              <w:jc w:val="center"/>
            </w:pPr>
            <w:r>
              <w:rPr>
                <w:rFonts w:ascii="Arial" w:hAnsi="Arial"/>
                <w:b w:val="0"/>
                <w:color w:val="262626"/>
                <w:sz w:val="18"/>
              </w:rPr>
              <w:t>c7e2f18</w:t>
            </w:r>
          </w:p>
        </w:tc>
        <w:tc>
          <w:tcPr>
            <w:tcW w:w="1584" w:type="dxa"/>
            <w:tcMar>
              <w:top w:w="80" w:type="dxa"/>
              <w:left w:w="120" w:type="dxa"/>
              <w:bottom w:w="80" w:type="dxa"/>
              <w:right w:w="120" w:type="dxa"/>
            </w:tcMar>
            <w:vAlign w:val="center"/>
          </w:tcPr>
          <w:p w14:paraId="19DE7422"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olor w:val="262626"/>
                <w:sz w:val="18"/>
              </w:rPr>
              <w:t>feature</w:t>
            </w:r>
            <w:proofErr w:type="spellEnd"/>
            <w:r>
              <w:rPr>
                <w:rFonts w:ascii="Arial" w:hAnsi="Arial"/>
                <w:color w:val="262626"/>
                <w:sz w:val="18"/>
              </w:rPr>
              <w:t>/F01</w:t>
            </w:r>
          </w:p>
        </w:tc>
        <w:tc>
          <w:tcPr>
            <w:tcW w:w="1440" w:type="dxa"/>
            <w:tcMar>
              <w:top w:w="80" w:type="dxa"/>
              <w:left w:w="120" w:type="dxa"/>
              <w:bottom w:w="80" w:type="dxa"/>
              <w:right w:w="120" w:type="dxa"/>
            </w:tcMar>
            <w:vAlign w:val="center"/>
          </w:tcPr>
          <w:p w14:paraId="061A0855"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D. Aguado</w:t>
            </w:r>
          </w:p>
        </w:tc>
        <w:tc>
          <w:tcPr>
            <w:tcW w:w="3600" w:type="dxa"/>
            <w:tcMar>
              <w:top w:w="80" w:type="dxa"/>
              <w:left w:w="120" w:type="dxa"/>
              <w:bottom w:w="80" w:type="dxa"/>
              <w:right w:w="120" w:type="dxa"/>
            </w:tcMar>
          </w:tcPr>
          <w:p w14:paraId="2FBE5F66" w14:textId="77777777" w:rsidR="000F4879" w:rsidRDefault="00000000">
            <w:pPr>
              <w:spacing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Arial" w:hAnsi="Arial"/>
                <w:color w:val="262626"/>
                <w:sz w:val="18"/>
              </w:rPr>
              <w:t>feat</w:t>
            </w:r>
            <w:proofErr w:type="spellEnd"/>
            <w:r>
              <w:rPr>
                <w:rFonts w:ascii="Arial" w:hAnsi="Arial"/>
                <w:color w:val="262626"/>
                <w:sz w:val="18"/>
              </w:rPr>
              <w:t>(</w:t>
            </w:r>
            <w:proofErr w:type="spellStart"/>
            <w:r>
              <w:rPr>
                <w:rFonts w:ascii="Arial" w:hAnsi="Arial"/>
                <w:color w:val="262626"/>
                <w:sz w:val="18"/>
              </w:rPr>
              <w:t>auth</w:t>
            </w:r>
            <w:proofErr w:type="spellEnd"/>
            <w:r>
              <w:rPr>
                <w:rFonts w:ascii="Arial" w:hAnsi="Arial"/>
                <w:color w:val="262626"/>
                <w:sz w:val="18"/>
              </w:rPr>
              <w:t xml:space="preserve">): </w:t>
            </w:r>
            <w:proofErr w:type="spellStart"/>
            <w:r>
              <w:rPr>
                <w:rFonts w:ascii="Arial" w:hAnsi="Arial"/>
                <w:color w:val="262626"/>
                <w:sz w:val="18"/>
              </w:rPr>
              <w:t>implement</w:t>
            </w:r>
            <w:proofErr w:type="spellEnd"/>
            <w:r>
              <w:rPr>
                <w:rFonts w:ascii="Arial" w:hAnsi="Arial"/>
                <w:color w:val="262626"/>
                <w:sz w:val="18"/>
              </w:rPr>
              <w:t xml:space="preserve"> </w:t>
            </w:r>
            <w:proofErr w:type="spellStart"/>
            <w:r>
              <w:rPr>
                <w:rFonts w:ascii="Arial" w:hAnsi="Arial"/>
                <w:color w:val="262626"/>
                <w:sz w:val="18"/>
              </w:rPr>
              <w:t>secure</w:t>
            </w:r>
            <w:proofErr w:type="spellEnd"/>
            <w:r>
              <w:rPr>
                <w:rFonts w:ascii="Arial" w:hAnsi="Arial"/>
                <w:color w:val="262626"/>
                <w:sz w:val="18"/>
              </w:rPr>
              <w:t xml:space="preserve"> login </w:t>
            </w:r>
            <w:proofErr w:type="spellStart"/>
            <w:r>
              <w:rPr>
                <w:rFonts w:ascii="Arial" w:hAnsi="Arial"/>
                <w:color w:val="262626"/>
                <w:sz w:val="18"/>
              </w:rPr>
              <w:t>with</w:t>
            </w:r>
            <w:proofErr w:type="spellEnd"/>
            <w:r>
              <w:rPr>
                <w:rFonts w:ascii="Arial" w:hAnsi="Arial"/>
                <w:color w:val="262626"/>
                <w:sz w:val="18"/>
              </w:rPr>
              <w:t xml:space="preserve"> </w:t>
            </w:r>
            <w:proofErr w:type="spellStart"/>
            <w:r>
              <w:rPr>
                <w:rFonts w:ascii="Arial" w:hAnsi="Arial"/>
                <w:color w:val="262626"/>
                <w:sz w:val="18"/>
              </w:rPr>
              <w:t>BCrypt</w:t>
            </w:r>
            <w:proofErr w:type="spellEnd"/>
            <w:r>
              <w:rPr>
                <w:rFonts w:ascii="Arial" w:hAnsi="Arial"/>
                <w:color w:val="262626"/>
                <w:sz w:val="18"/>
              </w:rPr>
              <w:t xml:space="preserve"> and </w:t>
            </w:r>
            <w:proofErr w:type="spellStart"/>
            <w:r>
              <w:rPr>
                <w:rFonts w:ascii="Arial" w:hAnsi="Arial"/>
                <w:color w:val="262626"/>
                <w:sz w:val="18"/>
              </w:rPr>
              <w:t>session</w:t>
            </w:r>
            <w:proofErr w:type="spellEnd"/>
            <w:r>
              <w:rPr>
                <w:rFonts w:ascii="Arial" w:hAnsi="Arial"/>
                <w:color w:val="262626"/>
                <w:sz w:val="18"/>
              </w:rPr>
              <w:t xml:space="preserve"> </w:t>
            </w:r>
            <w:proofErr w:type="spellStart"/>
            <w:r>
              <w:rPr>
                <w:rFonts w:ascii="Arial" w:hAnsi="Arial"/>
                <w:color w:val="262626"/>
                <w:sz w:val="18"/>
              </w:rPr>
              <w:t>hardening</w:t>
            </w:r>
            <w:proofErr w:type="spellEnd"/>
          </w:p>
        </w:tc>
        <w:tc>
          <w:tcPr>
            <w:tcW w:w="2160" w:type="dxa"/>
            <w:tcMar>
              <w:top w:w="80" w:type="dxa"/>
              <w:left w:w="120" w:type="dxa"/>
              <w:bottom w:w="80" w:type="dxa"/>
              <w:right w:w="120" w:type="dxa"/>
            </w:tcMar>
            <w:vAlign w:val="center"/>
          </w:tcPr>
          <w:p w14:paraId="355EA093"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Fase 3: Autenticación</w:t>
            </w:r>
          </w:p>
        </w:tc>
      </w:tr>
      <w:tr w:rsidR="000F4879" w14:paraId="3E0C7EA7" w14:textId="77777777" w:rsidTr="00EA65D7">
        <w:trPr>
          <w:jc w:val="center"/>
        </w:trPr>
        <w:tc>
          <w:tcPr>
            <w:cnfStyle w:val="001000000000" w:firstRow="0" w:lastRow="0" w:firstColumn="1" w:lastColumn="0" w:oddVBand="0" w:evenVBand="0" w:oddHBand="0" w:evenHBand="0" w:firstRowFirstColumn="0" w:firstRowLastColumn="0" w:lastRowFirstColumn="0" w:lastRowLastColumn="0"/>
            <w:tcW w:w="1296" w:type="dxa"/>
            <w:shd w:val="clear" w:color="auto" w:fill="F8FAFC"/>
            <w:tcMar>
              <w:top w:w="80" w:type="dxa"/>
              <w:left w:w="120" w:type="dxa"/>
              <w:bottom w:w="80" w:type="dxa"/>
              <w:right w:w="120" w:type="dxa"/>
            </w:tcMar>
            <w:vAlign w:val="center"/>
          </w:tcPr>
          <w:p w14:paraId="46F28070" w14:textId="77777777" w:rsidR="000F4879" w:rsidRDefault="00000000" w:rsidP="00EA65D7">
            <w:pPr>
              <w:spacing w:line="276" w:lineRule="auto"/>
              <w:jc w:val="center"/>
            </w:pPr>
            <w:r>
              <w:rPr>
                <w:rFonts w:ascii="Arial" w:hAnsi="Arial"/>
                <w:b w:val="0"/>
                <w:color w:val="262626"/>
                <w:sz w:val="18"/>
              </w:rPr>
              <w:t>d4a6b29</w:t>
            </w:r>
          </w:p>
        </w:tc>
        <w:tc>
          <w:tcPr>
            <w:tcW w:w="1584" w:type="dxa"/>
            <w:shd w:val="clear" w:color="auto" w:fill="F8FAFC"/>
            <w:tcMar>
              <w:top w:w="80" w:type="dxa"/>
              <w:left w:w="120" w:type="dxa"/>
              <w:bottom w:w="80" w:type="dxa"/>
              <w:right w:w="120" w:type="dxa"/>
            </w:tcMar>
            <w:vAlign w:val="center"/>
          </w:tcPr>
          <w:p w14:paraId="603622AD"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feature</w:t>
            </w:r>
            <w:proofErr w:type="spellEnd"/>
            <w:r>
              <w:rPr>
                <w:rFonts w:ascii="Arial" w:hAnsi="Arial"/>
                <w:color w:val="262626"/>
                <w:sz w:val="18"/>
              </w:rPr>
              <w:t>/F01</w:t>
            </w:r>
          </w:p>
        </w:tc>
        <w:tc>
          <w:tcPr>
            <w:tcW w:w="1440" w:type="dxa"/>
            <w:shd w:val="clear" w:color="auto" w:fill="F8FAFC"/>
            <w:tcMar>
              <w:top w:w="80" w:type="dxa"/>
              <w:left w:w="120" w:type="dxa"/>
              <w:bottom w:w="80" w:type="dxa"/>
              <w:right w:w="120" w:type="dxa"/>
            </w:tcMar>
            <w:vAlign w:val="center"/>
          </w:tcPr>
          <w:p w14:paraId="17DD2675"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R. Layme</w:t>
            </w:r>
          </w:p>
        </w:tc>
        <w:tc>
          <w:tcPr>
            <w:tcW w:w="3600" w:type="dxa"/>
            <w:shd w:val="clear" w:color="auto" w:fill="F8FAFC"/>
            <w:tcMar>
              <w:top w:w="80" w:type="dxa"/>
              <w:left w:w="120" w:type="dxa"/>
              <w:bottom w:w="80" w:type="dxa"/>
              <w:right w:w="120" w:type="dxa"/>
            </w:tcMar>
          </w:tcPr>
          <w:p w14:paraId="1A1927A7" w14:textId="77777777" w:rsidR="000F4879" w:rsidRDefault="0000000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feat</w:t>
            </w:r>
            <w:proofErr w:type="spellEnd"/>
            <w:r>
              <w:rPr>
                <w:rFonts w:ascii="Arial" w:hAnsi="Arial"/>
                <w:color w:val="262626"/>
                <w:sz w:val="18"/>
              </w:rPr>
              <w:t>(</w:t>
            </w:r>
            <w:proofErr w:type="spellStart"/>
            <w:r>
              <w:rPr>
                <w:rFonts w:ascii="Arial" w:hAnsi="Arial"/>
                <w:color w:val="262626"/>
                <w:sz w:val="18"/>
              </w:rPr>
              <w:t>security</w:t>
            </w:r>
            <w:proofErr w:type="spellEnd"/>
            <w:r>
              <w:rPr>
                <w:rFonts w:ascii="Arial" w:hAnsi="Arial"/>
                <w:color w:val="262626"/>
                <w:sz w:val="18"/>
              </w:rPr>
              <w:t xml:space="preserve">): </w:t>
            </w:r>
            <w:proofErr w:type="spellStart"/>
            <w:r>
              <w:rPr>
                <w:rFonts w:ascii="Arial" w:hAnsi="Arial"/>
                <w:color w:val="262626"/>
                <w:sz w:val="18"/>
              </w:rPr>
              <w:t>integrate</w:t>
            </w:r>
            <w:proofErr w:type="spellEnd"/>
            <w:r>
              <w:rPr>
                <w:rFonts w:ascii="Arial" w:hAnsi="Arial"/>
                <w:color w:val="262626"/>
                <w:sz w:val="18"/>
              </w:rPr>
              <w:t xml:space="preserve"> CSRF </w:t>
            </w:r>
            <w:proofErr w:type="spellStart"/>
            <w:r>
              <w:rPr>
                <w:rFonts w:ascii="Arial" w:hAnsi="Arial"/>
                <w:color w:val="262626"/>
                <w:sz w:val="18"/>
              </w:rPr>
              <w:t>double-submit</w:t>
            </w:r>
            <w:proofErr w:type="spellEnd"/>
            <w:r>
              <w:rPr>
                <w:rFonts w:ascii="Arial" w:hAnsi="Arial"/>
                <w:color w:val="262626"/>
                <w:sz w:val="18"/>
              </w:rPr>
              <w:t xml:space="preserve"> token </w:t>
            </w:r>
            <w:proofErr w:type="spellStart"/>
            <w:r>
              <w:rPr>
                <w:rFonts w:ascii="Arial" w:hAnsi="Arial"/>
                <w:color w:val="262626"/>
                <w:sz w:val="18"/>
              </w:rPr>
              <w:t>protection</w:t>
            </w:r>
            <w:proofErr w:type="spellEnd"/>
          </w:p>
        </w:tc>
        <w:tc>
          <w:tcPr>
            <w:tcW w:w="2160" w:type="dxa"/>
            <w:shd w:val="clear" w:color="auto" w:fill="F8FAFC"/>
            <w:tcMar>
              <w:top w:w="80" w:type="dxa"/>
              <w:left w:w="120" w:type="dxa"/>
              <w:bottom w:w="80" w:type="dxa"/>
              <w:right w:w="120" w:type="dxa"/>
            </w:tcMar>
            <w:vAlign w:val="center"/>
          </w:tcPr>
          <w:p w14:paraId="521300A4"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Fase 3: Seguridad</w:t>
            </w:r>
          </w:p>
        </w:tc>
      </w:tr>
      <w:tr w:rsidR="000F4879" w14:paraId="2C34B4E9" w14:textId="77777777" w:rsidTr="00EA6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Mar>
              <w:top w:w="80" w:type="dxa"/>
              <w:left w:w="120" w:type="dxa"/>
              <w:bottom w:w="80" w:type="dxa"/>
              <w:right w:w="120" w:type="dxa"/>
            </w:tcMar>
            <w:vAlign w:val="center"/>
          </w:tcPr>
          <w:p w14:paraId="006395CD" w14:textId="77777777" w:rsidR="000F4879" w:rsidRDefault="00000000" w:rsidP="00EA65D7">
            <w:pPr>
              <w:spacing w:line="276" w:lineRule="auto"/>
              <w:jc w:val="center"/>
            </w:pPr>
            <w:r>
              <w:rPr>
                <w:rFonts w:ascii="Arial" w:hAnsi="Arial"/>
                <w:b w:val="0"/>
                <w:color w:val="262626"/>
                <w:sz w:val="18"/>
              </w:rPr>
              <w:t>e9f1a34</w:t>
            </w:r>
          </w:p>
        </w:tc>
        <w:tc>
          <w:tcPr>
            <w:tcW w:w="1584" w:type="dxa"/>
            <w:tcMar>
              <w:top w:w="80" w:type="dxa"/>
              <w:left w:w="120" w:type="dxa"/>
              <w:bottom w:w="80" w:type="dxa"/>
              <w:right w:w="120" w:type="dxa"/>
            </w:tcMar>
            <w:vAlign w:val="center"/>
          </w:tcPr>
          <w:p w14:paraId="077697BE"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olor w:val="262626"/>
                <w:sz w:val="18"/>
              </w:rPr>
              <w:t>feature</w:t>
            </w:r>
            <w:proofErr w:type="spellEnd"/>
            <w:r>
              <w:rPr>
                <w:rFonts w:ascii="Arial" w:hAnsi="Arial"/>
                <w:color w:val="262626"/>
                <w:sz w:val="18"/>
              </w:rPr>
              <w:t>/F02</w:t>
            </w:r>
          </w:p>
        </w:tc>
        <w:tc>
          <w:tcPr>
            <w:tcW w:w="1440" w:type="dxa"/>
            <w:tcMar>
              <w:top w:w="80" w:type="dxa"/>
              <w:left w:w="120" w:type="dxa"/>
              <w:bottom w:w="80" w:type="dxa"/>
              <w:right w:w="120" w:type="dxa"/>
            </w:tcMar>
            <w:vAlign w:val="center"/>
          </w:tcPr>
          <w:p w14:paraId="6BA80553"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K. Cusi</w:t>
            </w:r>
          </w:p>
        </w:tc>
        <w:tc>
          <w:tcPr>
            <w:tcW w:w="3600" w:type="dxa"/>
            <w:tcMar>
              <w:top w:w="80" w:type="dxa"/>
              <w:left w:w="120" w:type="dxa"/>
              <w:bottom w:w="80" w:type="dxa"/>
              <w:right w:w="120" w:type="dxa"/>
            </w:tcMar>
          </w:tcPr>
          <w:p w14:paraId="27E13D4D" w14:textId="77777777" w:rsidR="000F4879" w:rsidRDefault="00000000">
            <w:pPr>
              <w:spacing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Arial" w:hAnsi="Arial"/>
                <w:color w:val="262626"/>
                <w:sz w:val="18"/>
              </w:rPr>
              <w:t>feat</w:t>
            </w:r>
            <w:proofErr w:type="spellEnd"/>
            <w:r>
              <w:rPr>
                <w:rFonts w:ascii="Arial" w:hAnsi="Arial"/>
                <w:color w:val="262626"/>
                <w:sz w:val="18"/>
              </w:rPr>
              <w:t>(</w:t>
            </w:r>
            <w:proofErr w:type="spellStart"/>
            <w:r>
              <w:rPr>
                <w:rFonts w:ascii="Arial" w:hAnsi="Arial"/>
                <w:color w:val="262626"/>
                <w:sz w:val="18"/>
              </w:rPr>
              <w:t>ui</w:t>
            </w:r>
            <w:proofErr w:type="spellEnd"/>
            <w:r>
              <w:rPr>
                <w:rFonts w:ascii="Arial" w:hAnsi="Arial"/>
                <w:color w:val="262626"/>
                <w:sz w:val="18"/>
              </w:rPr>
              <w:t xml:space="preserve">): interactive 19/48P ODF </w:t>
            </w:r>
            <w:proofErr w:type="spellStart"/>
            <w:r>
              <w:rPr>
                <w:rFonts w:ascii="Arial" w:hAnsi="Arial"/>
                <w:color w:val="262626"/>
                <w:sz w:val="18"/>
              </w:rPr>
              <w:t>chassis</w:t>
            </w:r>
            <w:proofErr w:type="spellEnd"/>
            <w:r>
              <w:rPr>
                <w:rFonts w:ascii="Arial" w:hAnsi="Arial"/>
                <w:color w:val="262626"/>
                <w:sz w:val="18"/>
              </w:rPr>
              <w:t xml:space="preserve"> </w:t>
            </w:r>
            <w:proofErr w:type="spellStart"/>
            <w:r>
              <w:rPr>
                <w:rFonts w:ascii="Arial" w:hAnsi="Arial"/>
                <w:color w:val="262626"/>
                <w:sz w:val="18"/>
              </w:rPr>
              <w:t>grid</w:t>
            </w:r>
            <w:proofErr w:type="spellEnd"/>
            <w:r>
              <w:rPr>
                <w:rFonts w:ascii="Arial" w:hAnsi="Arial"/>
                <w:color w:val="262626"/>
                <w:sz w:val="18"/>
              </w:rPr>
              <w:t xml:space="preserve"> </w:t>
            </w:r>
            <w:proofErr w:type="spellStart"/>
            <w:r>
              <w:rPr>
                <w:rFonts w:ascii="Arial" w:hAnsi="Arial"/>
                <w:color w:val="262626"/>
                <w:sz w:val="18"/>
              </w:rPr>
              <w:t>with</w:t>
            </w:r>
            <w:proofErr w:type="spellEnd"/>
            <w:r>
              <w:rPr>
                <w:rFonts w:ascii="Arial" w:hAnsi="Arial"/>
                <w:color w:val="262626"/>
                <w:sz w:val="18"/>
              </w:rPr>
              <w:t xml:space="preserve"> reactive SVG</w:t>
            </w:r>
          </w:p>
        </w:tc>
        <w:tc>
          <w:tcPr>
            <w:tcW w:w="2160" w:type="dxa"/>
            <w:tcMar>
              <w:top w:w="80" w:type="dxa"/>
              <w:left w:w="120" w:type="dxa"/>
              <w:bottom w:w="80" w:type="dxa"/>
              <w:right w:w="120" w:type="dxa"/>
            </w:tcMar>
            <w:vAlign w:val="center"/>
          </w:tcPr>
          <w:p w14:paraId="06F97CC8"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 xml:space="preserve">Fase 4: </w:t>
            </w:r>
            <w:proofErr w:type="spellStart"/>
            <w:r>
              <w:rPr>
                <w:rFonts w:ascii="Arial" w:hAnsi="Arial"/>
                <w:color w:val="262626"/>
                <w:sz w:val="18"/>
              </w:rPr>
              <w:t>Frontend</w:t>
            </w:r>
            <w:proofErr w:type="spellEnd"/>
            <w:r>
              <w:rPr>
                <w:rFonts w:ascii="Arial" w:hAnsi="Arial"/>
                <w:color w:val="262626"/>
                <w:sz w:val="18"/>
              </w:rPr>
              <w:t xml:space="preserve"> ODF</w:t>
            </w:r>
          </w:p>
        </w:tc>
      </w:tr>
      <w:tr w:rsidR="000F4879" w14:paraId="5CA16738" w14:textId="77777777" w:rsidTr="00EA65D7">
        <w:trPr>
          <w:jc w:val="center"/>
        </w:trPr>
        <w:tc>
          <w:tcPr>
            <w:cnfStyle w:val="001000000000" w:firstRow="0" w:lastRow="0" w:firstColumn="1" w:lastColumn="0" w:oddVBand="0" w:evenVBand="0" w:oddHBand="0" w:evenHBand="0" w:firstRowFirstColumn="0" w:firstRowLastColumn="0" w:lastRowFirstColumn="0" w:lastRowLastColumn="0"/>
            <w:tcW w:w="1296" w:type="dxa"/>
            <w:shd w:val="clear" w:color="auto" w:fill="F8FAFC"/>
            <w:tcMar>
              <w:top w:w="80" w:type="dxa"/>
              <w:left w:w="120" w:type="dxa"/>
              <w:bottom w:w="80" w:type="dxa"/>
              <w:right w:w="120" w:type="dxa"/>
            </w:tcMar>
            <w:vAlign w:val="center"/>
          </w:tcPr>
          <w:p w14:paraId="7D0D2795" w14:textId="77777777" w:rsidR="000F4879" w:rsidRDefault="00000000" w:rsidP="00EA65D7">
            <w:pPr>
              <w:spacing w:line="276" w:lineRule="auto"/>
              <w:jc w:val="center"/>
            </w:pPr>
            <w:r>
              <w:rPr>
                <w:rFonts w:ascii="Arial" w:hAnsi="Arial"/>
                <w:b w:val="0"/>
                <w:color w:val="262626"/>
                <w:sz w:val="18"/>
              </w:rPr>
              <w:t>f8b3c52</w:t>
            </w:r>
          </w:p>
        </w:tc>
        <w:tc>
          <w:tcPr>
            <w:tcW w:w="1584" w:type="dxa"/>
            <w:shd w:val="clear" w:color="auto" w:fill="F8FAFC"/>
            <w:tcMar>
              <w:top w:w="80" w:type="dxa"/>
              <w:left w:w="120" w:type="dxa"/>
              <w:bottom w:w="80" w:type="dxa"/>
              <w:right w:w="120" w:type="dxa"/>
            </w:tcMar>
            <w:vAlign w:val="center"/>
          </w:tcPr>
          <w:p w14:paraId="7CB47044"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feature</w:t>
            </w:r>
            <w:proofErr w:type="spellEnd"/>
            <w:r>
              <w:rPr>
                <w:rFonts w:ascii="Arial" w:hAnsi="Arial"/>
                <w:color w:val="262626"/>
                <w:sz w:val="18"/>
              </w:rPr>
              <w:t>/F03</w:t>
            </w:r>
          </w:p>
        </w:tc>
        <w:tc>
          <w:tcPr>
            <w:tcW w:w="1440" w:type="dxa"/>
            <w:shd w:val="clear" w:color="auto" w:fill="F8FAFC"/>
            <w:tcMar>
              <w:top w:w="80" w:type="dxa"/>
              <w:left w:w="120" w:type="dxa"/>
              <w:bottom w:w="80" w:type="dxa"/>
              <w:right w:w="120" w:type="dxa"/>
            </w:tcMar>
            <w:vAlign w:val="center"/>
          </w:tcPr>
          <w:p w14:paraId="3143EBB2"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D. Aguado</w:t>
            </w:r>
          </w:p>
        </w:tc>
        <w:tc>
          <w:tcPr>
            <w:tcW w:w="3600" w:type="dxa"/>
            <w:shd w:val="clear" w:color="auto" w:fill="F8FAFC"/>
            <w:tcMar>
              <w:top w:w="80" w:type="dxa"/>
              <w:left w:w="120" w:type="dxa"/>
              <w:bottom w:w="80" w:type="dxa"/>
              <w:right w:w="120" w:type="dxa"/>
            </w:tcMar>
          </w:tcPr>
          <w:p w14:paraId="15B5E368" w14:textId="77777777" w:rsidR="000F4879" w:rsidRDefault="0000000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feat</w:t>
            </w:r>
            <w:proofErr w:type="spellEnd"/>
            <w:r>
              <w:rPr>
                <w:rFonts w:ascii="Arial" w:hAnsi="Arial"/>
                <w:color w:val="262626"/>
                <w:sz w:val="18"/>
              </w:rPr>
              <w:t>(</w:t>
            </w:r>
            <w:proofErr w:type="spellStart"/>
            <w:r>
              <w:rPr>
                <w:rFonts w:ascii="Arial" w:hAnsi="Arial"/>
                <w:color w:val="262626"/>
                <w:sz w:val="18"/>
              </w:rPr>
              <w:t>import</w:t>
            </w:r>
            <w:proofErr w:type="spellEnd"/>
            <w:r>
              <w:rPr>
                <w:rFonts w:ascii="Arial" w:hAnsi="Arial"/>
                <w:color w:val="262626"/>
                <w:sz w:val="18"/>
              </w:rPr>
              <w:t xml:space="preserve">): </w:t>
            </w:r>
            <w:proofErr w:type="spellStart"/>
            <w:r>
              <w:rPr>
                <w:rFonts w:ascii="Arial" w:hAnsi="Arial"/>
                <w:color w:val="262626"/>
                <w:sz w:val="18"/>
              </w:rPr>
              <w:t>batch</w:t>
            </w:r>
            <w:proofErr w:type="spellEnd"/>
            <w:r>
              <w:rPr>
                <w:rFonts w:ascii="Arial" w:hAnsi="Arial"/>
                <w:color w:val="262626"/>
                <w:sz w:val="18"/>
              </w:rPr>
              <w:t xml:space="preserve"> </w:t>
            </w:r>
            <w:proofErr w:type="spellStart"/>
            <w:r>
              <w:rPr>
                <w:rFonts w:ascii="Arial" w:hAnsi="Arial"/>
                <w:color w:val="262626"/>
                <w:sz w:val="18"/>
              </w:rPr>
              <w:t>import</w:t>
            </w:r>
            <w:proofErr w:type="spellEnd"/>
            <w:r>
              <w:rPr>
                <w:rFonts w:ascii="Arial" w:hAnsi="Arial"/>
                <w:color w:val="262626"/>
                <w:sz w:val="18"/>
              </w:rPr>
              <w:t xml:space="preserve"> </w:t>
            </w:r>
            <w:proofErr w:type="spellStart"/>
            <w:r>
              <w:rPr>
                <w:rFonts w:ascii="Arial" w:hAnsi="Arial"/>
                <w:color w:val="262626"/>
                <w:sz w:val="18"/>
              </w:rPr>
              <w:t>service</w:t>
            </w:r>
            <w:proofErr w:type="spellEnd"/>
            <w:r>
              <w:rPr>
                <w:rFonts w:ascii="Arial" w:hAnsi="Arial"/>
                <w:color w:val="262626"/>
                <w:sz w:val="18"/>
              </w:rPr>
              <w:t xml:space="preserve"> </w:t>
            </w:r>
            <w:proofErr w:type="spellStart"/>
            <w:r>
              <w:rPr>
                <w:rFonts w:ascii="Arial" w:hAnsi="Arial"/>
                <w:color w:val="262626"/>
                <w:sz w:val="18"/>
              </w:rPr>
              <w:t>with</w:t>
            </w:r>
            <w:proofErr w:type="spellEnd"/>
            <w:r>
              <w:rPr>
                <w:rFonts w:ascii="Arial" w:hAnsi="Arial"/>
                <w:color w:val="262626"/>
                <w:sz w:val="18"/>
              </w:rPr>
              <w:t xml:space="preserve"> </w:t>
            </w:r>
            <w:proofErr w:type="spellStart"/>
            <w:r>
              <w:rPr>
                <w:rFonts w:ascii="Arial" w:hAnsi="Arial"/>
                <w:color w:val="262626"/>
                <w:sz w:val="18"/>
              </w:rPr>
              <w:t>Strategy</w:t>
            </w:r>
            <w:proofErr w:type="spellEnd"/>
            <w:r>
              <w:rPr>
                <w:rFonts w:ascii="Arial" w:hAnsi="Arial"/>
                <w:color w:val="262626"/>
                <w:sz w:val="18"/>
              </w:rPr>
              <w:t xml:space="preserve"> </w:t>
            </w:r>
            <w:proofErr w:type="spellStart"/>
            <w:r>
              <w:rPr>
                <w:rFonts w:ascii="Arial" w:hAnsi="Arial"/>
                <w:color w:val="262626"/>
                <w:sz w:val="18"/>
              </w:rPr>
              <w:t>pattern</w:t>
            </w:r>
            <w:proofErr w:type="spellEnd"/>
            <w:r>
              <w:rPr>
                <w:rFonts w:ascii="Arial" w:hAnsi="Arial"/>
                <w:color w:val="262626"/>
                <w:sz w:val="18"/>
              </w:rPr>
              <w:t xml:space="preserve"> (CSV/XLSX)</w:t>
            </w:r>
          </w:p>
        </w:tc>
        <w:tc>
          <w:tcPr>
            <w:tcW w:w="2160" w:type="dxa"/>
            <w:shd w:val="clear" w:color="auto" w:fill="F8FAFC"/>
            <w:tcMar>
              <w:top w:w="80" w:type="dxa"/>
              <w:left w:w="120" w:type="dxa"/>
              <w:bottom w:w="80" w:type="dxa"/>
              <w:right w:w="120" w:type="dxa"/>
            </w:tcMar>
            <w:vAlign w:val="center"/>
          </w:tcPr>
          <w:p w14:paraId="7DE1DB27"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Fase 4: Ingesta Masiva</w:t>
            </w:r>
          </w:p>
        </w:tc>
      </w:tr>
      <w:tr w:rsidR="000F4879" w14:paraId="162B1320" w14:textId="77777777" w:rsidTr="00EA6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Mar>
              <w:top w:w="80" w:type="dxa"/>
              <w:left w:w="120" w:type="dxa"/>
              <w:bottom w:w="80" w:type="dxa"/>
              <w:right w:w="120" w:type="dxa"/>
            </w:tcMar>
            <w:vAlign w:val="center"/>
          </w:tcPr>
          <w:p w14:paraId="3701B985" w14:textId="77777777" w:rsidR="000F4879" w:rsidRDefault="00000000" w:rsidP="00EA65D7">
            <w:pPr>
              <w:spacing w:line="276" w:lineRule="auto"/>
              <w:jc w:val="center"/>
            </w:pPr>
            <w:r>
              <w:rPr>
                <w:rFonts w:ascii="Arial" w:hAnsi="Arial"/>
                <w:b w:val="0"/>
                <w:color w:val="262626"/>
                <w:sz w:val="18"/>
              </w:rPr>
              <w:t>a5c7d61</w:t>
            </w:r>
          </w:p>
        </w:tc>
        <w:tc>
          <w:tcPr>
            <w:tcW w:w="1584" w:type="dxa"/>
            <w:tcMar>
              <w:top w:w="80" w:type="dxa"/>
              <w:left w:w="120" w:type="dxa"/>
              <w:bottom w:w="80" w:type="dxa"/>
              <w:right w:w="120" w:type="dxa"/>
            </w:tcMar>
            <w:vAlign w:val="center"/>
          </w:tcPr>
          <w:p w14:paraId="5836E58D"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olor w:val="262626"/>
                <w:sz w:val="18"/>
              </w:rPr>
              <w:t>feature</w:t>
            </w:r>
            <w:proofErr w:type="spellEnd"/>
            <w:r>
              <w:rPr>
                <w:rFonts w:ascii="Arial" w:hAnsi="Arial"/>
                <w:color w:val="262626"/>
                <w:sz w:val="18"/>
              </w:rPr>
              <w:t>/F04</w:t>
            </w:r>
          </w:p>
        </w:tc>
        <w:tc>
          <w:tcPr>
            <w:tcW w:w="1440" w:type="dxa"/>
            <w:tcMar>
              <w:top w:w="80" w:type="dxa"/>
              <w:left w:w="120" w:type="dxa"/>
              <w:bottom w:w="80" w:type="dxa"/>
              <w:right w:w="120" w:type="dxa"/>
            </w:tcMar>
            <w:vAlign w:val="center"/>
          </w:tcPr>
          <w:p w14:paraId="4D1141F1"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K. Cusi</w:t>
            </w:r>
          </w:p>
        </w:tc>
        <w:tc>
          <w:tcPr>
            <w:tcW w:w="3600" w:type="dxa"/>
            <w:tcMar>
              <w:top w:w="80" w:type="dxa"/>
              <w:left w:w="120" w:type="dxa"/>
              <w:bottom w:w="80" w:type="dxa"/>
              <w:right w:w="120" w:type="dxa"/>
            </w:tcMar>
          </w:tcPr>
          <w:p w14:paraId="2A1B8DB9" w14:textId="77777777" w:rsidR="000F4879" w:rsidRDefault="00000000">
            <w:pPr>
              <w:spacing w:line="276" w:lineRule="auto"/>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test(</w:t>
            </w:r>
            <w:proofErr w:type="spellStart"/>
            <w:r>
              <w:rPr>
                <w:rFonts w:ascii="Arial" w:hAnsi="Arial"/>
                <w:color w:val="262626"/>
                <w:sz w:val="18"/>
              </w:rPr>
              <w:t>unit</w:t>
            </w:r>
            <w:proofErr w:type="spellEnd"/>
            <w:r>
              <w:rPr>
                <w:rFonts w:ascii="Arial" w:hAnsi="Arial"/>
                <w:color w:val="262626"/>
                <w:sz w:val="18"/>
              </w:rPr>
              <w:t xml:space="preserve">): </w:t>
            </w:r>
            <w:proofErr w:type="spellStart"/>
            <w:r>
              <w:rPr>
                <w:rFonts w:ascii="Arial" w:hAnsi="Arial"/>
                <w:color w:val="262626"/>
                <w:sz w:val="18"/>
              </w:rPr>
              <w:t>implement</w:t>
            </w:r>
            <w:proofErr w:type="spellEnd"/>
            <w:r>
              <w:rPr>
                <w:rFonts w:ascii="Arial" w:hAnsi="Arial"/>
                <w:color w:val="262626"/>
                <w:sz w:val="18"/>
              </w:rPr>
              <w:t xml:space="preserve"> 32 </w:t>
            </w:r>
            <w:proofErr w:type="spellStart"/>
            <w:r>
              <w:rPr>
                <w:rFonts w:ascii="Arial" w:hAnsi="Arial"/>
                <w:color w:val="262626"/>
                <w:sz w:val="18"/>
              </w:rPr>
              <w:t>PHPUnit</w:t>
            </w:r>
            <w:proofErr w:type="spellEnd"/>
            <w:r>
              <w:rPr>
                <w:rFonts w:ascii="Arial" w:hAnsi="Arial"/>
                <w:color w:val="262626"/>
                <w:sz w:val="18"/>
              </w:rPr>
              <w:t xml:space="preserve"> test cases </w:t>
            </w:r>
            <w:proofErr w:type="spellStart"/>
            <w:r>
              <w:rPr>
                <w:rFonts w:ascii="Arial" w:hAnsi="Arial"/>
                <w:color w:val="262626"/>
                <w:sz w:val="18"/>
              </w:rPr>
              <w:t>for</w:t>
            </w:r>
            <w:proofErr w:type="spellEnd"/>
            <w:r>
              <w:rPr>
                <w:rFonts w:ascii="Arial" w:hAnsi="Arial"/>
                <w:color w:val="262626"/>
                <w:sz w:val="18"/>
              </w:rPr>
              <w:t xml:space="preserve"> </w:t>
            </w:r>
            <w:proofErr w:type="spellStart"/>
            <w:r>
              <w:rPr>
                <w:rFonts w:ascii="Arial" w:hAnsi="Arial"/>
                <w:color w:val="262626"/>
                <w:sz w:val="18"/>
              </w:rPr>
              <w:t>DAOs</w:t>
            </w:r>
            <w:proofErr w:type="spellEnd"/>
            <w:r>
              <w:rPr>
                <w:rFonts w:ascii="Arial" w:hAnsi="Arial"/>
                <w:color w:val="262626"/>
                <w:sz w:val="18"/>
              </w:rPr>
              <w:t xml:space="preserve"> and </w:t>
            </w:r>
            <w:proofErr w:type="spellStart"/>
            <w:r>
              <w:rPr>
                <w:rFonts w:ascii="Arial" w:hAnsi="Arial"/>
                <w:color w:val="262626"/>
                <w:sz w:val="18"/>
              </w:rPr>
              <w:t>Services</w:t>
            </w:r>
            <w:proofErr w:type="spellEnd"/>
          </w:p>
        </w:tc>
        <w:tc>
          <w:tcPr>
            <w:tcW w:w="2160" w:type="dxa"/>
            <w:tcMar>
              <w:top w:w="80" w:type="dxa"/>
              <w:left w:w="120" w:type="dxa"/>
              <w:bottom w:w="80" w:type="dxa"/>
              <w:right w:w="120" w:type="dxa"/>
            </w:tcMar>
            <w:vAlign w:val="center"/>
          </w:tcPr>
          <w:p w14:paraId="7E18BD82"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Fase 5: Calidad TDD</w:t>
            </w:r>
          </w:p>
        </w:tc>
      </w:tr>
      <w:tr w:rsidR="000F4879" w14:paraId="690F934E" w14:textId="77777777" w:rsidTr="00EA65D7">
        <w:trPr>
          <w:jc w:val="center"/>
        </w:trPr>
        <w:tc>
          <w:tcPr>
            <w:cnfStyle w:val="001000000000" w:firstRow="0" w:lastRow="0" w:firstColumn="1" w:lastColumn="0" w:oddVBand="0" w:evenVBand="0" w:oddHBand="0" w:evenHBand="0" w:firstRowFirstColumn="0" w:firstRowLastColumn="0" w:lastRowFirstColumn="0" w:lastRowLastColumn="0"/>
            <w:tcW w:w="1296" w:type="dxa"/>
            <w:shd w:val="clear" w:color="auto" w:fill="F8FAFC"/>
            <w:tcMar>
              <w:top w:w="80" w:type="dxa"/>
              <w:left w:w="120" w:type="dxa"/>
              <w:bottom w:w="80" w:type="dxa"/>
              <w:right w:w="120" w:type="dxa"/>
            </w:tcMar>
            <w:vAlign w:val="center"/>
          </w:tcPr>
          <w:p w14:paraId="0D895F83" w14:textId="77777777" w:rsidR="000F4879" w:rsidRDefault="00000000" w:rsidP="00EA65D7">
            <w:pPr>
              <w:spacing w:line="276" w:lineRule="auto"/>
              <w:jc w:val="center"/>
            </w:pPr>
            <w:r>
              <w:rPr>
                <w:rFonts w:ascii="Arial" w:hAnsi="Arial"/>
                <w:b w:val="0"/>
                <w:color w:val="262626"/>
                <w:sz w:val="18"/>
              </w:rPr>
              <w:t>b2e4f73</w:t>
            </w:r>
          </w:p>
        </w:tc>
        <w:tc>
          <w:tcPr>
            <w:tcW w:w="1584" w:type="dxa"/>
            <w:shd w:val="clear" w:color="auto" w:fill="F8FAFC"/>
            <w:tcMar>
              <w:top w:w="80" w:type="dxa"/>
              <w:left w:w="120" w:type="dxa"/>
              <w:bottom w:w="80" w:type="dxa"/>
              <w:right w:w="120" w:type="dxa"/>
            </w:tcMar>
            <w:vAlign w:val="center"/>
          </w:tcPr>
          <w:p w14:paraId="6A21D07F"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feature</w:t>
            </w:r>
            <w:proofErr w:type="spellEnd"/>
            <w:r>
              <w:rPr>
                <w:rFonts w:ascii="Arial" w:hAnsi="Arial"/>
                <w:color w:val="262626"/>
                <w:sz w:val="18"/>
              </w:rPr>
              <w:t>/F04</w:t>
            </w:r>
          </w:p>
        </w:tc>
        <w:tc>
          <w:tcPr>
            <w:tcW w:w="1440" w:type="dxa"/>
            <w:shd w:val="clear" w:color="auto" w:fill="F8FAFC"/>
            <w:tcMar>
              <w:top w:w="80" w:type="dxa"/>
              <w:left w:w="120" w:type="dxa"/>
              <w:bottom w:w="80" w:type="dxa"/>
              <w:right w:w="120" w:type="dxa"/>
            </w:tcMar>
            <w:vAlign w:val="center"/>
          </w:tcPr>
          <w:p w14:paraId="2E4882E9"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R. Layme</w:t>
            </w:r>
          </w:p>
        </w:tc>
        <w:tc>
          <w:tcPr>
            <w:tcW w:w="3600" w:type="dxa"/>
            <w:shd w:val="clear" w:color="auto" w:fill="F8FAFC"/>
            <w:tcMar>
              <w:top w:w="80" w:type="dxa"/>
              <w:left w:w="120" w:type="dxa"/>
              <w:bottom w:w="80" w:type="dxa"/>
              <w:right w:w="120" w:type="dxa"/>
            </w:tcMar>
          </w:tcPr>
          <w:p w14:paraId="2ED2F844" w14:textId="77777777" w:rsidR="000F4879" w:rsidRDefault="0000000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refactor</w:t>
            </w:r>
            <w:proofErr w:type="spellEnd"/>
            <w:r>
              <w:rPr>
                <w:rFonts w:ascii="Arial" w:hAnsi="Arial"/>
                <w:color w:val="262626"/>
                <w:sz w:val="18"/>
              </w:rPr>
              <w:t>(</w:t>
            </w:r>
            <w:proofErr w:type="spellStart"/>
            <w:r>
              <w:rPr>
                <w:rFonts w:ascii="Arial" w:hAnsi="Arial"/>
                <w:color w:val="262626"/>
                <w:sz w:val="18"/>
              </w:rPr>
              <w:t>dao</w:t>
            </w:r>
            <w:proofErr w:type="spellEnd"/>
            <w:r>
              <w:rPr>
                <w:rFonts w:ascii="Arial" w:hAnsi="Arial"/>
                <w:color w:val="262626"/>
                <w:sz w:val="18"/>
              </w:rPr>
              <w:t xml:space="preserve">): </w:t>
            </w:r>
            <w:proofErr w:type="spellStart"/>
            <w:r>
              <w:rPr>
                <w:rFonts w:ascii="Arial" w:hAnsi="Arial"/>
                <w:color w:val="262626"/>
                <w:sz w:val="18"/>
              </w:rPr>
              <w:t>decouple</w:t>
            </w:r>
            <w:proofErr w:type="spellEnd"/>
            <w:r>
              <w:rPr>
                <w:rFonts w:ascii="Arial" w:hAnsi="Arial"/>
                <w:color w:val="262626"/>
                <w:sz w:val="18"/>
              </w:rPr>
              <w:t xml:space="preserve"> </w:t>
            </w:r>
            <w:proofErr w:type="spellStart"/>
            <w:r>
              <w:rPr>
                <w:rFonts w:ascii="Arial" w:hAnsi="Arial"/>
                <w:color w:val="262626"/>
                <w:sz w:val="18"/>
              </w:rPr>
              <w:t>business</w:t>
            </w:r>
            <w:proofErr w:type="spellEnd"/>
            <w:r>
              <w:rPr>
                <w:rFonts w:ascii="Arial" w:hAnsi="Arial"/>
                <w:color w:val="262626"/>
                <w:sz w:val="18"/>
              </w:rPr>
              <w:t xml:space="preserve"> </w:t>
            </w:r>
            <w:proofErr w:type="spellStart"/>
            <w:r>
              <w:rPr>
                <w:rFonts w:ascii="Arial" w:hAnsi="Arial"/>
                <w:color w:val="262626"/>
                <w:sz w:val="18"/>
              </w:rPr>
              <w:t>logic</w:t>
            </w:r>
            <w:proofErr w:type="spellEnd"/>
            <w:r>
              <w:rPr>
                <w:rFonts w:ascii="Arial" w:hAnsi="Arial"/>
                <w:color w:val="262626"/>
                <w:sz w:val="18"/>
              </w:rPr>
              <w:t xml:space="preserve"> </w:t>
            </w:r>
            <w:proofErr w:type="spellStart"/>
            <w:r>
              <w:rPr>
                <w:rFonts w:ascii="Arial" w:hAnsi="Arial"/>
                <w:color w:val="262626"/>
                <w:sz w:val="18"/>
              </w:rPr>
              <w:t>into</w:t>
            </w:r>
            <w:proofErr w:type="spellEnd"/>
            <w:r>
              <w:rPr>
                <w:rFonts w:ascii="Arial" w:hAnsi="Arial"/>
                <w:color w:val="262626"/>
                <w:sz w:val="18"/>
              </w:rPr>
              <w:t xml:space="preserve"> Domain </w:t>
            </w:r>
            <w:proofErr w:type="spellStart"/>
            <w:r>
              <w:rPr>
                <w:rFonts w:ascii="Arial" w:hAnsi="Arial"/>
                <w:color w:val="262626"/>
                <w:sz w:val="18"/>
              </w:rPr>
              <w:t>Services</w:t>
            </w:r>
            <w:proofErr w:type="spellEnd"/>
            <w:r>
              <w:rPr>
                <w:rFonts w:ascii="Arial" w:hAnsi="Arial"/>
                <w:color w:val="262626"/>
                <w:sz w:val="18"/>
              </w:rPr>
              <w:t xml:space="preserve"> and </w:t>
            </w:r>
            <w:proofErr w:type="spellStart"/>
            <w:r>
              <w:rPr>
                <w:rFonts w:ascii="Arial" w:hAnsi="Arial"/>
                <w:color w:val="262626"/>
                <w:sz w:val="18"/>
              </w:rPr>
              <w:t>DAOs</w:t>
            </w:r>
            <w:proofErr w:type="spellEnd"/>
          </w:p>
        </w:tc>
        <w:tc>
          <w:tcPr>
            <w:tcW w:w="2160" w:type="dxa"/>
            <w:shd w:val="clear" w:color="auto" w:fill="F8FAFC"/>
            <w:tcMar>
              <w:top w:w="80" w:type="dxa"/>
              <w:left w:w="120" w:type="dxa"/>
              <w:bottom w:w="80" w:type="dxa"/>
              <w:right w:w="120" w:type="dxa"/>
            </w:tcMar>
            <w:vAlign w:val="center"/>
          </w:tcPr>
          <w:p w14:paraId="6E8B1773"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Fase 5: Arquitectura</w:t>
            </w:r>
          </w:p>
        </w:tc>
      </w:tr>
      <w:tr w:rsidR="000F4879" w14:paraId="0F3F8078" w14:textId="77777777" w:rsidTr="00EA65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Mar>
              <w:top w:w="80" w:type="dxa"/>
              <w:left w:w="120" w:type="dxa"/>
              <w:bottom w:w="80" w:type="dxa"/>
              <w:right w:w="120" w:type="dxa"/>
            </w:tcMar>
            <w:vAlign w:val="center"/>
          </w:tcPr>
          <w:p w14:paraId="15931358" w14:textId="77777777" w:rsidR="000F4879" w:rsidRDefault="00000000" w:rsidP="00EA65D7">
            <w:pPr>
              <w:spacing w:line="276" w:lineRule="auto"/>
              <w:jc w:val="center"/>
            </w:pPr>
            <w:r>
              <w:rPr>
                <w:rFonts w:ascii="Arial" w:hAnsi="Arial"/>
                <w:b w:val="0"/>
                <w:color w:val="262626"/>
                <w:sz w:val="18"/>
              </w:rPr>
              <w:t>c1d8e92</w:t>
            </w:r>
          </w:p>
        </w:tc>
        <w:tc>
          <w:tcPr>
            <w:tcW w:w="1584" w:type="dxa"/>
            <w:tcMar>
              <w:top w:w="80" w:type="dxa"/>
              <w:left w:w="120" w:type="dxa"/>
              <w:bottom w:w="80" w:type="dxa"/>
              <w:right w:w="120" w:type="dxa"/>
            </w:tcMar>
            <w:vAlign w:val="center"/>
          </w:tcPr>
          <w:p w14:paraId="4659E20C"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olor w:val="262626"/>
                <w:sz w:val="18"/>
              </w:rPr>
              <w:t>develop</w:t>
            </w:r>
            <w:proofErr w:type="spellEnd"/>
          </w:p>
        </w:tc>
        <w:tc>
          <w:tcPr>
            <w:tcW w:w="1440" w:type="dxa"/>
            <w:tcMar>
              <w:top w:w="80" w:type="dxa"/>
              <w:left w:w="120" w:type="dxa"/>
              <w:bottom w:w="80" w:type="dxa"/>
              <w:right w:w="120" w:type="dxa"/>
            </w:tcMar>
            <w:vAlign w:val="center"/>
          </w:tcPr>
          <w:p w14:paraId="0141C05A"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D. Aguado</w:t>
            </w:r>
          </w:p>
        </w:tc>
        <w:tc>
          <w:tcPr>
            <w:tcW w:w="3600" w:type="dxa"/>
            <w:tcMar>
              <w:top w:w="80" w:type="dxa"/>
              <w:left w:w="120" w:type="dxa"/>
              <w:bottom w:w="80" w:type="dxa"/>
              <w:right w:w="120" w:type="dxa"/>
            </w:tcMar>
          </w:tcPr>
          <w:p w14:paraId="527CF5F1" w14:textId="77777777" w:rsidR="000F4879" w:rsidRDefault="00000000">
            <w:pPr>
              <w:spacing w:line="276" w:lineRule="auto"/>
              <w:cnfStyle w:val="000000100000" w:firstRow="0" w:lastRow="0" w:firstColumn="0" w:lastColumn="0" w:oddVBand="0" w:evenVBand="0" w:oddHBand="1" w:evenHBand="0" w:firstRowFirstColumn="0" w:firstRowLastColumn="0" w:lastRowFirstColumn="0" w:lastRowLastColumn="0"/>
            </w:pPr>
            <w:proofErr w:type="spellStart"/>
            <w:r>
              <w:rPr>
                <w:rFonts w:ascii="Arial" w:hAnsi="Arial"/>
                <w:color w:val="262626"/>
                <w:sz w:val="18"/>
              </w:rPr>
              <w:t>sec</w:t>
            </w:r>
            <w:proofErr w:type="spellEnd"/>
            <w:r>
              <w:rPr>
                <w:rFonts w:ascii="Arial" w:hAnsi="Arial"/>
                <w:color w:val="262626"/>
                <w:sz w:val="18"/>
              </w:rPr>
              <w:t>(</w:t>
            </w:r>
            <w:proofErr w:type="spellStart"/>
            <w:r>
              <w:rPr>
                <w:rFonts w:ascii="Arial" w:hAnsi="Arial"/>
                <w:color w:val="262626"/>
                <w:sz w:val="18"/>
              </w:rPr>
              <w:t>audit</w:t>
            </w:r>
            <w:proofErr w:type="spellEnd"/>
            <w:r>
              <w:rPr>
                <w:rFonts w:ascii="Arial" w:hAnsi="Arial"/>
                <w:color w:val="262626"/>
                <w:sz w:val="18"/>
              </w:rPr>
              <w:t xml:space="preserve">): </w:t>
            </w:r>
            <w:proofErr w:type="spellStart"/>
            <w:r>
              <w:rPr>
                <w:rFonts w:ascii="Arial" w:hAnsi="Arial"/>
                <w:color w:val="262626"/>
                <w:sz w:val="18"/>
              </w:rPr>
              <w:t>fix</w:t>
            </w:r>
            <w:proofErr w:type="spellEnd"/>
            <w:r>
              <w:rPr>
                <w:rFonts w:ascii="Arial" w:hAnsi="Arial"/>
                <w:color w:val="262626"/>
                <w:sz w:val="18"/>
              </w:rPr>
              <w:t xml:space="preserve"> </w:t>
            </w:r>
            <w:proofErr w:type="spellStart"/>
            <w:r>
              <w:rPr>
                <w:rFonts w:ascii="Arial" w:hAnsi="Arial"/>
                <w:color w:val="262626"/>
                <w:sz w:val="18"/>
              </w:rPr>
              <w:t>rate</w:t>
            </w:r>
            <w:proofErr w:type="spellEnd"/>
            <w:r>
              <w:rPr>
                <w:rFonts w:ascii="Arial" w:hAnsi="Arial"/>
                <w:color w:val="262626"/>
                <w:sz w:val="18"/>
              </w:rPr>
              <w:t xml:space="preserve"> </w:t>
            </w:r>
            <w:proofErr w:type="spellStart"/>
            <w:r>
              <w:rPr>
                <w:rFonts w:ascii="Arial" w:hAnsi="Arial"/>
                <w:color w:val="262626"/>
                <w:sz w:val="18"/>
              </w:rPr>
              <w:t>limiting</w:t>
            </w:r>
            <w:proofErr w:type="spellEnd"/>
            <w:r>
              <w:rPr>
                <w:rFonts w:ascii="Arial" w:hAnsi="Arial"/>
                <w:color w:val="262626"/>
                <w:sz w:val="18"/>
              </w:rPr>
              <w:t xml:space="preserve">, </w:t>
            </w:r>
            <w:proofErr w:type="spellStart"/>
            <w:r>
              <w:rPr>
                <w:rFonts w:ascii="Arial" w:hAnsi="Arial"/>
                <w:color w:val="262626"/>
                <w:sz w:val="18"/>
              </w:rPr>
              <w:t>session</w:t>
            </w:r>
            <w:proofErr w:type="spellEnd"/>
            <w:r>
              <w:rPr>
                <w:rFonts w:ascii="Arial" w:hAnsi="Arial"/>
                <w:color w:val="262626"/>
                <w:sz w:val="18"/>
              </w:rPr>
              <w:t xml:space="preserve"> </w:t>
            </w:r>
            <w:proofErr w:type="spellStart"/>
            <w:r>
              <w:rPr>
                <w:rFonts w:ascii="Arial" w:hAnsi="Arial"/>
                <w:color w:val="262626"/>
                <w:sz w:val="18"/>
              </w:rPr>
              <w:t>lock</w:t>
            </w:r>
            <w:proofErr w:type="spellEnd"/>
            <w:r>
              <w:rPr>
                <w:rFonts w:ascii="Arial" w:hAnsi="Arial"/>
                <w:color w:val="262626"/>
                <w:sz w:val="18"/>
              </w:rPr>
              <w:t xml:space="preserve"> </w:t>
            </w:r>
            <w:proofErr w:type="spellStart"/>
            <w:r>
              <w:rPr>
                <w:rFonts w:ascii="Arial" w:hAnsi="Arial"/>
                <w:color w:val="262626"/>
                <w:sz w:val="18"/>
              </w:rPr>
              <w:t>race</w:t>
            </w:r>
            <w:proofErr w:type="spellEnd"/>
            <w:r>
              <w:rPr>
                <w:rFonts w:ascii="Arial" w:hAnsi="Arial"/>
                <w:color w:val="262626"/>
                <w:sz w:val="18"/>
              </w:rPr>
              <w:t xml:space="preserve"> and defense </w:t>
            </w:r>
            <w:proofErr w:type="spellStart"/>
            <w:r>
              <w:rPr>
                <w:rFonts w:ascii="Arial" w:hAnsi="Arial"/>
                <w:color w:val="262626"/>
                <w:sz w:val="18"/>
              </w:rPr>
              <w:t>headers</w:t>
            </w:r>
            <w:proofErr w:type="spellEnd"/>
          </w:p>
        </w:tc>
        <w:tc>
          <w:tcPr>
            <w:tcW w:w="2160" w:type="dxa"/>
            <w:tcMar>
              <w:top w:w="80" w:type="dxa"/>
              <w:left w:w="120" w:type="dxa"/>
              <w:bottom w:w="80" w:type="dxa"/>
              <w:right w:w="120" w:type="dxa"/>
            </w:tcMar>
            <w:vAlign w:val="center"/>
          </w:tcPr>
          <w:p w14:paraId="1EF3EFB4" w14:textId="77777777" w:rsidR="000F4879" w:rsidRDefault="00000000" w:rsidP="00EA65D7">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ascii="Arial" w:hAnsi="Arial"/>
                <w:color w:val="262626"/>
                <w:sz w:val="18"/>
              </w:rPr>
              <w:t xml:space="preserve">Fase 6: </w:t>
            </w:r>
            <w:proofErr w:type="spellStart"/>
            <w:r>
              <w:rPr>
                <w:rFonts w:ascii="Arial" w:hAnsi="Arial"/>
                <w:color w:val="262626"/>
                <w:sz w:val="18"/>
              </w:rPr>
              <w:t>Hardening</w:t>
            </w:r>
            <w:proofErr w:type="spellEnd"/>
          </w:p>
        </w:tc>
      </w:tr>
      <w:tr w:rsidR="000F4879" w14:paraId="6FE6E629" w14:textId="77777777" w:rsidTr="00EA65D7">
        <w:trPr>
          <w:jc w:val="center"/>
        </w:trPr>
        <w:tc>
          <w:tcPr>
            <w:cnfStyle w:val="001000000000" w:firstRow="0" w:lastRow="0" w:firstColumn="1" w:lastColumn="0" w:oddVBand="0" w:evenVBand="0" w:oddHBand="0" w:evenHBand="0" w:firstRowFirstColumn="0" w:firstRowLastColumn="0" w:lastRowFirstColumn="0" w:lastRowLastColumn="0"/>
            <w:tcW w:w="1296" w:type="dxa"/>
            <w:shd w:val="clear" w:color="auto" w:fill="F8FAFC"/>
            <w:tcMar>
              <w:top w:w="80" w:type="dxa"/>
              <w:left w:w="120" w:type="dxa"/>
              <w:bottom w:w="80" w:type="dxa"/>
              <w:right w:w="120" w:type="dxa"/>
            </w:tcMar>
            <w:vAlign w:val="center"/>
          </w:tcPr>
          <w:p w14:paraId="1230384A" w14:textId="77777777" w:rsidR="000F4879" w:rsidRDefault="00000000" w:rsidP="00EA65D7">
            <w:pPr>
              <w:spacing w:line="276" w:lineRule="auto"/>
              <w:jc w:val="center"/>
            </w:pPr>
            <w:r>
              <w:rPr>
                <w:rFonts w:ascii="Arial" w:hAnsi="Arial"/>
                <w:b w:val="0"/>
                <w:color w:val="262626"/>
                <w:sz w:val="18"/>
              </w:rPr>
              <w:t>v1.0.0</w:t>
            </w:r>
          </w:p>
        </w:tc>
        <w:tc>
          <w:tcPr>
            <w:tcW w:w="1584" w:type="dxa"/>
            <w:shd w:val="clear" w:color="auto" w:fill="F8FAFC"/>
            <w:tcMar>
              <w:top w:w="80" w:type="dxa"/>
              <w:left w:w="120" w:type="dxa"/>
              <w:bottom w:w="80" w:type="dxa"/>
              <w:right w:w="120" w:type="dxa"/>
            </w:tcMar>
            <w:vAlign w:val="center"/>
          </w:tcPr>
          <w:p w14:paraId="5EEC274D"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main</w:t>
            </w:r>
            <w:proofErr w:type="spellEnd"/>
          </w:p>
        </w:tc>
        <w:tc>
          <w:tcPr>
            <w:tcW w:w="1440" w:type="dxa"/>
            <w:shd w:val="clear" w:color="auto" w:fill="F8FAFC"/>
            <w:tcMar>
              <w:top w:w="80" w:type="dxa"/>
              <w:left w:w="120" w:type="dxa"/>
              <w:bottom w:w="80" w:type="dxa"/>
              <w:right w:w="120" w:type="dxa"/>
            </w:tcMar>
            <w:vAlign w:val="center"/>
          </w:tcPr>
          <w:p w14:paraId="24ACAC8F"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Grupo 3</w:t>
            </w:r>
          </w:p>
        </w:tc>
        <w:tc>
          <w:tcPr>
            <w:tcW w:w="3600" w:type="dxa"/>
            <w:shd w:val="clear" w:color="auto" w:fill="F8FAFC"/>
            <w:tcMar>
              <w:top w:w="80" w:type="dxa"/>
              <w:left w:w="120" w:type="dxa"/>
              <w:bottom w:w="80" w:type="dxa"/>
              <w:right w:w="120" w:type="dxa"/>
            </w:tcMar>
          </w:tcPr>
          <w:p w14:paraId="0F64BFE5" w14:textId="77777777" w:rsidR="000F4879" w:rsidRDefault="00000000">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rFonts w:ascii="Arial" w:hAnsi="Arial"/>
                <w:color w:val="262626"/>
                <w:sz w:val="18"/>
              </w:rPr>
              <w:t>release</w:t>
            </w:r>
            <w:proofErr w:type="spellEnd"/>
            <w:r>
              <w:rPr>
                <w:rFonts w:ascii="Arial" w:hAnsi="Arial"/>
                <w:color w:val="262626"/>
                <w:sz w:val="18"/>
              </w:rPr>
              <w:t xml:space="preserve">: Sprint 2 </w:t>
            </w:r>
            <w:proofErr w:type="spellStart"/>
            <w:r>
              <w:rPr>
                <w:rFonts w:ascii="Arial" w:hAnsi="Arial"/>
                <w:color w:val="262626"/>
                <w:sz w:val="18"/>
              </w:rPr>
              <w:t>milestone</w:t>
            </w:r>
            <w:proofErr w:type="spellEnd"/>
            <w:r>
              <w:rPr>
                <w:rFonts w:ascii="Arial" w:hAnsi="Arial"/>
                <w:color w:val="262626"/>
                <w:sz w:val="18"/>
              </w:rPr>
              <w:t xml:space="preserve"> - 100% </w:t>
            </w:r>
            <w:proofErr w:type="spellStart"/>
            <w:r>
              <w:rPr>
                <w:rFonts w:ascii="Arial" w:hAnsi="Arial"/>
                <w:color w:val="262626"/>
                <w:sz w:val="18"/>
              </w:rPr>
              <w:t>tests</w:t>
            </w:r>
            <w:proofErr w:type="spellEnd"/>
            <w:r>
              <w:rPr>
                <w:rFonts w:ascii="Arial" w:hAnsi="Arial"/>
                <w:color w:val="262626"/>
                <w:sz w:val="18"/>
              </w:rPr>
              <w:t xml:space="preserve"> passing (128 </w:t>
            </w:r>
            <w:proofErr w:type="spellStart"/>
            <w:r>
              <w:rPr>
                <w:rFonts w:ascii="Arial" w:hAnsi="Arial"/>
                <w:color w:val="262626"/>
                <w:sz w:val="18"/>
              </w:rPr>
              <w:t>assertions</w:t>
            </w:r>
            <w:proofErr w:type="spellEnd"/>
            <w:r>
              <w:rPr>
                <w:rFonts w:ascii="Arial" w:hAnsi="Arial"/>
                <w:color w:val="262626"/>
                <w:sz w:val="18"/>
              </w:rPr>
              <w:t>)</w:t>
            </w:r>
          </w:p>
        </w:tc>
        <w:tc>
          <w:tcPr>
            <w:tcW w:w="2160" w:type="dxa"/>
            <w:shd w:val="clear" w:color="auto" w:fill="F8FAFC"/>
            <w:tcMar>
              <w:top w:w="80" w:type="dxa"/>
              <w:left w:w="120" w:type="dxa"/>
              <w:bottom w:w="80" w:type="dxa"/>
              <w:right w:w="120" w:type="dxa"/>
            </w:tcMar>
            <w:vAlign w:val="center"/>
          </w:tcPr>
          <w:p w14:paraId="272274C8" w14:textId="77777777" w:rsidR="000F4879" w:rsidRDefault="00000000" w:rsidP="00EA65D7">
            <w:pPr>
              <w:spacing w:line="276" w:lineRule="auto"/>
              <w:jc w:val="center"/>
              <w:cnfStyle w:val="000000000000" w:firstRow="0" w:lastRow="0" w:firstColumn="0" w:lastColumn="0" w:oddVBand="0" w:evenVBand="0" w:oddHBand="0" w:evenHBand="0" w:firstRowFirstColumn="0" w:firstRowLastColumn="0" w:lastRowFirstColumn="0" w:lastRowLastColumn="0"/>
            </w:pPr>
            <w:r>
              <w:rPr>
                <w:rFonts w:ascii="Arial" w:hAnsi="Arial"/>
                <w:color w:val="262626"/>
                <w:sz w:val="18"/>
              </w:rPr>
              <w:t>Fase 7: Cierre Avance 2</w:t>
            </w:r>
          </w:p>
        </w:tc>
      </w:tr>
    </w:tbl>
    <w:p w14:paraId="08189401" w14:textId="77777777" w:rsidR="000F4879" w:rsidRDefault="000F4879">
      <w:pPr>
        <w:spacing w:after="120"/>
      </w:pPr>
    </w:p>
    <w:p w14:paraId="31F2AD6D" w14:textId="77777777" w:rsidR="000F4879" w:rsidRDefault="00000000">
      <w:pPr>
        <w:spacing w:before="160" w:after="80"/>
        <w:jc w:val="center"/>
      </w:pPr>
      <w:r>
        <w:rPr>
          <w:noProof/>
        </w:rPr>
        <w:drawing>
          <wp:inline distT="0" distB="0" distL="0" distR="0" wp14:anchorId="1246CD49" wp14:editId="413E1DBF">
            <wp:extent cx="5760720" cy="3274078"/>
            <wp:effectExtent l="0" t="0" r="0" b="0"/>
            <wp:docPr id="2105929079" name="Picture 210592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git_control_versiones.png"/>
                    <pic:cNvPicPr/>
                  </pic:nvPicPr>
                  <pic:blipFill>
                    <a:blip r:embed="rId27"/>
                    <a:stretch>
                      <a:fillRect/>
                    </a:stretch>
                  </pic:blipFill>
                  <pic:spPr>
                    <a:xfrm>
                      <a:off x="0" y="0"/>
                      <a:ext cx="5760720" cy="3274078"/>
                    </a:xfrm>
                    <a:prstGeom prst="rect">
                      <a:avLst/>
                    </a:prstGeom>
                  </pic:spPr>
                </pic:pic>
              </a:graphicData>
            </a:graphic>
          </wp:inline>
        </w:drawing>
      </w:r>
    </w:p>
    <w:p w14:paraId="45F3F7E1" w14:textId="77777777" w:rsidR="000F4879" w:rsidRDefault="00000000">
      <w:pPr>
        <w:pStyle w:val="ImageCaption"/>
        <w:spacing w:before="80" w:after="240"/>
        <w:jc w:val="center"/>
      </w:pPr>
      <w:r>
        <w:rPr>
          <w:rFonts w:ascii="Arial" w:hAnsi="Arial"/>
          <w:color w:val="595959"/>
          <w:sz w:val="19"/>
        </w:rPr>
        <w:t>Figura 4.2.1: Evidencia del Repositorio Git y Gestión Colaborativa de Ramas en GitHub</w:t>
      </w:r>
    </w:p>
    <w:p w14:paraId="3B793EF1" w14:textId="77777777" w:rsidR="000F4879" w:rsidRDefault="00000000">
      <w:pPr>
        <w:pStyle w:val="Ttulo2"/>
        <w:keepNext/>
        <w:spacing w:before="280" w:after="120"/>
      </w:pPr>
      <w:bookmarkStart w:id="33" w:name="_Toc243826981"/>
      <w:r>
        <w:rPr>
          <w:rFonts w:ascii="Arial" w:hAnsi="Arial"/>
          <w:b/>
          <w:color w:val="2B2B2B"/>
          <w:sz w:val="25"/>
        </w:rPr>
        <w:lastRenderedPageBreak/>
        <w:t>4.3. Documentación del Código</w:t>
      </w:r>
      <w:bookmarkEnd w:id="33"/>
    </w:p>
    <w:p w14:paraId="357072FA" w14:textId="77777777" w:rsidR="000F4879" w:rsidRDefault="00000000">
      <w:pPr>
        <w:spacing w:after="120" w:line="276" w:lineRule="auto"/>
      </w:pPr>
      <w:r>
        <w:rPr>
          <w:rFonts w:ascii="Arial" w:hAnsi="Arial"/>
          <w:color w:val="262626"/>
          <w:sz w:val="22"/>
        </w:rPr>
        <w:t xml:space="preserve">La documentación del proyecto se concibió bajo el paradigma de documentación viva, asegurando que tanto los ingenieros de software, administradores de sistemas y operadores de red dispongan de especificaciones actualizadas, </w:t>
      </w:r>
      <w:proofErr w:type="spellStart"/>
      <w:r>
        <w:rPr>
          <w:rFonts w:ascii="Arial" w:hAnsi="Arial"/>
          <w:color w:val="262626"/>
          <w:sz w:val="22"/>
        </w:rPr>
        <w:t>autoexplicativas</w:t>
      </w:r>
      <w:proofErr w:type="spellEnd"/>
      <w:r>
        <w:rPr>
          <w:rFonts w:ascii="Arial" w:hAnsi="Arial"/>
          <w:color w:val="262626"/>
          <w:sz w:val="22"/>
        </w:rPr>
        <w:t xml:space="preserve"> y verificables.</w:t>
      </w:r>
    </w:p>
    <w:p w14:paraId="35F7A8FA" w14:textId="77777777" w:rsidR="000F4879" w:rsidRDefault="00000000">
      <w:pPr>
        <w:spacing w:after="120" w:line="276" w:lineRule="auto"/>
      </w:pPr>
      <w:r>
        <w:rPr>
          <w:rFonts w:ascii="Arial" w:hAnsi="Arial"/>
          <w:b/>
          <w:color w:val="2B2B2B"/>
          <w:sz w:val="22"/>
        </w:rPr>
        <w:t xml:space="preserve">A. </w:t>
      </w:r>
      <w:r>
        <w:rPr>
          <w:rFonts w:ascii="Arial" w:hAnsi="Arial"/>
          <w:color w:val="262626"/>
          <w:sz w:val="22"/>
        </w:rPr>
        <w:t xml:space="preserve">Estrategia de Documentación Técnica en </w:t>
      </w:r>
      <w:proofErr w:type="spellStart"/>
      <w:r>
        <w:rPr>
          <w:rFonts w:ascii="Arial" w:hAnsi="Arial"/>
          <w:color w:val="262626"/>
          <w:sz w:val="22"/>
        </w:rPr>
        <w:t>Markdown</w:t>
      </w:r>
      <w:proofErr w:type="spellEnd"/>
      <w:r>
        <w:rPr>
          <w:rFonts w:ascii="Arial" w:hAnsi="Arial"/>
          <w:color w:val="262626"/>
          <w:sz w:val="22"/>
        </w:rPr>
        <w:t xml:space="preserve">: </w:t>
      </w:r>
    </w:p>
    <w:p w14:paraId="791A5596" w14:textId="77777777" w:rsidR="000F4879" w:rsidRDefault="00000000">
      <w:pPr>
        <w:spacing w:after="120" w:line="276" w:lineRule="auto"/>
      </w:pPr>
      <w:r>
        <w:rPr>
          <w:rFonts w:ascii="Arial" w:hAnsi="Arial"/>
          <w:color w:val="262626"/>
          <w:sz w:val="22"/>
        </w:rPr>
        <w:t xml:space="preserve">La arquitectura global, las guías de instalación, la configuración de variables de entorno y el catálogo de </w:t>
      </w:r>
      <w:proofErr w:type="spellStart"/>
      <w:r>
        <w:rPr>
          <w:rFonts w:ascii="Arial" w:hAnsi="Arial"/>
          <w:color w:val="262626"/>
          <w:sz w:val="22"/>
        </w:rPr>
        <w:t>endpoints</w:t>
      </w:r>
      <w:proofErr w:type="spellEnd"/>
      <w:r>
        <w:rPr>
          <w:rFonts w:ascii="Arial" w:hAnsi="Arial"/>
          <w:color w:val="262626"/>
          <w:sz w:val="22"/>
        </w:rPr>
        <w:t xml:space="preserve"> REST se formalizaron mediante archivos </w:t>
      </w:r>
      <w:proofErr w:type="spellStart"/>
      <w:r>
        <w:rPr>
          <w:rFonts w:ascii="Arial" w:hAnsi="Arial"/>
          <w:color w:val="262626"/>
          <w:sz w:val="22"/>
        </w:rPr>
        <w:t>Markdown</w:t>
      </w:r>
      <w:proofErr w:type="spellEnd"/>
      <w:r>
        <w:rPr>
          <w:rFonts w:ascii="Arial" w:hAnsi="Arial"/>
          <w:color w:val="262626"/>
          <w:sz w:val="22"/>
        </w:rPr>
        <w:t xml:space="preserve"> (.</w:t>
      </w:r>
      <w:proofErr w:type="spellStart"/>
      <w:r>
        <w:rPr>
          <w:rFonts w:ascii="Arial" w:hAnsi="Arial"/>
          <w:color w:val="262626"/>
          <w:sz w:val="22"/>
        </w:rPr>
        <w:t>md</w:t>
      </w:r>
      <w:proofErr w:type="spellEnd"/>
      <w:r>
        <w:rPr>
          <w:rFonts w:ascii="Arial" w:hAnsi="Arial"/>
          <w:color w:val="262626"/>
          <w:sz w:val="22"/>
        </w:rPr>
        <w:t>) estructurados en la raíz del proyecto. Este enfoque permite la lectura inmediata desde cualquier repositorio web (GitHub/</w:t>
      </w:r>
      <w:proofErr w:type="spellStart"/>
      <w:r>
        <w:rPr>
          <w:rFonts w:ascii="Arial" w:hAnsi="Arial"/>
          <w:color w:val="262626"/>
          <w:sz w:val="22"/>
        </w:rPr>
        <w:t>GitLab</w:t>
      </w:r>
      <w:proofErr w:type="spellEnd"/>
      <w:r>
        <w:rPr>
          <w:rFonts w:ascii="Arial" w:hAnsi="Arial"/>
          <w:color w:val="262626"/>
          <w:sz w:val="22"/>
        </w:rPr>
        <w:t>) y facilita la integración continua.</w:t>
      </w:r>
    </w:p>
    <w:p w14:paraId="0252425F" w14:textId="278BD3FA" w:rsidR="000F4879" w:rsidRDefault="00000000">
      <w:pPr>
        <w:spacing w:after="120" w:line="276" w:lineRule="auto"/>
      </w:pPr>
      <w:r>
        <w:rPr>
          <w:rFonts w:ascii="Arial" w:hAnsi="Arial"/>
          <w:b/>
          <w:color w:val="2B2B2B"/>
          <w:sz w:val="22"/>
        </w:rPr>
        <w:t xml:space="preserve">B. </w:t>
      </w:r>
      <w:r>
        <w:rPr>
          <w:rFonts w:ascii="Arial" w:hAnsi="Arial"/>
          <w:color w:val="262626"/>
          <w:sz w:val="22"/>
        </w:rPr>
        <w:t xml:space="preserve">Estandarización de Comentarios de Código bajo Estándar </w:t>
      </w:r>
      <w:proofErr w:type="spellStart"/>
      <w:r>
        <w:rPr>
          <w:rFonts w:ascii="Arial" w:hAnsi="Arial"/>
          <w:color w:val="262626"/>
          <w:sz w:val="22"/>
        </w:rPr>
        <w:t>PHPDoc</w:t>
      </w:r>
      <w:proofErr w:type="spellEnd"/>
      <w:r>
        <w:rPr>
          <w:rFonts w:ascii="Arial" w:hAnsi="Arial"/>
          <w:color w:val="262626"/>
          <w:sz w:val="22"/>
        </w:rPr>
        <w:t xml:space="preserve">: </w:t>
      </w:r>
    </w:p>
    <w:p w14:paraId="28C8F920" w14:textId="77777777" w:rsidR="000F4879" w:rsidRDefault="00000000">
      <w:pPr>
        <w:spacing w:after="120" w:line="276" w:lineRule="auto"/>
      </w:pPr>
      <w:r>
        <w:rPr>
          <w:rFonts w:ascii="Arial" w:hAnsi="Arial"/>
          <w:color w:val="262626"/>
          <w:sz w:val="22"/>
        </w:rPr>
        <w:t xml:space="preserve">Todas las clases, interfaces DAO, servicios de dominio y métodos críticos del sistema fueron rigurosamente documentados empleando el estándar de bloques de documentación </w:t>
      </w:r>
      <w:proofErr w:type="spellStart"/>
      <w:r>
        <w:rPr>
          <w:rFonts w:ascii="Arial" w:hAnsi="Arial"/>
          <w:color w:val="262626"/>
          <w:sz w:val="22"/>
        </w:rPr>
        <w:t>Javadoc</w:t>
      </w:r>
      <w:proofErr w:type="spellEnd"/>
      <w:r>
        <w:rPr>
          <w:rFonts w:ascii="Arial" w:hAnsi="Arial"/>
          <w:color w:val="262626"/>
          <w:sz w:val="22"/>
        </w:rPr>
        <w:t xml:space="preserve"> / </w:t>
      </w:r>
      <w:proofErr w:type="spellStart"/>
      <w:r>
        <w:rPr>
          <w:rFonts w:ascii="Arial" w:hAnsi="Arial"/>
          <w:color w:val="262626"/>
          <w:sz w:val="22"/>
        </w:rPr>
        <w:t>PHPDoc</w:t>
      </w:r>
      <w:proofErr w:type="spellEnd"/>
      <w:r>
        <w:rPr>
          <w:rFonts w:ascii="Arial" w:hAnsi="Arial"/>
          <w:color w:val="262626"/>
          <w:sz w:val="22"/>
        </w:rPr>
        <w:t>. Cada bloque especifica:</w:t>
      </w:r>
    </w:p>
    <w:p w14:paraId="410A0676"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Propósito: </w:t>
      </w:r>
      <w:r>
        <w:rPr>
          <w:rFonts w:ascii="Arial" w:hAnsi="Arial"/>
          <w:color w:val="262626"/>
          <w:sz w:val="21"/>
        </w:rPr>
        <w:t>Descripción funcional clara de la responsabilidad única del componente o método (Principio SRP).</w:t>
      </w:r>
    </w:p>
    <w:p w14:paraId="38A6B270"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@param: </w:t>
      </w:r>
      <w:r>
        <w:rPr>
          <w:rFonts w:ascii="Arial" w:hAnsi="Arial"/>
          <w:color w:val="262626"/>
          <w:sz w:val="21"/>
        </w:rPr>
        <w:t>Definición exhaustiva de tipos de datos, nombres y significado semántico de cada argumento recibido.</w:t>
      </w:r>
    </w:p>
    <w:p w14:paraId="6E1836CB"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@return: </w:t>
      </w:r>
      <w:r>
        <w:rPr>
          <w:rFonts w:ascii="Arial" w:hAnsi="Arial"/>
          <w:color w:val="262626"/>
          <w:sz w:val="21"/>
        </w:rPr>
        <w:t>Tipo de dato devuelto y condiciones bajo las cuales se retornan valores nulos, colecciones o booleanos de éxito.</w:t>
      </w:r>
    </w:p>
    <w:p w14:paraId="31FB0E38"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@throws: </w:t>
      </w:r>
      <w:r>
        <w:rPr>
          <w:rFonts w:ascii="Arial" w:hAnsi="Arial"/>
          <w:color w:val="262626"/>
          <w:sz w:val="21"/>
        </w:rPr>
        <w:t xml:space="preserve">Declaración formal de las excepciones de negocio o de infraestructura que pueden desencadenarse (ej. </w:t>
      </w:r>
      <w:proofErr w:type="spellStart"/>
      <w:r>
        <w:rPr>
          <w:rFonts w:ascii="Arial" w:hAnsi="Arial"/>
          <w:color w:val="262626"/>
          <w:sz w:val="21"/>
        </w:rPr>
        <w:t>DatabaseException</w:t>
      </w:r>
      <w:proofErr w:type="spellEnd"/>
      <w:r>
        <w:rPr>
          <w:rFonts w:ascii="Arial" w:hAnsi="Arial"/>
          <w:color w:val="262626"/>
          <w:sz w:val="21"/>
        </w:rPr>
        <w:t xml:space="preserve">, </w:t>
      </w:r>
      <w:proofErr w:type="spellStart"/>
      <w:r>
        <w:rPr>
          <w:rFonts w:ascii="Arial" w:hAnsi="Arial"/>
          <w:color w:val="262626"/>
          <w:sz w:val="21"/>
        </w:rPr>
        <w:t>ValidationException</w:t>
      </w:r>
      <w:proofErr w:type="spellEnd"/>
      <w:r>
        <w:rPr>
          <w:rFonts w:ascii="Arial" w:hAnsi="Arial"/>
          <w:color w:val="262626"/>
          <w:sz w:val="21"/>
        </w:rPr>
        <w:t>).</w:t>
      </w:r>
    </w:p>
    <w:p w14:paraId="075D5995" w14:textId="3A4FEFA5" w:rsidR="000F4879" w:rsidRDefault="000F4879">
      <w:pPr>
        <w:spacing w:before="160" w:after="80"/>
        <w:jc w:val="center"/>
      </w:pPr>
    </w:p>
    <w:p w14:paraId="432120E7" w14:textId="77777777" w:rsidR="000F4879" w:rsidRDefault="00000000">
      <w:pPr>
        <w:spacing w:after="120" w:line="276" w:lineRule="auto"/>
      </w:pPr>
      <w:r>
        <w:rPr>
          <w:rFonts w:ascii="Arial" w:hAnsi="Arial"/>
          <w:b/>
          <w:color w:val="2B2B2B"/>
          <w:sz w:val="22"/>
        </w:rPr>
        <w:t xml:space="preserve">C. </w:t>
      </w:r>
      <w:r>
        <w:rPr>
          <w:rFonts w:ascii="Arial" w:hAnsi="Arial"/>
          <w:color w:val="262626"/>
          <w:sz w:val="22"/>
        </w:rPr>
        <w:t xml:space="preserve">Estructuración de Anexos Técnicos de Detalle: </w:t>
      </w:r>
    </w:p>
    <w:p w14:paraId="68F8271D" w14:textId="77777777" w:rsidR="000F4879" w:rsidRDefault="00000000">
      <w:pPr>
        <w:spacing w:after="120" w:line="276" w:lineRule="auto"/>
      </w:pPr>
      <w:r>
        <w:rPr>
          <w:rFonts w:ascii="Arial" w:hAnsi="Arial"/>
          <w:color w:val="262626"/>
          <w:sz w:val="22"/>
        </w:rPr>
        <w:t>A fin de brindar un nivel de detalle técnico exhaustivo sin comprometer la fluidez de lectura del informe principal, se han elaborado dos anexos técnicos independientes que forman parte integral de este documento:</w:t>
      </w:r>
    </w:p>
    <w:p w14:paraId="130184A4"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Anexo A - Documentación Técnica del Proyecto mediante </w:t>
      </w:r>
      <w:proofErr w:type="spellStart"/>
      <w:r>
        <w:rPr>
          <w:rFonts w:ascii="Arial" w:hAnsi="Arial"/>
          <w:b/>
          <w:color w:val="2B2B2B"/>
          <w:sz w:val="21"/>
        </w:rPr>
        <w:t>Markdown</w:t>
      </w:r>
      <w:proofErr w:type="spellEnd"/>
      <w:r>
        <w:rPr>
          <w:rFonts w:ascii="Arial" w:hAnsi="Arial"/>
          <w:b/>
          <w:color w:val="2B2B2B"/>
          <w:sz w:val="21"/>
        </w:rPr>
        <w:t xml:space="preserve">: </w:t>
      </w:r>
      <w:r>
        <w:rPr>
          <w:rFonts w:ascii="Arial" w:hAnsi="Arial"/>
          <w:color w:val="262626"/>
          <w:sz w:val="21"/>
        </w:rPr>
        <w:t xml:space="preserve">Compila la ficha técnica de infraestructura, los requerimientos del entorno, la guía de despliegue paso a paso, el mapa de directorios, el catálogo de la API </w:t>
      </w:r>
      <w:proofErr w:type="spellStart"/>
      <w:r>
        <w:rPr>
          <w:rFonts w:ascii="Arial" w:hAnsi="Arial"/>
          <w:color w:val="262626"/>
          <w:sz w:val="21"/>
        </w:rPr>
        <w:t>RESTful</w:t>
      </w:r>
      <w:proofErr w:type="spellEnd"/>
      <w:r>
        <w:rPr>
          <w:rFonts w:ascii="Arial" w:hAnsi="Arial"/>
          <w:color w:val="262626"/>
          <w:sz w:val="21"/>
        </w:rPr>
        <w:t xml:space="preserve">, el protocolo de </w:t>
      </w:r>
      <w:proofErr w:type="spellStart"/>
      <w:r>
        <w:rPr>
          <w:rFonts w:ascii="Arial" w:hAnsi="Arial"/>
          <w:color w:val="262626"/>
          <w:sz w:val="21"/>
        </w:rPr>
        <w:t>health</w:t>
      </w:r>
      <w:proofErr w:type="spellEnd"/>
      <w:r>
        <w:rPr>
          <w:rFonts w:ascii="Arial" w:hAnsi="Arial"/>
          <w:color w:val="262626"/>
          <w:sz w:val="21"/>
        </w:rPr>
        <w:t xml:space="preserve"> </w:t>
      </w:r>
      <w:proofErr w:type="spellStart"/>
      <w:r>
        <w:rPr>
          <w:rFonts w:ascii="Arial" w:hAnsi="Arial"/>
          <w:color w:val="262626"/>
          <w:sz w:val="21"/>
        </w:rPr>
        <w:t>check</w:t>
      </w:r>
      <w:proofErr w:type="spellEnd"/>
      <w:r>
        <w:rPr>
          <w:rFonts w:ascii="Arial" w:hAnsi="Arial"/>
          <w:color w:val="262626"/>
          <w:sz w:val="21"/>
        </w:rPr>
        <w:t xml:space="preserve"> y la bitácora de auditoría de seguridad.</w:t>
      </w:r>
    </w:p>
    <w:p w14:paraId="3C4A39C8" w14:textId="77777777" w:rsidR="000F4879" w:rsidRDefault="00000000">
      <w:pPr>
        <w:spacing w:after="60" w:line="276" w:lineRule="auto"/>
        <w:ind w:left="360"/>
      </w:pPr>
      <w:r>
        <w:rPr>
          <w:rFonts w:ascii="Arial" w:hAnsi="Arial"/>
          <w:b/>
          <w:color w:val="1F6FB2"/>
          <w:sz w:val="21"/>
        </w:rPr>
        <w:t xml:space="preserve">•  </w:t>
      </w:r>
      <w:r>
        <w:rPr>
          <w:rFonts w:ascii="Arial" w:hAnsi="Arial"/>
          <w:b/>
          <w:color w:val="2B2B2B"/>
          <w:sz w:val="21"/>
        </w:rPr>
        <w:t xml:space="preserve">Anexo B - Diccionario Técnico y Especificación de Clases, Interfaces y Métodos: </w:t>
      </w:r>
      <w:r>
        <w:rPr>
          <w:rFonts w:ascii="Arial" w:hAnsi="Arial"/>
          <w:color w:val="262626"/>
          <w:sz w:val="21"/>
        </w:rPr>
        <w:t xml:space="preserve">Constituye el compendio exhaustivo de todas las clases, interfaces DAO, entidades, servicios, lectores de archivos y políticas RBAC del sistema, detallando exhaustivamente firmas de métodos, tipos de datos, contratos de parámetros y excepciones bajo el estándar </w:t>
      </w:r>
      <w:proofErr w:type="spellStart"/>
      <w:r>
        <w:rPr>
          <w:rFonts w:ascii="Arial" w:hAnsi="Arial"/>
          <w:color w:val="262626"/>
          <w:sz w:val="21"/>
        </w:rPr>
        <w:t>Javadoc</w:t>
      </w:r>
      <w:proofErr w:type="spellEnd"/>
      <w:r>
        <w:rPr>
          <w:rFonts w:ascii="Arial" w:hAnsi="Arial"/>
          <w:color w:val="262626"/>
          <w:sz w:val="21"/>
        </w:rPr>
        <w:t xml:space="preserve"> / </w:t>
      </w:r>
      <w:proofErr w:type="spellStart"/>
      <w:r>
        <w:rPr>
          <w:rFonts w:ascii="Arial" w:hAnsi="Arial"/>
          <w:color w:val="262626"/>
          <w:sz w:val="21"/>
        </w:rPr>
        <w:t>PHPDoc</w:t>
      </w:r>
      <w:proofErr w:type="spellEnd"/>
      <w:r>
        <w:rPr>
          <w:rFonts w:ascii="Arial" w:hAnsi="Arial"/>
          <w:color w:val="262626"/>
          <w:sz w:val="21"/>
        </w:rPr>
        <w:t>.</w:t>
      </w:r>
    </w:p>
    <w:p w14:paraId="06977BF6" w14:textId="77777777" w:rsidR="000F4879" w:rsidRDefault="00000000">
      <w:r>
        <w:br w:type="page"/>
      </w:r>
    </w:p>
    <w:sectPr w:rsidR="000F4879" w:rsidSect="00515897">
      <w:pgSz w:w="11906" w:h="16838"/>
      <w:pgMar w:top="1134" w:right="1134" w:bottom="1134" w:left="1134" w:header="708" w:footer="708"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2610231-7ECD-4F98-9C92-E99AE5D3B09C}"/>
  </w:font>
  <w:font w:name="Aptos Display">
    <w:charset w:val="00"/>
    <w:family w:val="swiss"/>
    <w:pitch w:val="variable"/>
    <w:sig w:usb0="20000287" w:usb1="00000003" w:usb2="00000000" w:usb3="00000000" w:csb0="0000019F" w:csb1="00000000"/>
    <w:embedRegular r:id="rId2" w:fontKey="{69366519-0084-44E8-BE4C-377460058313}"/>
  </w:font>
  <w:font w:name="Aptos">
    <w:charset w:val="00"/>
    <w:family w:val="swiss"/>
    <w:pitch w:val="variable"/>
    <w:sig w:usb0="20000287" w:usb1="00000003" w:usb2="00000000" w:usb3="00000000" w:csb0="0000019F" w:csb1="00000000"/>
    <w:embedRegular r:id="rId3" w:fontKey="{5773B6D2-656D-4D48-8F9E-6A5287BF2E1B}"/>
    <w:embedBold r:id="rId4" w:fontKey="{F54EF9DC-3D8B-42D6-9601-4889A9516B17}"/>
    <w:embedItalic r:id="rId5" w:fontKey="{F7F3BF77-15F1-4536-AA4B-173FEA96104E}"/>
  </w:font>
  <w:font w:name="Consolas">
    <w:panose1 w:val="020B0609020204030204"/>
    <w:charset w:val="00"/>
    <w:family w:val="modern"/>
    <w:pitch w:val="fixed"/>
    <w:sig w:usb0="E00006FF" w:usb1="0000FCFF" w:usb2="00000001" w:usb3="00000000" w:csb0="0000019F" w:csb1="00000000"/>
    <w:embedRegular r:id="rId6" w:fontKey="{EC6C9B0B-D816-4DE6-B648-27652FC1F856}"/>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7" w:fontKey="{0956B128-8179-4298-BC48-7E77FECB1FCE}"/>
    <w:embedBold r:id="rId8" w:fontKey="{40EFC54A-23BF-4A2A-9861-5BB923200E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DD25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A80EC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83A20C8"/>
    <w:multiLevelType w:val="hybridMultilevel"/>
    <w:tmpl w:val="F33027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4D5358D"/>
    <w:multiLevelType w:val="multilevel"/>
    <w:tmpl w:val="2C4C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560DB"/>
    <w:multiLevelType w:val="hybridMultilevel"/>
    <w:tmpl w:val="D31A42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9427F1C"/>
    <w:multiLevelType w:val="hybridMultilevel"/>
    <w:tmpl w:val="604CB6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ED2794C"/>
    <w:multiLevelType w:val="multilevel"/>
    <w:tmpl w:val="493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170DF"/>
    <w:multiLevelType w:val="hybridMultilevel"/>
    <w:tmpl w:val="1B5C20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3FF4588"/>
    <w:multiLevelType w:val="hybridMultilevel"/>
    <w:tmpl w:val="4AE488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80B5FEA"/>
    <w:multiLevelType w:val="hybridMultilevel"/>
    <w:tmpl w:val="D87A79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A1109BD"/>
    <w:multiLevelType w:val="hybridMultilevel"/>
    <w:tmpl w:val="69EC1D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DCD5A8A"/>
    <w:multiLevelType w:val="hybridMultilevel"/>
    <w:tmpl w:val="3816F9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EF8286E"/>
    <w:multiLevelType w:val="hybridMultilevel"/>
    <w:tmpl w:val="03E0F9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4B418DA"/>
    <w:multiLevelType w:val="multilevel"/>
    <w:tmpl w:val="4BF4311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15:restartNumberingAfterBreak="0">
    <w:nsid w:val="686E01AD"/>
    <w:multiLevelType w:val="hybridMultilevel"/>
    <w:tmpl w:val="08BECD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9EE2E96"/>
    <w:multiLevelType w:val="multilevel"/>
    <w:tmpl w:val="B9F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F7E99"/>
    <w:multiLevelType w:val="hybridMultilevel"/>
    <w:tmpl w:val="23C46F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41106414">
    <w:abstractNumId w:val="13"/>
  </w:num>
  <w:num w:numId="2" w16cid:durableId="388766501">
    <w:abstractNumId w:val="3"/>
  </w:num>
  <w:num w:numId="3" w16cid:durableId="866793216">
    <w:abstractNumId w:val="15"/>
  </w:num>
  <w:num w:numId="4" w16cid:durableId="1002780825">
    <w:abstractNumId w:val="6"/>
  </w:num>
  <w:num w:numId="5" w16cid:durableId="1426415079">
    <w:abstractNumId w:val="9"/>
  </w:num>
  <w:num w:numId="6" w16cid:durableId="369033408">
    <w:abstractNumId w:val="7"/>
  </w:num>
  <w:num w:numId="7" w16cid:durableId="704840311">
    <w:abstractNumId w:val="4"/>
  </w:num>
  <w:num w:numId="8" w16cid:durableId="1250655001">
    <w:abstractNumId w:val="2"/>
  </w:num>
  <w:num w:numId="9" w16cid:durableId="1662539115">
    <w:abstractNumId w:val="10"/>
  </w:num>
  <w:num w:numId="10" w16cid:durableId="1827431187">
    <w:abstractNumId w:val="12"/>
  </w:num>
  <w:num w:numId="11" w16cid:durableId="101078783">
    <w:abstractNumId w:val="8"/>
  </w:num>
  <w:num w:numId="12" w16cid:durableId="1872104630">
    <w:abstractNumId w:val="16"/>
  </w:num>
  <w:num w:numId="13" w16cid:durableId="785659247">
    <w:abstractNumId w:val="5"/>
  </w:num>
  <w:num w:numId="14" w16cid:durableId="1689789616">
    <w:abstractNumId w:val="14"/>
  </w:num>
  <w:num w:numId="15" w16cid:durableId="2132045754">
    <w:abstractNumId w:val="11"/>
  </w:num>
  <w:num w:numId="16" w16cid:durableId="1763259228">
    <w:abstractNumId w:val="0"/>
  </w:num>
  <w:num w:numId="17" w16cid:durableId="20864926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1A8"/>
    <w:rsid w:val="0002257C"/>
    <w:rsid w:val="000303B7"/>
    <w:rsid w:val="000F4879"/>
    <w:rsid w:val="001853B3"/>
    <w:rsid w:val="001D25E4"/>
    <w:rsid w:val="001F1816"/>
    <w:rsid w:val="001F72A8"/>
    <w:rsid w:val="00246289"/>
    <w:rsid w:val="002661A8"/>
    <w:rsid w:val="00276190"/>
    <w:rsid w:val="00317900"/>
    <w:rsid w:val="004B5DA7"/>
    <w:rsid w:val="00515897"/>
    <w:rsid w:val="0056147D"/>
    <w:rsid w:val="005957B5"/>
    <w:rsid w:val="005A6756"/>
    <w:rsid w:val="005F2843"/>
    <w:rsid w:val="00610D7D"/>
    <w:rsid w:val="00672920"/>
    <w:rsid w:val="00754D49"/>
    <w:rsid w:val="00810053"/>
    <w:rsid w:val="008448E4"/>
    <w:rsid w:val="008654BE"/>
    <w:rsid w:val="008928C1"/>
    <w:rsid w:val="00906D90"/>
    <w:rsid w:val="00922C1E"/>
    <w:rsid w:val="009509D3"/>
    <w:rsid w:val="00952787"/>
    <w:rsid w:val="009824FF"/>
    <w:rsid w:val="009836B0"/>
    <w:rsid w:val="00996285"/>
    <w:rsid w:val="009A21E9"/>
    <w:rsid w:val="009F54AF"/>
    <w:rsid w:val="00AC6752"/>
    <w:rsid w:val="00AD4C86"/>
    <w:rsid w:val="00B0090C"/>
    <w:rsid w:val="00B111E6"/>
    <w:rsid w:val="00B45476"/>
    <w:rsid w:val="00CF703F"/>
    <w:rsid w:val="00D25E84"/>
    <w:rsid w:val="00D651CE"/>
    <w:rsid w:val="00D75E1C"/>
    <w:rsid w:val="00DC62A3"/>
    <w:rsid w:val="00DD4408"/>
    <w:rsid w:val="00DD5D87"/>
    <w:rsid w:val="00E26E20"/>
    <w:rsid w:val="00E63234"/>
    <w:rsid w:val="00EA65D7"/>
    <w:rsid w:val="00FF31F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22C6"/>
  <w15:docId w15:val="{B8FEB10F-D283-4311-90F0-976D4BA7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styleId="Tablaconcuadrcula4-nfasis1">
    <w:name w:val="Grid Table 4 Accent 1"/>
    <w:basedOn w:val="Tablanormal"/>
    <w:uiPriority w:val="49"/>
    <w:rsid w:val="00754D4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tuloTDC">
    <w:name w:val="TOC Heading"/>
    <w:basedOn w:val="Ttulo1"/>
    <w:next w:val="Normal"/>
    <w:uiPriority w:val="39"/>
    <w:unhideWhenUsed/>
    <w:qFormat/>
    <w:rsid w:val="00D75E1C"/>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D75E1C"/>
    <w:pPr>
      <w:spacing w:after="100" w:line="259" w:lineRule="auto"/>
      <w:ind w:left="220"/>
    </w:pPr>
    <w:rPr>
      <w:rFonts w:asciiTheme="minorHAnsi" w:eastAsiaTheme="minorEastAsia" w:hAnsiTheme="minorHAnsi"/>
      <w:sz w:val="22"/>
      <w:szCs w:val="22"/>
    </w:rPr>
  </w:style>
  <w:style w:type="paragraph" w:styleId="TDC1">
    <w:name w:val="toc 1"/>
    <w:basedOn w:val="Normal"/>
    <w:next w:val="Normal"/>
    <w:autoRedefine/>
    <w:uiPriority w:val="39"/>
    <w:unhideWhenUsed/>
    <w:rsid w:val="00D75E1C"/>
    <w:pPr>
      <w:spacing w:after="100" w:line="259" w:lineRule="auto"/>
    </w:pPr>
    <w:rPr>
      <w:rFonts w:asciiTheme="minorHAnsi" w:eastAsiaTheme="minorEastAsia" w:hAnsiTheme="minorHAnsi"/>
      <w:sz w:val="22"/>
      <w:szCs w:val="22"/>
    </w:rPr>
  </w:style>
  <w:style w:type="paragraph" w:styleId="TDC3">
    <w:name w:val="toc 3"/>
    <w:basedOn w:val="Normal"/>
    <w:next w:val="Normal"/>
    <w:autoRedefine/>
    <w:uiPriority w:val="39"/>
    <w:unhideWhenUsed/>
    <w:rsid w:val="00D75E1C"/>
    <w:pPr>
      <w:spacing w:after="100" w:line="259" w:lineRule="auto"/>
      <w:ind w:left="440"/>
    </w:pPr>
    <w:rPr>
      <w:rFonts w:asciiTheme="minorHAnsi" w:eastAsiaTheme="minorEastAsia" w:hAnsiTheme="minorHAnsi"/>
      <w:sz w:val="22"/>
      <w:szCs w:val="22"/>
    </w:rPr>
  </w:style>
  <w:style w:type="table" w:styleId="Tablaconcuadrcula">
    <w:name w:val="Table Grid"/>
    <w:basedOn w:val="Tablanormal"/>
    <w:uiPriority w:val="39"/>
    <w:rsid w:val="00B4547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qFormat/>
    <w:rsid w:val="005957B5"/>
    <w:pPr>
      <w:spacing w:before="180" w:after="180"/>
    </w:pPr>
    <w:rPr>
      <w:rFonts w:asciiTheme="minorHAnsi" w:eastAsiaTheme="minorEastAsia" w:hAnsiTheme="minorHAnsi" w:cstheme="minorBidi"/>
      <w:sz w:val="24"/>
      <w:szCs w:val="24"/>
      <w:lang w:val="es-ES" w:eastAsia="zh-CN"/>
    </w:rPr>
  </w:style>
  <w:style w:type="character" w:customStyle="1" w:styleId="TextoindependienteCar">
    <w:name w:val="Texto independiente Car"/>
    <w:basedOn w:val="Fuentedeprrafopredeter"/>
    <w:link w:val="Textoindependiente"/>
    <w:rsid w:val="005957B5"/>
    <w:rPr>
      <w:rFonts w:asciiTheme="minorHAnsi" w:eastAsiaTheme="minorEastAsia" w:hAnsiTheme="minorHAnsi" w:cstheme="minorBidi"/>
      <w:sz w:val="24"/>
      <w:szCs w:val="24"/>
      <w:lang w:val="es-ES" w:eastAsia="zh-CN"/>
    </w:rPr>
  </w:style>
  <w:style w:type="paragraph" w:customStyle="1" w:styleId="FirstParagraph">
    <w:name w:val="First Paragraph"/>
    <w:basedOn w:val="Textoindependiente"/>
    <w:next w:val="Textoindependiente"/>
    <w:qFormat/>
    <w:rsid w:val="005957B5"/>
  </w:style>
  <w:style w:type="character" w:customStyle="1" w:styleId="VerbatimChar">
    <w:name w:val="Verbatim Char"/>
    <w:basedOn w:val="Fuentedeprrafopredeter"/>
    <w:link w:val="SourceCode"/>
    <w:rsid w:val="005957B5"/>
    <w:rPr>
      <w:rFonts w:ascii="Consolas" w:hAnsi="Consolas"/>
      <w:sz w:val="22"/>
    </w:rPr>
  </w:style>
  <w:style w:type="paragraph" w:customStyle="1" w:styleId="SourceCode">
    <w:name w:val="Source Code"/>
    <w:basedOn w:val="Normal"/>
    <w:link w:val="VerbatimChar"/>
    <w:rsid w:val="005957B5"/>
    <w:pPr>
      <w:wordWrap w:val="0"/>
      <w:spacing w:after="200"/>
    </w:pPr>
    <w:rPr>
      <w:rFonts w:ascii="Consolas" w:hAnsi="Consolas"/>
      <w:sz w:val="22"/>
    </w:rPr>
  </w:style>
  <w:style w:type="paragraph" w:customStyle="1" w:styleId="Compact">
    <w:name w:val="Compact"/>
    <w:basedOn w:val="Textoindependiente"/>
    <w:qFormat/>
    <w:rsid w:val="00E63234"/>
    <w:pPr>
      <w:spacing w:before="36" w:after="36"/>
    </w:pPr>
  </w:style>
  <w:style w:type="paragraph" w:customStyle="1" w:styleId="ImageCaption">
    <w:name w:val="Image Caption"/>
    <w:basedOn w:val="Descripcin"/>
    <w:rsid w:val="00515897"/>
    <w:pPr>
      <w:spacing w:after="120"/>
    </w:pPr>
    <w:rPr>
      <w:rFonts w:asciiTheme="minorHAnsi" w:eastAsiaTheme="minorEastAsia" w:hAnsiTheme="minorHAnsi" w:cstheme="minorBidi"/>
      <w:iCs w:val="0"/>
      <w:color w:val="auto"/>
      <w:sz w:val="24"/>
      <w:szCs w:val="24"/>
      <w:lang w:val="es-ES" w:eastAsia="zh-CN"/>
    </w:rPr>
  </w:style>
  <w:style w:type="paragraph" w:customStyle="1" w:styleId="CaptionedFigure">
    <w:name w:val="Captioned Figure"/>
    <w:basedOn w:val="Normal"/>
    <w:rsid w:val="00515897"/>
    <w:pPr>
      <w:keepNext/>
      <w:spacing w:after="200"/>
    </w:pPr>
    <w:rPr>
      <w:rFonts w:asciiTheme="minorHAnsi" w:eastAsiaTheme="minorEastAsia" w:hAnsiTheme="minorHAnsi" w:cstheme="minorBidi"/>
      <w:sz w:val="24"/>
      <w:szCs w:val="24"/>
      <w:lang w:val="es-ES" w:eastAsia="zh-CN"/>
    </w:rPr>
  </w:style>
  <w:style w:type="paragraph" w:styleId="Descripcin">
    <w:name w:val="caption"/>
    <w:basedOn w:val="Normal"/>
    <w:next w:val="Normal"/>
    <w:uiPriority w:val="35"/>
    <w:semiHidden/>
    <w:unhideWhenUsed/>
    <w:qFormat/>
    <w:rsid w:val="00515897"/>
    <w:pPr>
      <w:spacing w:after="200"/>
    </w:pPr>
    <w:rPr>
      <w:i/>
      <w:iCs/>
      <w:color w:val="0E2841" w:themeColor="text2"/>
      <w:sz w:val="18"/>
      <w:szCs w:val="18"/>
    </w:rPr>
  </w:style>
  <w:style w:type="table" w:customStyle="1" w:styleId="Table">
    <w:name w:val="Table"/>
    <w:semiHidden/>
    <w:unhideWhenUsed/>
    <w:qFormat/>
    <w:rsid w:val="00CF703F"/>
    <w:pPr>
      <w:spacing w:after="200"/>
    </w:pPr>
    <w:rPr>
      <w:rFonts w:asciiTheme="minorHAnsi" w:eastAsiaTheme="minorEastAsia" w:hAnsiTheme="minorHAnsi" w:cstheme="minorBidi"/>
      <w:sz w:val="24"/>
      <w:szCs w:val="24"/>
      <w:lang w:val="es-E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38032">
      <w:bodyDiv w:val="1"/>
      <w:marLeft w:val="0"/>
      <w:marRight w:val="0"/>
      <w:marTop w:val="0"/>
      <w:marBottom w:val="0"/>
      <w:divBdr>
        <w:top w:val="none" w:sz="0" w:space="0" w:color="auto"/>
        <w:left w:val="none" w:sz="0" w:space="0" w:color="auto"/>
        <w:bottom w:val="none" w:sz="0" w:space="0" w:color="auto"/>
        <w:right w:val="none" w:sz="0" w:space="0" w:color="auto"/>
      </w:divBdr>
      <w:divsChild>
        <w:div w:id="437868138">
          <w:marLeft w:val="0"/>
          <w:marRight w:val="0"/>
          <w:marTop w:val="0"/>
          <w:marBottom w:val="0"/>
          <w:divBdr>
            <w:top w:val="none" w:sz="0" w:space="0" w:color="auto"/>
            <w:left w:val="none" w:sz="0" w:space="0" w:color="auto"/>
            <w:bottom w:val="none" w:sz="0" w:space="0" w:color="auto"/>
            <w:right w:val="none" w:sz="0" w:space="0" w:color="auto"/>
          </w:divBdr>
        </w:div>
      </w:divsChild>
    </w:div>
    <w:div w:id="1729188309">
      <w:bodyDiv w:val="1"/>
      <w:marLeft w:val="0"/>
      <w:marRight w:val="0"/>
      <w:marTop w:val="0"/>
      <w:marBottom w:val="0"/>
      <w:divBdr>
        <w:top w:val="none" w:sz="0" w:space="0" w:color="auto"/>
        <w:left w:val="none" w:sz="0" w:space="0" w:color="auto"/>
        <w:bottom w:val="none" w:sz="0" w:space="0" w:color="auto"/>
        <w:right w:val="none" w:sz="0" w:space="0" w:color="auto"/>
      </w:divBdr>
      <w:divsChild>
        <w:div w:id="11291993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rFGqfUg/YTUwqdEYWDX71pXUQ==">CgMxLjAaIwoBMBIeChwIB0IYCg9UaW1lcyBOZXcgUm9tYW4SBUNhcmRvOAByITFGejNFWlRyeGt5MXZRY0J6aVJ0T1hhVmpXY2F1XzZ2Yw==</go:docsCustomData>
</go:gDocsCustomXmlDataStorage>
</file>

<file path=customXml/itemProps1.xml><?xml version="1.0" encoding="utf-8"?>
<ds:datastoreItem xmlns:ds="http://schemas.openxmlformats.org/officeDocument/2006/customXml" ds:itemID="{B33E0D3B-3AC6-4CB1-9CAC-7309988D019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39</Pages>
  <Words>9706</Words>
  <Characters>53383</Characters>
  <Application>Microsoft Office Word</Application>
  <DocSecurity>0</DocSecurity>
  <Lines>444</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KEVIN SMITH CUSI ESPINOZA</cp:lastModifiedBy>
  <cp:revision>17</cp:revision>
  <dcterms:created xsi:type="dcterms:W3CDTF">2026-08-28T21:51:00Z</dcterms:created>
  <dcterms:modified xsi:type="dcterms:W3CDTF">2026-10-25T18:22:00Z</dcterms:modified>
</cp:coreProperties>
</file>