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cs="Arial"/>
        </w:rPr>
        <w:id w:val="665142344"/>
        <w:docPartObj>
          <w:docPartGallery w:val="Cover Pages"/>
          <w:docPartUnique/>
        </w:docPartObj>
      </w:sdtPr>
      <w:sdtEndPr/>
      <w:sdtContent>
        <w:p w14:paraId="58FF59BE" w14:textId="3DBDC2C7" w:rsidR="0062141E" w:rsidRPr="0065662F" w:rsidRDefault="0062141E">
          <w:pPr>
            <w:rPr>
              <w:rFonts w:cs="Arial"/>
            </w:rPr>
          </w:pPr>
          <w:r w:rsidRPr="0065662F">
            <w:rPr>
              <w:rFonts w:cs="Arial"/>
              <w:noProof/>
              <w:lang w:eastAsia="en-CA"/>
            </w:rPr>
            <mc:AlternateContent>
              <mc:Choice Requires="wpg">
                <w:drawing>
                  <wp:anchor distT="0" distB="0" distL="114300" distR="114300" simplePos="0" relativeHeight="251662336" behindDoc="0" locked="0" layoutInCell="1" allowOverlap="1" wp14:anchorId="66795039" wp14:editId="570785B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68BA0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65662F">
            <w:rPr>
              <w:rFonts w:cs="Arial"/>
              <w:noProof/>
              <w:lang w:eastAsia="en-CA"/>
            </w:rPr>
            <mc:AlternateContent>
              <mc:Choice Requires="wps">
                <w:drawing>
                  <wp:anchor distT="0" distB="0" distL="114300" distR="114300" simplePos="0" relativeHeight="251660288" behindDoc="0" locked="0" layoutInCell="1" allowOverlap="1" wp14:anchorId="56A132EA" wp14:editId="012B23C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616A18E" w14:textId="77777777" w:rsidR="00A47DB7" w:rsidRDefault="00A47DB7">
                                    <w:pPr>
                                      <w:pStyle w:val="NoSpacing"/>
                                      <w:jc w:val="right"/>
                                      <w:rPr>
                                        <w:color w:val="595959" w:themeColor="text1" w:themeTint="A6"/>
                                        <w:sz w:val="28"/>
                                        <w:szCs w:val="28"/>
                                      </w:rPr>
                                    </w:pPr>
                                    <w:r>
                                      <w:rPr>
                                        <w:color w:val="595959" w:themeColor="text1" w:themeTint="A6"/>
                                        <w:sz w:val="28"/>
                                        <w:szCs w:val="28"/>
                                      </w:rPr>
                                      <w:t>Carpenter, Lynda</w:t>
                                    </w:r>
                                  </w:p>
                                </w:sdtContent>
                              </w:sdt>
                              <w:p w14:paraId="2D406674" w14:textId="77777777" w:rsidR="00A47DB7" w:rsidRDefault="009F5C9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47DB7">
                                      <w:rPr>
                                        <w:color w:val="595959" w:themeColor="text1" w:themeTint="A6"/>
                                        <w:sz w:val="18"/>
                                        <w:szCs w:val="18"/>
                                      </w:rPr>
                                      <w:t>Lynda.carpenter@cra-arc.gc.ca</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6A132E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616A18E" w14:textId="77777777" w:rsidR="00A47DB7" w:rsidRDefault="00A47DB7">
                              <w:pPr>
                                <w:pStyle w:val="NoSpacing"/>
                                <w:jc w:val="right"/>
                                <w:rPr>
                                  <w:color w:val="595959" w:themeColor="text1" w:themeTint="A6"/>
                                  <w:sz w:val="28"/>
                                  <w:szCs w:val="28"/>
                                </w:rPr>
                              </w:pPr>
                              <w:r>
                                <w:rPr>
                                  <w:color w:val="595959" w:themeColor="text1" w:themeTint="A6"/>
                                  <w:sz w:val="28"/>
                                  <w:szCs w:val="28"/>
                                </w:rPr>
                                <w:t>Carpenter, Lynda</w:t>
                              </w:r>
                            </w:p>
                          </w:sdtContent>
                        </w:sdt>
                        <w:p w14:paraId="2D406674" w14:textId="77777777" w:rsidR="00A47DB7" w:rsidRDefault="005C1AC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47DB7">
                                <w:rPr>
                                  <w:color w:val="595959" w:themeColor="text1" w:themeTint="A6"/>
                                  <w:sz w:val="18"/>
                                  <w:szCs w:val="18"/>
                                </w:rPr>
                                <w:t>Lynda.carpenter@cra-arc.gc.ca</w:t>
                              </w:r>
                            </w:sdtContent>
                          </w:sdt>
                        </w:p>
                      </w:txbxContent>
                    </v:textbox>
                    <w10:wrap type="square" anchorx="page" anchory="page"/>
                  </v:shape>
                </w:pict>
              </mc:Fallback>
            </mc:AlternateContent>
          </w:r>
          <w:r w:rsidRPr="0065662F">
            <w:rPr>
              <w:rFonts w:cs="Arial"/>
              <w:noProof/>
              <w:lang w:eastAsia="en-CA"/>
            </w:rPr>
            <mc:AlternateContent>
              <mc:Choice Requires="wps">
                <w:drawing>
                  <wp:anchor distT="0" distB="0" distL="114300" distR="114300" simplePos="0" relativeHeight="251661312" behindDoc="0" locked="0" layoutInCell="1" allowOverlap="1" wp14:anchorId="6F07A0C4" wp14:editId="12AF708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636D22" w14:textId="77777777" w:rsidR="00A47DB7" w:rsidRDefault="00A47DB7">
                                <w:pPr>
                                  <w:pStyle w:val="NoSpacing"/>
                                  <w:jc w:val="right"/>
                                  <w:rPr>
                                    <w:color w:val="5B9BD5" w:themeColor="accent1"/>
                                    <w:sz w:val="28"/>
                                    <w:szCs w:val="28"/>
                                    <w:lang w:val="en-CA"/>
                                  </w:rPr>
                                </w:pPr>
                                <w:r>
                                  <w:rPr>
                                    <w:color w:val="5B9BD5" w:themeColor="accent1"/>
                                    <w:sz w:val="28"/>
                                    <w:szCs w:val="28"/>
                                    <w:lang w:val="en-CA"/>
                                  </w:rPr>
                                  <w:t>Canada Revenue Agency</w:t>
                                </w:r>
                              </w:p>
                              <w:p w14:paraId="445E7443" w14:textId="77777777" w:rsidR="00A47DB7" w:rsidRDefault="00A47DB7">
                                <w:pPr>
                                  <w:pStyle w:val="NoSpacing"/>
                                  <w:jc w:val="right"/>
                                  <w:rPr>
                                    <w:color w:val="5B9BD5" w:themeColor="accent1"/>
                                    <w:sz w:val="28"/>
                                    <w:szCs w:val="28"/>
                                    <w:lang w:val="en-CA"/>
                                  </w:rPr>
                                </w:pPr>
                                <w:r>
                                  <w:rPr>
                                    <w:color w:val="5B9BD5" w:themeColor="accent1"/>
                                    <w:sz w:val="28"/>
                                    <w:szCs w:val="28"/>
                                    <w:lang w:val="en-CA"/>
                                  </w:rPr>
                                  <w:t>Finance and Administration Branch</w:t>
                                </w:r>
                              </w:p>
                              <w:p w14:paraId="769F100B" w14:textId="0D300C8C" w:rsidR="00A47DB7" w:rsidRDefault="00A47DB7">
                                <w:pPr>
                                  <w:pStyle w:val="NoSpacing"/>
                                  <w:jc w:val="right"/>
                                  <w:rPr>
                                    <w:color w:val="5B9BD5" w:themeColor="accent1"/>
                                    <w:sz w:val="28"/>
                                    <w:szCs w:val="28"/>
                                    <w:lang w:val="en-CA"/>
                                  </w:rPr>
                                </w:pPr>
                                <w:r>
                                  <w:rPr>
                                    <w:color w:val="5B9BD5" w:themeColor="accent1"/>
                                    <w:sz w:val="28"/>
                                    <w:szCs w:val="28"/>
                                    <w:lang w:val="en-CA"/>
                                  </w:rPr>
                                  <w:t>Version 1.02</w:t>
                                </w:r>
                              </w:p>
                              <w:p w14:paraId="4F3770CE" w14:textId="56FEB3F7" w:rsidR="00A47DB7" w:rsidRPr="0062141E" w:rsidRDefault="00A47DB7">
                                <w:pPr>
                                  <w:pStyle w:val="NoSpacing"/>
                                  <w:jc w:val="right"/>
                                  <w:rPr>
                                    <w:color w:val="595959" w:themeColor="text1" w:themeTint="A6"/>
                                    <w:sz w:val="20"/>
                                    <w:szCs w:val="20"/>
                                    <w:lang w:val="en-CA"/>
                                  </w:rPr>
                                </w:pPr>
                                <w:r>
                                  <w:rPr>
                                    <w:color w:val="5B9BD5" w:themeColor="accent1"/>
                                    <w:sz w:val="28"/>
                                    <w:szCs w:val="28"/>
                                    <w:lang w:val="en-CA"/>
                                  </w:rPr>
                                  <w:t>August 29, 2019</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F07A0C4"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F636D22" w14:textId="77777777" w:rsidR="00A47DB7" w:rsidRDefault="00A47DB7">
                          <w:pPr>
                            <w:pStyle w:val="NoSpacing"/>
                            <w:jc w:val="right"/>
                            <w:rPr>
                              <w:color w:val="5B9BD5" w:themeColor="accent1"/>
                              <w:sz w:val="28"/>
                              <w:szCs w:val="28"/>
                              <w:lang w:val="en-CA"/>
                            </w:rPr>
                          </w:pPr>
                          <w:r>
                            <w:rPr>
                              <w:color w:val="5B9BD5" w:themeColor="accent1"/>
                              <w:sz w:val="28"/>
                              <w:szCs w:val="28"/>
                              <w:lang w:val="en-CA"/>
                            </w:rPr>
                            <w:t>Canada Revenue Agency</w:t>
                          </w:r>
                        </w:p>
                        <w:p w14:paraId="445E7443" w14:textId="77777777" w:rsidR="00A47DB7" w:rsidRDefault="00A47DB7">
                          <w:pPr>
                            <w:pStyle w:val="NoSpacing"/>
                            <w:jc w:val="right"/>
                            <w:rPr>
                              <w:color w:val="5B9BD5" w:themeColor="accent1"/>
                              <w:sz w:val="28"/>
                              <w:szCs w:val="28"/>
                              <w:lang w:val="en-CA"/>
                            </w:rPr>
                          </w:pPr>
                          <w:r>
                            <w:rPr>
                              <w:color w:val="5B9BD5" w:themeColor="accent1"/>
                              <w:sz w:val="28"/>
                              <w:szCs w:val="28"/>
                              <w:lang w:val="en-CA"/>
                            </w:rPr>
                            <w:t>Finance and Administration Branch</w:t>
                          </w:r>
                        </w:p>
                        <w:p w14:paraId="769F100B" w14:textId="0D300C8C" w:rsidR="00A47DB7" w:rsidRDefault="00A47DB7">
                          <w:pPr>
                            <w:pStyle w:val="NoSpacing"/>
                            <w:jc w:val="right"/>
                            <w:rPr>
                              <w:color w:val="5B9BD5" w:themeColor="accent1"/>
                              <w:sz w:val="28"/>
                              <w:szCs w:val="28"/>
                              <w:lang w:val="en-CA"/>
                            </w:rPr>
                          </w:pPr>
                          <w:r>
                            <w:rPr>
                              <w:color w:val="5B9BD5" w:themeColor="accent1"/>
                              <w:sz w:val="28"/>
                              <w:szCs w:val="28"/>
                              <w:lang w:val="en-CA"/>
                            </w:rPr>
                            <w:t>Version 1.02</w:t>
                          </w:r>
                        </w:p>
                        <w:p w14:paraId="4F3770CE" w14:textId="56FEB3F7" w:rsidR="00A47DB7" w:rsidRPr="0062141E" w:rsidRDefault="00A47DB7">
                          <w:pPr>
                            <w:pStyle w:val="NoSpacing"/>
                            <w:jc w:val="right"/>
                            <w:rPr>
                              <w:color w:val="595959" w:themeColor="text1" w:themeTint="A6"/>
                              <w:sz w:val="20"/>
                              <w:szCs w:val="20"/>
                              <w:lang w:val="en-CA"/>
                            </w:rPr>
                          </w:pPr>
                          <w:r>
                            <w:rPr>
                              <w:color w:val="5B9BD5" w:themeColor="accent1"/>
                              <w:sz w:val="28"/>
                              <w:szCs w:val="28"/>
                              <w:lang w:val="en-CA"/>
                            </w:rPr>
                            <w:t>August 29, 2019</w:t>
                          </w:r>
                        </w:p>
                      </w:txbxContent>
                    </v:textbox>
                    <w10:wrap type="square" anchorx="page" anchory="page"/>
                  </v:shape>
                </w:pict>
              </mc:Fallback>
            </mc:AlternateContent>
          </w:r>
          <w:r w:rsidRPr="0065662F">
            <w:rPr>
              <w:rFonts w:cs="Arial"/>
              <w:noProof/>
              <w:lang w:eastAsia="en-CA"/>
            </w:rPr>
            <mc:AlternateContent>
              <mc:Choice Requires="wps">
                <w:drawing>
                  <wp:anchor distT="0" distB="0" distL="114300" distR="114300" simplePos="0" relativeHeight="251659264" behindDoc="0" locked="0" layoutInCell="1" allowOverlap="1" wp14:anchorId="6F7B8FBA" wp14:editId="7245B95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E619A9" w14:textId="7D76EFA9" w:rsidR="00A47DB7" w:rsidRDefault="009F5C9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47DB7">
                                      <w:rPr>
                                        <w:caps/>
                                        <w:color w:val="5B9BD5" w:themeColor="accent1"/>
                                        <w:sz w:val="64"/>
                                        <w:szCs w:val="64"/>
                                      </w:rPr>
                                      <w:t>Personnel Security Screening Solution (PSS Solution)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7733DE4" w14:textId="66863000" w:rsidR="00A47DB7" w:rsidRDefault="00A47DB7">
                                    <w:pPr>
                                      <w:jc w:val="right"/>
                                      <w:rPr>
                                        <w:smallCaps/>
                                        <w:color w:val="404040" w:themeColor="text1" w:themeTint="BF"/>
                                        <w:sz w:val="36"/>
                                        <w:szCs w:val="36"/>
                                      </w:rPr>
                                    </w:pPr>
                                    <w:r>
                                      <w:rPr>
                                        <w:color w:val="404040" w:themeColor="text1" w:themeTint="BF"/>
                                        <w:sz w:val="36"/>
                                        <w:szCs w:val="36"/>
                                      </w:rPr>
                                      <w:t>Account and case management solution – High</w:t>
                                    </w:r>
                                    <w:r>
                                      <w:rPr>
                                        <w:color w:val="404040" w:themeColor="text1" w:themeTint="BF"/>
                                        <w:sz w:val="36"/>
                                        <w:szCs w:val="36"/>
                                      </w:rPr>
                                      <w:noBreakHyphen/>
                                      <w:t>level Business Requirements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F7B8FBA"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25E619A9" w14:textId="7D76EFA9" w:rsidR="00A47DB7" w:rsidRDefault="005C1AC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47DB7">
                                <w:rPr>
                                  <w:caps/>
                                  <w:color w:val="5B9BD5" w:themeColor="accent1"/>
                                  <w:sz w:val="64"/>
                                  <w:szCs w:val="64"/>
                                </w:rPr>
                                <w:t>Personnel Security Screening Solution (PSS Solution)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7733DE4" w14:textId="66863000" w:rsidR="00A47DB7" w:rsidRDefault="00A47DB7">
                              <w:pPr>
                                <w:jc w:val="right"/>
                                <w:rPr>
                                  <w:smallCaps/>
                                  <w:color w:val="404040" w:themeColor="text1" w:themeTint="BF"/>
                                  <w:sz w:val="36"/>
                                  <w:szCs w:val="36"/>
                                </w:rPr>
                              </w:pPr>
                              <w:r>
                                <w:rPr>
                                  <w:color w:val="404040" w:themeColor="text1" w:themeTint="BF"/>
                                  <w:sz w:val="36"/>
                                  <w:szCs w:val="36"/>
                                </w:rPr>
                                <w:t>Account and case management solution – High</w:t>
                              </w:r>
                              <w:r>
                                <w:rPr>
                                  <w:color w:val="404040" w:themeColor="text1" w:themeTint="BF"/>
                                  <w:sz w:val="36"/>
                                  <w:szCs w:val="36"/>
                                </w:rPr>
                                <w:noBreakHyphen/>
                                <w:t>level Business Requirements</w:t>
                              </w:r>
                            </w:p>
                          </w:sdtContent>
                        </w:sdt>
                      </w:txbxContent>
                    </v:textbox>
                    <w10:wrap type="square" anchorx="page" anchory="page"/>
                  </v:shape>
                </w:pict>
              </mc:Fallback>
            </mc:AlternateContent>
          </w:r>
        </w:p>
        <w:p w14:paraId="5722BB58" w14:textId="1F41A5EF" w:rsidR="0062141E" w:rsidRPr="0065662F" w:rsidRDefault="0062141E">
          <w:pPr>
            <w:rPr>
              <w:rFonts w:cs="Arial"/>
            </w:rPr>
          </w:pPr>
          <w:r w:rsidRPr="0065662F">
            <w:rPr>
              <w:rFonts w:cs="Arial"/>
            </w:rPr>
            <w:br w:type="page"/>
          </w:r>
        </w:p>
      </w:sdtContent>
    </w:sdt>
    <w:sdt>
      <w:sdtPr>
        <w:rPr>
          <w:rFonts w:eastAsiaTheme="minorHAnsi" w:cs="Arial"/>
          <w:color w:val="auto"/>
          <w:sz w:val="22"/>
          <w:szCs w:val="22"/>
          <w:lang w:val="en-CA"/>
        </w:rPr>
        <w:id w:val="1500775543"/>
        <w:docPartObj>
          <w:docPartGallery w:val="Table of Contents"/>
          <w:docPartUnique/>
        </w:docPartObj>
      </w:sdtPr>
      <w:sdtEndPr>
        <w:rPr>
          <w:b/>
          <w:bCs/>
          <w:noProof/>
        </w:rPr>
      </w:sdtEndPr>
      <w:sdtContent>
        <w:p w14:paraId="03AF07F0" w14:textId="77777777" w:rsidR="00A05291" w:rsidRDefault="00A05291">
          <w:pPr>
            <w:pStyle w:val="TOCHeading"/>
            <w:rPr>
              <w:rFonts w:eastAsiaTheme="minorHAnsi" w:cs="Arial"/>
              <w:color w:val="auto"/>
              <w:sz w:val="22"/>
              <w:szCs w:val="22"/>
              <w:lang w:val="en-CA"/>
            </w:rPr>
            <w:sectPr w:rsidR="00A05291" w:rsidSect="00F20DFC">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08" w:footer="708" w:gutter="0"/>
              <w:pgNumType w:fmt="lowerRoman" w:start="0"/>
              <w:cols w:space="708"/>
              <w:titlePg/>
              <w:docGrid w:linePitch="360"/>
            </w:sectPr>
          </w:pPr>
        </w:p>
        <w:p w14:paraId="6A79F954" w14:textId="1A38853D" w:rsidR="0062141E" w:rsidRPr="0065662F" w:rsidRDefault="0062141E">
          <w:pPr>
            <w:pStyle w:val="TOCHeading"/>
            <w:rPr>
              <w:rFonts w:cs="Arial"/>
            </w:rPr>
          </w:pPr>
          <w:r w:rsidRPr="0065662F">
            <w:rPr>
              <w:rFonts w:cs="Arial"/>
            </w:rPr>
            <w:t>Contents</w:t>
          </w:r>
        </w:p>
        <w:p w14:paraId="418FF57F" w14:textId="118C2279" w:rsidR="00622A28" w:rsidRDefault="0062141E">
          <w:pPr>
            <w:pStyle w:val="TOC1"/>
            <w:tabs>
              <w:tab w:val="right" w:leader="dot" w:pos="10790"/>
            </w:tabs>
            <w:rPr>
              <w:rFonts w:asciiTheme="minorHAnsi" w:eastAsiaTheme="minorEastAsia" w:hAnsiTheme="minorHAnsi"/>
              <w:noProof/>
              <w:lang w:eastAsia="en-CA"/>
            </w:rPr>
          </w:pPr>
          <w:r w:rsidRPr="0065662F">
            <w:rPr>
              <w:rFonts w:cs="Arial"/>
            </w:rPr>
            <w:fldChar w:fldCharType="begin"/>
          </w:r>
          <w:r w:rsidRPr="0065662F">
            <w:rPr>
              <w:rFonts w:cs="Arial"/>
            </w:rPr>
            <w:instrText xml:space="preserve"> TOC \o "1-3" \h \z \u </w:instrText>
          </w:r>
          <w:r w:rsidRPr="0065662F">
            <w:rPr>
              <w:rFonts w:cs="Arial"/>
            </w:rPr>
            <w:fldChar w:fldCharType="separate"/>
          </w:r>
          <w:hyperlink w:anchor="_Toc20219789" w:history="1">
            <w:r w:rsidR="00622A28" w:rsidRPr="0088115E">
              <w:rPr>
                <w:rStyle w:val="Hyperlink"/>
                <w:rFonts w:cs="Arial"/>
                <w:noProof/>
              </w:rPr>
              <w:t>Approval</w:t>
            </w:r>
            <w:r w:rsidR="00622A28">
              <w:rPr>
                <w:noProof/>
                <w:webHidden/>
              </w:rPr>
              <w:tab/>
            </w:r>
            <w:r w:rsidR="00622A28">
              <w:rPr>
                <w:noProof/>
                <w:webHidden/>
              </w:rPr>
              <w:fldChar w:fldCharType="begin"/>
            </w:r>
            <w:r w:rsidR="00622A28">
              <w:rPr>
                <w:noProof/>
                <w:webHidden/>
              </w:rPr>
              <w:instrText xml:space="preserve"> PAGEREF _Toc20219789 \h </w:instrText>
            </w:r>
            <w:r w:rsidR="00622A28">
              <w:rPr>
                <w:noProof/>
                <w:webHidden/>
              </w:rPr>
            </w:r>
            <w:r w:rsidR="00622A28">
              <w:rPr>
                <w:noProof/>
                <w:webHidden/>
              </w:rPr>
              <w:fldChar w:fldCharType="separate"/>
            </w:r>
            <w:r w:rsidR="00622A28">
              <w:rPr>
                <w:noProof/>
                <w:webHidden/>
              </w:rPr>
              <w:t>iv</w:t>
            </w:r>
            <w:r w:rsidR="00622A28">
              <w:rPr>
                <w:noProof/>
                <w:webHidden/>
              </w:rPr>
              <w:fldChar w:fldCharType="end"/>
            </w:r>
          </w:hyperlink>
        </w:p>
        <w:p w14:paraId="4AC9E633" w14:textId="48A55C11" w:rsidR="00622A28" w:rsidRDefault="009F5C95">
          <w:pPr>
            <w:pStyle w:val="TOC1"/>
            <w:tabs>
              <w:tab w:val="left" w:pos="440"/>
              <w:tab w:val="right" w:leader="dot" w:pos="10790"/>
            </w:tabs>
            <w:rPr>
              <w:rFonts w:asciiTheme="minorHAnsi" w:eastAsiaTheme="minorEastAsia" w:hAnsiTheme="minorHAnsi"/>
              <w:noProof/>
              <w:lang w:eastAsia="en-CA"/>
            </w:rPr>
          </w:pPr>
          <w:hyperlink w:anchor="_Toc20219790" w:history="1">
            <w:r w:rsidR="00622A28" w:rsidRPr="0088115E">
              <w:rPr>
                <w:rStyle w:val="Hyperlink"/>
                <w:rFonts w:cs="Arial"/>
                <w:noProof/>
              </w:rPr>
              <w:t>1</w:t>
            </w:r>
            <w:r w:rsidR="00622A28">
              <w:rPr>
                <w:rFonts w:asciiTheme="minorHAnsi" w:eastAsiaTheme="minorEastAsia" w:hAnsiTheme="minorHAnsi"/>
                <w:noProof/>
                <w:lang w:eastAsia="en-CA"/>
              </w:rPr>
              <w:tab/>
            </w:r>
            <w:r w:rsidR="00622A28" w:rsidRPr="0088115E">
              <w:rPr>
                <w:rStyle w:val="Hyperlink"/>
                <w:rFonts w:cs="Arial"/>
                <w:noProof/>
              </w:rPr>
              <w:t>Introduction</w:t>
            </w:r>
            <w:r w:rsidR="00622A28">
              <w:rPr>
                <w:noProof/>
                <w:webHidden/>
              </w:rPr>
              <w:tab/>
            </w:r>
            <w:r w:rsidR="00622A28">
              <w:rPr>
                <w:noProof/>
                <w:webHidden/>
              </w:rPr>
              <w:fldChar w:fldCharType="begin"/>
            </w:r>
            <w:r w:rsidR="00622A28">
              <w:rPr>
                <w:noProof/>
                <w:webHidden/>
              </w:rPr>
              <w:instrText xml:space="preserve"> PAGEREF _Toc20219790 \h </w:instrText>
            </w:r>
            <w:r w:rsidR="00622A28">
              <w:rPr>
                <w:noProof/>
                <w:webHidden/>
              </w:rPr>
            </w:r>
            <w:r w:rsidR="00622A28">
              <w:rPr>
                <w:noProof/>
                <w:webHidden/>
              </w:rPr>
              <w:fldChar w:fldCharType="separate"/>
            </w:r>
            <w:r w:rsidR="00622A28">
              <w:rPr>
                <w:noProof/>
                <w:webHidden/>
              </w:rPr>
              <w:t>1</w:t>
            </w:r>
            <w:r w:rsidR="00622A28">
              <w:rPr>
                <w:noProof/>
                <w:webHidden/>
              </w:rPr>
              <w:fldChar w:fldCharType="end"/>
            </w:r>
          </w:hyperlink>
        </w:p>
        <w:p w14:paraId="3E90FCEE" w14:textId="08B60BBC" w:rsidR="00622A28" w:rsidRDefault="009F5C95">
          <w:pPr>
            <w:pStyle w:val="TOC1"/>
            <w:tabs>
              <w:tab w:val="left" w:pos="440"/>
              <w:tab w:val="right" w:leader="dot" w:pos="10790"/>
            </w:tabs>
            <w:rPr>
              <w:rFonts w:asciiTheme="minorHAnsi" w:eastAsiaTheme="minorEastAsia" w:hAnsiTheme="minorHAnsi"/>
              <w:noProof/>
              <w:lang w:eastAsia="en-CA"/>
            </w:rPr>
          </w:pPr>
          <w:hyperlink w:anchor="_Toc20219791" w:history="1">
            <w:r w:rsidR="00622A28" w:rsidRPr="0088115E">
              <w:rPr>
                <w:rStyle w:val="Hyperlink"/>
                <w:noProof/>
              </w:rPr>
              <w:t>2</w:t>
            </w:r>
            <w:r w:rsidR="00622A28">
              <w:rPr>
                <w:rFonts w:asciiTheme="minorHAnsi" w:eastAsiaTheme="minorEastAsia" w:hAnsiTheme="minorHAnsi"/>
                <w:noProof/>
                <w:lang w:eastAsia="en-CA"/>
              </w:rPr>
              <w:tab/>
            </w:r>
            <w:r w:rsidR="00622A28" w:rsidRPr="0088115E">
              <w:rPr>
                <w:rStyle w:val="Hyperlink"/>
                <w:noProof/>
              </w:rPr>
              <w:t>Overview</w:t>
            </w:r>
            <w:r w:rsidR="00622A28">
              <w:rPr>
                <w:noProof/>
                <w:webHidden/>
              </w:rPr>
              <w:tab/>
            </w:r>
            <w:r w:rsidR="00622A28">
              <w:rPr>
                <w:noProof/>
                <w:webHidden/>
              </w:rPr>
              <w:fldChar w:fldCharType="begin"/>
            </w:r>
            <w:r w:rsidR="00622A28">
              <w:rPr>
                <w:noProof/>
                <w:webHidden/>
              </w:rPr>
              <w:instrText xml:space="preserve"> PAGEREF _Toc20219791 \h </w:instrText>
            </w:r>
            <w:r w:rsidR="00622A28">
              <w:rPr>
                <w:noProof/>
                <w:webHidden/>
              </w:rPr>
            </w:r>
            <w:r w:rsidR="00622A28">
              <w:rPr>
                <w:noProof/>
                <w:webHidden/>
              </w:rPr>
              <w:fldChar w:fldCharType="separate"/>
            </w:r>
            <w:r w:rsidR="00622A28">
              <w:rPr>
                <w:noProof/>
                <w:webHidden/>
              </w:rPr>
              <w:t>1</w:t>
            </w:r>
            <w:r w:rsidR="00622A28">
              <w:rPr>
                <w:noProof/>
                <w:webHidden/>
              </w:rPr>
              <w:fldChar w:fldCharType="end"/>
            </w:r>
          </w:hyperlink>
        </w:p>
        <w:p w14:paraId="5B441E76" w14:textId="759AD820" w:rsidR="00622A28" w:rsidRDefault="009F5C95">
          <w:pPr>
            <w:pStyle w:val="TOC2"/>
            <w:tabs>
              <w:tab w:val="left" w:pos="880"/>
              <w:tab w:val="right" w:leader="dot" w:pos="10790"/>
            </w:tabs>
            <w:rPr>
              <w:rFonts w:asciiTheme="minorHAnsi" w:eastAsiaTheme="minorEastAsia" w:hAnsiTheme="minorHAnsi"/>
              <w:noProof/>
              <w:lang w:eastAsia="en-CA"/>
            </w:rPr>
          </w:pPr>
          <w:hyperlink w:anchor="_Toc20219792" w:history="1">
            <w:r w:rsidR="00622A28" w:rsidRPr="0088115E">
              <w:rPr>
                <w:rStyle w:val="Hyperlink"/>
                <w:noProof/>
              </w:rPr>
              <w:t>2.1</w:t>
            </w:r>
            <w:r w:rsidR="00622A28">
              <w:rPr>
                <w:rFonts w:asciiTheme="minorHAnsi" w:eastAsiaTheme="minorEastAsia" w:hAnsiTheme="minorHAnsi"/>
                <w:noProof/>
                <w:lang w:eastAsia="en-CA"/>
              </w:rPr>
              <w:tab/>
            </w:r>
            <w:r w:rsidR="00622A28" w:rsidRPr="0088115E">
              <w:rPr>
                <w:rStyle w:val="Hyperlink"/>
                <w:noProof/>
              </w:rPr>
              <w:t>Background</w:t>
            </w:r>
            <w:r w:rsidR="00622A28">
              <w:rPr>
                <w:noProof/>
                <w:webHidden/>
              </w:rPr>
              <w:tab/>
            </w:r>
            <w:r w:rsidR="00622A28">
              <w:rPr>
                <w:noProof/>
                <w:webHidden/>
              </w:rPr>
              <w:fldChar w:fldCharType="begin"/>
            </w:r>
            <w:r w:rsidR="00622A28">
              <w:rPr>
                <w:noProof/>
                <w:webHidden/>
              </w:rPr>
              <w:instrText xml:space="preserve"> PAGEREF _Toc20219792 \h </w:instrText>
            </w:r>
            <w:r w:rsidR="00622A28">
              <w:rPr>
                <w:noProof/>
                <w:webHidden/>
              </w:rPr>
            </w:r>
            <w:r w:rsidR="00622A28">
              <w:rPr>
                <w:noProof/>
                <w:webHidden/>
              </w:rPr>
              <w:fldChar w:fldCharType="separate"/>
            </w:r>
            <w:r w:rsidR="00622A28">
              <w:rPr>
                <w:noProof/>
                <w:webHidden/>
              </w:rPr>
              <w:t>1</w:t>
            </w:r>
            <w:r w:rsidR="00622A28">
              <w:rPr>
                <w:noProof/>
                <w:webHidden/>
              </w:rPr>
              <w:fldChar w:fldCharType="end"/>
            </w:r>
          </w:hyperlink>
        </w:p>
        <w:p w14:paraId="5F517333" w14:textId="58EE5373" w:rsidR="00622A28" w:rsidRDefault="009F5C95">
          <w:pPr>
            <w:pStyle w:val="TOC2"/>
            <w:tabs>
              <w:tab w:val="left" w:pos="880"/>
              <w:tab w:val="right" w:leader="dot" w:pos="10790"/>
            </w:tabs>
            <w:rPr>
              <w:rFonts w:asciiTheme="minorHAnsi" w:eastAsiaTheme="minorEastAsia" w:hAnsiTheme="minorHAnsi"/>
              <w:noProof/>
              <w:lang w:eastAsia="en-CA"/>
            </w:rPr>
          </w:pPr>
          <w:hyperlink w:anchor="_Toc20219793" w:history="1">
            <w:r w:rsidR="00622A28" w:rsidRPr="0088115E">
              <w:rPr>
                <w:rStyle w:val="Hyperlink"/>
                <w:noProof/>
              </w:rPr>
              <w:t>2.2</w:t>
            </w:r>
            <w:r w:rsidR="00622A28">
              <w:rPr>
                <w:rFonts w:asciiTheme="minorHAnsi" w:eastAsiaTheme="minorEastAsia" w:hAnsiTheme="minorHAnsi"/>
                <w:noProof/>
                <w:lang w:eastAsia="en-CA"/>
              </w:rPr>
              <w:tab/>
            </w:r>
            <w:r w:rsidR="00622A28" w:rsidRPr="0088115E">
              <w:rPr>
                <w:rStyle w:val="Hyperlink"/>
                <w:noProof/>
              </w:rPr>
              <w:t>Problem statement</w:t>
            </w:r>
            <w:r w:rsidR="00622A28">
              <w:rPr>
                <w:noProof/>
                <w:webHidden/>
              </w:rPr>
              <w:tab/>
            </w:r>
            <w:r w:rsidR="00622A28">
              <w:rPr>
                <w:noProof/>
                <w:webHidden/>
              </w:rPr>
              <w:fldChar w:fldCharType="begin"/>
            </w:r>
            <w:r w:rsidR="00622A28">
              <w:rPr>
                <w:noProof/>
                <w:webHidden/>
              </w:rPr>
              <w:instrText xml:space="preserve"> PAGEREF _Toc20219793 \h </w:instrText>
            </w:r>
            <w:r w:rsidR="00622A28">
              <w:rPr>
                <w:noProof/>
                <w:webHidden/>
              </w:rPr>
            </w:r>
            <w:r w:rsidR="00622A28">
              <w:rPr>
                <w:noProof/>
                <w:webHidden/>
              </w:rPr>
              <w:fldChar w:fldCharType="separate"/>
            </w:r>
            <w:r w:rsidR="00622A28">
              <w:rPr>
                <w:noProof/>
                <w:webHidden/>
              </w:rPr>
              <w:t>1</w:t>
            </w:r>
            <w:r w:rsidR="00622A28">
              <w:rPr>
                <w:noProof/>
                <w:webHidden/>
              </w:rPr>
              <w:fldChar w:fldCharType="end"/>
            </w:r>
          </w:hyperlink>
        </w:p>
        <w:p w14:paraId="52BD5FAA" w14:textId="2F6682D4" w:rsidR="00622A28" w:rsidRDefault="009F5C95">
          <w:pPr>
            <w:pStyle w:val="TOC2"/>
            <w:tabs>
              <w:tab w:val="left" w:pos="880"/>
              <w:tab w:val="right" w:leader="dot" w:pos="10790"/>
            </w:tabs>
            <w:rPr>
              <w:rFonts w:asciiTheme="minorHAnsi" w:eastAsiaTheme="minorEastAsia" w:hAnsiTheme="minorHAnsi"/>
              <w:noProof/>
              <w:lang w:eastAsia="en-CA"/>
            </w:rPr>
          </w:pPr>
          <w:hyperlink w:anchor="_Toc20219794" w:history="1">
            <w:r w:rsidR="00622A28" w:rsidRPr="0088115E">
              <w:rPr>
                <w:rStyle w:val="Hyperlink"/>
                <w:noProof/>
              </w:rPr>
              <w:t>2.3</w:t>
            </w:r>
            <w:r w:rsidR="00622A28">
              <w:rPr>
                <w:rFonts w:asciiTheme="minorHAnsi" w:eastAsiaTheme="minorEastAsia" w:hAnsiTheme="minorHAnsi"/>
                <w:noProof/>
                <w:lang w:eastAsia="en-CA"/>
              </w:rPr>
              <w:tab/>
            </w:r>
            <w:r w:rsidR="00622A28" w:rsidRPr="0088115E">
              <w:rPr>
                <w:rStyle w:val="Hyperlink"/>
                <w:noProof/>
              </w:rPr>
              <w:t>Proposal and scope</w:t>
            </w:r>
            <w:r w:rsidR="00622A28">
              <w:rPr>
                <w:noProof/>
                <w:webHidden/>
              </w:rPr>
              <w:tab/>
            </w:r>
            <w:r w:rsidR="00622A28">
              <w:rPr>
                <w:noProof/>
                <w:webHidden/>
              </w:rPr>
              <w:fldChar w:fldCharType="begin"/>
            </w:r>
            <w:r w:rsidR="00622A28">
              <w:rPr>
                <w:noProof/>
                <w:webHidden/>
              </w:rPr>
              <w:instrText xml:space="preserve"> PAGEREF _Toc20219794 \h </w:instrText>
            </w:r>
            <w:r w:rsidR="00622A28">
              <w:rPr>
                <w:noProof/>
                <w:webHidden/>
              </w:rPr>
            </w:r>
            <w:r w:rsidR="00622A28">
              <w:rPr>
                <w:noProof/>
                <w:webHidden/>
              </w:rPr>
              <w:fldChar w:fldCharType="separate"/>
            </w:r>
            <w:r w:rsidR="00622A28">
              <w:rPr>
                <w:noProof/>
                <w:webHidden/>
              </w:rPr>
              <w:t>2</w:t>
            </w:r>
            <w:r w:rsidR="00622A28">
              <w:rPr>
                <w:noProof/>
                <w:webHidden/>
              </w:rPr>
              <w:fldChar w:fldCharType="end"/>
            </w:r>
          </w:hyperlink>
        </w:p>
        <w:p w14:paraId="460BEB6D" w14:textId="411AC249" w:rsidR="00622A28" w:rsidRDefault="009F5C95">
          <w:pPr>
            <w:pStyle w:val="TOC2"/>
            <w:tabs>
              <w:tab w:val="left" w:pos="880"/>
              <w:tab w:val="right" w:leader="dot" w:pos="10790"/>
            </w:tabs>
            <w:rPr>
              <w:rFonts w:asciiTheme="minorHAnsi" w:eastAsiaTheme="minorEastAsia" w:hAnsiTheme="minorHAnsi"/>
              <w:noProof/>
              <w:lang w:eastAsia="en-CA"/>
            </w:rPr>
          </w:pPr>
          <w:hyperlink w:anchor="_Toc20219795" w:history="1">
            <w:r w:rsidR="00622A28" w:rsidRPr="0088115E">
              <w:rPr>
                <w:rStyle w:val="Hyperlink"/>
                <w:noProof/>
              </w:rPr>
              <w:t>2.4</w:t>
            </w:r>
            <w:r w:rsidR="00622A28">
              <w:rPr>
                <w:rFonts w:asciiTheme="minorHAnsi" w:eastAsiaTheme="minorEastAsia" w:hAnsiTheme="minorHAnsi"/>
                <w:noProof/>
                <w:lang w:eastAsia="en-CA"/>
              </w:rPr>
              <w:tab/>
            </w:r>
            <w:r w:rsidR="00622A28" w:rsidRPr="0088115E">
              <w:rPr>
                <w:rStyle w:val="Hyperlink"/>
                <w:noProof/>
              </w:rPr>
              <w:t>Benefits</w:t>
            </w:r>
            <w:r w:rsidR="00622A28">
              <w:rPr>
                <w:noProof/>
                <w:webHidden/>
              </w:rPr>
              <w:tab/>
            </w:r>
            <w:r w:rsidR="00622A28">
              <w:rPr>
                <w:noProof/>
                <w:webHidden/>
              </w:rPr>
              <w:fldChar w:fldCharType="begin"/>
            </w:r>
            <w:r w:rsidR="00622A28">
              <w:rPr>
                <w:noProof/>
                <w:webHidden/>
              </w:rPr>
              <w:instrText xml:space="preserve"> PAGEREF _Toc20219795 \h </w:instrText>
            </w:r>
            <w:r w:rsidR="00622A28">
              <w:rPr>
                <w:noProof/>
                <w:webHidden/>
              </w:rPr>
            </w:r>
            <w:r w:rsidR="00622A28">
              <w:rPr>
                <w:noProof/>
                <w:webHidden/>
              </w:rPr>
              <w:fldChar w:fldCharType="separate"/>
            </w:r>
            <w:r w:rsidR="00622A28">
              <w:rPr>
                <w:noProof/>
                <w:webHidden/>
              </w:rPr>
              <w:t>2</w:t>
            </w:r>
            <w:r w:rsidR="00622A28">
              <w:rPr>
                <w:noProof/>
                <w:webHidden/>
              </w:rPr>
              <w:fldChar w:fldCharType="end"/>
            </w:r>
          </w:hyperlink>
        </w:p>
        <w:p w14:paraId="5253994D" w14:textId="16A296BA" w:rsidR="00622A28" w:rsidRDefault="009F5C95">
          <w:pPr>
            <w:pStyle w:val="TOC2"/>
            <w:tabs>
              <w:tab w:val="left" w:pos="880"/>
              <w:tab w:val="right" w:leader="dot" w:pos="10790"/>
            </w:tabs>
            <w:rPr>
              <w:rFonts w:asciiTheme="minorHAnsi" w:eastAsiaTheme="minorEastAsia" w:hAnsiTheme="minorHAnsi"/>
              <w:noProof/>
              <w:lang w:eastAsia="en-CA"/>
            </w:rPr>
          </w:pPr>
          <w:hyperlink w:anchor="_Toc20219796" w:history="1">
            <w:r w:rsidR="00622A28" w:rsidRPr="0088115E">
              <w:rPr>
                <w:rStyle w:val="Hyperlink"/>
                <w:noProof/>
              </w:rPr>
              <w:t>2.5</w:t>
            </w:r>
            <w:r w:rsidR="00622A28">
              <w:rPr>
                <w:rFonts w:asciiTheme="minorHAnsi" w:eastAsiaTheme="minorEastAsia" w:hAnsiTheme="minorHAnsi"/>
                <w:noProof/>
                <w:lang w:eastAsia="en-CA"/>
              </w:rPr>
              <w:tab/>
            </w:r>
            <w:r w:rsidR="00622A28" w:rsidRPr="0088115E">
              <w:rPr>
                <w:rStyle w:val="Hyperlink"/>
                <w:noProof/>
              </w:rPr>
              <w:t>Statistics</w:t>
            </w:r>
            <w:r w:rsidR="00622A28">
              <w:rPr>
                <w:noProof/>
                <w:webHidden/>
              </w:rPr>
              <w:tab/>
            </w:r>
            <w:r w:rsidR="00622A28">
              <w:rPr>
                <w:noProof/>
                <w:webHidden/>
              </w:rPr>
              <w:fldChar w:fldCharType="begin"/>
            </w:r>
            <w:r w:rsidR="00622A28">
              <w:rPr>
                <w:noProof/>
                <w:webHidden/>
              </w:rPr>
              <w:instrText xml:space="preserve"> PAGEREF _Toc20219796 \h </w:instrText>
            </w:r>
            <w:r w:rsidR="00622A28">
              <w:rPr>
                <w:noProof/>
                <w:webHidden/>
              </w:rPr>
            </w:r>
            <w:r w:rsidR="00622A28">
              <w:rPr>
                <w:noProof/>
                <w:webHidden/>
              </w:rPr>
              <w:fldChar w:fldCharType="separate"/>
            </w:r>
            <w:r w:rsidR="00622A28">
              <w:rPr>
                <w:noProof/>
                <w:webHidden/>
              </w:rPr>
              <w:t>2</w:t>
            </w:r>
            <w:r w:rsidR="00622A28">
              <w:rPr>
                <w:noProof/>
                <w:webHidden/>
              </w:rPr>
              <w:fldChar w:fldCharType="end"/>
            </w:r>
          </w:hyperlink>
        </w:p>
        <w:p w14:paraId="6C2CFD9B" w14:textId="259C3F4B" w:rsidR="00622A28" w:rsidRDefault="009F5C95">
          <w:pPr>
            <w:pStyle w:val="TOC2"/>
            <w:tabs>
              <w:tab w:val="left" w:pos="880"/>
              <w:tab w:val="right" w:leader="dot" w:pos="10790"/>
            </w:tabs>
            <w:rPr>
              <w:rFonts w:asciiTheme="minorHAnsi" w:eastAsiaTheme="minorEastAsia" w:hAnsiTheme="minorHAnsi"/>
              <w:noProof/>
              <w:lang w:eastAsia="en-CA"/>
            </w:rPr>
          </w:pPr>
          <w:hyperlink w:anchor="_Toc20219797" w:history="1">
            <w:r w:rsidR="00622A28" w:rsidRPr="0088115E">
              <w:rPr>
                <w:rStyle w:val="Hyperlink"/>
                <w:noProof/>
              </w:rPr>
              <w:t>2.6</w:t>
            </w:r>
            <w:r w:rsidR="00622A28">
              <w:rPr>
                <w:rFonts w:asciiTheme="minorHAnsi" w:eastAsiaTheme="minorEastAsia" w:hAnsiTheme="minorHAnsi"/>
                <w:noProof/>
                <w:lang w:eastAsia="en-CA"/>
              </w:rPr>
              <w:tab/>
            </w:r>
            <w:r w:rsidR="00622A28" w:rsidRPr="0088115E">
              <w:rPr>
                <w:rStyle w:val="Hyperlink"/>
                <w:noProof/>
              </w:rPr>
              <w:t>Assumptions, risks and dependencies</w:t>
            </w:r>
            <w:r w:rsidR="00622A28">
              <w:rPr>
                <w:noProof/>
                <w:webHidden/>
              </w:rPr>
              <w:tab/>
            </w:r>
            <w:r w:rsidR="00622A28">
              <w:rPr>
                <w:noProof/>
                <w:webHidden/>
              </w:rPr>
              <w:fldChar w:fldCharType="begin"/>
            </w:r>
            <w:r w:rsidR="00622A28">
              <w:rPr>
                <w:noProof/>
                <w:webHidden/>
              </w:rPr>
              <w:instrText xml:space="preserve"> PAGEREF _Toc20219797 \h </w:instrText>
            </w:r>
            <w:r w:rsidR="00622A28">
              <w:rPr>
                <w:noProof/>
                <w:webHidden/>
              </w:rPr>
            </w:r>
            <w:r w:rsidR="00622A28">
              <w:rPr>
                <w:noProof/>
                <w:webHidden/>
              </w:rPr>
              <w:fldChar w:fldCharType="separate"/>
            </w:r>
            <w:r w:rsidR="00622A28">
              <w:rPr>
                <w:noProof/>
                <w:webHidden/>
              </w:rPr>
              <w:t>3</w:t>
            </w:r>
            <w:r w:rsidR="00622A28">
              <w:rPr>
                <w:noProof/>
                <w:webHidden/>
              </w:rPr>
              <w:fldChar w:fldCharType="end"/>
            </w:r>
          </w:hyperlink>
        </w:p>
        <w:p w14:paraId="150A0CF6" w14:textId="247402DC" w:rsidR="00622A28" w:rsidRDefault="009F5C95">
          <w:pPr>
            <w:pStyle w:val="TOC2"/>
            <w:tabs>
              <w:tab w:val="left" w:pos="880"/>
              <w:tab w:val="right" w:leader="dot" w:pos="10790"/>
            </w:tabs>
            <w:rPr>
              <w:rFonts w:asciiTheme="minorHAnsi" w:eastAsiaTheme="minorEastAsia" w:hAnsiTheme="minorHAnsi"/>
              <w:noProof/>
              <w:lang w:eastAsia="en-CA"/>
            </w:rPr>
          </w:pPr>
          <w:hyperlink w:anchor="_Toc20219798" w:history="1">
            <w:r w:rsidR="00622A28" w:rsidRPr="0088115E">
              <w:rPr>
                <w:rStyle w:val="Hyperlink"/>
                <w:noProof/>
              </w:rPr>
              <w:t>2.7</w:t>
            </w:r>
            <w:r w:rsidR="00622A28">
              <w:rPr>
                <w:rFonts w:asciiTheme="minorHAnsi" w:eastAsiaTheme="minorEastAsia" w:hAnsiTheme="minorHAnsi"/>
                <w:noProof/>
                <w:lang w:eastAsia="en-CA"/>
              </w:rPr>
              <w:tab/>
            </w:r>
            <w:r w:rsidR="00622A28" w:rsidRPr="0088115E">
              <w:rPr>
                <w:rStyle w:val="Hyperlink"/>
                <w:noProof/>
              </w:rPr>
              <w:t>Contingency plan</w:t>
            </w:r>
            <w:r w:rsidR="00622A28">
              <w:rPr>
                <w:noProof/>
                <w:webHidden/>
              </w:rPr>
              <w:tab/>
            </w:r>
            <w:r w:rsidR="00622A28">
              <w:rPr>
                <w:noProof/>
                <w:webHidden/>
              </w:rPr>
              <w:fldChar w:fldCharType="begin"/>
            </w:r>
            <w:r w:rsidR="00622A28">
              <w:rPr>
                <w:noProof/>
                <w:webHidden/>
              </w:rPr>
              <w:instrText xml:space="preserve"> PAGEREF _Toc20219798 \h </w:instrText>
            </w:r>
            <w:r w:rsidR="00622A28">
              <w:rPr>
                <w:noProof/>
                <w:webHidden/>
              </w:rPr>
            </w:r>
            <w:r w:rsidR="00622A28">
              <w:rPr>
                <w:noProof/>
                <w:webHidden/>
              </w:rPr>
              <w:fldChar w:fldCharType="separate"/>
            </w:r>
            <w:r w:rsidR="00622A28">
              <w:rPr>
                <w:noProof/>
                <w:webHidden/>
              </w:rPr>
              <w:t>3</w:t>
            </w:r>
            <w:r w:rsidR="00622A28">
              <w:rPr>
                <w:noProof/>
                <w:webHidden/>
              </w:rPr>
              <w:fldChar w:fldCharType="end"/>
            </w:r>
          </w:hyperlink>
        </w:p>
        <w:p w14:paraId="3D9FF157" w14:textId="42D6D4C3" w:rsidR="00622A28" w:rsidRDefault="009F5C95">
          <w:pPr>
            <w:pStyle w:val="TOC2"/>
            <w:tabs>
              <w:tab w:val="left" w:pos="880"/>
              <w:tab w:val="right" w:leader="dot" w:pos="10790"/>
            </w:tabs>
            <w:rPr>
              <w:rFonts w:asciiTheme="minorHAnsi" w:eastAsiaTheme="minorEastAsia" w:hAnsiTheme="minorHAnsi"/>
              <w:noProof/>
              <w:lang w:eastAsia="en-CA"/>
            </w:rPr>
          </w:pPr>
          <w:hyperlink w:anchor="_Toc20219799" w:history="1">
            <w:r w:rsidR="00622A28" w:rsidRPr="0088115E">
              <w:rPr>
                <w:rStyle w:val="Hyperlink"/>
                <w:noProof/>
              </w:rPr>
              <w:t>2.8</w:t>
            </w:r>
            <w:r w:rsidR="00622A28">
              <w:rPr>
                <w:rFonts w:asciiTheme="minorHAnsi" w:eastAsiaTheme="minorEastAsia" w:hAnsiTheme="minorHAnsi"/>
                <w:noProof/>
                <w:lang w:eastAsia="en-CA"/>
              </w:rPr>
              <w:tab/>
            </w:r>
            <w:r w:rsidR="00622A28" w:rsidRPr="0088115E">
              <w:rPr>
                <w:rStyle w:val="Hyperlink"/>
                <w:noProof/>
              </w:rPr>
              <w:t>Impacts</w:t>
            </w:r>
            <w:r w:rsidR="00622A28">
              <w:rPr>
                <w:noProof/>
                <w:webHidden/>
              </w:rPr>
              <w:tab/>
            </w:r>
            <w:r w:rsidR="00622A28">
              <w:rPr>
                <w:noProof/>
                <w:webHidden/>
              </w:rPr>
              <w:fldChar w:fldCharType="begin"/>
            </w:r>
            <w:r w:rsidR="00622A28">
              <w:rPr>
                <w:noProof/>
                <w:webHidden/>
              </w:rPr>
              <w:instrText xml:space="preserve"> PAGEREF _Toc20219799 \h </w:instrText>
            </w:r>
            <w:r w:rsidR="00622A28">
              <w:rPr>
                <w:noProof/>
                <w:webHidden/>
              </w:rPr>
            </w:r>
            <w:r w:rsidR="00622A28">
              <w:rPr>
                <w:noProof/>
                <w:webHidden/>
              </w:rPr>
              <w:fldChar w:fldCharType="separate"/>
            </w:r>
            <w:r w:rsidR="00622A28">
              <w:rPr>
                <w:noProof/>
                <w:webHidden/>
              </w:rPr>
              <w:t>4</w:t>
            </w:r>
            <w:r w:rsidR="00622A28">
              <w:rPr>
                <w:noProof/>
                <w:webHidden/>
              </w:rPr>
              <w:fldChar w:fldCharType="end"/>
            </w:r>
          </w:hyperlink>
        </w:p>
        <w:p w14:paraId="3BFA6462" w14:textId="25B75E1C" w:rsidR="00622A28" w:rsidRDefault="009F5C95">
          <w:pPr>
            <w:pStyle w:val="TOC1"/>
            <w:tabs>
              <w:tab w:val="left" w:pos="440"/>
              <w:tab w:val="right" w:leader="dot" w:pos="10790"/>
            </w:tabs>
            <w:rPr>
              <w:rFonts w:asciiTheme="minorHAnsi" w:eastAsiaTheme="minorEastAsia" w:hAnsiTheme="minorHAnsi"/>
              <w:noProof/>
              <w:lang w:eastAsia="en-CA"/>
            </w:rPr>
          </w:pPr>
          <w:hyperlink w:anchor="_Toc20219800" w:history="1">
            <w:r w:rsidR="00622A28" w:rsidRPr="0088115E">
              <w:rPr>
                <w:rStyle w:val="Hyperlink"/>
                <w:noProof/>
              </w:rPr>
              <w:t>3</w:t>
            </w:r>
            <w:r w:rsidR="00622A28">
              <w:rPr>
                <w:rFonts w:asciiTheme="minorHAnsi" w:eastAsiaTheme="minorEastAsia" w:hAnsiTheme="minorHAnsi"/>
                <w:noProof/>
                <w:lang w:eastAsia="en-CA"/>
              </w:rPr>
              <w:tab/>
            </w:r>
            <w:r w:rsidR="00622A28" w:rsidRPr="0088115E">
              <w:rPr>
                <w:rStyle w:val="Hyperlink"/>
                <w:noProof/>
              </w:rPr>
              <w:t>Role requirements</w:t>
            </w:r>
            <w:r w:rsidR="00622A28">
              <w:rPr>
                <w:noProof/>
                <w:webHidden/>
              </w:rPr>
              <w:tab/>
            </w:r>
            <w:r w:rsidR="00622A28">
              <w:rPr>
                <w:noProof/>
                <w:webHidden/>
              </w:rPr>
              <w:fldChar w:fldCharType="begin"/>
            </w:r>
            <w:r w:rsidR="00622A28">
              <w:rPr>
                <w:noProof/>
                <w:webHidden/>
              </w:rPr>
              <w:instrText xml:space="preserve"> PAGEREF _Toc20219800 \h </w:instrText>
            </w:r>
            <w:r w:rsidR="00622A28">
              <w:rPr>
                <w:noProof/>
                <w:webHidden/>
              </w:rPr>
            </w:r>
            <w:r w:rsidR="00622A28">
              <w:rPr>
                <w:noProof/>
                <w:webHidden/>
              </w:rPr>
              <w:fldChar w:fldCharType="separate"/>
            </w:r>
            <w:r w:rsidR="00622A28">
              <w:rPr>
                <w:noProof/>
                <w:webHidden/>
              </w:rPr>
              <w:t>5</w:t>
            </w:r>
            <w:r w:rsidR="00622A28">
              <w:rPr>
                <w:noProof/>
                <w:webHidden/>
              </w:rPr>
              <w:fldChar w:fldCharType="end"/>
            </w:r>
          </w:hyperlink>
        </w:p>
        <w:p w14:paraId="0FE9CBE9" w14:textId="7910FA2D" w:rsidR="00622A28" w:rsidRDefault="009F5C95">
          <w:pPr>
            <w:pStyle w:val="TOC2"/>
            <w:tabs>
              <w:tab w:val="left" w:pos="880"/>
              <w:tab w:val="right" w:leader="dot" w:pos="10790"/>
            </w:tabs>
            <w:rPr>
              <w:rFonts w:asciiTheme="minorHAnsi" w:eastAsiaTheme="minorEastAsia" w:hAnsiTheme="minorHAnsi"/>
              <w:noProof/>
              <w:lang w:eastAsia="en-CA"/>
            </w:rPr>
          </w:pPr>
          <w:hyperlink w:anchor="_Toc20219801" w:history="1">
            <w:r w:rsidR="00622A28" w:rsidRPr="0088115E">
              <w:rPr>
                <w:rStyle w:val="Hyperlink"/>
                <w:noProof/>
              </w:rPr>
              <w:t>3.1</w:t>
            </w:r>
            <w:r w:rsidR="00622A28">
              <w:rPr>
                <w:rFonts w:asciiTheme="minorHAnsi" w:eastAsiaTheme="minorEastAsia" w:hAnsiTheme="minorHAnsi"/>
                <w:noProof/>
                <w:lang w:eastAsia="en-CA"/>
              </w:rPr>
              <w:tab/>
            </w:r>
            <w:r w:rsidR="00622A28" w:rsidRPr="0088115E">
              <w:rPr>
                <w:rStyle w:val="Hyperlink"/>
                <w:noProof/>
              </w:rPr>
              <w:t>User types</w:t>
            </w:r>
            <w:r w:rsidR="00622A28">
              <w:rPr>
                <w:noProof/>
                <w:webHidden/>
              </w:rPr>
              <w:tab/>
            </w:r>
            <w:r w:rsidR="00622A28">
              <w:rPr>
                <w:noProof/>
                <w:webHidden/>
              </w:rPr>
              <w:fldChar w:fldCharType="begin"/>
            </w:r>
            <w:r w:rsidR="00622A28">
              <w:rPr>
                <w:noProof/>
                <w:webHidden/>
              </w:rPr>
              <w:instrText xml:space="preserve"> PAGEREF _Toc20219801 \h </w:instrText>
            </w:r>
            <w:r w:rsidR="00622A28">
              <w:rPr>
                <w:noProof/>
                <w:webHidden/>
              </w:rPr>
            </w:r>
            <w:r w:rsidR="00622A28">
              <w:rPr>
                <w:noProof/>
                <w:webHidden/>
              </w:rPr>
              <w:fldChar w:fldCharType="separate"/>
            </w:r>
            <w:r w:rsidR="00622A28">
              <w:rPr>
                <w:noProof/>
                <w:webHidden/>
              </w:rPr>
              <w:t>5</w:t>
            </w:r>
            <w:r w:rsidR="00622A28">
              <w:rPr>
                <w:noProof/>
                <w:webHidden/>
              </w:rPr>
              <w:fldChar w:fldCharType="end"/>
            </w:r>
          </w:hyperlink>
        </w:p>
        <w:p w14:paraId="174067FD" w14:textId="56CB7214" w:rsidR="00622A28" w:rsidRDefault="009F5C95">
          <w:pPr>
            <w:pStyle w:val="TOC2"/>
            <w:tabs>
              <w:tab w:val="left" w:pos="880"/>
              <w:tab w:val="right" w:leader="dot" w:pos="10790"/>
            </w:tabs>
            <w:rPr>
              <w:rFonts w:asciiTheme="minorHAnsi" w:eastAsiaTheme="minorEastAsia" w:hAnsiTheme="minorHAnsi"/>
              <w:noProof/>
              <w:lang w:eastAsia="en-CA"/>
            </w:rPr>
          </w:pPr>
          <w:hyperlink w:anchor="_Toc20219802" w:history="1">
            <w:r w:rsidR="00622A28" w:rsidRPr="0088115E">
              <w:rPr>
                <w:rStyle w:val="Hyperlink"/>
                <w:noProof/>
              </w:rPr>
              <w:t>3.2</w:t>
            </w:r>
            <w:r w:rsidR="00622A28">
              <w:rPr>
                <w:rFonts w:asciiTheme="minorHAnsi" w:eastAsiaTheme="minorEastAsia" w:hAnsiTheme="minorHAnsi"/>
                <w:noProof/>
                <w:lang w:eastAsia="en-CA"/>
              </w:rPr>
              <w:tab/>
            </w:r>
            <w:r w:rsidR="00622A28" w:rsidRPr="0088115E">
              <w:rPr>
                <w:rStyle w:val="Hyperlink"/>
                <w:noProof/>
              </w:rPr>
              <w:t>Technical considerations</w:t>
            </w:r>
            <w:r w:rsidR="00622A28">
              <w:rPr>
                <w:noProof/>
                <w:webHidden/>
              </w:rPr>
              <w:tab/>
            </w:r>
            <w:r w:rsidR="00622A28">
              <w:rPr>
                <w:noProof/>
                <w:webHidden/>
              </w:rPr>
              <w:fldChar w:fldCharType="begin"/>
            </w:r>
            <w:r w:rsidR="00622A28">
              <w:rPr>
                <w:noProof/>
                <w:webHidden/>
              </w:rPr>
              <w:instrText xml:space="preserve"> PAGEREF _Toc20219802 \h </w:instrText>
            </w:r>
            <w:r w:rsidR="00622A28">
              <w:rPr>
                <w:noProof/>
                <w:webHidden/>
              </w:rPr>
            </w:r>
            <w:r w:rsidR="00622A28">
              <w:rPr>
                <w:noProof/>
                <w:webHidden/>
              </w:rPr>
              <w:fldChar w:fldCharType="separate"/>
            </w:r>
            <w:r w:rsidR="00622A28">
              <w:rPr>
                <w:noProof/>
                <w:webHidden/>
              </w:rPr>
              <w:t>6</w:t>
            </w:r>
            <w:r w:rsidR="00622A28">
              <w:rPr>
                <w:noProof/>
                <w:webHidden/>
              </w:rPr>
              <w:fldChar w:fldCharType="end"/>
            </w:r>
          </w:hyperlink>
        </w:p>
        <w:p w14:paraId="1CE20D2F" w14:textId="45067B18" w:rsidR="00622A28" w:rsidRDefault="009F5C95">
          <w:pPr>
            <w:pStyle w:val="TOC1"/>
            <w:tabs>
              <w:tab w:val="left" w:pos="440"/>
              <w:tab w:val="right" w:leader="dot" w:pos="10790"/>
            </w:tabs>
            <w:rPr>
              <w:rFonts w:asciiTheme="minorHAnsi" w:eastAsiaTheme="minorEastAsia" w:hAnsiTheme="minorHAnsi"/>
              <w:noProof/>
              <w:lang w:eastAsia="en-CA"/>
            </w:rPr>
          </w:pPr>
          <w:hyperlink w:anchor="_Toc20219803" w:history="1">
            <w:r w:rsidR="00622A28" w:rsidRPr="0088115E">
              <w:rPr>
                <w:rStyle w:val="Hyperlink"/>
                <w:noProof/>
              </w:rPr>
              <w:t>4</w:t>
            </w:r>
            <w:r w:rsidR="00622A28">
              <w:rPr>
                <w:rFonts w:asciiTheme="minorHAnsi" w:eastAsiaTheme="minorEastAsia" w:hAnsiTheme="minorHAnsi"/>
                <w:noProof/>
                <w:lang w:eastAsia="en-CA"/>
              </w:rPr>
              <w:tab/>
            </w:r>
            <w:r w:rsidR="00622A28" w:rsidRPr="0088115E">
              <w:rPr>
                <w:rStyle w:val="Hyperlink"/>
                <w:noProof/>
              </w:rPr>
              <w:t>Business requirements</w:t>
            </w:r>
            <w:r w:rsidR="00622A28">
              <w:rPr>
                <w:noProof/>
                <w:webHidden/>
              </w:rPr>
              <w:tab/>
            </w:r>
            <w:r w:rsidR="00622A28">
              <w:rPr>
                <w:noProof/>
                <w:webHidden/>
              </w:rPr>
              <w:fldChar w:fldCharType="begin"/>
            </w:r>
            <w:r w:rsidR="00622A28">
              <w:rPr>
                <w:noProof/>
                <w:webHidden/>
              </w:rPr>
              <w:instrText xml:space="preserve"> PAGEREF _Toc20219803 \h </w:instrText>
            </w:r>
            <w:r w:rsidR="00622A28">
              <w:rPr>
                <w:noProof/>
                <w:webHidden/>
              </w:rPr>
            </w:r>
            <w:r w:rsidR="00622A28">
              <w:rPr>
                <w:noProof/>
                <w:webHidden/>
              </w:rPr>
              <w:fldChar w:fldCharType="separate"/>
            </w:r>
            <w:r w:rsidR="00622A28">
              <w:rPr>
                <w:noProof/>
                <w:webHidden/>
              </w:rPr>
              <w:t>7</w:t>
            </w:r>
            <w:r w:rsidR="00622A28">
              <w:rPr>
                <w:noProof/>
                <w:webHidden/>
              </w:rPr>
              <w:fldChar w:fldCharType="end"/>
            </w:r>
          </w:hyperlink>
        </w:p>
        <w:p w14:paraId="2720875D" w14:textId="1E7ED83D" w:rsidR="00622A28" w:rsidRDefault="009F5C95">
          <w:pPr>
            <w:pStyle w:val="TOC2"/>
            <w:tabs>
              <w:tab w:val="left" w:pos="880"/>
              <w:tab w:val="right" w:leader="dot" w:pos="10790"/>
            </w:tabs>
            <w:rPr>
              <w:rFonts w:asciiTheme="minorHAnsi" w:eastAsiaTheme="minorEastAsia" w:hAnsiTheme="minorHAnsi"/>
              <w:noProof/>
              <w:lang w:eastAsia="en-CA"/>
            </w:rPr>
          </w:pPr>
          <w:hyperlink w:anchor="_Toc20219804" w:history="1">
            <w:r w:rsidR="00622A28" w:rsidRPr="0088115E">
              <w:rPr>
                <w:rStyle w:val="Hyperlink"/>
                <w:noProof/>
              </w:rPr>
              <w:t>4.1</w:t>
            </w:r>
            <w:r w:rsidR="00622A28">
              <w:rPr>
                <w:rFonts w:asciiTheme="minorHAnsi" w:eastAsiaTheme="minorEastAsia" w:hAnsiTheme="minorHAnsi"/>
                <w:noProof/>
                <w:lang w:eastAsia="en-CA"/>
              </w:rPr>
              <w:tab/>
            </w:r>
            <w:r w:rsidR="00622A28" w:rsidRPr="0088115E">
              <w:rPr>
                <w:rStyle w:val="Hyperlink"/>
                <w:noProof/>
              </w:rPr>
              <w:t>Account management</w:t>
            </w:r>
            <w:r w:rsidR="00622A28">
              <w:rPr>
                <w:noProof/>
                <w:webHidden/>
              </w:rPr>
              <w:tab/>
            </w:r>
            <w:r w:rsidR="00622A28">
              <w:rPr>
                <w:noProof/>
                <w:webHidden/>
              </w:rPr>
              <w:fldChar w:fldCharType="begin"/>
            </w:r>
            <w:r w:rsidR="00622A28">
              <w:rPr>
                <w:noProof/>
                <w:webHidden/>
              </w:rPr>
              <w:instrText xml:space="preserve"> PAGEREF _Toc20219804 \h </w:instrText>
            </w:r>
            <w:r w:rsidR="00622A28">
              <w:rPr>
                <w:noProof/>
                <w:webHidden/>
              </w:rPr>
            </w:r>
            <w:r w:rsidR="00622A28">
              <w:rPr>
                <w:noProof/>
                <w:webHidden/>
              </w:rPr>
              <w:fldChar w:fldCharType="separate"/>
            </w:r>
            <w:r w:rsidR="00622A28">
              <w:rPr>
                <w:noProof/>
                <w:webHidden/>
              </w:rPr>
              <w:t>7</w:t>
            </w:r>
            <w:r w:rsidR="00622A28">
              <w:rPr>
                <w:noProof/>
                <w:webHidden/>
              </w:rPr>
              <w:fldChar w:fldCharType="end"/>
            </w:r>
          </w:hyperlink>
        </w:p>
        <w:p w14:paraId="25F5B29C" w14:textId="6FB491E9" w:rsidR="00622A28" w:rsidRDefault="009F5C95">
          <w:pPr>
            <w:pStyle w:val="TOC3"/>
            <w:tabs>
              <w:tab w:val="left" w:pos="1320"/>
              <w:tab w:val="right" w:leader="dot" w:pos="10790"/>
            </w:tabs>
            <w:rPr>
              <w:rFonts w:asciiTheme="minorHAnsi" w:eastAsiaTheme="minorEastAsia" w:hAnsiTheme="minorHAnsi"/>
              <w:noProof/>
              <w:lang w:eastAsia="en-CA"/>
            </w:rPr>
          </w:pPr>
          <w:hyperlink w:anchor="_Toc20219805" w:history="1">
            <w:r w:rsidR="00622A28" w:rsidRPr="0088115E">
              <w:rPr>
                <w:rStyle w:val="Hyperlink"/>
                <w:noProof/>
              </w:rPr>
              <w:t>4.1.1</w:t>
            </w:r>
            <w:r w:rsidR="00622A28">
              <w:rPr>
                <w:rFonts w:asciiTheme="minorHAnsi" w:eastAsiaTheme="minorEastAsia" w:hAnsiTheme="minorHAnsi"/>
                <w:noProof/>
                <w:lang w:eastAsia="en-CA"/>
              </w:rPr>
              <w:tab/>
            </w:r>
            <w:r w:rsidR="00622A28" w:rsidRPr="0088115E">
              <w:rPr>
                <w:rStyle w:val="Hyperlink"/>
                <w:noProof/>
              </w:rPr>
              <w:t>Summary</w:t>
            </w:r>
            <w:r w:rsidR="00622A28">
              <w:rPr>
                <w:noProof/>
                <w:webHidden/>
              </w:rPr>
              <w:tab/>
            </w:r>
            <w:r w:rsidR="00622A28">
              <w:rPr>
                <w:noProof/>
                <w:webHidden/>
              </w:rPr>
              <w:fldChar w:fldCharType="begin"/>
            </w:r>
            <w:r w:rsidR="00622A28">
              <w:rPr>
                <w:noProof/>
                <w:webHidden/>
              </w:rPr>
              <w:instrText xml:space="preserve"> PAGEREF _Toc20219805 \h </w:instrText>
            </w:r>
            <w:r w:rsidR="00622A28">
              <w:rPr>
                <w:noProof/>
                <w:webHidden/>
              </w:rPr>
            </w:r>
            <w:r w:rsidR="00622A28">
              <w:rPr>
                <w:noProof/>
                <w:webHidden/>
              </w:rPr>
              <w:fldChar w:fldCharType="separate"/>
            </w:r>
            <w:r w:rsidR="00622A28">
              <w:rPr>
                <w:noProof/>
                <w:webHidden/>
              </w:rPr>
              <w:t>7</w:t>
            </w:r>
            <w:r w:rsidR="00622A28">
              <w:rPr>
                <w:noProof/>
                <w:webHidden/>
              </w:rPr>
              <w:fldChar w:fldCharType="end"/>
            </w:r>
          </w:hyperlink>
        </w:p>
        <w:p w14:paraId="5DD1CA82" w14:textId="068E9BFF" w:rsidR="00622A28" w:rsidRDefault="009F5C95">
          <w:pPr>
            <w:pStyle w:val="TOC3"/>
            <w:tabs>
              <w:tab w:val="left" w:pos="1320"/>
              <w:tab w:val="right" w:leader="dot" w:pos="10790"/>
            </w:tabs>
            <w:rPr>
              <w:rFonts w:asciiTheme="minorHAnsi" w:eastAsiaTheme="minorEastAsia" w:hAnsiTheme="minorHAnsi"/>
              <w:noProof/>
              <w:lang w:eastAsia="en-CA"/>
            </w:rPr>
          </w:pPr>
          <w:hyperlink w:anchor="_Toc20219806" w:history="1">
            <w:r w:rsidR="00622A28" w:rsidRPr="0088115E">
              <w:rPr>
                <w:rStyle w:val="Hyperlink"/>
                <w:noProof/>
              </w:rPr>
              <w:t>4.1.2</w:t>
            </w:r>
            <w:r w:rsidR="00622A28">
              <w:rPr>
                <w:rFonts w:asciiTheme="minorHAnsi" w:eastAsiaTheme="minorEastAsia" w:hAnsiTheme="minorHAnsi"/>
                <w:noProof/>
                <w:lang w:eastAsia="en-CA"/>
              </w:rPr>
              <w:tab/>
            </w:r>
            <w:r w:rsidR="00622A28" w:rsidRPr="0088115E">
              <w:rPr>
                <w:rStyle w:val="Hyperlink"/>
                <w:noProof/>
              </w:rPr>
              <w:t>Basic details</w:t>
            </w:r>
            <w:r w:rsidR="00622A28">
              <w:rPr>
                <w:noProof/>
                <w:webHidden/>
              </w:rPr>
              <w:tab/>
            </w:r>
            <w:r w:rsidR="00622A28">
              <w:rPr>
                <w:noProof/>
                <w:webHidden/>
              </w:rPr>
              <w:fldChar w:fldCharType="begin"/>
            </w:r>
            <w:r w:rsidR="00622A28">
              <w:rPr>
                <w:noProof/>
                <w:webHidden/>
              </w:rPr>
              <w:instrText xml:space="preserve"> PAGEREF _Toc20219806 \h </w:instrText>
            </w:r>
            <w:r w:rsidR="00622A28">
              <w:rPr>
                <w:noProof/>
                <w:webHidden/>
              </w:rPr>
            </w:r>
            <w:r w:rsidR="00622A28">
              <w:rPr>
                <w:noProof/>
                <w:webHidden/>
              </w:rPr>
              <w:fldChar w:fldCharType="separate"/>
            </w:r>
            <w:r w:rsidR="00622A28">
              <w:rPr>
                <w:noProof/>
                <w:webHidden/>
              </w:rPr>
              <w:t>7</w:t>
            </w:r>
            <w:r w:rsidR="00622A28">
              <w:rPr>
                <w:noProof/>
                <w:webHidden/>
              </w:rPr>
              <w:fldChar w:fldCharType="end"/>
            </w:r>
          </w:hyperlink>
        </w:p>
        <w:p w14:paraId="5452D423" w14:textId="674ADEC1" w:rsidR="00622A28" w:rsidRDefault="009F5C95">
          <w:pPr>
            <w:pStyle w:val="TOC3"/>
            <w:tabs>
              <w:tab w:val="left" w:pos="1320"/>
              <w:tab w:val="right" w:leader="dot" w:pos="10790"/>
            </w:tabs>
            <w:rPr>
              <w:rFonts w:asciiTheme="minorHAnsi" w:eastAsiaTheme="minorEastAsia" w:hAnsiTheme="minorHAnsi"/>
              <w:noProof/>
              <w:lang w:eastAsia="en-CA"/>
            </w:rPr>
          </w:pPr>
          <w:hyperlink w:anchor="_Toc20219807" w:history="1">
            <w:r w:rsidR="00622A28" w:rsidRPr="0088115E">
              <w:rPr>
                <w:rStyle w:val="Hyperlink"/>
                <w:noProof/>
              </w:rPr>
              <w:t>4.1.3</w:t>
            </w:r>
            <w:r w:rsidR="00622A28">
              <w:rPr>
                <w:rFonts w:asciiTheme="minorHAnsi" w:eastAsiaTheme="minorEastAsia" w:hAnsiTheme="minorHAnsi"/>
                <w:noProof/>
                <w:lang w:eastAsia="en-CA"/>
              </w:rPr>
              <w:tab/>
            </w:r>
            <w:r w:rsidR="00622A28" w:rsidRPr="0088115E">
              <w:rPr>
                <w:rStyle w:val="Hyperlink"/>
                <w:noProof/>
              </w:rPr>
              <w:t>Criteria</w:t>
            </w:r>
            <w:r w:rsidR="00622A28">
              <w:rPr>
                <w:noProof/>
                <w:webHidden/>
              </w:rPr>
              <w:tab/>
            </w:r>
            <w:r w:rsidR="00622A28">
              <w:rPr>
                <w:noProof/>
                <w:webHidden/>
              </w:rPr>
              <w:fldChar w:fldCharType="begin"/>
            </w:r>
            <w:r w:rsidR="00622A28">
              <w:rPr>
                <w:noProof/>
                <w:webHidden/>
              </w:rPr>
              <w:instrText xml:space="preserve"> PAGEREF _Toc20219807 \h </w:instrText>
            </w:r>
            <w:r w:rsidR="00622A28">
              <w:rPr>
                <w:noProof/>
                <w:webHidden/>
              </w:rPr>
            </w:r>
            <w:r w:rsidR="00622A28">
              <w:rPr>
                <w:noProof/>
                <w:webHidden/>
              </w:rPr>
              <w:fldChar w:fldCharType="separate"/>
            </w:r>
            <w:r w:rsidR="00622A28">
              <w:rPr>
                <w:noProof/>
                <w:webHidden/>
              </w:rPr>
              <w:t>7</w:t>
            </w:r>
            <w:r w:rsidR="00622A28">
              <w:rPr>
                <w:noProof/>
                <w:webHidden/>
              </w:rPr>
              <w:fldChar w:fldCharType="end"/>
            </w:r>
          </w:hyperlink>
        </w:p>
        <w:p w14:paraId="08A126AC" w14:textId="10DB5917" w:rsidR="00622A28" w:rsidRDefault="009F5C95">
          <w:pPr>
            <w:pStyle w:val="TOC2"/>
            <w:tabs>
              <w:tab w:val="left" w:pos="880"/>
              <w:tab w:val="right" w:leader="dot" w:pos="10790"/>
            </w:tabs>
            <w:rPr>
              <w:rFonts w:asciiTheme="minorHAnsi" w:eastAsiaTheme="minorEastAsia" w:hAnsiTheme="minorHAnsi"/>
              <w:noProof/>
              <w:lang w:eastAsia="en-CA"/>
            </w:rPr>
          </w:pPr>
          <w:hyperlink w:anchor="_Toc20219808" w:history="1">
            <w:r w:rsidR="00622A28" w:rsidRPr="0088115E">
              <w:rPr>
                <w:rStyle w:val="Hyperlink"/>
                <w:noProof/>
              </w:rPr>
              <w:t>4.2</w:t>
            </w:r>
            <w:r w:rsidR="00622A28">
              <w:rPr>
                <w:rFonts w:asciiTheme="minorHAnsi" w:eastAsiaTheme="minorEastAsia" w:hAnsiTheme="minorHAnsi"/>
                <w:noProof/>
                <w:lang w:eastAsia="en-CA"/>
              </w:rPr>
              <w:tab/>
            </w:r>
            <w:r w:rsidR="00622A28" w:rsidRPr="0088115E">
              <w:rPr>
                <w:rStyle w:val="Hyperlink"/>
                <w:noProof/>
              </w:rPr>
              <w:t>Search functionality</w:t>
            </w:r>
            <w:r w:rsidR="00622A28">
              <w:rPr>
                <w:noProof/>
                <w:webHidden/>
              </w:rPr>
              <w:tab/>
            </w:r>
            <w:r w:rsidR="00622A28">
              <w:rPr>
                <w:noProof/>
                <w:webHidden/>
              </w:rPr>
              <w:fldChar w:fldCharType="begin"/>
            </w:r>
            <w:r w:rsidR="00622A28">
              <w:rPr>
                <w:noProof/>
                <w:webHidden/>
              </w:rPr>
              <w:instrText xml:space="preserve"> PAGEREF _Toc20219808 \h </w:instrText>
            </w:r>
            <w:r w:rsidR="00622A28">
              <w:rPr>
                <w:noProof/>
                <w:webHidden/>
              </w:rPr>
            </w:r>
            <w:r w:rsidR="00622A28">
              <w:rPr>
                <w:noProof/>
                <w:webHidden/>
              </w:rPr>
              <w:fldChar w:fldCharType="separate"/>
            </w:r>
            <w:r w:rsidR="00622A28">
              <w:rPr>
                <w:noProof/>
                <w:webHidden/>
              </w:rPr>
              <w:t>9</w:t>
            </w:r>
            <w:r w:rsidR="00622A28">
              <w:rPr>
                <w:noProof/>
                <w:webHidden/>
              </w:rPr>
              <w:fldChar w:fldCharType="end"/>
            </w:r>
          </w:hyperlink>
        </w:p>
        <w:p w14:paraId="295553CD" w14:textId="158C971D" w:rsidR="00622A28" w:rsidRDefault="009F5C95">
          <w:pPr>
            <w:pStyle w:val="TOC3"/>
            <w:tabs>
              <w:tab w:val="left" w:pos="1320"/>
              <w:tab w:val="right" w:leader="dot" w:pos="10790"/>
            </w:tabs>
            <w:rPr>
              <w:rFonts w:asciiTheme="minorHAnsi" w:eastAsiaTheme="minorEastAsia" w:hAnsiTheme="minorHAnsi"/>
              <w:noProof/>
              <w:lang w:eastAsia="en-CA"/>
            </w:rPr>
          </w:pPr>
          <w:hyperlink w:anchor="_Toc20219809" w:history="1">
            <w:r w:rsidR="00622A28" w:rsidRPr="0088115E">
              <w:rPr>
                <w:rStyle w:val="Hyperlink"/>
                <w:noProof/>
              </w:rPr>
              <w:t>4.2.1</w:t>
            </w:r>
            <w:r w:rsidR="00622A28">
              <w:rPr>
                <w:rFonts w:asciiTheme="minorHAnsi" w:eastAsiaTheme="minorEastAsia" w:hAnsiTheme="minorHAnsi"/>
                <w:noProof/>
                <w:lang w:eastAsia="en-CA"/>
              </w:rPr>
              <w:tab/>
            </w:r>
            <w:r w:rsidR="00622A28" w:rsidRPr="0088115E">
              <w:rPr>
                <w:rStyle w:val="Hyperlink"/>
                <w:noProof/>
              </w:rPr>
              <w:t>Summary</w:t>
            </w:r>
            <w:r w:rsidR="00622A28">
              <w:rPr>
                <w:noProof/>
                <w:webHidden/>
              </w:rPr>
              <w:tab/>
            </w:r>
            <w:r w:rsidR="00622A28">
              <w:rPr>
                <w:noProof/>
                <w:webHidden/>
              </w:rPr>
              <w:fldChar w:fldCharType="begin"/>
            </w:r>
            <w:r w:rsidR="00622A28">
              <w:rPr>
                <w:noProof/>
                <w:webHidden/>
              </w:rPr>
              <w:instrText xml:space="preserve"> PAGEREF _Toc20219809 \h </w:instrText>
            </w:r>
            <w:r w:rsidR="00622A28">
              <w:rPr>
                <w:noProof/>
                <w:webHidden/>
              </w:rPr>
            </w:r>
            <w:r w:rsidR="00622A28">
              <w:rPr>
                <w:noProof/>
                <w:webHidden/>
              </w:rPr>
              <w:fldChar w:fldCharType="separate"/>
            </w:r>
            <w:r w:rsidR="00622A28">
              <w:rPr>
                <w:noProof/>
                <w:webHidden/>
              </w:rPr>
              <w:t>9</w:t>
            </w:r>
            <w:r w:rsidR="00622A28">
              <w:rPr>
                <w:noProof/>
                <w:webHidden/>
              </w:rPr>
              <w:fldChar w:fldCharType="end"/>
            </w:r>
          </w:hyperlink>
        </w:p>
        <w:p w14:paraId="497CA59B" w14:textId="1480ACB7" w:rsidR="00622A28" w:rsidRDefault="009F5C95">
          <w:pPr>
            <w:pStyle w:val="TOC3"/>
            <w:tabs>
              <w:tab w:val="left" w:pos="1320"/>
              <w:tab w:val="right" w:leader="dot" w:pos="10790"/>
            </w:tabs>
            <w:rPr>
              <w:rFonts w:asciiTheme="minorHAnsi" w:eastAsiaTheme="minorEastAsia" w:hAnsiTheme="minorHAnsi"/>
              <w:noProof/>
              <w:lang w:eastAsia="en-CA"/>
            </w:rPr>
          </w:pPr>
          <w:hyperlink w:anchor="_Toc20219810" w:history="1">
            <w:r w:rsidR="00622A28" w:rsidRPr="0088115E">
              <w:rPr>
                <w:rStyle w:val="Hyperlink"/>
                <w:noProof/>
              </w:rPr>
              <w:t>4.2.2</w:t>
            </w:r>
            <w:r w:rsidR="00622A28">
              <w:rPr>
                <w:rFonts w:asciiTheme="minorHAnsi" w:eastAsiaTheme="minorEastAsia" w:hAnsiTheme="minorHAnsi"/>
                <w:noProof/>
                <w:lang w:eastAsia="en-CA"/>
              </w:rPr>
              <w:tab/>
            </w:r>
            <w:r w:rsidR="00622A28" w:rsidRPr="0088115E">
              <w:rPr>
                <w:rStyle w:val="Hyperlink"/>
                <w:noProof/>
              </w:rPr>
              <w:t>Basic details</w:t>
            </w:r>
            <w:r w:rsidR="00622A28">
              <w:rPr>
                <w:noProof/>
                <w:webHidden/>
              </w:rPr>
              <w:tab/>
            </w:r>
            <w:r w:rsidR="00622A28">
              <w:rPr>
                <w:noProof/>
                <w:webHidden/>
              </w:rPr>
              <w:fldChar w:fldCharType="begin"/>
            </w:r>
            <w:r w:rsidR="00622A28">
              <w:rPr>
                <w:noProof/>
                <w:webHidden/>
              </w:rPr>
              <w:instrText xml:space="preserve"> PAGEREF _Toc20219810 \h </w:instrText>
            </w:r>
            <w:r w:rsidR="00622A28">
              <w:rPr>
                <w:noProof/>
                <w:webHidden/>
              </w:rPr>
            </w:r>
            <w:r w:rsidR="00622A28">
              <w:rPr>
                <w:noProof/>
                <w:webHidden/>
              </w:rPr>
              <w:fldChar w:fldCharType="separate"/>
            </w:r>
            <w:r w:rsidR="00622A28">
              <w:rPr>
                <w:noProof/>
                <w:webHidden/>
              </w:rPr>
              <w:t>9</w:t>
            </w:r>
            <w:r w:rsidR="00622A28">
              <w:rPr>
                <w:noProof/>
                <w:webHidden/>
              </w:rPr>
              <w:fldChar w:fldCharType="end"/>
            </w:r>
          </w:hyperlink>
        </w:p>
        <w:p w14:paraId="4DEA05BF" w14:textId="3371E035" w:rsidR="00622A28" w:rsidRDefault="009F5C95">
          <w:pPr>
            <w:pStyle w:val="TOC3"/>
            <w:tabs>
              <w:tab w:val="left" w:pos="1320"/>
              <w:tab w:val="right" w:leader="dot" w:pos="10790"/>
            </w:tabs>
            <w:rPr>
              <w:rFonts w:asciiTheme="minorHAnsi" w:eastAsiaTheme="minorEastAsia" w:hAnsiTheme="minorHAnsi"/>
              <w:noProof/>
              <w:lang w:eastAsia="en-CA"/>
            </w:rPr>
          </w:pPr>
          <w:hyperlink w:anchor="_Toc20219811" w:history="1">
            <w:r w:rsidR="00622A28" w:rsidRPr="0088115E">
              <w:rPr>
                <w:rStyle w:val="Hyperlink"/>
                <w:noProof/>
              </w:rPr>
              <w:t>4.2.3</w:t>
            </w:r>
            <w:r w:rsidR="00622A28">
              <w:rPr>
                <w:rFonts w:asciiTheme="minorHAnsi" w:eastAsiaTheme="minorEastAsia" w:hAnsiTheme="minorHAnsi"/>
                <w:noProof/>
                <w:lang w:eastAsia="en-CA"/>
              </w:rPr>
              <w:tab/>
            </w:r>
            <w:r w:rsidR="00622A28" w:rsidRPr="0088115E">
              <w:rPr>
                <w:rStyle w:val="Hyperlink"/>
                <w:noProof/>
              </w:rPr>
              <w:t>Criteria</w:t>
            </w:r>
            <w:r w:rsidR="00622A28">
              <w:rPr>
                <w:noProof/>
                <w:webHidden/>
              </w:rPr>
              <w:tab/>
            </w:r>
            <w:r w:rsidR="00622A28">
              <w:rPr>
                <w:noProof/>
                <w:webHidden/>
              </w:rPr>
              <w:fldChar w:fldCharType="begin"/>
            </w:r>
            <w:r w:rsidR="00622A28">
              <w:rPr>
                <w:noProof/>
                <w:webHidden/>
              </w:rPr>
              <w:instrText xml:space="preserve"> PAGEREF _Toc20219811 \h </w:instrText>
            </w:r>
            <w:r w:rsidR="00622A28">
              <w:rPr>
                <w:noProof/>
                <w:webHidden/>
              </w:rPr>
            </w:r>
            <w:r w:rsidR="00622A28">
              <w:rPr>
                <w:noProof/>
                <w:webHidden/>
              </w:rPr>
              <w:fldChar w:fldCharType="separate"/>
            </w:r>
            <w:r w:rsidR="00622A28">
              <w:rPr>
                <w:noProof/>
                <w:webHidden/>
              </w:rPr>
              <w:t>9</w:t>
            </w:r>
            <w:r w:rsidR="00622A28">
              <w:rPr>
                <w:noProof/>
                <w:webHidden/>
              </w:rPr>
              <w:fldChar w:fldCharType="end"/>
            </w:r>
          </w:hyperlink>
        </w:p>
        <w:p w14:paraId="25EB5372" w14:textId="3E4EAF25" w:rsidR="00622A28" w:rsidRDefault="009F5C95">
          <w:pPr>
            <w:pStyle w:val="TOC2"/>
            <w:tabs>
              <w:tab w:val="left" w:pos="880"/>
              <w:tab w:val="right" w:leader="dot" w:pos="10790"/>
            </w:tabs>
            <w:rPr>
              <w:rFonts w:asciiTheme="minorHAnsi" w:eastAsiaTheme="minorEastAsia" w:hAnsiTheme="minorHAnsi"/>
              <w:noProof/>
              <w:lang w:eastAsia="en-CA"/>
            </w:rPr>
          </w:pPr>
          <w:hyperlink w:anchor="_Toc20219812" w:history="1">
            <w:r w:rsidR="00622A28" w:rsidRPr="0088115E">
              <w:rPr>
                <w:rStyle w:val="Hyperlink"/>
                <w:noProof/>
              </w:rPr>
              <w:t>4.3</w:t>
            </w:r>
            <w:r w:rsidR="00622A28">
              <w:rPr>
                <w:rFonts w:asciiTheme="minorHAnsi" w:eastAsiaTheme="minorEastAsia" w:hAnsiTheme="minorHAnsi"/>
                <w:noProof/>
                <w:lang w:eastAsia="en-CA"/>
              </w:rPr>
              <w:tab/>
            </w:r>
            <w:r w:rsidR="00622A28" w:rsidRPr="0088115E">
              <w:rPr>
                <w:rStyle w:val="Hyperlink"/>
                <w:noProof/>
              </w:rPr>
              <w:t>Workload management</w:t>
            </w:r>
            <w:r w:rsidR="00622A28">
              <w:rPr>
                <w:noProof/>
                <w:webHidden/>
              </w:rPr>
              <w:tab/>
            </w:r>
            <w:r w:rsidR="00622A28">
              <w:rPr>
                <w:noProof/>
                <w:webHidden/>
              </w:rPr>
              <w:fldChar w:fldCharType="begin"/>
            </w:r>
            <w:r w:rsidR="00622A28">
              <w:rPr>
                <w:noProof/>
                <w:webHidden/>
              </w:rPr>
              <w:instrText xml:space="preserve"> PAGEREF _Toc20219812 \h </w:instrText>
            </w:r>
            <w:r w:rsidR="00622A28">
              <w:rPr>
                <w:noProof/>
                <w:webHidden/>
              </w:rPr>
            </w:r>
            <w:r w:rsidR="00622A28">
              <w:rPr>
                <w:noProof/>
                <w:webHidden/>
              </w:rPr>
              <w:fldChar w:fldCharType="separate"/>
            </w:r>
            <w:r w:rsidR="00622A28">
              <w:rPr>
                <w:noProof/>
                <w:webHidden/>
              </w:rPr>
              <w:t>10</w:t>
            </w:r>
            <w:r w:rsidR="00622A28">
              <w:rPr>
                <w:noProof/>
                <w:webHidden/>
              </w:rPr>
              <w:fldChar w:fldCharType="end"/>
            </w:r>
          </w:hyperlink>
        </w:p>
        <w:p w14:paraId="4FECF4D6" w14:textId="1A747746" w:rsidR="00622A28" w:rsidRDefault="009F5C95">
          <w:pPr>
            <w:pStyle w:val="TOC3"/>
            <w:tabs>
              <w:tab w:val="left" w:pos="1320"/>
              <w:tab w:val="right" w:leader="dot" w:pos="10790"/>
            </w:tabs>
            <w:rPr>
              <w:rFonts w:asciiTheme="minorHAnsi" w:eastAsiaTheme="minorEastAsia" w:hAnsiTheme="minorHAnsi"/>
              <w:noProof/>
              <w:lang w:eastAsia="en-CA"/>
            </w:rPr>
          </w:pPr>
          <w:hyperlink w:anchor="_Toc20219813" w:history="1">
            <w:r w:rsidR="00622A28" w:rsidRPr="0088115E">
              <w:rPr>
                <w:rStyle w:val="Hyperlink"/>
                <w:noProof/>
              </w:rPr>
              <w:t>4.3.1</w:t>
            </w:r>
            <w:r w:rsidR="00622A28">
              <w:rPr>
                <w:rFonts w:asciiTheme="minorHAnsi" w:eastAsiaTheme="minorEastAsia" w:hAnsiTheme="minorHAnsi"/>
                <w:noProof/>
                <w:lang w:eastAsia="en-CA"/>
              </w:rPr>
              <w:tab/>
            </w:r>
            <w:r w:rsidR="00622A28" w:rsidRPr="0088115E">
              <w:rPr>
                <w:rStyle w:val="Hyperlink"/>
                <w:noProof/>
              </w:rPr>
              <w:t>Summary</w:t>
            </w:r>
            <w:r w:rsidR="00622A28">
              <w:rPr>
                <w:noProof/>
                <w:webHidden/>
              </w:rPr>
              <w:tab/>
            </w:r>
            <w:r w:rsidR="00622A28">
              <w:rPr>
                <w:noProof/>
                <w:webHidden/>
              </w:rPr>
              <w:fldChar w:fldCharType="begin"/>
            </w:r>
            <w:r w:rsidR="00622A28">
              <w:rPr>
                <w:noProof/>
                <w:webHidden/>
              </w:rPr>
              <w:instrText xml:space="preserve"> PAGEREF _Toc20219813 \h </w:instrText>
            </w:r>
            <w:r w:rsidR="00622A28">
              <w:rPr>
                <w:noProof/>
                <w:webHidden/>
              </w:rPr>
            </w:r>
            <w:r w:rsidR="00622A28">
              <w:rPr>
                <w:noProof/>
                <w:webHidden/>
              </w:rPr>
              <w:fldChar w:fldCharType="separate"/>
            </w:r>
            <w:r w:rsidR="00622A28">
              <w:rPr>
                <w:noProof/>
                <w:webHidden/>
              </w:rPr>
              <w:t>10</w:t>
            </w:r>
            <w:r w:rsidR="00622A28">
              <w:rPr>
                <w:noProof/>
                <w:webHidden/>
              </w:rPr>
              <w:fldChar w:fldCharType="end"/>
            </w:r>
          </w:hyperlink>
        </w:p>
        <w:p w14:paraId="507986F7" w14:textId="605325E4" w:rsidR="00622A28" w:rsidRDefault="009F5C95">
          <w:pPr>
            <w:pStyle w:val="TOC3"/>
            <w:tabs>
              <w:tab w:val="left" w:pos="1320"/>
              <w:tab w:val="right" w:leader="dot" w:pos="10790"/>
            </w:tabs>
            <w:rPr>
              <w:rFonts w:asciiTheme="minorHAnsi" w:eastAsiaTheme="minorEastAsia" w:hAnsiTheme="minorHAnsi"/>
              <w:noProof/>
              <w:lang w:eastAsia="en-CA"/>
            </w:rPr>
          </w:pPr>
          <w:hyperlink w:anchor="_Toc20219814" w:history="1">
            <w:r w:rsidR="00622A28" w:rsidRPr="0088115E">
              <w:rPr>
                <w:rStyle w:val="Hyperlink"/>
                <w:noProof/>
              </w:rPr>
              <w:t>4.3.2</w:t>
            </w:r>
            <w:r w:rsidR="00622A28">
              <w:rPr>
                <w:rFonts w:asciiTheme="minorHAnsi" w:eastAsiaTheme="minorEastAsia" w:hAnsiTheme="minorHAnsi"/>
                <w:noProof/>
                <w:lang w:eastAsia="en-CA"/>
              </w:rPr>
              <w:tab/>
            </w:r>
            <w:r w:rsidR="00622A28" w:rsidRPr="0088115E">
              <w:rPr>
                <w:rStyle w:val="Hyperlink"/>
                <w:noProof/>
              </w:rPr>
              <w:t>Basic details</w:t>
            </w:r>
            <w:r w:rsidR="00622A28">
              <w:rPr>
                <w:noProof/>
                <w:webHidden/>
              </w:rPr>
              <w:tab/>
            </w:r>
            <w:r w:rsidR="00622A28">
              <w:rPr>
                <w:noProof/>
                <w:webHidden/>
              </w:rPr>
              <w:fldChar w:fldCharType="begin"/>
            </w:r>
            <w:r w:rsidR="00622A28">
              <w:rPr>
                <w:noProof/>
                <w:webHidden/>
              </w:rPr>
              <w:instrText xml:space="preserve"> PAGEREF _Toc20219814 \h </w:instrText>
            </w:r>
            <w:r w:rsidR="00622A28">
              <w:rPr>
                <w:noProof/>
                <w:webHidden/>
              </w:rPr>
            </w:r>
            <w:r w:rsidR="00622A28">
              <w:rPr>
                <w:noProof/>
                <w:webHidden/>
              </w:rPr>
              <w:fldChar w:fldCharType="separate"/>
            </w:r>
            <w:r w:rsidR="00622A28">
              <w:rPr>
                <w:noProof/>
                <w:webHidden/>
              </w:rPr>
              <w:t>10</w:t>
            </w:r>
            <w:r w:rsidR="00622A28">
              <w:rPr>
                <w:noProof/>
                <w:webHidden/>
              </w:rPr>
              <w:fldChar w:fldCharType="end"/>
            </w:r>
          </w:hyperlink>
        </w:p>
        <w:p w14:paraId="613B87AC" w14:textId="026F6EC0" w:rsidR="00622A28" w:rsidRDefault="009F5C95">
          <w:pPr>
            <w:pStyle w:val="TOC3"/>
            <w:tabs>
              <w:tab w:val="left" w:pos="1320"/>
              <w:tab w:val="right" w:leader="dot" w:pos="10790"/>
            </w:tabs>
            <w:rPr>
              <w:rFonts w:asciiTheme="minorHAnsi" w:eastAsiaTheme="minorEastAsia" w:hAnsiTheme="minorHAnsi"/>
              <w:noProof/>
              <w:lang w:eastAsia="en-CA"/>
            </w:rPr>
          </w:pPr>
          <w:hyperlink w:anchor="_Toc20219815" w:history="1">
            <w:r w:rsidR="00622A28" w:rsidRPr="0088115E">
              <w:rPr>
                <w:rStyle w:val="Hyperlink"/>
                <w:noProof/>
              </w:rPr>
              <w:t>4.3.3</w:t>
            </w:r>
            <w:r w:rsidR="00622A28">
              <w:rPr>
                <w:rFonts w:asciiTheme="minorHAnsi" w:eastAsiaTheme="minorEastAsia" w:hAnsiTheme="minorHAnsi"/>
                <w:noProof/>
                <w:lang w:eastAsia="en-CA"/>
              </w:rPr>
              <w:tab/>
            </w:r>
            <w:r w:rsidR="00622A28" w:rsidRPr="0088115E">
              <w:rPr>
                <w:rStyle w:val="Hyperlink"/>
                <w:noProof/>
              </w:rPr>
              <w:t>Criteria</w:t>
            </w:r>
            <w:r w:rsidR="00622A28">
              <w:rPr>
                <w:noProof/>
                <w:webHidden/>
              </w:rPr>
              <w:tab/>
            </w:r>
            <w:r w:rsidR="00622A28">
              <w:rPr>
                <w:noProof/>
                <w:webHidden/>
              </w:rPr>
              <w:fldChar w:fldCharType="begin"/>
            </w:r>
            <w:r w:rsidR="00622A28">
              <w:rPr>
                <w:noProof/>
                <w:webHidden/>
              </w:rPr>
              <w:instrText xml:space="preserve"> PAGEREF _Toc20219815 \h </w:instrText>
            </w:r>
            <w:r w:rsidR="00622A28">
              <w:rPr>
                <w:noProof/>
                <w:webHidden/>
              </w:rPr>
            </w:r>
            <w:r w:rsidR="00622A28">
              <w:rPr>
                <w:noProof/>
                <w:webHidden/>
              </w:rPr>
              <w:fldChar w:fldCharType="separate"/>
            </w:r>
            <w:r w:rsidR="00622A28">
              <w:rPr>
                <w:noProof/>
                <w:webHidden/>
              </w:rPr>
              <w:t>10</w:t>
            </w:r>
            <w:r w:rsidR="00622A28">
              <w:rPr>
                <w:noProof/>
                <w:webHidden/>
              </w:rPr>
              <w:fldChar w:fldCharType="end"/>
            </w:r>
          </w:hyperlink>
        </w:p>
        <w:p w14:paraId="43D0B870" w14:textId="77055536" w:rsidR="00622A28" w:rsidRDefault="009F5C95">
          <w:pPr>
            <w:pStyle w:val="TOC2"/>
            <w:tabs>
              <w:tab w:val="left" w:pos="880"/>
              <w:tab w:val="right" w:leader="dot" w:pos="10790"/>
            </w:tabs>
            <w:rPr>
              <w:rFonts w:asciiTheme="minorHAnsi" w:eastAsiaTheme="minorEastAsia" w:hAnsiTheme="minorHAnsi"/>
              <w:noProof/>
              <w:lang w:eastAsia="en-CA"/>
            </w:rPr>
          </w:pPr>
          <w:hyperlink w:anchor="_Toc20219816" w:history="1">
            <w:r w:rsidR="00622A28" w:rsidRPr="0088115E">
              <w:rPr>
                <w:rStyle w:val="Hyperlink"/>
                <w:noProof/>
              </w:rPr>
              <w:t>4.4</w:t>
            </w:r>
            <w:r w:rsidR="00622A28">
              <w:rPr>
                <w:rFonts w:asciiTheme="minorHAnsi" w:eastAsiaTheme="minorEastAsia" w:hAnsiTheme="minorHAnsi"/>
                <w:noProof/>
                <w:lang w:eastAsia="en-CA"/>
              </w:rPr>
              <w:tab/>
            </w:r>
            <w:r w:rsidR="00622A28" w:rsidRPr="0088115E">
              <w:rPr>
                <w:rStyle w:val="Hyperlink"/>
                <w:noProof/>
              </w:rPr>
              <w:t>Applicant experience</w:t>
            </w:r>
            <w:r w:rsidR="00622A28">
              <w:rPr>
                <w:noProof/>
                <w:webHidden/>
              </w:rPr>
              <w:tab/>
            </w:r>
            <w:r w:rsidR="00622A28">
              <w:rPr>
                <w:noProof/>
                <w:webHidden/>
              </w:rPr>
              <w:fldChar w:fldCharType="begin"/>
            </w:r>
            <w:r w:rsidR="00622A28">
              <w:rPr>
                <w:noProof/>
                <w:webHidden/>
              </w:rPr>
              <w:instrText xml:space="preserve"> PAGEREF _Toc20219816 \h </w:instrText>
            </w:r>
            <w:r w:rsidR="00622A28">
              <w:rPr>
                <w:noProof/>
                <w:webHidden/>
              </w:rPr>
            </w:r>
            <w:r w:rsidR="00622A28">
              <w:rPr>
                <w:noProof/>
                <w:webHidden/>
              </w:rPr>
              <w:fldChar w:fldCharType="separate"/>
            </w:r>
            <w:r w:rsidR="00622A28">
              <w:rPr>
                <w:noProof/>
                <w:webHidden/>
              </w:rPr>
              <w:t>11</w:t>
            </w:r>
            <w:r w:rsidR="00622A28">
              <w:rPr>
                <w:noProof/>
                <w:webHidden/>
              </w:rPr>
              <w:fldChar w:fldCharType="end"/>
            </w:r>
          </w:hyperlink>
        </w:p>
        <w:p w14:paraId="39406A31" w14:textId="70A5926B" w:rsidR="00622A28" w:rsidRDefault="009F5C95">
          <w:pPr>
            <w:pStyle w:val="TOC3"/>
            <w:tabs>
              <w:tab w:val="left" w:pos="1320"/>
              <w:tab w:val="right" w:leader="dot" w:pos="10790"/>
            </w:tabs>
            <w:rPr>
              <w:rFonts w:asciiTheme="minorHAnsi" w:eastAsiaTheme="minorEastAsia" w:hAnsiTheme="minorHAnsi"/>
              <w:noProof/>
              <w:lang w:eastAsia="en-CA"/>
            </w:rPr>
          </w:pPr>
          <w:hyperlink w:anchor="_Toc20219817" w:history="1">
            <w:r w:rsidR="00622A28" w:rsidRPr="0088115E">
              <w:rPr>
                <w:rStyle w:val="Hyperlink"/>
                <w:noProof/>
              </w:rPr>
              <w:t>4.4.1</w:t>
            </w:r>
            <w:r w:rsidR="00622A28">
              <w:rPr>
                <w:rFonts w:asciiTheme="minorHAnsi" w:eastAsiaTheme="minorEastAsia" w:hAnsiTheme="minorHAnsi"/>
                <w:noProof/>
                <w:lang w:eastAsia="en-CA"/>
              </w:rPr>
              <w:tab/>
            </w:r>
            <w:r w:rsidR="00622A28" w:rsidRPr="0088115E">
              <w:rPr>
                <w:rStyle w:val="Hyperlink"/>
                <w:noProof/>
              </w:rPr>
              <w:t>Summary</w:t>
            </w:r>
            <w:r w:rsidR="00622A28">
              <w:rPr>
                <w:noProof/>
                <w:webHidden/>
              </w:rPr>
              <w:tab/>
            </w:r>
            <w:r w:rsidR="00622A28">
              <w:rPr>
                <w:noProof/>
                <w:webHidden/>
              </w:rPr>
              <w:fldChar w:fldCharType="begin"/>
            </w:r>
            <w:r w:rsidR="00622A28">
              <w:rPr>
                <w:noProof/>
                <w:webHidden/>
              </w:rPr>
              <w:instrText xml:space="preserve"> PAGEREF _Toc20219817 \h </w:instrText>
            </w:r>
            <w:r w:rsidR="00622A28">
              <w:rPr>
                <w:noProof/>
                <w:webHidden/>
              </w:rPr>
            </w:r>
            <w:r w:rsidR="00622A28">
              <w:rPr>
                <w:noProof/>
                <w:webHidden/>
              </w:rPr>
              <w:fldChar w:fldCharType="separate"/>
            </w:r>
            <w:r w:rsidR="00622A28">
              <w:rPr>
                <w:noProof/>
                <w:webHidden/>
              </w:rPr>
              <w:t>11</w:t>
            </w:r>
            <w:r w:rsidR="00622A28">
              <w:rPr>
                <w:noProof/>
                <w:webHidden/>
              </w:rPr>
              <w:fldChar w:fldCharType="end"/>
            </w:r>
          </w:hyperlink>
        </w:p>
        <w:p w14:paraId="7736BAE8" w14:textId="0CBA4F92" w:rsidR="00622A28" w:rsidRDefault="009F5C95">
          <w:pPr>
            <w:pStyle w:val="TOC3"/>
            <w:tabs>
              <w:tab w:val="left" w:pos="1320"/>
              <w:tab w:val="right" w:leader="dot" w:pos="10790"/>
            </w:tabs>
            <w:rPr>
              <w:rFonts w:asciiTheme="minorHAnsi" w:eastAsiaTheme="minorEastAsia" w:hAnsiTheme="minorHAnsi"/>
              <w:noProof/>
              <w:lang w:eastAsia="en-CA"/>
            </w:rPr>
          </w:pPr>
          <w:hyperlink w:anchor="_Toc20219818" w:history="1">
            <w:r w:rsidR="00622A28" w:rsidRPr="0088115E">
              <w:rPr>
                <w:rStyle w:val="Hyperlink"/>
                <w:noProof/>
              </w:rPr>
              <w:t>4.4.2</w:t>
            </w:r>
            <w:r w:rsidR="00622A28">
              <w:rPr>
                <w:rFonts w:asciiTheme="minorHAnsi" w:eastAsiaTheme="minorEastAsia" w:hAnsiTheme="minorHAnsi"/>
                <w:noProof/>
                <w:lang w:eastAsia="en-CA"/>
              </w:rPr>
              <w:tab/>
            </w:r>
            <w:r w:rsidR="00622A28" w:rsidRPr="0088115E">
              <w:rPr>
                <w:rStyle w:val="Hyperlink"/>
                <w:noProof/>
              </w:rPr>
              <w:t>Basic details</w:t>
            </w:r>
            <w:r w:rsidR="00622A28">
              <w:rPr>
                <w:noProof/>
                <w:webHidden/>
              </w:rPr>
              <w:tab/>
            </w:r>
            <w:r w:rsidR="00622A28">
              <w:rPr>
                <w:noProof/>
                <w:webHidden/>
              </w:rPr>
              <w:fldChar w:fldCharType="begin"/>
            </w:r>
            <w:r w:rsidR="00622A28">
              <w:rPr>
                <w:noProof/>
                <w:webHidden/>
              </w:rPr>
              <w:instrText xml:space="preserve"> PAGEREF _Toc20219818 \h </w:instrText>
            </w:r>
            <w:r w:rsidR="00622A28">
              <w:rPr>
                <w:noProof/>
                <w:webHidden/>
              </w:rPr>
            </w:r>
            <w:r w:rsidR="00622A28">
              <w:rPr>
                <w:noProof/>
                <w:webHidden/>
              </w:rPr>
              <w:fldChar w:fldCharType="separate"/>
            </w:r>
            <w:r w:rsidR="00622A28">
              <w:rPr>
                <w:noProof/>
                <w:webHidden/>
              </w:rPr>
              <w:t>11</w:t>
            </w:r>
            <w:r w:rsidR="00622A28">
              <w:rPr>
                <w:noProof/>
                <w:webHidden/>
              </w:rPr>
              <w:fldChar w:fldCharType="end"/>
            </w:r>
          </w:hyperlink>
        </w:p>
        <w:p w14:paraId="09AD3FB6" w14:textId="56C27779" w:rsidR="00622A28" w:rsidRDefault="009F5C95">
          <w:pPr>
            <w:pStyle w:val="TOC3"/>
            <w:tabs>
              <w:tab w:val="left" w:pos="1320"/>
              <w:tab w:val="right" w:leader="dot" w:pos="10790"/>
            </w:tabs>
            <w:rPr>
              <w:rFonts w:asciiTheme="minorHAnsi" w:eastAsiaTheme="minorEastAsia" w:hAnsiTheme="minorHAnsi"/>
              <w:noProof/>
              <w:lang w:eastAsia="en-CA"/>
            </w:rPr>
          </w:pPr>
          <w:hyperlink w:anchor="_Toc20219819" w:history="1">
            <w:r w:rsidR="00622A28" w:rsidRPr="0088115E">
              <w:rPr>
                <w:rStyle w:val="Hyperlink"/>
                <w:noProof/>
              </w:rPr>
              <w:t>4.4.3</w:t>
            </w:r>
            <w:r w:rsidR="00622A28">
              <w:rPr>
                <w:rFonts w:asciiTheme="minorHAnsi" w:eastAsiaTheme="minorEastAsia" w:hAnsiTheme="minorHAnsi"/>
                <w:noProof/>
                <w:lang w:eastAsia="en-CA"/>
              </w:rPr>
              <w:tab/>
            </w:r>
            <w:r w:rsidR="00622A28" w:rsidRPr="0088115E">
              <w:rPr>
                <w:rStyle w:val="Hyperlink"/>
                <w:noProof/>
              </w:rPr>
              <w:t>Criteria</w:t>
            </w:r>
            <w:r w:rsidR="00622A28">
              <w:rPr>
                <w:noProof/>
                <w:webHidden/>
              </w:rPr>
              <w:tab/>
            </w:r>
            <w:r w:rsidR="00622A28">
              <w:rPr>
                <w:noProof/>
                <w:webHidden/>
              </w:rPr>
              <w:fldChar w:fldCharType="begin"/>
            </w:r>
            <w:r w:rsidR="00622A28">
              <w:rPr>
                <w:noProof/>
                <w:webHidden/>
              </w:rPr>
              <w:instrText xml:space="preserve"> PAGEREF _Toc20219819 \h </w:instrText>
            </w:r>
            <w:r w:rsidR="00622A28">
              <w:rPr>
                <w:noProof/>
                <w:webHidden/>
              </w:rPr>
            </w:r>
            <w:r w:rsidR="00622A28">
              <w:rPr>
                <w:noProof/>
                <w:webHidden/>
              </w:rPr>
              <w:fldChar w:fldCharType="separate"/>
            </w:r>
            <w:r w:rsidR="00622A28">
              <w:rPr>
                <w:noProof/>
                <w:webHidden/>
              </w:rPr>
              <w:t>11</w:t>
            </w:r>
            <w:r w:rsidR="00622A28">
              <w:rPr>
                <w:noProof/>
                <w:webHidden/>
              </w:rPr>
              <w:fldChar w:fldCharType="end"/>
            </w:r>
          </w:hyperlink>
        </w:p>
        <w:p w14:paraId="5671CC1C" w14:textId="7E4ADA26" w:rsidR="00622A28" w:rsidRDefault="009F5C95">
          <w:pPr>
            <w:pStyle w:val="TOC2"/>
            <w:tabs>
              <w:tab w:val="left" w:pos="880"/>
              <w:tab w:val="right" w:leader="dot" w:pos="10790"/>
            </w:tabs>
            <w:rPr>
              <w:rFonts w:asciiTheme="minorHAnsi" w:eastAsiaTheme="minorEastAsia" w:hAnsiTheme="minorHAnsi"/>
              <w:noProof/>
              <w:lang w:eastAsia="en-CA"/>
            </w:rPr>
          </w:pPr>
          <w:hyperlink w:anchor="_Toc20219820" w:history="1">
            <w:r w:rsidR="00622A28" w:rsidRPr="0088115E">
              <w:rPr>
                <w:rStyle w:val="Hyperlink"/>
                <w:noProof/>
              </w:rPr>
              <w:t>4.5</w:t>
            </w:r>
            <w:r w:rsidR="00622A28">
              <w:rPr>
                <w:rFonts w:asciiTheme="minorHAnsi" w:eastAsiaTheme="minorEastAsia" w:hAnsiTheme="minorHAnsi"/>
                <w:noProof/>
                <w:lang w:eastAsia="en-CA"/>
              </w:rPr>
              <w:tab/>
            </w:r>
            <w:r w:rsidR="00622A28" w:rsidRPr="0088115E">
              <w:rPr>
                <w:rStyle w:val="Hyperlink"/>
                <w:noProof/>
              </w:rPr>
              <w:t>Security screening activities</w:t>
            </w:r>
            <w:r w:rsidR="00622A28">
              <w:rPr>
                <w:noProof/>
                <w:webHidden/>
              </w:rPr>
              <w:tab/>
            </w:r>
            <w:r w:rsidR="00622A28">
              <w:rPr>
                <w:noProof/>
                <w:webHidden/>
              </w:rPr>
              <w:fldChar w:fldCharType="begin"/>
            </w:r>
            <w:r w:rsidR="00622A28">
              <w:rPr>
                <w:noProof/>
                <w:webHidden/>
              </w:rPr>
              <w:instrText xml:space="preserve"> PAGEREF _Toc20219820 \h </w:instrText>
            </w:r>
            <w:r w:rsidR="00622A28">
              <w:rPr>
                <w:noProof/>
                <w:webHidden/>
              </w:rPr>
            </w:r>
            <w:r w:rsidR="00622A28">
              <w:rPr>
                <w:noProof/>
                <w:webHidden/>
              </w:rPr>
              <w:fldChar w:fldCharType="separate"/>
            </w:r>
            <w:r w:rsidR="00622A28">
              <w:rPr>
                <w:noProof/>
                <w:webHidden/>
              </w:rPr>
              <w:t>14</w:t>
            </w:r>
            <w:r w:rsidR="00622A28">
              <w:rPr>
                <w:noProof/>
                <w:webHidden/>
              </w:rPr>
              <w:fldChar w:fldCharType="end"/>
            </w:r>
          </w:hyperlink>
        </w:p>
        <w:p w14:paraId="66B02157" w14:textId="741598C9" w:rsidR="00622A28" w:rsidRDefault="009F5C95">
          <w:pPr>
            <w:pStyle w:val="TOC3"/>
            <w:tabs>
              <w:tab w:val="left" w:pos="1320"/>
              <w:tab w:val="right" w:leader="dot" w:pos="10790"/>
            </w:tabs>
            <w:rPr>
              <w:rFonts w:asciiTheme="minorHAnsi" w:eastAsiaTheme="minorEastAsia" w:hAnsiTheme="minorHAnsi"/>
              <w:noProof/>
              <w:lang w:eastAsia="en-CA"/>
            </w:rPr>
          </w:pPr>
          <w:hyperlink w:anchor="_Toc20219821" w:history="1">
            <w:r w:rsidR="00622A28" w:rsidRPr="0088115E">
              <w:rPr>
                <w:rStyle w:val="Hyperlink"/>
                <w:noProof/>
              </w:rPr>
              <w:t>4.5.1</w:t>
            </w:r>
            <w:r w:rsidR="00622A28">
              <w:rPr>
                <w:rFonts w:asciiTheme="minorHAnsi" w:eastAsiaTheme="minorEastAsia" w:hAnsiTheme="minorHAnsi"/>
                <w:noProof/>
                <w:lang w:eastAsia="en-CA"/>
              </w:rPr>
              <w:tab/>
            </w:r>
            <w:r w:rsidR="00622A28" w:rsidRPr="0088115E">
              <w:rPr>
                <w:rStyle w:val="Hyperlink"/>
                <w:noProof/>
              </w:rPr>
              <w:t>Summary</w:t>
            </w:r>
            <w:r w:rsidR="00622A28">
              <w:rPr>
                <w:noProof/>
                <w:webHidden/>
              </w:rPr>
              <w:tab/>
            </w:r>
            <w:r w:rsidR="00622A28">
              <w:rPr>
                <w:noProof/>
                <w:webHidden/>
              </w:rPr>
              <w:fldChar w:fldCharType="begin"/>
            </w:r>
            <w:r w:rsidR="00622A28">
              <w:rPr>
                <w:noProof/>
                <w:webHidden/>
              </w:rPr>
              <w:instrText xml:space="preserve"> PAGEREF _Toc20219821 \h </w:instrText>
            </w:r>
            <w:r w:rsidR="00622A28">
              <w:rPr>
                <w:noProof/>
                <w:webHidden/>
              </w:rPr>
            </w:r>
            <w:r w:rsidR="00622A28">
              <w:rPr>
                <w:noProof/>
                <w:webHidden/>
              </w:rPr>
              <w:fldChar w:fldCharType="separate"/>
            </w:r>
            <w:r w:rsidR="00622A28">
              <w:rPr>
                <w:noProof/>
                <w:webHidden/>
              </w:rPr>
              <w:t>14</w:t>
            </w:r>
            <w:r w:rsidR="00622A28">
              <w:rPr>
                <w:noProof/>
                <w:webHidden/>
              </w:rPr>
              <w:fldChar w:fldCharType="end"/>
            </w:r>
          </w:hyperlink>
        </w:p>
        <w:p w14:paraId="0DFBF846" w14:textId="465F9B14" w:rsidR="00622A28" w:rsidRDefault="009F5C95">
          <w:pPr>
            <w:pStyle w:val="TOC3"/>
            <w:tabs>
              <w:tab w:val="left" w:pos="1320"/>
              <w:tab w:val="right" w:leader="dot" w:pos="10790"/>
            </w:tabs>
            <w:rPr>
              <w:rFonts w:asciiTheme="minorHAnsi" w:eastAsiaTheme="minorEastAsia" w:hAnsiTheme="minorHAnsi"/>
              <w:noProof/>
              <w:lang w:eastAsia="en-CA"/>
            </w:rPr>
          </w:pPr>
          <w:hyperlink w:anchor="_Toc20219822" w:history="1">
            <w:r w:rsidR="00622A28" w:rsidRPr="0088115E">
              <w:rPr>
                <w:rStyle w:val="Hyperlink"/>
                <w:noProof/>
              </w:rPr>
              <w:t>4.5.2</w:t>
            </w:r>
            <w:r w:rsidR="00622A28">
              <w:rPr>
                <w:rFonts w:asciiTheme="minorHAnsi" w:eastAsiaTheme="minorEastAsia" w:hAnsiTheme="minorHAnsi"/>
                <w:noProof/>
                <w:lang w:eastAsia="en-CA"/>
              </w:rPr>
              <w:tab/>
            </w:r>
            <w:r w:rsidR="00622A28" w:rsidRPr="0088115E">
              <w:rPr>
                <w:rStyle w:val="Hyperlink"/>
                <w:noProof/>
              </w:rPr>
              <w:t>Basic details</w:t>
            </w:r>
            <w:r w:rsidR="00622A28">
              <w:rPr>
                <w:noProof/>
                <w:webHidden/>
              </w:rPr>
              <w:tab/>
            </w:r>
            <w:r w:rsidR="00622A28">
              <w:rPr>
                <w:noProof/>
                <w:webHidden/>
              </w:rPr>
              <w:fldChar w:fldCharType="begin"/>
            </w:r>
            <w:r w:rsidR="00622A28">
              <w:rPr>
                <w:noProof/>
                <w:webHidden/>
              </w:rPr>
              <w:instrText xml:space="preserve"> PAGEREF _Toc20219822 \h </w:instrText>
            </w:r>
            <w:r w:rsidR="00622A28">
              <w:rPr>
                <w:noProof/>
                <w:webHidden/>
              </w:rPr>
            </w:r>
            <w:r w:rsidR="00622A28">
              <w:rPr>
                <w:noProof/>
                <w:webHidden/>
              </w:rPr>
              <w:fldChar w:fldCharType="separate"/>
            </w:r>
            <w:r w:rsidR="00622A28">
              <w:rPr>
                <w:noProof/>
                <w:webHidden/>
              </w:rPr>
              <w:t>14</w:t>
            </w:r>
            <w:r w:rsidR="00622A28">
              <w:rPr>
                <w:noProof/>
                <w:webHidden/>
              </w:rPr>
              <w:fldChar w:fldCharType="end"/>
            </w:r>
          </w:hyperlink>
        </w:p>
        <w:p w14:paraId="16705DF7" w14:textId="504D5F66" w:rsidR="00622A28" w:rsidRDefault="009F5C95">
          <w:pPr>
            <w:pStyle w:val="TOC3"/>
            <w:tabs>
              <w:tab w:val="left" w:pos="1320"/>
              <w:tab w:val="right" w:leader="dot" w:pos="10790"/>
            </w:tabs>
            <w:rPr>
              <w:rFonts w:asciiTheme="minorHAnsi" w:eastAsiaTheme="minorEastAsia" w:hAnsiTheme="minorHAnsi"/>
              <w:noProof/>
              <w:lang w:eastAsia="en-CA"/>
            </w:rPr>
          </w:pPr>
          <w:hyperlink w:anchor="_Toc20219823" w:history="1">
            <w:r w:rsidR="00622A28" w:rsidRPr="0088115E">
              <w:rPr>
                <w:rStyle w:val="Hyperlink"/>
                <w:noProof/>
              </w:rPr>
              <w:t>4.5.3</w:t>
            </w:r>
            <w:r w:rsidR="00622A28">
              <w:rPr>
                <w:rFonts w:asciiTheme="minorHAnsi" w:eastAsiaTheme="minorEastAsia" w:hAnsiTheme="minorHAnsi"/>
                <w:noProof/>
                <w:lang w:eastAsia="en-CA"/>
              </w:rPr>
              <w:tab/>
            </w:r>
            <w:r w:rsidR="00622A28" w:rsidRPr="0088115E">
              <w:rPr>
                <w:rStyle w:val="Hyperlink"/>
                <w:noProof/>
              </w:rPr>
              <w:t>Criteria</w:t>
            </w:r>
            <w:r w:rsidR="00622A28">
              <w:rPr>
                <w:noProof/>
                <w:webHidden/>
              </w:rPr>
              <w:tab/>
            </w:r>
            <w:r w:rsidR="00622A28">
              <w:rPr>
                <w:noProof/>
                <w:webHidden/>
              </w:rPr>
              <w:fldChar w:fldCharType="begin"/>
            </w:r>
            <w:r w:rsidR="00622A28">
              <w:rPr>
                <w:noProof/>
                <w:webHidden/>
              </w:rPr>
              <w:instrText xml:space="preserve"> PAGEREF _Toc20219823 \h </w:instrText>
            </w:r>
            <w:r w:rsidR="00622A28">
              <w:rPr>
                <w:noProof/>
                <w:webHidden/>
              </w:rPr>
            </w:r>
            <w:r w:rsidR="00622A28">
              <w:rPr>
                <w:noProof/>
                <w:webHidden/>
              </w:rPr>
              <w:fldChar w:fldCharType="separate"/>
            </w:r>
            <w:r w:rsidR="00622A28">
              <w:rPr>
                <w:noProof/>
                <w:webHidden/>
              </w:rPr>
              <w:t>14</w:t>
            </w:r>
            <w:r w:rsidR="00622A28">
              <w:rPr>
                <w:noProof/>
                <w:webHidden/>
              </w:rPr>
              <w:fldChar w:fldCharType="end"/>
            </w:r>
          </w:hyperlink>
        </w:p>
        <w:p w14:paraId="6FD1799C" w14:textId="09296785" w:rsidR="00622A28" w:rsidRDefault="009F5C95">
          <w:pPr>
            <w:pStyle w:val="TOC2"/>
            <w:tabs>
              <w:tab w:val="left" w:pos="880"/>
              <w:tab w:val="right" w:leader="dot" w:pos="10790"/>
            </w:tabs>
            <w:rPr>
              <w:rFonts w:asciiTheme="minorHAnsi" w:eastAsiaTheme="minorEastAsia" w:hAnsiTheme="minorHAnsi"/>
              <w:noProof/>
              <w:lang w:eastAsia="en-CA"/>
            </w:rPr>
          </w:pPr>
          <w:hyperlink w:anchor="_Toc20219824" w:history="1">
            <w:r w:rsidR="00622A28" w:rsidRPr="0088115E">
              <w:rPr>
                <w:rStyle w:val="Hyperlink"/>
                <w:noProof/>
              </w:rPr>
              <w:t>4.6</w:t>
            </w:r>
            <w:r w:rsidR="00622A28">
              <w:rPr>
                <w:rFonts w:asciiTheme="minorHAnsi" w:eastAsiaTheme="minorEastAsia" w:hAnsiTheme="minorHAnsi"/>
                <w:noProof/>
                <w:lang w:eastAsia="en-CA"/>
              </w:rPr>
              <w:tab/>
            </w:r>
            <w:r w:rsidR="00622A28" w:rsidRPr="0088115E">
              <w:rPr>
                <w:rStyle w:val="Hyperlink"/>
                <w:noProof/>
              </w:rPr>
              <w:t>Exceptions for contractors</w:t>
            </w:r>
            <w:r w:rsidR="00622A28">
              <w:rPr>
                <w:noProof/>
                <w:webHidden/>
              </w:rPr>
              <w:tab/>
            </w:r>
            <w:r w:rsidR="00622A28">
              <w:rPr>
                <w:noProof/>
                <w:webHidden/>
              </w:rPr>
              <w:fldChar w:fldCharType="begin"/>
            </w:r>
            <w:r w:rsidR="00622A28">
              <w:rPr>
                <w:noProof/>
                <w:webHidden/>
              </w:rPr>
              <w:instrText xml:space="preserve"> PAGEREF _Toc20219824 \h </w:instrText>
            </w:r>
            <w:r w:rsidR="00622A28">
              <w:rPr>
                <w:noProof/>
                <w:webHidden/>
              </w:rPr>
            </w:r>
            <w:r w:rsidR="00622A28">
              <w:rPr>
                <w:noProof/>
                <w:webHidden/>
              </w:rPr>
              <w:fldChar w:fldCharType="separate"/>
            </w:r>
            <w:r w:rsidR="00622A28">
              <w:rPr>
                <w:noProof/>
                <w:webHidden/>
              </w:rPr>
              <w:t>16</w:t>
            </w:r>
            <w:r w:rsidR="00622A28">
              <w:rPr>
                <w:noProof/>
                <w:webHidden/>
              </w:rPr>
              <w:fldChar w:fldCharType="end"/>
            </w:r>
          </w:hyperlink>
        </w:p>
        <w:p w14:paraId="52334E4E" w14:textId="298F60F8" w:rsidR="00622A28" w:rsidRDefault="009F5C95">
          <w:pPr>
            <w:pStyle w:val="TOC3"/>
            <w:tabs>
              <w:tab w:val="left" w:pos="1320"/>
              <w:tab w:val="right" w:leader="dot" w:pos="10790"/>
            </w:tabs>
            <w:rPr>
              <w:rFonts w:asciiTheme="minorHAnsi" w:eastAsiaTheme="minorEastAsia" w:hAnsiTheme="minorHAnsi"/>
              <w:noProof/>
              <w:lang w:eastAsia="en-CA"/>
            </w:rPr>
          </w:pPr>
          <w:hyperlink w:anchor="_Toc20219825" w:history="1">
            <w:r w:rsidR="00622A28" w:rsidRPr="0088115E">
              <w:rPr>
                <w:rStyle w:val="Hyperlink"/>
                <w:noProof/>
              </w:rPr>
              <w:t>4.6.1</w:t>
            </w:r>
            <w:r w:rsidR="00622A28">
              <w:rPr>
                <w:rFonts w:asciiTheme="minorHAnsi" w:eastAsiaTheme="minorEastAsia" w:hAnsiTheme="minorHAnsi"/>
                <w:noProof/>
                <w:lang w:eastAsia="en-CA"/>
              </w:rPr>
              <w:tab/>
            </w:r>
            <w:r w:rsidR="00622A28" w:rsidRPr="0088115E">
              <w:rPr>
                <w:rStyle w:val="Hyperlink"/>
                <w:noProof/>
              </w:rPr>
              <w:t>Summary</w:t>
            </w:r>
            <w:r w:rsidR="00622A28">
              <w:rPr>
                <w:noProof/>
                <w:webHidden/>
              </w:rPr>
              <w:tab/>
            </w:r>
            <w:r w:rsidR="00622A28">
              <w:rPr>
                <w:noProof/>
                <w:webHidden/>
              </w:rPr>
              <w:fldChar w:fldCharType="begin"/>
            </w:r>
            <w:r w:rsidR="00622A28">
              <w:rPr>
                <w:noProof/>
                <w:webHidden/>
              </w:rPr>
              <w:instrText xml:space="preserve"> PAGEREF _Toc20219825 \h </w:instrText>
            </w:r>
            <w:r w:rsidR="00622A28">
              <w:rPr>
                <w:noProof/>
                <w:webHidden/>
              </w:rPr>
            </w:r>
            <w:r w:rsidR="00622A28">
              <w:rPr>
                <w:noProof/>
                <w:webHidden/>
              </w:rPr>
              <w:fldChar w:fldCharType="separate"/>
            </w:r>
            <w:r w:rsidR="00622A28">
              <w:rPr>
                <w:noProof/>
                <w:webHidden/>
              </w:rPr>
              <w:t>16</w:t>
            </w:r>
            <w:r w:rsidR="00622A28">
              <w:rPr>
                <w:noProof/>
                <w:webHidden/>
              </w:rPr>
              <w:fldChar w:fldCharType="end"/>
            </w:r>
          </w:hyperlink>
        </w:p>
        <w:p w14:paraId="154FF143" w14:textId="589915FF" w:rsidR="00622A28" w:rsidRDefault="009F5C95">
          <w:pPr>
            <w:pStyle w:val="TOC3"/>
            <w:tabs>
              <w:tab w:val="left" w:pos="1320"/>
              <w:tab w:val="right" w:leader="dot" w:pos="10790"/>
            </w:tabs>
            <w:rPr>
              <w:rFonts w:asciiTheme="minorHAnsi" w:eastAsiaTheme="minorEastAsia" w:hAnsiTheme="minorHAnsi"/>
              <w:noProof/>
              <w:lang w:eastAsia="en-CA"/>
            </w:rPr>
          </w:pPr>
          <w:hyperlink w:anchor="_Toc20219826" w:history="1">
            <w:r w:rsidR="00622A28" w:rsidRPr="0088115E">
              <w:rPr>
                <w:rStyle w:val="Hyperlink"/>
                <w:noProof/>
              </w:rPr>
              <w:t>4.6.2</w:t>
            </w:r>
            <w:r w:rsidR="00622A28">
              <w:rPr>
                <w:rFonts w:asciiTheme="minorHAnsi" w:eastAsiaTheme="minorEastAsia" w:hAnsiTheme="minorHAnsi"/>
                <w:noProof/>
                <w:lang w:eastAsia="en-CA"/>
              </w:rPr>
              <w:tab/>
            </w:r>
            <w:r w:rsidR="00622A28" w:rsidRPr="0088115E">
              <w:rPr>
                <w:rStyle w:val="Hyperlink"/>
                <w:noProof/>
              </w:rPr>
              <w:t>Basic details</w:t>
            </w:r>
            <w:r w:rsidR="00622A28">
              <w:rPr>
                <w:noProof/>
                <w:webHidden/>
              </w:rPr>
              <w:tab/>
            </w:r>
            <w:r w:rsidR="00622A28">
              <w:rPr>
                <w:noProof/>
                <w:webHidden/>
              </w:rPr>
              <w:fldChar w:fldCharType="begin"/>
            </w:r>
            <w:r w:rsidR="00622A28">
              <w:rPr>
                <w:noProof/>
                <w:webHidden/>
              </w:rPr>
              <w:instrText xml:space="preserve"> PAGEREF _Toc20219826 \h </w:instrText>
            </w:r>
            <w:r w:rsidR="00622A28">
              <w:rPr>
                <w:noProof/>
                <w:webHidden/>
              </w:rPr>
            </w:r>
            <w:r w:rsidR="00622A28">
              <w:rPr>
                <w:noProof/>
                <w:webHidden/>
              </w:rPr>
              <w:fldChar w:fldCharType="separate"/>
            </w:r>
            <w:r w:rsidR="00622A28">
              <w:rPr>
                <w:noProof/>
                <w:webHidden/>
              </w:rPr>
              <w:t>16</w:t>
            </w:r>
            <w:r w:rsidR="00622A28">
              <w:rPr>
                <w:noProof/>
                <w:webHidden/>
              </w:rPr>
              <w:fldChar w:fldCharType="end"/>
            </w:r>
          </w:hyperlink>
        </w:p>
        <w:p w14:paraId="36E75289" w14:textId="61BCC370" w:rsidR="00622A28" w:rsidRDefault="009F5C95">
          <w:pPr>
            <w:pStyle w:val="TOC3"/>
            <w:tabs>
              <w:tab w:val="left" w:pos="1320"/>
              <w:tab w:val="right" w:leader="dot" w:pos="10790"/>
            </w:tabs>
            <w:rPr>
              <w:rFonts w:asciiTheme="minorHAnsi" w:eastAsiaTheme="minorEastAsia" w:hAnsiTheme="minorHAnsi"/>
              <w:noProof/>
              <w:lang w:eastAsia="en-CA"/>
            </w:rPr>
          </w:pPr>
          <w:hyperlink w:anchor="_Toc20219827" w:history="1">
            <w:r w:rsidR="00622A28" w:rsidRPr="0088115E">
              <w:rPr>
                <w:rStyle w:val="Hyperlink"/>
                <w:noProof/>
              </w:rPr>
              <w:t>4.6.3</w:t>
            </w:r>
            <w:r w:rsidR="00622A28">
              <w:rPr>
                <w:rFonts w:asciiTheme="minorHAnsi" w:eastAsiaTheme="minorEastAsia" w:hAnsiTheme="minorHAnsi"/>
                <w:noProof/>
                <w:lang w:eastAsia="en-CA"/>
              </w:rPr>
              <w:tab/>
            </w:r>
            <w:r w:rsidR="00622A28" w:rsidRPr="0088115E">
              <w:rPr>
                <w:rStyle w:val="Hyperlink"/>
                <w:noProof/>
              </w:rPr>
              <w:t>Criteria</w:t>
            </w:r>
            <w:r w:rsidR="00622A28">
              <w:rPr>
                <w:noProof/>
                <w:webHidden/>
              </w:rPr>
              <w:tab/>
            </w:r>
            <w:r w:rsidR="00622A28">
              <w:rPr>
                <w:noProof/>
                <w:webHidden/>
              </w:rPr>
              <w:fldChar w:fldCharType="begin"/>
            </w:r>
            <w:r w:rsidR="00622A28">
              <w:rPr>
                <w:noProof/>
                <w:webHidden/>
              </w:rPr>
              <w:instrText xml:space="preserve"> PAGEREF _Toc20219827 \h </w:instrText>
            </w:r>
            <w:r w:rsidR="00622A28">
              <w:rPr>
                <w:noProof/>
                <w:webHidden/>
              </w:rPr>
            </w:r>
            <w:r w:rsidR="00622A28">
              <w:rPr>
                <w:noProof/>
                <w:webHidden/>
              </w:rPr>
              <w:fldChar w:fldCharType="separate"/>
            </w:r>
            <w:r w:rsidR="00622A28">
              <w:rPr>
                <w:noProof/>
                <w:webHidden/>
              </w:rPr>
              <w:t>16</w:t>
            </w:r>
            <w:r w:rsidR="00622A28">
              <w:rPr>
                <w:noProof/>
                <w:webHidden/>
              </w:rPr>
              <w:fldChar w:fldCharType="end"/>
            </w:r>
          </w:hyperlink>
        </w:p>
        <w:p w14:paraId="63561846" w14:textId="07D059C6" w:rsidR="00622A28" w:rsidRDefault="009F5C95">
          <w:pPr>
            <w:pStyle w:val="TOC2"/>
            <w:tabs>
              <w:tab w:val="left" w:pos="880"/>
              <w:tab w:val="right" w:leader="dot" w:pos="10790"/>
            </w:tabs>
            <w:rPr>
              <w:rFonts w:asciiTheme="minorHAnsi" w:eastAsiaTheme="minorEastAsia" w:hAnsiTheme="minorHAnsi"/>
              <w:noProof/>
              <w:lang w:eastAsia="en-CA"/>
            </w:rPr>
          </w:pPr>
          <w:hyperlink w:anchor="_Toc20219828" w:history="1">
            <w:r w:rsidR="00622A28" w:rsidRPr="0088115E">
              <w:rPr>
                <w:rStyle w:val="Hyperlink"/>
                <w:noProof/>
              </w:rPr>
              <w:t>4.7</w:t>
            </w:r>
            <w:r w:rsidR="00622A28">
              <w:rPr>
                <w:rFonts w:asciiTheme="minorHAnsi" w:eastAsiaTheme="minorEastAsia" w:hAnsiTheme="minorHAnsi"/>
                <w:noProof/>
                <w:lang w:eastAsia="en-CA"/>
              </w:rPr>
              <w:tab/>
            </w:r>
            <w:r w:rsidR="00622A28" w:rsidRPr="0088115E">
              <w:rPr>
                <w:rStyle w:val="Hyperlink"/>
                <w:noProof/>
              </w:rPr>
              <w:t>Exceptions for review for cause</w:t>
            </w:r>
            <w:r w:rsidR="00622A28">
              <w:rPr>
                <w:noProof/>
                <w:webHidden/>
              </w:rPr>
              <w:tab/>
            </w:r>
            <w:r w:rsidR="00622A28">
              <w:rPr>
                <w:noProof/>
                <w:webHidden/>
              </w:rPr>
              <w:fldChar w:fldCharType="begin"/>
            </w:r>
            <w:r w:rsidR="00622A28">
              <w:rPr>
                <w:noProof/>
                <w:webHidden/>
              </w:rPr>
              <w:instrText xml:space="preserve"> PAGEREF _Toc20219828 \h </w:instrText>
            </w:r>
            <w:r w:rsidR="00622A28">
              <w:rPr>
                <w:noProof/>
                <w:webHidden/>
              </w:rPr>
            </w:r>
            <w:r w:rsidR="00622A28">
              <w:rPr>
                <w:noProof/>
                <w:webHidden/>
              </w:rPr>
              <w:fldChar w:fldCharType="separate"/>
            </w:r>
            <w:r w:rsidR="00622A28">
              <w:rPr>
                <w:noProof/>
                <w:webHidden/>
              </w:rPr>
              <w:t>17</w:t>
            </w:r>
            <w:r w:rsidR="00622A28">
              <w:rPr>
                <w:noProof/>
                <w:webHidden/>
              </w:rPr>
              <w:fldChar w:fldCharType="end"/>
            </w:r>
          </w:hyperlink>
        </w:p>
        <w:p w14:paraId="78EE32B5" w14:textId="0DD25BE9" w:rsidR="00622A28" w:rsidRDefault="009F5C95">
          <w:pPr>
            <w:pStyle w:val="TOC3"/>
            <w:tabs>
              <w:tab w:val="left" w:pos="1320"/>
              <w:tab w:val="right" w:leader="dot" w:pos="10790"/>
            </w:tabs>
            <w:rPr>
              <w:rFonts w:asciiTheme="minorHAnsi" w:eastAsiaTheme="minorEastAsia" w:hAnsiTheme="minorHAnsi"/>
              <w:noProof/>
              <w:lang w:eastAsia="en-CA"/>
            </w:rPr>
          </w:pPr>
          <w:hyperlink w:anchor="_Toc20219829" w:history="1">
            <w:r w:rsidR="00622A28" w:rsidRPr="0088115E">
              <w:rPr>
                <w:rStyle w:val="Hyperlink"/>
                <w:noProof/>
              </w:rPr>
              <w:t>4.8.1</w:t>
            </w:r>
            <w:r w:rsidR="00622A28">
              <w:rPr>
                <w:rFonts w:asciiTheme="minorHAnsi" w:eastAsiaTheme="minorEastAsia" w:hAnsiTheme="minorHAnsi"/>
                <w:noProof/>
                <w:lang w:eastAsia="en-CA"/>
              </w:rPr>
              <w:tab/>
            </w:r>
            <w:r w:rsidR="00622A28" w:rsidRPr="0088115E">
              <w:rPr>
                <w:rStyle w:val="Hyperlink"/>
                <w:noProof/>
              </w:rPr>
              <w:t>Summary</w:t>
            </w:r>
            <w:r w:rsidR="00622A28">
              <w:rPr>
                <w:noProof/>
                <w:webHidden/>
              </w:rPr>
              <w:tab/>
            </w:r>
            <w:r w:rsidR="00622A28">
              <w:rPr>
                <w:noProof/>
                <w:webHidden/>
              </w:rPr>
              <w:fldChar w:fldCharType="begin"/>
            </w:r>
            <w:r w:rsidR="00622A28">
              <w:rPr>
                <w:noProof/>
                <w:webHidden/>
              </w:rPr>
              <w:instrText xml:space="preserve"> PAGEREF _Toc20219829 \h </w:instrText>
            </w:r>
            <w:r w:rsidR="00622A28">
              <w:rPr>
                <w:noProof/>
                <w:webHidden/>
              </w:rPr>
            </w:r>
            <w:r w:rsidR="00622A28">
              <w:rPr>
                <w:noProof/>
                <w:webHidden/>
              </w:rPr>
              <w:fldChar w:fldCharType="separate"/>
            </w:r>
            <w:r w:rsidR="00622A28">
              <w:rPr>
                <w:noProof/>
                <w:webHidden/>
              </w:rPr>
              <w:t>17</w:t>
            </w:r>
            <w:r w:rsidR="00622A28">
              <w:rPr>
                <w:noProof/>
                <w:webHidden/>
              </w:rPr>
              <w:fldChar w:fldCharType="end"/>
            </w:r>
          </w:hyperlink>
        </w:p>
        <w:p w14:paraId="651C3E91" w14:textId="5525E56B" w:rsidR="00622A28" w:rsidRDefault="009F5C95">
          <w:pPr>
            <w:pStyle w:val="TOC3"/>
            <w:tabs>
              <w:tab w:val="left" w:pos="1320"/>
              <w:tab w:val="right" w:leader="dot" w:pos="10790"/>
            </w:tabs>
            <w:rPr>
              <w:rFonts w:asciiTheme="minorHAnsi" w:eastAsiaTheme="minorEastAsia" w:hAnsiTheme="minorHAnsi"/>
              <w:noProof/>
              <w:lang w:eastAsia="en-CA"/>
            </w:rPr>
          </w:pPr>
          <w:hyperlink w:anchor="_Toc20219830" w:history="1">
            <w:r w:rsidR="00622A28" w:rsidRPr="0088115E">
              <w:rPr>
                <w:rStyle w:val="Hyperlink"/>
                <w:noProof/>
              </w:rPr>
              <w:t>4.8.2</w:t>
            </w:r>
            <w:r w:rsidR="00622A28">
              <w:rPr>
                <w:rFonts w:asciiTheme="minorHAnsi" w:eastAsiaTheme="minorEastAsia" w:hAnsiTheme="minorHAnsi"/>
                <w:noProof/>
                <w:lang w:eastAsia="en-CA"/>
              </w:rPr>
              <w:tab/>
            </w:r>
            <w:r w:rsidR="00622A28" w:rsidRPr="0088115E">
              <w:rPr>
                <w:rStyle w:val="Hyperlink"/>
                <w:noProof/>
              </w:rPr>
              <w:t>Basic details</w:t>
            </w:r>
            <w:r w:rsidR="00622A28">
              <w:rPr>
                <w:noProof/>
                <w:webHidden/>
              </w:rPr>
              <w:tab/>
            </w:r>
            <w:r w:rsidR="00622A28">
              <w:rPr>
                <w:noProof/>
                <w:webHidden/>
              </w:rPr>
              <w:fldChar w:fldCharType="begin"/>
            </w:r>
            <w:r w:rsidR="00622A28">
              <w:rPr>
                <w:noProof/>
                <w:webHidden/>
              </w:rPr>
              <w:instrText xml:space="preserve"> PAGEREF _Toc20219830 \h </w:instrText>
            </w:r>
            <w:r w:rsidR="00622A28">
              <w:rPr>
                <w:noProof/>
                <w:webHidden/>
              </w:rPr>
            </w:r>
            <w:r w:rsidR="00622A28">
              <w:rPr>
                <w:noProof/>
                <w:webHidden/>
              </w:rPr>
              <w:fldChar w:fldCharType="separate"/>
            </w:r>
            <w:r w:rsidR="00622A28">
              <w:rPr>
                <w:noProof/>
                <w:webHidden/>
              </w:rPr>
              <w:t>17</w:t>
            </w:r>
            <w:r w:rsidR="00622A28">
              <w:rPr>
                <w:noProof/>
                <w:webHidden/>
              </w:rPr>
              <w:fldChar w:fldCharType="end"/>
            </w:r>
          </w:hyperlink>
        </w:p>
        <w:p w14:paraId="07992169" w14:textId="2C9DA54B" w:rsidR="00622A28" w:rsidRDefault="009F5C95">
          <w:pPr>
            <w:pStyle w:val="TOC3"/>
            <w:tabs>
              <w:tab w:val="left" w:pos="1320"/>
              <w:tab w:val="right" w:leader="dot" w:pos="10790"/>
            </w:tabs>
            <w:rPr>
              <w:rFonts w:asciiTheme="minorHAnsi" w:eastAsiaTheme="minorEastAsia" w:hAnsiTheme="minorHAnsi"/>
              <w:noProof/>
              <w:lang w:eastAsia="en-CA"/>
            </w:rPr>
          </w:pPr>
          <w:hyperlink w:anchor="_Toc20219831" w:history="1">
            <w:r w:rsidR="00622A28" w:rsidRPr="0088115E">
              <w:rPr>
                <w:rStyle w:val="Hyperlink"/>
                <w:noProof/>
              </w:rPr>
              <w:t>4.8.3</w:t>
            </w:r>
            <w:r w:rsidR="00622A28">
              <w:rPr>
                <w:rFonts w:asciiTheme="minorHAnsi" w:eastAsiaTheme="minorEastAsia" w:hAnsiTheme="minorHAnsi"/>
                <w:noProof/>
                <w:lang w:eastAsia="en-CA"/>
              </w:rPr>
              <w:tab/>
            </w:r>
            <w:r w:rsidR="00622A28" w:rsidRPr="0088115E">
              <w:rPr>
                <w:rStyle w:val="Hyperlink"/>
                <w:noProof/>
              </w:rPr>
              <w:t>Criteria</w:t>
            </w:r>
            <w:r w:rsidR="00622A28">
              <w:rPr>
                <w:noProof/>
                <w:webHidden/>
              </w:rPr>
              <w:tab/>
            </w:r>
            <w:r w:rsidR="00622A28">
              <w:rPr>
                <w:noProof/>
                <w:webHidden/>
              </w:rPr>
              <w:fldChar w:fldCharType="begin"/>
            </w:r>
            <w:r w:rsidR="00622A28">
              <w:rPr>
                <w:noProof/>
                <w:webHidden/>
              </w:rPr>
              <w:instrText xml:space="preserve"> PAGEREF _Toc20219831 \h </w:instrText>
            </w:r>
            <w:r w:rsidR="00622A28">
              <w:rPr>
                <w:noProof/>
                <w:webHidden/>
              </w:rPr>
            </w:r>
            <w:r w:rsidR="00622A28">
              <w:rPr>
                <w:noProof/>
                <w:webHidden/>
              </w:rPr>
              <w:fldChar w:fldCharType="separate"/>
            </w:r>
            <w:r w:rsidR="00622A28">
              <w:rPr>
                <w:noProof/>
                <w:webHidden/>
              </w:rPr>
              <w:t>17</w:t>
            </w:r>
            <w:r w:rsidR="00622A28">
              <w:rPr>
                <w:noProof/>
                <w:webHidden/>
              </w:rPr>
              <w:fldChar w:fldCharType="end"/>
            </w:r>
          </w:hyperlink>
        </w:p>
        <w:p w14:paraId="18A37FBB" w14:textId="61C8C928" w:rsidR="00622A28" w:rsidRDefault="009F5C95">
          <w:pPr>
            <w:pStyle w:val="TOC2"/>
            <w:tabs>
              <w:tab w:val="left" w:pos="880"/>
              <w:tab w:val="right" w:leader="dot" w:pos="10790"/>
            </w:tabs>
            <w:rPr>
              <w:rFonts w:asciiTheme="minorHAnsi" w:eastAsiaTheme="minorEastAsia" w:hAnsiTheme="minorHAnsi"/>
              <w:noProof/>
              <w:lang w:eastAsia="en-CA"/>
            </w:rPr>
          </w:pPr>
          <w:hyperlink w:anchor="_Toc20219832" w:history="1">
            <w:r w:rsidR="00622A28" w:rsidRPr="0088115E">
              <w:rPr>
                <w:rStyle w:val="Hyperlink"/>
                <w:noProof/>
              </w:rPr>
              <w:t>4.8</w:t>
            </w:r>
            <w:r w:rsidR="00622A28">
              <w:rPr>
                <w:rFonts w:asciiTheme="minorHAnsi" w:eastAsiaTheme="minorEastAsia" w:hAnsiTheme="minorHAnsi"/>
                <w:noProof/>
                <w:lang w:eastAsia="en-CA"/>
              </w:rPr>
              <w:tab/>
            </w:r>
            <w:r w:rsidR="00622A28" w:rsidRPr="0088115E">
              <w:rPr>
                <w:rStyle w:val="Hyperlink"/>
                <w:noProof/>
              </w:rPr>
              <w:t>Data management</w:t>
            </w:r>
            <w:r w:rsidR="00622A28">
              <w:rPr>
                <w:noProof/>
                <w:webHidden/>
              </w:rPr>
              <w:tab/>
            </w:r>
            <w:r w:rsidR="00622A28">
              <w:rPr>
                <w:noProof/>
                <w:webHidden/>
              </w:rPr>
              <w:fldChar w:fldCharType="begin"/>
            </w:r>
            <w:r w:rsidR="00622A28">
              <w:rPr>
                <w:noProof/>
                <w:webHidden/>
              </w:rPr>
              <w:instrText xml:space="preserve"> PAGEREF _Toc20219832 \h </w:instrText>
            </w:r>
            <w:r w:rsidR="00622A28">
              <w:rPr>
                <w:noProof/>
                <w:webHidden/>
              </w:rPr>
            </w:r>
            <w:r w:rsidR="00622A28">
              <w:rPr>
                <w:noProof/>
                <w:webHidden/>
              </w:rPr>
              <w:fldChar w:fldCharType="separate"/>
            </w:r>
            <w:r w:rsidR="00622A28">
              <w:rPr>
                <w:noProof/>
                <w:webHidden/>
              </w:rPr>
              <w:t>18</w:t>
            </w:r>
            <w:r w:rsidR="00622A28">
              <w:rPr>
                <w:noProof/>
                <w:webHidden/>
              </w:rPr>
              <w:fldChar w:fldCharType="end"/>
            </w:r>
          </w:hyperlink>
        </w:p>
        <w:p w14:paraId="5367E074" w14:textId="7C6A7B89" w:rsidR="00622A28" w:rsidRDefault="009F5C95">
          <w:pPr>
            <w:pStyle w:val="TOC3"/>
            <w:tabs>
              <w:tab w:val="left" w:pos="1320"/>
              <w:tab w:val="right" w:leader="dot" w:pos="10790"/>
            </w:tabs>
            <w:rPr>
              <w:rFonts w:asciiTheme="minorHAnsi" w:eastAsiaTheme="minorEastAsia" w:hAnsiTheme="minorHAnsi"/>
              <w:noProof/>
              <w:lang w:eastAsia="en-CA"/>
            </w:rPr>
          </w:pPr>
          <w:hyperlink w:anchor="_Toc20219833" w:history="1">
            <w:r w:rsidR="00622A28" w:rsidRPr="0088115E">
              <w:rPr>
                <w:rStyle w:val="Hyperlink"/>
                <w:noProof/>
              </w:rPr>
              <w:t>4.8.1</w:t>
            </w:r>
            <w:r w:rsidR="00622A28">
              <w:rPr>
                <w:rFonts w:asciiTheme="minorHAnsi" w:eastAsiaTheme="minorEastAsia" w:hAnsiTheme="minorHAnsi"/>
                <w:noProof/>
                <w:lang w:eastAsia="en-CA"/>
              </w:rPr>
              <w:tab/>
            </w:r>
            <w:r w:rsidR="00622A28" w:rsidRPr="0088115E">
              <w:rPr>
                <w:rStyle w:val="Hyperlink"/>
                <w:noProof/>
              </w:rPr>
              <w:t>Summary</w:t>
            </w:r>
            <w:r w:rsidR="00622A28">
              <w:rPr>
                <w:noProof/>
                <w:webHidden/>
              </w:rPr>
              <w:tab/>
            </w:r>
            <w:r w:rsidR="00622A28">
              <w:rPr>
                <w:noProof/>
                <w:webHidden/>
              </w:rPr>
              <w:fldChar w:fldCharType="begin"/>
            </w:r>
            <w:r w:rsidR="00622A28">
              <w:rPr>
                <w:noProof/>
                <w:webHidden/>
              </w:rPr>
              <w:instrText xml:space="preserve"> PAGEREF _Toc20219833 \h </w:instrText>
            </w:r>
            <w:r w:rsidR="00622A28">
              <w:rPr>
                <w:noProof/>
                <w:webHidden/>
              </w:rPr>
            </w:r>
            <w:r w:rsidR="00622A28">
              <w:rPr>
                <w:noProof/>
                <w:webHidden/>
              </w:rPr>
              <w:fldChar w:fldCharType="separate"/>
            </w:r>
            <w:r w:rsidR="00622A28">
              <w:rPr>
                <w:noProof/>
                <w:webHidden/>
              </w:rPr>
              <w:t>18</w:t>
            </w:r>
            <w:r w:rsidR="00622A28">
              <w:rPr>
                <w:noProof/>
                <w:webHidden/>
              </w:rPr>
              <w:fldChar w:fldCharType="end"/>
            </w:r>
          </w:hyperlink>
        </w:p>
        <w:p w14:paraId="531AB2D5" w14:textId="23695652" w:rsidR="00622A28" w:rsidRDefault="009F5C95">
          <w:pPr>
            <w:pStyle w:val="TOC3"/>
            <w:tabs>
              <w:tab w:val="left" w:pos="1320"/>
              <w:tab w:val="right" w:leader="dot" w:pos="10790"/>
            </w:tabs>
            <w:rPr>
              <w:rFonts w:asciiTheme="minorHAnsi" w:eastAsiaTheme="minorEastAsia" w:hAnsiTheme="minorHAnsi"/>
              <w:noProof/>
              <w:lang w:eastAsia="en-CA"/>
            </w:rPr>
          </w:pPr>
          <w:hyperlink w:anchor="_Toc20219834" w:history="1">
            <w:r w:rsidR="00622A28" w:rsidRPr="0088115E">
              <w:rPr>
                <w:rStyle w:val="Hyperlink"/>
                <w:noProof/>
              </w:rPr>
              <w:t>4.8.2</w:t>
            </w:r>
            <w:r w:rsidR="00622A28">
              <w:rPr>
                <w:rFonts w:asciiTheme="minorHAnsi" w:eastAsiaTheme="minorEastAsia" w:hAnsiTheme="minorHAnsi"/>
                <w:noProof/>
                <w:lang w:eastAsia="en-CA"/>
              </w:rPr>
              <w:tab/>
            </w:r>
            <w:r w:rsidR="00622A28" w:rsidRPr="0088115E">
              <w:rPr>
                <w:rStyle w:val="Hyperlink"/>
                <w:noProof/>
              </w:rPr>
              <w:t>Basic details</w:t>
            </w:r>
            <w:r w:rsidR="00622A28">
              <w:rPr>
                <w:noProof/>
                <w:webHidden/>
              </w:rPr>
              <w:tab/>
            </w:r>
            <w:r w:rsidR="00622A28">
              <w:rPr>
                <w:noProof/>
                <w:webHidden/>
              </w:rPr>
              <w:fldChar w:fldCharType="begin"/>
            </w:r>
            <w:r w:rsidR="00622A28">
              <w:rPr>
                <w:noProof/>
                <w:webHidden/>
              </w:rPr>
              <w:instrText xml:space="preserve"> PAGEREF _Toc20219834 \h </w:instrText>
            </w:r>
            <w:r w:rsidR="00622A28">
              <w:rPr>
                <w:noProof/>
                <w:webHidden/>
              </w:rPr>
            </w:r>
            <w:r w:rsidR="00622A28">
              <w:rPr>
                <w:noProof/>
                <w:webHidden/>
              </w:rPr>
              <w:fldChar w:fldCharType="separate"/>
            </w:r>
            <w:r w:rsidR="00622A28">
              <w:rPr>
                <w:noProof/>
                <w:webHidden/>
              </w:rPr>
              <w:t>18</w:t>
            </w:r>
            <w:r w:rsidR="00622A28">
              <w:rPr>
                <w:noProof/>
                <w:webHidden/>
              </w:rPr>
              <w:fldChar w:fldCharType="end"/>
            </w:r>
          </w:hyperlink>
        </w:p>
        <w:p w14:paraId="424B7669" w14:textId="4B28C927" w:rsidR="00622A28" w:rsidRDefault="009F5C95">
          <w:pPr>
            <w:pStyle w:val="TOC3"/>
            <w:tabs>
              <w:tab w:val="left" w:pos="1320"/>
              <w:tab w:val="right" w:leader="dot" w:pos="10790"/>
            </w:tabs>
            <w:rPr>
              <w:rFonts w:asciiTheme="minorHAnsi" w:eastAsiaTheme="minorEastAsia" w:hAnsiTheme="minorHAnsi"/>
              <w:noProof/>
              <w:lang w:eastAsia="en-CA"/>
            </w:rPr>
          </w:pPr>
          <w:hyperlink w:anchor="_Toc20219835" w:history="1">
            <w:r w:rsidR="00622A28" w:rsidRPr="0088115E">
              <w:rPr>
                <w:rStyle w:val="Hyperlink"/>
                <w:noProof/>
              </w:rPr>
              <w:t>4.8.3</w:t>
            </w:r>
            <w:r w:rsidR="00622A28">
              <w:rPr>
                <w:rFonts w:asciiTheme="minorHAnsi" w:eastAsiaTheme="minorEastAsia" w:hAnsiTheme="minorHAnsi"/>
                <w:noProof/>
                <w:lang w:eastAsia="en-CA"/>
              </w:rPr>
              <w:tab/>
            </w:r>
            <w:r w:rsidR="00622A28" w:rsidRPr="0088115E">
              <w:rPr>
                <w:rStyle w:val="Hyperlink"/>
                <w:noProof/>
              </w:rPr>
              <w:t>Criteria</w:t>
            </w:r>
            <w:r w:rsidR="00622A28">
              <w:rPr>
                <w:noProof/>
                <w:webHidden/>
              </w:rPr>
              <w:tab/>
            </w:r>
            <w:r w:rsidR="00622A28">
              <w:rPr>
                <w:noProof/>
                <w:webHidden/>
              </w:rPr>
              <w:fldChar w:fldCharType="begin"/>
            </w:r>
            <w:r w:rsidR="00622A28">
              <w:rPr>
                <w:noProof/>
                <w:webHidden/>
              </w:rPr>
              <w:instrText xml:space="preserve"> PAGEREF _Toc20219835 \h </w:instrText>
            </w:r>
            <w:r w:rsidR="00622A28">
              <w:rPr>
                <w:noProof/>
                <w:webHidden/>
              </w:rPr>
            </w:r>
            <w:r w:rsidR="00622A28">
              <w:rPr>
                <w:noProof/>
                <w:webHidden/>
              </w:rPr>
              <w:fldChar w:fldCharType="separate"/>
            </w:r>
            <w:r w:rsidR="00622A28">
              <w:rPr>
                <w:noProof/>
                <w:webHidden/>
              </w:rPr>
              <w:t>18</w:t>
            </w:r>
            <w:r w:rsidR="00622A28">
              <w:rPr>
                <w:noProof/>
                <w:webHidden/>
              </w:rPr>
              <w:fldChar w:fldCharType="end"/>
            </w:r>
          </w:hyperlink>
        </w:p>
        <w:p w14:paraId="640A7C99" w14:textId="24F6BA61" w:rsidR="00622A28" w:rsidRDefault="009F5C95">
          <w:pPr>
            <w:pStyle w:val="TOC2"/>
            <w:tabs>
              <w:tab w:val="left" w:pos="880"/>
              <w:tab w:val="right" w:leader="dot" w:pos="10790"/>
            </w:tabs>
            <w:rPr>
              <w:rFonts w:asciiTheme="minorHAnsi" w:eastAsiaTheme="minorEastAsia" w:hAnsiTheme="minorHAnsi"/>
              <w:noProof/>
              <w:lang w:eastAsia="en-CA"/>
            </w:rPr>
          </w:pPr>
          <w:hyperlink w:anchor="_Toc20219836" w:history="1">
            <w:r w:rsidR="00622A28" w:rsidRPr="0088115E">
              <w:rPr>
                <w:rStyle w:val="Hyperlink"/>
                <w:noProof/>
              </w:rPr>
              <w:t>4.9</w:t>
            </w:r>
            <w:r w:rsidR="00622A28">
              <w:rPr>
                <w:rFonts w:asciiTheme="minorHAnsi" w:eastAsiaTheme="minorEastAsia" w:hAnsiTheme="minorHAnsi"/>
                <w:noProof/>
                <w:lang w:eastAsia="en-CA"/>
              </w:rPr>
              <w:tab/>
            </w:r>
            <w:r w:rsidR="00622A28" w:rsidRPr="0088115E">
              <w:rPr>
                <w:rStyle w:val="Hyperlink"/>
                <w:noProof/>
              </w:rPr>
              <w:t>Transferability</w:t>
            </w:r>
            <w:r w:rsidR="00622A28">
              <w:rPr>
                <w:noProof/>
                <w:webHidden/>
              </w:rPr>
              <w:tab/>
            </w:r>
            <w:r w:rsidR="00622A28">
              <w:rPr>
                <w:noProof/>
                <w:webHidden/>
              </w:rPr>
              <w:fldChar w:fldCharType="begin"/>
            </w:r>
            <w:r w:rsidR="00622A28">
              <w:rPr>
                <w:noProof/>
                <w:webHidden/>
              </w:rPr>
              <w:instrText xml:space="preserve"> PAGEREF _Toc20219836 \h </w:instrText>
            </w:r>
            <w:r w:rsidR="00622A28">
              <w:rPr>
                <w:noProof/>
                <w:webHidden/>
              </w:rPr>
            </w:r>
            <w:r w:rsidR="00622A28">
              <w:rPr>
                <w:noProof/>
                <w:webHidden/>
              </w:rPr>
              <w:fldChar w:fldCharType="separate"/>
            </w:r>
            <w:r w:rsidR="00622A28">
              <w:rPr>
                <w:noProof/>
                <w:webHidden/>
              </w:rPr>
              <w:t>19</w:t>
            </w:r>
            <w:r w:rsidR="00622A28">
              <w:rPr>
                <w:noProof/>
                <w:webHidden/>
              </w:rPr>
              <w:fldChar w:fldCharType="end"/>
            </w:r>
          </w:hyperlink>
        </w:p>
        <w:p w14:paraId="015AED5A" w14:textId="13D08F34" w:rsidR="00622A28" w:rsidRDefault="009F5C95">
          <w:pPr>
            <w:pStyle w:val="TOC3"/>
            <w:tabs>
              <w:tab w:val="left" w:pos="1320"/>
              <w:tab w:val="right" w:leader="dot" w:pos="10790"/>
            </w:tabs>
            <w:rPr>
              <w:rFonts w:asciiTheme="minorHAnsi" w:eastAsiaTheme="minorEastAsia" w:hAnsiTheme="minorHAnsi"/>
              <w:noProof/>
              <w:lang w:eastAsia="en-CA"/>
            </w:rPr>
          </w:pPr>
          <w:hyperlink w:anchor="_Toc20219837" w:history="1">
            <w:r w:rsidR="00622A28" w:rsidRPr="0088115E">
              <w:rPr>
                <w:rStyle w:val="Hyperlink"/>
                <w:noProof/>
              </w:rPr>
              <w:t>4.8.1</w:t>
            </w:r>
            <w:r w:rsidR="00622A28">
              <w:rPr>
                <w:rFonts w:asciiTheme="minorHAnsi" w:eastAsiaTheme="minorEastAsia" w:hAnsiTheme="minorHAnsi"/>
                <w:noProof/>
                <w:lang w:eastAsia="en-CA"/>
              </w:rPr>
              <w:tab/>
            </w:r>
            <w:r w:rsidR="00622A28" w:rsidRPr="0088115E">
              <w:rPr>
                <w:rStyle w:val="Hyperlink"/>
                <w:noProof/>
              </w:rPr>
              <w:t>Summary</w:t>
            </w:r>
            <w:r w:rsidR="00622A28">
              <w:rPr>
                <w:noProof/>
                <w:webHidden/>
              </w:rPr>
              <w:tab/>
            </w:r>
            <w:r w:rsidR="00622A28">
              <w:rPr>
                <w:noProof/>
                <w:webHidden/>
              </w:rPr>
              <w:fldChar w:fldCharType="begin"/>
            </w:r>
            <w:r w:rsidR="00622A28">
              <w:rPr>
                <w:noProof/>
                <w:webHidden/>
              </w:rPr>
              <w:instrText xml:space="preserve"> PAGEREF _Toc20219837 \h </w:instrText>
            </w:r>
            <w:r w:rsidR="00622A28">
              <w:rPr>
                <w:noProof/>
                <w:webHidden/>
              </w:rPr>
            </w:r>
            <w:r w:rsidR="00622A28">
              <w:rPr>
                <w:noProof/>
                <w:webHidden/>
              </w:rPr>
              <w:fldChar w:fldCharType="separate"/>
            </w:r>
            <w:r w:rsidR="00622A28">
              <w:rPr>
                <w:noProof/>
                <w:webHidden/>
              </w:rPr>
              <w:t>19</w:t>
            </w:r>
            <w:r w:rsidR="00622A28">
              <w:rPr>
                <w:noProof/>
                <w:webHidden/>
              </w:rPr>
              <w:fldChar w:fldCharType="end"/>
            </w:r>
          </w:hyperlink>
        </w:p>
        <w:p w14:paraId="18503B2A" w14:textId="3A268154" w:rsidR="00622A28" w:rsidRDefault="009F5C95">
          <w:pPr>
            <w:pStyle w:val="TOC3"/>
            <w:tabs>
              <w:tab w:val="left" w:pos="1320"/>
              <w:tab w:val="right" w:leader="dot" w:pos="10790"/>
            </w:tabs>
            <w:rPr>
              <w:rFonts w:asciiTheme="minorHAnsi" w:eastAsiaTheme="minorEastAsia" w:hAnsiTheme="minorHAnsi"/>
              <w:noProof/>
              <w:lang w:eastAsia="en-CA"/>
            </w:rPr>
          </w:pPr>
          <w:hyperlink w:anchor="_Toc20219838" w:history="1">
            <w:r w:rsidR="00622A28" w:rsidRPr="0088115E">
              <w:rPr>
                <w:rStyle w:val="Hyperlink"/>
                <w:noProof/>
              </w:rPr>
              <w:t>4.9.2</w:t>
            </w:r>
            <w:r w:rsidR="00622A28">
              <w:rPr>
                <w:rFonts w:asciiTheme="minorHAnsi" w:eastAsiaTheme="minorEastAsia" w:hAnsiTheme="minorHAnsi"/>
                <w:noProof/>
                <w:lang w:eastAsia="en-CA"/>
              </w:rPr>
              <w:tab/>
            </w:r>
            <w:r w:rsidR="00622A28" w:rsidRPr="0088115E">
              <w:rPr>
                <w:rStyle w:val="Hyperlink"/>
                <w:noProof/>
              </w:rPr>
              <w:t>Basic details</w:t>
            </w:r>
            <w:r w:rsidR="00622A28">
              <w:rPr>
                <w:noProof/>
                <w:webHidden/>
              </w:rPr>
              <w:tab/>
            </w:r>
            <w:r w:rsidR="00622A28">
              <w:rPr>
                <w:noProof/>
                <w:webHidden/>
              </w:rPr>
              <w:fldChar w:fldCharType="begin"/>
            </w:r>
            <w:r w:rsidR="00622A28">
              <w:rPr>
                <w:noProof/>
                <w:webHidden/>
              </w:rPr>
              <w:instrText xml:space="preserve"> PAGEREF _Toc20219838 \h </w:instrText>
            </w:r>
            <w:r w:rsidR="00622A28">
              <w:rPr>
                <w:noProof/>
                <w:webHidden/>
              </w:rPr>
            </w:r>
            <w:r w:rsidR="00622A28">
              <w:rPr>
                <w:noProof/>
                <w:webHidden/>
              </w:rPr>
              <w:fldChar w:fldCharType="separate"/>
            </w:r>
            <w:r w:rsidR="00622A28">
              <w:rPr>
                <w:noProof/>
                <w:webHidden/>
              </w:rPr>
              <w:t>19</w:t>
            </w:r>
            <w:r w:rsidR="00622A28">
              <w:rPr>
                <w:noProof/>
                <w:webHidden/>
              </w:rPr>
              <w:fldChar w:fldCharType="end"/>
            </w:r>
          </w:hyperlink>
        </w:p>
        <w:p w14:paraId="58FA66D7" w14:textId="4A3D3F12" w:rsidR="00622A28" w:rsidRDefault="009F5C95">
          <w:pPr>
            <w:pStyle w:val="TOC3"/>
            <w:tabs>
              <w:tab w:val="left" w:pos="1320"/>
              <w:tab w:val="right" w:leader="dot" w:pos="10790"/>
            </w:tabs>
            <w:rPr>
              <w:rFonts w:asciiTheme="minorHAnsi" w:eastAsiaTheme="minorEastAsia" w:hAnsiTheme="minorHAnsi"/>
              <w:noProof/>
              <w:lang w:eastAsia="en-CA"/>
            </w:rPr>
          </w:pPr>
          <w:hyperlink w:anchor="_Toc20219839" w:history="1">
            <w:r w:rsidR="00622A28" w:rsidRPr="0088115E">
              <w:rPr>
                <w:rStyle w:val="Hyperlink"/>
                <w:noProof/>
              </w:rPr>
              <w:t>4.9.3</w:t>
            </w:r>
            <w:r w:rsidR="00622A28">
              <w:rPr>
                <w:rFonts w:asciiTheme="minorHAnsi" w:eastAsiaTheme="minorEastAsia" w:hAnsiTheme="minorHAnsi"/>
                <w:noProof/>
                <w:lang w:eastAsia="en-CA"/>
              </w:rPr>
              <w:tab/>
            </w:r>
            <w:r w:rsidR="00622A28" w:rsidRPr="0088115E">
              <w:rPr>
                <w:rStyle w:val="Hyperlink"/>
                <w:noProof/>
              </w:rPr>
              <w:t>Criteria</w:t>
            </w:r>
            <w:r w:rsidR="00622A28">
              <w:rPr>
                <w:noProof/>
                <w:webHidden/>
              </w:rPr>
              <w:tab/>
            </w:r>
            <w:r w:rsidR="00622A28">
              <w:rPr>
                <w:noProof/>
                <w:webHidden/>
              </w:rPr>
              <w:fldChar w:fldCharType="begin"/>
            </w:r>
            <w:r w:rsidR="00622A28">
              <w:rPr>
                <w:noProof/>
                <w:webHidden/>
              </w:rPr>
              <w:instrText xml:space="preserve"> PAGEREF _Toc20219839 \h </w:instrText>
            </w:r>
            <w:r w:rsidR="00622A28">
              <w:rPr>
                <w:noProof/>
                <w:webHidden/>
              </w:rPr>
            </w:r>
            <w:r w:rsidR="00622A28">
              <w:rPr>
                <w:noProof/>
                <w:webHidden/>
              </w:rPr>
              <w:fldChar w:fldCharType="separate"/>
            </w:r>
            <w:r w:rsidR="00622A28">
              <w:rPr>
                <w:noProof/>
                <w:webHidden/>
              </w:rPr>
              <w:t>19</w:t>
            </w:r>
            <w:r w:rsidR="00622A28">
              <w:rPr>
                <w:noProof/>
                <w:webHidden/>
              </w:rPr>
              <w:fldChar w:fldCharType="end"/>
            </w:r>
          </w:hyperlink>
        </w:p>
        <w:p w14:paraId="19482E5F" w14:textId="7BAEE2EA" w:rsidR="00622A28" w:rsidRDefault="009F5C95">
          <w:pPr>
            <w:pStyle w:val="TOC2"/>
            <w:tabs>
              <w:tab w:val="left" w:pos="880"/>
              <w:tab w:val="right" w:leader="dot" w:pos="10790"/>
            </w:tabs>
            <w:rPr>
              <w:rFonts w:asciiTheme="minorHAnsi" w:eastAsiaTheme="minorEastAsia" w:hAnsiTheme="minorHAnsi"/>
              <w:noProof/>
              <w:lang w:eastAsia="en-CA"/>
            </w:rPr>
          </w:pPr>
          <w:hyperlink w:anchor="_Toc20219840" w:history="1">
            <w:r w:rsidR="00622A28" w:rsidRPr="0088115E">
              <w:rPr>
                <w:rStyle w:val="Hyperlink"/>
                <w:noProof/>
              </w:rPr>
              <w:t>4.10</w:t>
            </w:r>
            <w:r w:rsidR="00622A28">
              <w:rPr>
                <w:rFonts w:asciiTheme="minorHAnsi" w:eastAsiaTheme="minorEastAsia" w:hAnsiTheme="minorHAnsi"/>
                <w:noProof/>
                <w:lang w:eastAsia="en-CA"/>
              </w:rPr>
              <w:tab/>
            </w:r>
            <w:r w:rsidR="00622A28" w:rsidRPr="0088115E">
              <w:rPr>
                <w:rStyle w:val="Hyperlink"/>
                <w:noProof/>
              </w:rPr>
              <w:t>Reporting</w:t>
            </w:r>
            <w:r w:rsidR="00622A28">
              <w:rPr>
                <w:noProof/>
                <w:webHidden/>
              </w:rPr>
              <w:tab/>
            </w:r>
            <w:r w:rsidR="00622A28">
              <w:rPr>
                <w:noProof/>
                <w:webHidden/>
              </w:rPr>
              <w:fldChar w:fldCharType="begin"/>
            </w:r>
            <w:r w:rsidR="00622A28">
              <w:rPr>
                <w:noProof/>
                <w:webHidden/>
              </w:rPr>
              <w:instrText xml:space="preserve"> PAGEREF _Toc20219840 \h </w:instrText>
            </w:r>
            <w:r w:rsidR="00622A28">
              <w:rPr>
                <w:noProof/>
                <w:webHidden/>
              </w:rPr>
            </w:r>
            <w:r w:rsidR="00622A28">
              <w:rPr>
                <w:noProof/>
                <w:webHidden/>
              </w:rPr>
              <w:fldChar w:fldCharType="separate"/>
            </w:r>
            <w:r w:rsidR="00622A28">
              <w:rPr>
                <w:noProof/>
                <w:webHidden/>
              </w:rPr>
              <w:t>20</w:t>
            </w:r>
            <w:r w:rsidR="00622A28">
              <w:rPr>
                <w:noProof/>
                <w:webHidden/>
              </w:rPr>
              <w:fldChar w:fldCharType="end"/>
            </w:r>
          </w:hyperlink>
        </w:p>
        <w:p w14:paraId="0127AFA8" w14:textId="398B8809" w:rsidR="00622A28" w:rsidRDefault="009F5C95">
          <w:pPr>
            <w:pStyle w:val="TOC3"/>
            <w:tabs>
              <w:tab w:val="left" w:pos="1320"/>
              <w:tab w:val="right" w:leader="dot" w:pos="10790"/>
            </w:tabs>
            <w:rPr>
              <w:rFonts w:asciiTheme="minorHAnsi" w:eastAsiaTheme="minorEastAsia" w:hAnsiTheme="minorHAnsi"/>
              <w:noProof/>
              <w:lang w:eastAsia="en-CA"/>
            </w:rPr>
          </w:pPr>
          <w:hyperlink w:anchor="_Toc20219841" w:history="1">
            <w:r w:rsidR="00622A28" w:rsidRPr="0088115E">
              <w:rPr>
                <w:rStyle w:val="Hyperlink"/>
                <w:noProof/>
              </w:rPr>
              <w:t>4.10.1</w:t>
            </w:r>
            <w:r w:rsidR="00622A28">
              <w:rPr>
                <w:rFonts w:asciiTheme="minorHAnsi" w:eastAsiaTheme="minorEastAsia" w:hAnsiTheme="minorHAnsi"/>
                <w:noProof/>
                <w:lang w:eastAsia="en-CA"/>
              </w:rPr>
              <w:tab/>
            </w:r>
            <w:r w:rsidR="00622A28" w:rsidRPr="0088115E">
              <w:rPr>
                <w:rStyle w:val="Hyperlink"/>
                <w:noProof/>
              </w:rPr>
              <w:t>Summary</w:t>
            </w:r>
            <w:r w:rsidR="00622A28">
              <w:rPr>
                <w:noProof/>
                <w:webHidden/>
              </w:rPr>
              <w:tab/>
            </w:r>
            <w:r w:rsidR="00622A28">
              <w:rPr>
                <w:noProof/>
                <w:webHidden/>
              </w:rPr>
              <w:fldChar w:fldCharType="begin"/>
            </w:r>
            <w:r w:rsidR="00622A28">
              <w:rPr>
                <w:noProof/>
                <w:webHidden/>
              </w:rPr>
              <w:instrText xml:space="preserve"> PAGEREF _Toc20219841 \h </w:instrText>
            </w:r>
            <w:r w:rsidR="00622A28">
              <w:rPr>
                <w:noProof/>
                <w:webHidden/>
              </w:rPr>
            </w:r>
            <w:r w:rsidR="00622A28">
              <w:rPr>
                <w:noProof/>
                <w:webHidden/>
              </w:rPr>
              <w:fldChar w:fldCharType="separate"/>
            </w:r>
            <w:r w:rsidR="00622A28">
              <w:rPr>
                <w:noProof/>
                <w:webHidden/>
              </w:rPr>
              <w:t>20</w:t>
            </w:r>
            <w:r w:rsidR="00622A28">
              <w:rPr>
                <w:noProof/>
                <w:webHidden/>
              </w:rPr>
              <w:fldChar w:fldCharType="end"/>
            </w:r>
          </w:hyperlink>
        </w:p>
        <w:p w14:paraId="6A8A7BE6" w14:textId="3B2C7A19" w:rsidR="00622A28" w:rsidRDefault="009F5C95">
          <w:pPr>
            <w:pStyle w:val="TOC3"/>
            <w:tabs>
              <w:tab w:val="left" w:pos="1320"/>
              <w:tab w:val="right" w:leader="dot" w:pos="10790"/>
            </w:tabs>
            <w:rPr>
              <w:rFonts w:asciiTheme="minorHAnsi" w:eastAsiaTheme="minorEastAsia" w:hAnsiTheme="minorHAnsi"/>
              <w:noProof/>
              <w:lang w:eastAsia="en-CA"/>
            </w:rPr>
          </w:pPr>
          <w:hyperlink w:anchor="_Toc20219842" w:history="1">
            <w:r w:rsidR="00622A28" w:rsidRPr="0088115E">
              <w:rPr>
                <w:rStyle w:val="Hyperlink"/>
                <w:noProof/>
              </w:rPr>
              <w:t>4.10.2</w:t>
            </w:r>
            <w:r w:rsidR="00622A28">
              <w:rPr>
                <w:rFonts w:asciiTheme="minorHAnsi" w:eastAsiaTheme="minorEastAsia" w:hAnsiTheme="minorHAnsi"/>
                <w:noProof/>
                <w:lang w:eastAsia="en-CA"/>
              </w:rPr>
              <w:tab/>
            </w:r>
            <w:r w:rsidR="00622A28" w:rsidRPr="0088115E">
              <w:rPr>
                <w:rStyle w:val="Hyperlink"/>
                <w:noProof/>
              </w:rPr>
              <w:t>Basic details</w:t>
            </w:r>
            <w:r w:rsidR="00622A28">
              <w:rPr>
                <w:noProof/>
                <w:webHidden/>
              </w:rPr>
              <w:tab/>
            </w:r>
            <w:r w:rsidR="00622A28">
              <w:rPr>
                <w:noProof/>
                <w:webHidden/>
              </w:rPr>
              <w:fldChar w:fldCharType="begin"/>
            </w:r>
            <w:r w:rsidR="00622A28">
              <w:rPr>
                <w:noProof/>
                <w:webHidden/>
              </w:rPr>
              <w:instrText xml:space="preserve"> PAGEREF _Toc20219842 \h </w:instrText>
            </w:r>
            <w:r w:rsidR="00622A28">
              <w:rPr>
                <w:noProof/>
                <w:webHidden/>
              </w:rPr>
            </w:r>
            <w:r w:rsidR="00622A28">
              <w:rPr>
                <w:noProof/>
                <w:webHidden/>
              </w:rPr>
              <w:fldChar w:fldCharType="separate"/>
            </w:r>
            <w:r w:rsidR="00622A28">
              <w:rPr>
                <w:noProof/>
                <w:webHidden/>
              </w:rPr>
              <w:t>20</w:t>
            </w:r>
            <w:r w:rsidR="00622A28">
              <w:rPr>
                <w:noProof/>
                <w:webHidden/>
              </w:rPr>
              <w:fldChar w:fldCharType="end"/>
            </w:r>
          </w:hyperlink>
        </w:p>
        <w:p w14:paraId="5DC0056A" w14:textId="693CF172" w:rsidR="00622A28" w:rsidRDefault="009F5C95">
          <w:pPr>
            <w:pStyle w:val="TOC3"/>
            <w:tabs>
              <w:tab w:val="left" w:pos="1320"/>
              <w:tab w:val="right" w:leader="dot" w:pos="10790"/>
            </w:tabs>
            <w:rPr>
              <w:rFonts w:asciiTheme="minorHAnsi" w:eastAsiaTheme="minorEastAsia" w:hAnsiTheme="minorHAnsi"/>
              <w:noProof/>
              <w:lang w:eastAsia="en-CA"/>
            </w:rPr>
          </w:pPr>
          <w:hyperlink w:anchor="_Toc20219843" w:history="1">
            <w:r w:rsidR="00622A28" w:rsidRPr="0088115E">
              <w:rPr>
                <w:rStyle w:val="Hyperlink"/>
                <w:noProof/>
              </w:rPr>
              <w:t>4.10.3</w:t>
            </w:r>
            <w:r w:rsidR="00622A28">
              <w:rPr>
                <w:rFonts w:asciiTheme="minorHAnsi" w:eastAsiaTheme="minorEastAsia" w:hAnsiTheme="minorHAnsi"/>
                <w:noProof/>
                <w:lang w:eastAsia="en-CA"/>
              </w:rPr>
              <w:tab/>
            </w:r>
            <w:r w:rsidR="00622A28" w:rsidRPr="0088115E">
              <w:rPr>
                <w:rStyle w:val="Hyperlink"/>
                <w:noProof/>
              </w:rPr>
              <w:t>Criteria</w:t>
            </w:r>
            <w:r w:rsidR="00622A28">
              <w:rPr>
                <w:noProof/>
                <w:webHidden/>
              </w:rPr>
              <w:tab/>
            </w:r>
            <w:r w:rsidR="00622A28">
              <w:rPr>
                <w:noProof/>
                <w:webHidden/>
              </w:rPr>
              <w:fldChar w:fldCharType="begin"/>
            </w:r>
            <w:r w:rsidR="00622A28">
              <w:rPr>
                <w:noProof/>
                <w:webHidden/>
              </w:rPr>
              <w:instrText xml:space="preserve"> PAGEREF _Toc20219843 \h </w:instrText>
            </w:r>
            <w:r w:rsidR="00622A28">
              <w:rPr>
                <w:noProof/>
                <w:webHidden/>
              </w:rPr>
            </w:r>
            <w:r w:rsidR="00622A28">
              <w:rPr>
                <w:noProof/>
                <w:webHidden/>
              </w:rPr>
              <w:fldChar w:fldCharType="separate"/>
            </w:r>
            <w:r w:rsidR="00622A28">
              <w:rPr>
                <w:noProof/>
                <w:webHidden/>
              </w:rPr>
              <w:t>21</w:t>
            </w:r>
            <w:r w:rsidR="00622A28">
              <w:rPr>
                <w:noProof/>
                <w:webHidden/>
              </w:rPr>
              <w:fldChar w:fldCharType="end"/>
            </w:r>
          </w:hyperlink>
        </w:p>
        <w:p w14:paraId="2A9C972A" w14:textId="1D666524" w:rsidR="00622A28" w:rsidRDefault="009F5C95">
          <w:pPr>
            <w:pStyle w:val="TOC1"/>
            <w:tabs>
              <w:tab w:val="left" w:pos="440"/>
              <w:tab w:val="right" w:leader="dot" w:pos="10790"/>
            </w:tabs>
            <w:rPr>
              <w:rFonts w:asciiTheme="minorHAnsi" w:eastAsiaTheme="minorEastAsia" w:hAnsiTheme="minorHAnsi"/>
              <w:noProof/>
              <w:lang w:eastAsia="en-CA"/>
            </w:rPr>
          </w:pPr>
          <w:hyperlink w:anchor="_Toc20219844" w:history="1">
            <w:r w:rsidR="00622A28" w:rsidRPr="0088115E">
              <w:rPr>
                <w:rStyle w:val="Hyperlink"/>
                <w:noProof/>
              </w:rPr>
              <w:t>5</w:t>
            </w:r>
            <w:r w:rsidR="00622A28">
              <w:rPr>
                <w:rFonts w:asciiTheme="minorHAnsi" w:eastAsiaTheme="minorEastAsia" w:hAnsiTheme="minorHAnsi"/>
                <w:noProof/>
                <w:lang w:eastAsia="en-CA"/>
              </w:rPr>
              <w:tab/>
            </w:r>
            <w:r w:rsidR="00622A28" w:rsidRPr="0088115E">
              <w:rPr>
                <w:rStyle w:val="Hyperlink"/>
                <w:noProof/>
              </w:rPr>
              <w:t>Functional requirements</w:t>
            </w:r>
            <w:r w:rsidR="00622A28">
              <w:rPr>
                <w:noProof/>
                <w:webHidden/>
              </w:rPr>
              <w:tab/>
            </w:r>
            <w:r w:rsidR="00622A28">
              <w:rPr>
                <w:noProof/>
                <w:webHidden/>
              </w:rPr>
              <w:fldChar w:fldCharType="begin"/>
            </w:r>
            <w:r w:rsidR="00622A28">
              <w:rPr>
                <w:noProof/>
                <w:webHidden/>
              </w:rPr>
              <w:instrText xml:space="preserve"> PAGEREF _Toc20219844 \h </w:instrText>
            </w:r>
            <w:r w:rsidR="00622A28">
              <w:rPr>
                <w:noProof/>
                <w:webHidden/>
              </w:rPr>
            </w:r>
            <w:r w:rsidR="00622A28">
              <w:rPr>
                <w:noProof/>
                <w:webHidden/>
              </w:rPr>
              <w:fldChar w:fldCharType="separate"/>
            </w:r>
            <w:r w:rsidR="00622A28">
              <w:rPr>
                <w:noProof/>
                <w:webHidden/>
              </w:rPr>
              <w:t>21</w:t>
            </w:r>
            <w:r w:rsidR="00622A28">
              <w:rPr>
                <w:noProof/>
                <w:webHidden/>
              </w:rPr>
              <w:fldChar w:fldCharType="end"/>
            </w:r>
          </w:hyperlink>
        </w:p>
        <w:p w14:paraId="545FF010" w14:textId="7DA913BE" w:rsidR="00622A28" w:rsidRDefault="009F5C95">
          <w:pPr>
            <w:pStyle w:val="TOC1"/>
            <w:tabs>
              <w:tab w:val="left" w:pos="440"/>
              <w:tab w:val="right" w:leader="dot" w:pos="10790"/>
            </w:tabs>
            <w:rPr>
              <w:rFonts w:asciiTheme="minorHAnsi" w:eastAsiaTheme="minorEastAsia" w:hAnsiTheme="minorHAnsi"/>
              <w:noProof/>
              <w:lang w:eastAsia="en-CA"/>
            </w:rPr>
          </w:pPr>
          <w:hyperlink w:anchor="_Toc20219845" w:history="1">
            <w:r w:rsidR="00622A28" w:rsidRPr="0088115E">
              <w:rPr>
                <w:rStyle w:val="Hyperlink"/>
                <w:noProof/>
              </w:rPr>
              <w:t>6</w:t>
            </w:r>
            <w:r w:rsidR="00622A28">
              <w:rPr>
                <w:rFonts w:asciiTheme="minorHAnsi" w:eastAsiaTheme="minorEastAsia" w:hAnsiTheme="minorHAnsi"/>
                <w:noProof/>
                <w:lang w:eastAsia="en-CA"/>
              </w:rPr>
              <w:tab/>
            </w:r>
            <w:r w:rsidR="00622A28" w:rsidRPr="0088115E">
              <w:rPr>
                <w:rStyle w:val="Hyperlink"/>
                <w:noProof/>
              </w:rPr>
              <w:t>Document Management requirements</w:t>
            </w:r>
            <w:r w:rsidR="00622A28">
              <w:rPr>
                <w:noProof/>
                <w:webHidden/>
              </w:rPr>
              <w:tab/>
            </w:r>
            <w:r w:rsidR="00622A28">
              <w:rPr>
                <w:noProof/>
                <w:webHidden/>
              </w:rPr>
              <w:fldChar w:fldCharType="begin"/>
            </w:r>
            <w:r w:rsidR="00622A28">
              <w:rPr>
                <w:noProof/>
                <w:webHidden/>
              </w:rPr>
              <w:instrText xml:space="preserve"> PAGEREF _Toc20219845 \h </w:instrText>
            </w:r>
            <w:r w:rsidR="00622A28">
              <w:rPr>
                <w:noProof/>
                <w:webHidden/>
              </w:rPr>
            </w:r>
            <w:r w:rsidR="00622A28">
              <w:rPr>
                <w:noProof/>
                <w:webHidden/>
              </w:rPr>
              <w:fldChar w:fldCharType="separate"/>
            </w:r>
            <w:r w:rsidR="00622A28">
              <w:rPr>
                <w:noProof/>
                <w:webHidden/>
              </w:rPr>
              <w:t>23</w:t>
            </w:r>
            <w:r w:rsidR="00622A28">
              <w:rPr>
                <w:noProof/>
                <w:webHidden/>
              </w:rPr>
              <w:fldChar w:fldCharType="end"/>
            </w:r>
          </w:hyperlink>
        </w:p>
        <w:p w14:paraId="7F896C6D" w14:textId="293D0E1B" w:rsidR="00622A28" w:rsidRDefault="009F5C95">
          <w:pPr>
            <w:pStyle w:val="TOC1"/>
            <w:tabs>
              <w:tab w:val="right" w:leader="dot" w:pos="10790"/>
            </w:tabs>
            <w:rPr>
              <w:rFonts w:asciiTheme="minorHAnsi" w:eastAsiaTheme="minorEastAsia" w:hAnsiTheme="minorHAnsi"/>
              <w:noProof/>
              <w:lang w:eastAsia="en-CA"/>
            </w:rPr>
          </w:pPr>
          <w:hyperlink w:anchor="_Toc20219846" w:history="1">
            <w:r w:rsidR="00622A28" w:rsidRPr="0088115E">
              <w:rPr>
                <w:rStyle w:val="Hyperlink"/>
                <w:noProof/>
              </w:rPr>
              <w:t>Appendix A – Definitions</w:t>
            </w:r>
            <w:r w:rsidR="00622A28">
              <w:rPr>
                <w:noProof/>
                <w:webHidden/>
              </w:rPr>
              <w:tab/>
            </w:r>
            <w:r w:rsidR="00622A28">
              <w:rPr>
                <w:noProof/>
                <w:webHidden/>
              </w:rPr>
              <w:fldChar w:fldCharType="begin"/>
            </w:r>
            <w:r w:rsidR="00622A28">
              <w:rPr>
                <w:noProof/>
                <w:webHidden/>
              </w:rPr>
              <w:instrText xml:space="preserve"> PAGEREF _Toc20219846 \h </w:instrText>
            </w:r>
            <w:r w:rsidR="00622A28">
              <w:rPr>
                <w:noProof/>
                <w:webHidden/>
              </w:rPr>
            </w:r>
            <w:r w:rsidR="00622A28">
              <w:rPr>
                <w:noProof/>
                <w:webHidden/>
              </w:rPr>
              <w:fldChar w:fldCharType="separate"/>
            </w:r>
            <w:r w:rsidR="00622A28">
              <w:rPr>
                <w:noProof/>
                <w:webHidden/>
              </w:rPr>
              <w:t>25</w:t>
            </w:r>
            <w:r w:rsidR="00622A28">
              <w:rPr>
                <w:noProof/>
                <w:webHidden/>
              </w:rPr>
              <w:fldChar w:fldCharType="end"/>
            </w:r>
          </w:hyperlink>
        </w:p>
        <w:p w14:paraId="561190E6" w14:textId="5C9DC4F1" w:rsidR="00622A28" w:rsidRDefault="009F5C95">
          <w:pPr>
            <w:pStyle w:val="TOC2"/>
            <w:tabs>
              <w:tab w:val="right" w:leader="dot" w:pos="10790"/>
            </w:tabs>
            <w:rPr>
              <w:rFonts w:asciiTheme="minorHAnsi" w:eastAsiaTheme="minorEastAsia" w:hAnsiTheme="minorHAnsi"/>
              <w:noProof/>
              <w:lang w:eastAsia="en-CA"/>
            </w:rPr>
          </w:pPr>
          <w:hyperlink w:anchor="_Toc20219847" w:history="1">
            <w:r w:rsidR="00622A28" w:rsidRPr="0088115E">
              <w:rPr>
                <w:rStyle w:val="Hyperlink"/>
                <w:noProof/>
              </w:rPr>
              <w:t>Applicant:</w:t>
            </w:r>
            <w:r w:rsidR="00622A28">
              <w:rPr>
                <w:noProof/>
                <w:webHidden/>
              </w:rPr>
              <w:tab/>
            </w:r>
            <w:r w:rsidR="00622A28">
              <w:rPr>
                <w:noProof/>
                <w:webHidden/>
              </w:rPr>
              <w:fldChar w:fldCharType="begin"/>
            </w:r>
            <w:r w:rsidR="00622A28">
              <w:rPr>
                <w:noProof/>
                <w:webHidden/>
              </w:rPr>
              <w:instrText xml:space="preserve"> PAGEREF _Toc20219847 \h </w:instrText>
            </w:r>
            <w:r w:rsidR="00622A28">
              <w:rPr>
                <w:noProof/>
                <w:webHidden/>
              </w:rPr>
            </w:r>
            <w:r w:rsidR="00622A28">
              <w:rPr>
                <w:noProof/>
                <w:webHidden/>
              </w:rPr>
              <w:fldChar w:fldCharType="separate"/>
            </w:r>
            <w:r w:rsidR="00622A28">
              <w:rPr>
                <w:noProof/>
                <w:webHidden/>
              </w:rPr>
              <w:t>25</w:t>
            </w:r>
            <w:r w:rsidR="00622A28">
              <w:rPr>
                <w:noProof/>
                <w:webHidden/>
              </w:rPr>
              <w:fldChar w:fldCharType="end"/>
            </w:r>
          </w:hyperlink>
        </w:p>
        <w:p w14:paraId="7AF0B8C5" w14:textId="48990508" w:rsidR="00622A28" w:rsidRDefault="009F5C95">
          <w:pPr>
            <w:pStyle w:val="TOC2"/>
            <w:tabs>
              <w:tab w:val="right" w:leader="dot" w:pos="10790"/>
            </w:tabs>
            <w:rPr>
              <w:rFonts w:asciiTheme="minorHAnsi" w:eastAsiaTheme="minorEastAsia" w:hAnsiTheme="minorHAnsi"/>
              <w:noProof/>
              <w:lang w:eastAsia="en-CA"/>
            </w:rPr>
          </w:pPr>
          <w:hyperlink w:anchor="_Toc20219848" w:history="1">
            <w:r w:rsidR="00622A28" w:rsidRPr="0088115E">
              <w:rPr>
                <w:rStyle w:val="Hyperlink"/>
                <w:noProof/>
              </w:rPr>
              <w:t>Security screening file:</w:t>
            </w:r>
            <w:r w:rsidR="00622A28">
              <w:rPr>
                <w:noProof/>
                <w:webHidden/>
              </w:rPr>
              <w:tab/>
            </w:r>
            <w:r w:rsidR="00622A28">
              <w:rPr>
                <w:noProof/>
                <w:webHidden/>
              </w:rPr>
              <w:fldChar w:fldCharType="begin"/>
            </w:r>
            <w:r w:rsidR="00622A28">
              <w:rPr>
                <w:noProof/>
                <w:webHidden/>
              </w:rPr>
              <w:instrText xml:space="preserve"> PAGEREF _Toc20219848 \h </w:instrText>
            </w:r>
            <w:r w:rsidR="00622A28">
              <w:rPr>
                <w:noProof/>
                <w:webHidden/>
              </w:rPr>
            </w:r>
            <w:r w:rsidR="00622A28">
              <w:rPr>
                <w:noProof/>
                <w:webHidden/>
              </w:rPr>
              <w:fldChar w:fldCharType="separate"/>
            </w:r>
            <w:r w:rsidR="00622A28">
              <w:rPr>
                <w:noProof/>
                <w:webHidden/>
              </w:rPr>
              <w:t>25</w:t>
            </w:r>
            <w:r w:rsidR="00622A28">
              <w:rPr>
                <w:noProof/>
                <w:webHidden/>
              </w:rPr>
              <w:fldChar w:fldCharType="end"/>
            </w:r>
          </w:hyperlink>
        </w:p>
        <w:p w14:paraId="7FED4903" w14:textId="5FAA9B23" w:rsidR="00622A28" w:rsidRDefault="009F5C95">
          <w:pPr>
            <w:pStyle w:val="TOC2"/>
            <w:tabs>
              <w:tab w:val="right" w:leader="dot" w:pos="10790"/>
            </w:tabs>
            <w:rPr>
              <w:rFonts w:asciiTheme="minorHAnsi" w:eastAsiaTheme="minorEastAsia" w:hAnsiTheme="minorHAnsi"/>
              <w:noProof/>
              <w:lang w:eastAsia="en-CA"/>
            </w:rPr>
          </w:pPr>
          <w:hyperlink w:anchor="_Toc20219849" w:history="1">
            <w:r w:rsidR="00622A28" w:rsidRPr="0088115E">
              <w:rPr>
                <w:rStyle w:val="Hyperlink"/>
                <w:noProof/>
              </w:rPr>
              <w:t>Request:</w:t>
            </w:r>
            <w:r w:rsidR="00622A28">
              <w:rPr>
                <w:noProof/>
                <w:webHidden/>
              </w:rPr>
              <w:tab/>
            </w:r>
            <w:r w:rsidR="00622A28">
              <w:rPr>
                <w:noProof/>
                <w:webHidden/>
              </w:rPr>
              <w:fldChar w:fldCharType="begin"/>
            </w:r>
            <w:r w:rsidR="00622A28">
              <w:rPr>
                <w:noProof/>
                <w:webHidden/>
              </w:rPr>
              <w:instrText xml:space="preserve"> PAGEREF _Toc20219849 \h </w:instrText>
            </w:r>
            <w:r w:rsidR="00622A28">
              <w:rPr>
                <w:noProof/>
                <w:webHidden/>
              </w:rPr>
            </w:r>
            <w:r w:rsidR="00622A28">
              <w:rPr>
                <w:noProof/>
                <w:webHidden/>
              </w:rPr>
              <w:fldChar w:fldCharType="separate"/>
            </w:r>
            <w:r w:rsidR="00622A28">
              <w:rPr>
                <w:noProof/>
                <w:webHidden/>
              </w:rPr>
              <w:t>25</w:t>
            </w:r>
            <w:r w:rsidR="00622A28">
              <w:rPr>
                <w:noProof/>
                <w:webHidden/>
              </w:rPr>
              <w:fldChar w:fldCharType="end"/>
            </w:r>
          </w:hyperlink>
        </w:p>
        <w:p w14:paraId="4D16E436" w14:textId="04C53874" w:rsidR="00622A28" w:rsidRDefault="009F5C95">
          <w:pPr>
            <w:pStyle w:val="TOC2"/>
            <w:tabs>
              <w:tab w:val="right" w:leader="dot" w:pos="10790"/>
            </w:tabs>
            <w:rPr>
              <w:rFonts w:asciiTheme="minorHAnsi" w:eastAsiaTheme="minorEastAsia" w:hAnsiTheme="minorHAnsi"/>
              <w:noProof/>
              <w:lang w:eastAsia="en-CA"/>
            </w:rPr>
          </w:pPr>
          <w:hyperlink w:anchor="_Toc20219850" w:history="1">
            <w:r w:rsidR="00622A28" w:rsidRPr="0088115E">
              <w:rPr>
                <w:rStyle w:val="Hyperlink"/>
                <w:noProof/>
              </w:rPr>
              <w:t>Active case:</w:t>
            </w:r>
            <w:r w:rsidR="00622A28">
              <w:rPr>
                <w:noProof/>
                <w:webHidden/>
              </w:rPr>
              <w:tab/>
            </w:r>
            <w:r w:rsidR="00622A28">
              <w:rPr>
                <w:noProof/>
                <w:webHidden/>
              </w:rPr>
              <w:fldChar w:fldCharType="begin"/>
            </w:r>
            <w:r w:rsidR="00622A28">
              <w:rPr>
                <w:noProof/>
                <w:webHidden/>
              </w:rPr>
              <w:instrText xml:space="preserve"> PAGEREF _Toc20219850 \h </w:instrText>
            </w:r>
            <w:r w:rsidR="00622A28">
              <w:rPr>
                <w:noProof/>
                <w:webHidden/>
              </w:rPr>
            </w:r>
            <w:r w:rsidR="00622A28">
              <w:rPr>
                <w:noProof/>
                <w:webHidden/>
              </w:rPr>
              <w:fldChar w:fldCharType="separate"/>
            </w:r>
            <w:r w:rsidR="00622A28">
              <w:rPr>
                <w:noProof/>
                <w:webHidden/>
              </w:rPr>
              <w:t>25</w:t>
            </w:r>
            <w:r w:rsidR="00622A28">
              <w:rPr>
                <w:noProof/>
                <w:webHidden/>
              </w:rPr>
              <w:fldChar w:fldCharType="end"/>
            </w:r>
          </w:hyperlink>
        </w:p>
        <w:p w14:paraId="023DC9A8" w14:textId="51E7D953" w:rsidR="00622A28" w:rsidRDefault="009F5C95">
          <w:pPr>
            <w:pStyle w:val="TOC2"/>
            <w:tabs>
              <w:tab w:val="right" w:leader="dot" w:pos="10790"/>
            </w:tabs>
            <w:rPr>
              <w:rFonts w:asciiTheme="minorHAnsi" w:eastAsiaTheme="minorEastAsia" w:hAnsiTheme="minorHAnsi"/>
              <w:noProof/>
              <w:lang w:eastAsia="en-CA"/>
            </w:rPr>
          </w:pPr>
          <w:hyperlink w:anchor="_Toc20219851" w:history="1">
            <w:r w:rsidR="00622A28" w:rsidRPr="0088115E">
              <w:rPr>
                <w:rStyle w:val="Hyperlink"/>
                <w:noProof/>
              </w:rPr>
              <w:t>Closed case:</w:t>
            </w:r>
            <w:r w:rsidR="00622A28">
              <w:rPr>
                <w:noProof/>
                <w:webHidden/>
              </w:rPr>
              <w:tab/>
            </w:r>
            <w:r w:rsidR="00622A28">
              <w:rPr>
                <w:noProof/>
                <w:webHidden/>
              </w:rPr>
              <w:fldChar w:fldCharType="begin"/>
            </w:r>
            <w:r w:rsidR="00622A28">
              <w:rPr>
                <w:noProof/>
                <w:webHidden/>
              </w:rPr>
              <w:instrText xml:space="preserve"> PAGEREF _Toc20219851 \h </w:instrText>
            </w:r>
            <w:r w:rsidR="00622A28">
              <w:rPr>
                <w:noProof/>
                <w:webHidden/>
              </w:rPr>
            </w:r>
            <w:r w:rsidR="00622A28">
              <w:rPr>
                <w:noProof/>
                <w:webHidden/>
              </w:rPr>
              <w:fldChar w:fldCharType="separate"/>
            </w:r>
            <w:r w:rsidR="00622A28">
              <w:rPr>
                <w:noProof/>
                <w:webHidden/>
              </w:rPr>
              <w:t>25</w:t>
            </w:r>
            <w:r w:rsidR="00622A28">
              <w:rPr>
                <w:noProof/>
                <w:webHidden/>
              </w:rPr>
              <w:fldChar w:fldCharType="end"/>
            </w:r>
          </w:hyperlink>
        </w:p>
        <w:p w14:paraId="176DE3F0" w14:textId="48065868" w:rsidR="00622A28" w:rsidRDefault="009F5C95">
          <w:pPr>
            <w:pStyle w:val="TOC2"/>
            <w:tabs>
              <w:tab w:val="right" w:leader="dot" w:pos="10790"/>
            </w:tabs>
            <w:rPr>
              <w:rFonts w:asciiTheme="minorHAnsi" w:eastAsiaTheme="minorEastAsia" w:hAnsiTheme="minorHAnsi"/>
              <w:noProof/>
              <w:lang w:eastAsia="en-CA"/>
            </w:rPr>
          </w:pPr>
          <w:hyperlink w:anchor="_Toc20219852" w:history="1">
            <w:r w:rsidR="00622A28" w:rsidRPr="0088115E">
              <w:rPr>
                <w:rStyle w:val="Hyperlink"/>
                <w:noProof/>
              </w:rPr>
              <w:t>Active account:</w:t>
            </w:r>
            <w:r w:rsidR="00622A28">
              <w:rPr>
                <w:noProof/>
                <w:webHidden/>
              </w:rPr>
              <w:tab/>
            </w:r>
            <w:r w:rsidR="00622A28">
              <w:rPr>
                <w:noProof/>
                <w:webHidden/>
              </w:rPr>
              <w:fldChar w:fldCharType="begin"/>
            </w:r>
            <w:r w:rsidR="00622A28">
              <w:rPr>
                <w:noProof/>
                <w:webHidden/>
              </w:rPr>
              <w:instrText xml:space="preserve"> PAGEREF _Toc20219852 \h </w:instrText>
            </w:r>
            <w:r w:rsidR="00622A28">
              <w:rPr>
                <w:noProof/>
                <w:webHidden/>
              </w:rPr>
            </w:r>
            <w:r w:rsidR="00622A28">
              <w:rPr>
                <w:noProof/>
                <w:webHidden/>
              </w:rPr>
              <w:fldChar w:fldCharType="separate"/>
            </w:r>
            <w:r w:rsidR="00622A28">
              <w:rPr>
                <w:noProof/>
                <w:webHidden/>
              </w:rPr>
              <w:t>25</w:t>
            </w:r>
            <w:r w:rsidR="00622A28">
              <w:rPr>
                <w:noProof/>
                <w:webHidden/>
              </w:rPr>
              <w:fldChar w:fldCharType="end"/>
            </w:r>
          </w:hyperlink>
        </w:p>
        <w:p w14:paraId="6DCE209D" w14:textId="403DD10B" w:rsidR="00622A28" w:rsidRDefault="009F5C95">
          <w:pPr>
            <w:pStyle w:val="TOC2"/>
            <w:tabs>
              <w:tab w:val="right" w:leader="dot" w:pos="10790"/>
            </w:tabs>
            <w:rPr>
              <w:rFonts w:asciiTheme="minorHAnsi" w:eastAsiaTheme="minorEastAsia" w:hAnsiTheme="minorHAnsi"/>
              <w:noProof/>
              <w:lang w:eastAsia="en-CA"/>
            </w:rPr>
          </w:pPr>
          <w:hyperlink w:anchor="_Toc20219853" w:history="1">
            <w:r w:rsidR="00622A28" w:rsidRPr="0088115E">
              <w:rPr>
                <w:rStyle w:val="Hyperlink"/>
                <w:noProof/>
              </w:rPr>
              <w:t>Inactive account:</w:t>
            </w:r>
            <w:r w:rsidR="00622A28">
              <w:rPr>
                <w:noProof/>
                <w:webHidden/>
              </w:rPr>
              <w:tab/>
            </w:r>
            <w:r w:rsidR="00622A28">
              <w:rPr>
                <w:noProof/>
                <w:webHidden/>
              </w:rPr>
              <w:fldChar w:fldCharType="begin"/>
            </w:r>
            <w:r w:rsidR="00622A28">
              <w:rPr>
                <w:noProof/>
                <w:webHidden/>
              </w:rPr>
              <w:instrText xml:space="preserve"> PAGEREF _Toc20219853 \h </w:instrText>
            </w:r>
            <w:r w:rsidR="00622A28">
              <w:rPr>
                <w:noProof/>
                <w:webHidden/>
              </w:rPr>
            </w:r>
            <w:r w:rsidR="00622A28">
              <w:rPr>
                <w:noProof/>
                <w:webHidden/>
              </w:rPr>
              <w:fldChar w:fldCharType="separate"/>
            </w:r>
            <w:r w:rsidR="00622A28">
              <w:rPr>
                <w:noProof/>
                <w:webHidden/>
              </w:rPr>
              <w:t>25</w:t>
            </w:r>
            <w:r w:rsidR="00622A28">
              <w:rPr>
                <w:noProof/>
                <w:webHidden/>
              </w:rPr>
              <w:fldChar w:fldCharType="end"/>
            </w:r>
          </w:hyperlink>
        </w:p>
        <w:p w14:paraId="645F0DF7" w14:textId="31E88DAD" w:rsidR="0062141E" w:rsidRPr="0065662F" w:rsidRDefault="0062141E">
          <w:pPr>
            <w:rPr>
              <w:rFonts w:cs="Arial"/>
            </w:rPr>
          </w:pPr>
          <w:r w:rsidRPr="0065662F">
            <w:rPr>
              <w:rFonts w:cs="Arial"/>
              <w:b/>
              <w:bCs/>
              <w:noProof/>
            </w:rPr>
            <w:fldChar w:fldCharType="end"/>
          </w:r>
        </w:p>
      </w:sdtContent>
    </w:sdt>
    <w:p w14:paraId="22B15426" w14:textId="77777777" w:rsidR="00B635B3" w:rsidRDefault="00B635B3">
      <w:pPr>
        <w:rPr>
          <w:rFonts w:cs="Arial"/>
        </w:rPr>
        <w:sectPr w:rsidR="00B635B3" w:rsidSect="00A05291">
          <w:headerReference w:type="even" r:id="rId17"/>
          <w:headerReference w:type="default" r:id="rId18"/>
          <w:headerReference w:type="first" r:id="rId19"/>
          <w:pgSz w:w="12240" w:h="15840"/>
          <w:pgMar w:top="720" w:right="720" w:bottom="720" w:left="720" w:header="708" w:footer="708" w:gutter="0"/>
          <w:pgNumType w:fmt="lowerRoman"/>
          <w:cols w:space="708"/>
          <w:docGrid w:linePitch="360"/>
        </w:sectPr>
      </w:pPr>
    </w:p>
    <w:p w14:paraId="12A40111" w14:textId="77777777" w:rsidR="005B4740" w:rsidRPr="0065662F" w:rsidRDefault="0062141E" w:rsidP="0062141E">
      <w:pPr>
        <w:pStyle w:val="Heading1"/>
        <w:rPr>
          <w:rFonts w:cs="Arial"/>
        </w:rPr>
      </w:pPr>
      <w:bookmarkStart w:id="1" w:name="_Toc20219789"/>
      <w:r w:rsidRPr="0065662F">
        <w:rPr>
          <w:rFonts w:cs="Arial"/>
        </w:rPr>
        <w:t>Approval</w:t>
      </w:r>
      <w:bookmarkEnd w:id="1"/>
    </w:p>
    <w:tbl>
      <w:tblPr>
        <w:tblStyle w:val="TableGrid"/>
        <w:tblW w:w="0" w:type="auto"/>
        <w:tblLook w:val="04A0" w:firstRow="1" w:lastRow="0" w:firstColumn="1" w:lastColumn="0" w:noHBand="0" w:noVBand="1"/>
      </w:tblPr>
      <w:tblGrid>
        <w:gridCol w:w="5035"/>
        <w:gridCol w:w="270"/>
        <w:gridCol w:w="5485"/>
      </w:tblGrid>
      <w:tr w:rsidR="0062141E" w:rsidRPr="0065662F" w14:paraId="55A731D9" w14:textId="77777777" w:rsidTr="008F3B6B">
        <w:trPr>
          <w:trHeight w:val="854"/>
        </w:trPr>
        <w:tc>
          <w:tcPr>
            <w:tcW w:w="5035" w:type="dxa"/>
            <w:tcBorders>
              <w:top w:val="nil"/>
              <w:left w:val="nil"/>
              <w:right w:val="nil"/>
            </w:tcBorders>
          </w:tcPr>
          <w:p w14:paraId="38C99C47" w14:textId="77777777" w:rsidR="0062141E" w:rsidRPr="0065662F" w:rsidRDefault="0062141E" w:rsidP="0062141E">
            <w:pPr>
              <w:rPr>
                <w:rFonts w:cs="Arial"/>
              </w:rPr>
            </w:pPr>
          </w:p>
        </w:tc>
        <w:tc>
          <w:tcPr>
            <w:tcW w:w="270" w:type="dxa"/>
            <w:tcBorders>
              <w:top w:val="nil"/>
              <w:left w:val="nil"/>
              <w:bottom w:val="nil"/>
              <w:right w:val="nil"/>
            </w:tcBorders>
          </w:tcPr>
          <w:p w14:paraId="297D24FD" w14:textId="77777777" w:rsidR="0062141E" w:rsidRPr="0065662F" w:rsidRDefault="0062141E" w:rsidP="0062141E">
            <w:pPr>
              <w:rPr>
                <w:rFonts w:cs="Arial"/>
              </w:rPr>
            </w:pPr>
          </w:p>
        </w:tc>
        <w:tc>
          <w:tcPr>
            <w:tcW w:w="5485" w:type="dxa"/>
            <w:tcBorders>
              <w:top w:val="nil"/>
              <w:left w:val="nil"/>
              <w:right w:val="nil"/>
            </w:tcBorders>
          </w:tcPr>
          <w:p w14:paraId="4100C58B" w14:textId="77777777" w:rsidR="0062141E" w:rsidRPr="0065662F" w:rsidRDefault="0062141E" w:rsidP="0062141E">
            <w:pPr>
              <w:rPr>
                <w:rFonts w:cs="Arial"/>
              </w:rPr>
            </w:pPr>
          </w:p>
        </w:tc>
      </w:tr>
      <w:tr w:rsidR="0062141E" w:rsidRPr="0065662F" w14:paraId="374175C6" w14:textId="77777777" w:rsidTr="008F3B6B">
        <w:tc>
          <w:tcPr>
            <w:tcW w:w="5035" w:type="dxa"/>
            <w:tcBorders>
              <w:left w:val="nil"/>
              <w:bottom w:val="nil"/>
              <w:right w:val="nil"/>
            </w:tcBorders>
          </w:tcPr>
          <w:p w14:paraId="0A302F32" w14:textId="77777777" w:rsidR="0062141E" w:rsidRPr="0065662F" w:rsidRDefault="0062141E" w:rsidP="0062141E">
            <w:pPr>
              <w:rPr>
                <w:rFonts w:cs="Arial"/>
              </w:rPr>
            </w:pPr>
            <w:r w:rsidRPr="0065662F">
              <w:rPr>
                <w:rFonts w:cs="Arial"/>
              </w:rPr>
              <w:t>NAME, TITLE</w:t>
            </w:r>
          </w:p>
          <w:p w14:paraId="758F5113" w14:textId="77777777" w:rsidR="0062141E" w:rsidRPr="0065662F" w:rsidRDefault="0062141E" w:rsidP="0062141E">
            <w:pPr>
              <w:rPr>
                <w:rFonts w:cs="Arial"/>
              </w:rPr>
            </w:pPr>
            <w:r w:rsidRPr="0065662F">
              <w:rPr>
                <w:rFonts w:cs="Arial"/>
              </w:rPr>
              <w:t>SECTION</w:t>
            </w:r>
          </w:p>
          <w:p w14:paraId="162643C9" w14:textId="77777777" w:rsidR="0062141E" w:rsidRPr="0065662F" w:rsidRDefault="0062141E" w:rsidP="0062141E">
            <w:pPr>
              <w:rPr>
                <w:rFonts w:cs="Arial"/>
              </w:rPr>
            </w:pPr>
            <w:r w:rsidRPr="0065662F">
              <w:rPr>
                <w:rFonts w:cs="Arial"/>
              </w:rPr>
              <w:t>DIVISION</w:t>
            </w:r>
          </w:p>
          <w:p w14:paraId="55032F7D" w14:textId="77777777" w:rsidR="0062141E" w:rsidRPr="0065662F" w:rsidRDefault="0062141E" w:rsidP="0062141E">
            <w:pPr>
              <w:rPr>
                <w:rFonts w:cs="Arial"/>
              </w:rPr>
            </w:pPr>
            <w:r w:rsidRPr="0065662F">
              <w:rPr>
                <w:rFonts w:cs="Arial"/>
              </w:rPr>
              <w:t>DIRECTORATE</w:t>
            </w:r>
          </w:p>
          <w:p w14:paraId="7641B476" w14:textId="77777777" w:rsidR="0062141E" w:rsidRPr="0065662F" w:rsidRDefault="0062141E" w:rsidP="0062141E">
            <w:pPr>
              <w:rPr>
                <w:rFonts w:cs="Arial"/>
              </w:rPr>
            </w:pPr>
            <w:r w:rsidRPr="0065662F">
              <w:rPr>
                <w:rFonts w:cs="Arial"/>
              </w:rPr>
              <w:t>Information Technology Branch</w:t>
            </w:r>
          </w:p>
        </w:tc>
        <w:tc>
          <w:tcPr>
            <w:tcW w:w="270" w:type="dxa"/>
            <w:tcBorders>
              <w:top w:val="nil"/>
              <w:left w:val="nil"/>
              <w:bottom w:val="nil"/>
              <w:right w:val="nil"/>
            </w:tcBorders>
          </w:tcPr>
          <w:p w14:paraId="51B4FBD7" w14:textId="77777777" w:rsidR="0062141E" w:rsidRPr="0065662F" w:rsidRDefault="0062141E" w:rsidP="0062141E">
            <w:pPr>
              <w:rPr>
                <w:rFonts w:cs="Arial"/>
              </w:rPr>
            </w:pPr>
          </w:p>
        </w:tc>
        <w:tc>
          <w:tcPr>
            <w:tcW w:w="5485" w:type="dxa"/>
            <w:tcBorders>
              <w:left w:val="nil"/>
              <w:bottom w:val="nil"/>
              <w:right w:val="nil"/>
            </w:tcBorders>
          </w:tcPr>
          <w:p w14:paraId="272E5361" w14:textId="77777777" w:rsidR="0062141E" w:rsidRPr="0065662F" w:rsidRDefault="0062141E" w:rsidP="0062141E">
            <w:pPr>
              <w:rPr>
                <w:rFonts w:cs="Arial"/>
              </w:rPr>
            </w:pPr>
            <w:r w:rsidRPr="0065662F">
              <w:rPr>
                <w:rFonts w:cs="Arial"/>
              </w:rPr>
              <w:t>Date</w:t>
            </w:r>
          </w:p>
        </w:tc>
      </w:tr>
      <w:tr w:rsidR="008F3B6B" w:rsidRPr="0065662F" w14:paraId="43A01807" w14:textId="77777777" w:rsidTr="008F3B6B">
        <w:trPr>
          <w:trHeight w:val="134"/>
        </w:trPr>
        <w:tc>
          <w:tcPr>
            <w:tcW w:w="5035" w:type="dxa"/>
            <w:tcBorders>
              <w:top w:val="nil"/>
              <w:left w:val="nil"/>
              <w:bottom w:val="nil"/>
              <w:right w:val="nil"/>
            </w:tcBorders>
          </w:tcPr>
          <w:p w14:paraId="654FF5FC" w14:textId="77777777" w:rsidR="008F3B6B" w:rsidRPr="0065662F" w:rsidRDefault="008F3B6B" w:rsidP="0062141E">
            <w:pPr>
              <w:rPr>
                <w:rFonts w:cs="Arial"/>
              </w:rPr>
            </w:pPr>
          </w:p>
        </w:tc>
        <w:tc>
          <w:tcPr>
            <w:tcW w:w="270" w:type="dxa"/>
            <w:tcBorders>
              <w:top w:val="nil"/>
              <w:left w:val="nil"/>
              <w:bottom w:val="nil"/>
              <w:right w:val="nil"/>
            </w:tcBorders>
          </w:tcPr>
          <w:p w14:paraId="479CA235" w14:textId="77777777" w:rsidR="008F3B6B" w:rsidRPr="0065662F" w:rsidRDefault="008F3B6B" w:rsidP="0062141E">
            <w:pPr>
              <w:rPr>
                <w:rFonts w:cs="Arial"/>
              </w:rPr>
            </w:pPr>
          </w:p>
        </w:tc>
        <w:tc>
          <w:tcPr>
            <w:tcW w:w="5485" w:type="dxa"/>
            <w:tcBorders>
              <w:top w:val="nil"/>
              <w:left w:val="nil"/>
              <w:bottom w:val="nil"/>
              <w:right w:val="nil"/>
            </w:tcBorders>
          </w:tcPr>
          <w:p w14:paraId="5F07A70A" w14:textId="77777777" w:rsidR="008F3B6B" w:rsidRPr="0065662F" w:rsidRDefault="008F3B6B" w:rsidP="0062141E">
            <w:pPr>
              <w:rPr>
                <w:rFonts w:cs="Arial"/>
              </w:rPr>
            </w:pPr>
          </w:p>
        </w:tc>
      </w:tr>
      <w:tr w:rsidR="0062141E" w:rsidRPr="0065662F" w14:paraId="1D65F789" w14:textId="77777777" w:rsidTr="008F3B6B">
        <w:trPr>
          <w:trHeight w:val="881"/>
        </w:trPr>
        <w:tc>
          <w:tcPr>
            <w:tcW w:w="5035" w:type="dxa"/>
            <w:tcBorders>
              <w:top w:val="nil"/>
              <w:left w:val="nil"/>
              <w:right w:val="nil"/>
            </w:tcBorders>
          </w:tcPr>
          <w:p w14:paraId="6FC6A5DF" w14:textId="77777777" w:rsidR="0062141E" w:rsidRPr="0065662F" w:rsidRDefault="0062141E" w:rsidP="0062141E">
            <w:pPr>
              <w:rPr>
                <w:rFonts w:cs="Arial"/>
              </w:rPr>
            </w:pPr>
          </w:p>
        </w:tc>
        <w:tc>
          <w:tcPr>
            <w:tcW w:w="270" w:type="dxa"/>
            <w:tcBorders>
              <w:top w:val="nil"/>
              <w:left w:val="nil"/>
              <w:bottom w:val="nil"/>
              <w:right w:val="nil"/>
            </w:tcBorders>
          </w:tcPr>
          <w:p w14:paraId="32D65A58" w14:textId="77777777" w:rsidR="0062141E" w:rsidRPr="0065662F" w:rsidRDefault="0062141E" w:rsidP="0062141E">
            <w:pPr>
              <w:rPr>
                <w:rFonts w:cs="Arial"/>
              </w:rPr>
            </w:pPr>
          </w:p>
        </w:tc>
        <w:tc>
          <w:tcPr>
            <w:tcW w:w="5485" w:type="dxa"/>
            <w:tcBorders>
              <w:top w:val="nil"/>
              <w:left w:val="nil"/>
              <w:right w:val="nil"/>
            </w:tcBorders>
          </w:tcPr>
          <w:p w14:paraId="64549F09" w14:textId="77777777" w:rsidR="0062141E" w:rsidRPr="0065662F" w:rsidRDefault="0062141E" w:rsidP="0062141E">
            <w:pPr>
              <w:rPr>
                <w:rFonts w:cs="Arial"/>
              </w:rPr>
            </w:pPr>
          </w:p>
        </w:tc>
      </w:tr>
      <w:tr w:rsidR="0062141E" w:rsidRPr="0065662F" w14:paraId="3C0BDA99" w14:textId="77777777" w:rsidTr="008F3B6B">
        <w:tc>
          <w:tcPr>
            <w:tcW w:w="5035" w:type="dxa"/>
            <w:tcBorders>
              <w:left w:val="nil"/>
              <w:bottom w:val="nil"/>
              <w:right w:val="nil"/>
            </w:tcBorders>
          </w:tcPr>
          <w:p w14:paraId="6BD5FF62" w14:textId="77777777" w:rsidR="0062141E" w:rsidRPr="0065662F" w:rsidRDefault="0062141E" w:rsidP="0062141E">
            <w:pPr>
              <w:rPr>
                <w:rFonts w:cs="Arial"/>
              </w:rPr>
            </w:pPr>
            <w:r w:rsidRPr="0065662F">
              <w:rPr>
                <w:rFonts w:cs="Arial"/>
              </w:rPr>
              <w:t>Helena Gorancic-Lazetic, A/Assistant Director</w:t>
            </w:r>
          </w:p>
          <w:p w14:paraId="0BB350C9" w14:textId="77777777" w:rsidR="0062141E" w:rsidRPr="0065662F" w:rsidRDefault="0062141E" w:rsidP="0062141E">
            <w:pPr>
              <w:rPr>
                <w:rFonts w:cs="Arial"/>
              </w:rPr>
            </w:pPr>
            <w:r w:rsidRPr="0065662F">
              <w:rPr>
                <w:rFonts w:cs="Arial"/>
              </w:rPr>
              <w:t>Personnel Security Screening Section</w:t>
            </w:r>
          </w:p>
          <w:p w14:paraId="792EDDFF" w14:textId="77777777" w:rsidR="0062141E" w:rsidRPr="0065662F" w:rsidRDefault="0062141E" w:rsidP="0062141E">
            <w:pPr>
              <w:rPr>
                <w:rFonts w:cs="Arial"/>
              </w:rPr>
            </w:pPr>
            <w:r w:rsidRPr="0065662F">
              <w:rPr>
                <w:rFonts w:cs="Arial"/>
              </w:rPr>
              <w:t>Personnel Security Screening Division</w:t>
            </w:r>
          </w:p>
          <w:p w14:paraId="16077B92" w14:textId="77777777" w:rsidR="0062141E" w:rsidRPr="0065662F" w:rsidRDefault="0062141E" w:rsidP="0062141E">
            <w:pPr>
              <w:rPr>
                <w:rFonts w:cs="Arial"/>
              </w:rPr>
            </w:pPr>
            <w:r w:rsidRPr="0065662F">
              <w:rPr>
                <w:rFonts w:cs="Arial"/>
              </w:rPr>
              <w:t>Security and Internal Affairs Directorate</w:t>
            </w:r>
          </w:p>
          <w:p w14:paraId="381C544D" w14:textId="77777777" w:rsidR="0062141E" w:rsidRPr="0065662F" w:rsidRDefault="0062141E" w:rsidP="0062141E">
            <w:pPr>
              <w:rPr>
                <w:rFonts w:cs="Arial"/>
              </w:rPr>
            </w:pPr>
            <w:r w:rsidRPr="0065662F">
              <w:rPr>
                <w:rFonts w:cs="Arial"/>
              </w:rPr>
              <w:t>Finance and Administration Branch</w:t>
            </w:r>
          </w:p>
        </w:tc>
        <w:tc>
          <w:tcPr>
            <w:tcW w:w="270" w:type="dxa"/>
            <w:tcBorders>
              <w:top w:val="nil"/>
              <w:left w:val="nil"/>
              <w:bottom w:val="nil"/>
              <w:right w:val="nil"/>
            </w:tcBorders>
          </w:tcPr>
          <w:p w14:paraId="31DAD3A8" w14:textId="77777777" w:rsidR="0062141E" w:rsidRPr="0065662F" w:rsidRDefault="0062141E" w:rsidP="0062141E">
            <w:pPr>
              <w:rPr>
                <w:rFonts w:cs="Arial"/>
              </w:rPr>
            </w:pPr>
          </w:p>
        </w:tc>
        <w:tc>
          <w:tcPr>
            <w:tcW w:w="5485" w:type="dxa"/>
            <w:tcBorders>
              <w:left w:val="nil"/>
              <w:bottom w:val="nil"/>
              <w:right w:val="nil"/>
            </w:tcBorders>
          </w:tcPr>
          <w:p w14:paraId="32F6AB06" w14:textId="77777777" w:rsidR="0062141E" w:rsidRPr="0065662F" w:rsidRDefault="008F3B6B" w:rsidP="0062141E">
            <w:pPr>
              <w:rPr>
                <w:rFonts w:cs="Arial"/>
              </w:rPr>
            </w:pPr>
            <w:r w:rsidRPr="0065662F">
              <w:rPr>
                <w:rFonts w:cs="Arial"/>
              </w:rPr>
              <w:t>Date</w:t>
            </w:r>
          </w:p>
        </w:tc>
      </w:tr>
      <w:tr w:rsidR="008F3B6B" w:rsidRPr="0065662F" w14:paraId="40CEC202" w14:textId="77777777" w:rsidTr="008F3B6B">
        <w:tc>
          <w:tcPr>
            <w:tcW w:w="5035" w:type="dxa"/>
            <w:tcBorders>
              <w:top w:val="nil"/>
              <w:left w:val="nil"/>
              <w:bottom w:val="nil"/>
              <w:right w:val="nil"/>
            </w:tcBorders>
          </w:tcPr>
          <w:p w14:paraId="2DCDFC1F" w14:textId="77777777" w:rsidR="008F3B6B" w:rsidRPr="0065662F" w:rsidRDefault="008F3B6B" w:rsidP="0062141E">
            <w:pPr>
              <w:rPr>
                <w:rFonts w:cs="Arial"/>
              </w:rPr>
            </w:pPr>
          </w:p>
        </w:tc>
        <w:tc>
          <w:tcPr>
            <w:tcW w:w="270" w:type="dxa"/>
            <w:tcBorders>
              <w:top w:val="nil"/>
              <w:left w:val="nil"/>
              <w:bottom w:val="nil"/>
              <w:right w:val="nil"/>
            </w:tcBorders>
          </w:tcPr>
          <w:p w14:paraId="524DF140" w14:textId="77777777" w:rsidR="008F3B6B" w:rsidRPr="0065662F" w:rsidRDefault="008F3B6B" w:rsidP="0062141E">
            <w:pPr>
              <w:rPr>
                <w:rFonts w:cs="Arial"/>
              </w:rPr>
            </w:pPr>
          </w:p>
        </w:tc>
        <w:tc>
          <w:tcPr>
            <w:tcW w:w="5485" w:type="dxa"/>
            <w:tcBorders>
              <w:top w:val="nil"/>
              <w:left w:val="nil"/>
              <w:bottom w:val="nil"/>
              <w:right w:val="nil"/>
            </w:tcBorders>
          </w:tcPr>
          <w:p w14:paraId="132D02BD" w14:textId="77777777" w:rsidR="008F3B6B" w:rsidRPr="0065662F" w:rsidRDefault="008F3B6B" w:rsidP="0062141E">
            <w:pPr>
              <w:rPr>
                <w:rFonts w:cs="Arial"/>
              </w:rPr>
            </w:pPr>
          </w:p>
        </w:tc>
      </w:tr>
      <w:tr w:rsidR="0062141E" w:rsidRPr="0065662F" w14:paraId="3C02487F" w14:textId="77777777" w:rsidTr="008F3B6B">
        <w:trPr>
          <w:trHeight w:val="881"/>
        </w:trPr>
        <w:tc>
          <w:tcPr>
            <w:tcW w:w="5035" w:type="dxa"/>
            <w:tcBorders>
              <w:top w:val="nil"/>
              <w:left w:val="nil"/>
              <w:right w:val="nil"/>
            </w:tcBorders>
          </w:tcPr>
          <w:p w14:paraId="56F5AD27" w14:textId="77777777" w:rsidR="0062141E" w:rsidRPr="0065662F" w:rsidRDefault="0062141E" w:rsidP="0062141E">
            <w:pPr>
              <w:rPr>
                <w:rFonts w:cs="Arial"/>
              </w:rPr>
            </w:pPr>
          </w:p>
        </w:tc>
        <w:tc>
          <w:tcPr>
            <w:tcW w:w="270" w:type="dxa"/>
            <w:tcBorders>
              <w:top w:val="nil"/>
              <w:left w:val="nil"/>
              <w:bottom w:val="nil"/>
              <w:right w:val="nil"/>
            </w:tcBorders>
          </w:tcPr>
          <w:p w14:paraId="2A00969F" w14:textId="77777777" w:rsidR="0062141E" w:rsidRPr="0065662F" w:rsidRDefault="0062141E" w:rsidP="0062141E">
            <w:pPr>
              <w:rPr>
                <w:rFonts w:cs="Arial"/>
              </w:rPr>
            </w:pPr>
          </w:p>
        </w:tc>
        <w:tc>
          <w:tcPr>
            <w:tcW w:w="5485" w:type="dxa"/>
            <w:tcBorders>
              <w:top w:val="nil"/>
              <w:left w:val="nil"/>
              <w:right w:val="nil"/>
            </w:tcBorders>
          </w:tcPr>
          <w:p w14:paraId="739F295A" w14:textId="77777777" w:rsidR="0062141E" w:rsidRPr="0065662F" w:rsidRDefault="0062141E" w:rsidP="0062141E">
            <w:pPr>
              <w:rPr>
                <w:rFonts w:cs="Arial"/>
              </w:rPr>
            </w:pPr>
          </w:p>
        </w:tc>
      </w:tr>
      <w:tr w:rsidR="0062141E" w:rsidRPr="0065662F" w14:paraId="4E16189C" w14:textId="77777777" w:rsidTr="008F3B6B">
        <w:tc>
          <w:tcPr>
            <w:tcW w:w="5035" w:type="dxa"/>
            <w:tcBorders>
              <w:left w:val="nil"/>
              <w:bottom w:val="nil"/>
              <w:right w:val="nil"/>
            </w:tcBorders>
          </w:tcPr>
          <w:p w14:paraId="3EA41212" w14:textId="77777777" w:rsidR="0062141E" w:rsidRPr="00F43C22" w:rsidRDefault="0062141E" w:rsidP="0062141E">
            <w:pPr>
              <w:rPr>
                <w:rFonts w:cs="Arial"/>
              </w:rPr>
            </w:pPr>
            <w:r w:rsidRPr="00F43C22">
              <w:rPr>
                <w:rFonts w:cs="Arial"/>
              </w:rPr>
              <w:t>Marc Jolicoeur, A/Assistant Director</w:t>
            </w:r>
          </w:p>
          <w:p w14:paraId="3755FF87" w14:textId="77777777" w:rsidR="0062141E" w:rsidRPr="0065662F" w:rsidRDefault="0062141E" w:rsidP="0062141E">
            <w:pPr>
              <w:rPr>
                <w:rFonts w:cs="Arial"/>
              </w:rPr>
            </w:pPr>
            <w:r w:rsidRPr="0065662F">
              <w:rPr>
                <w:rFonts w:cs="Arial"/>
              </w:rPr>
              <w:t>Security Risk Assessment Section</w:t>
            </w:r>
          </w:p>
          <w:p w14:paraId="7938A05A" w14:textId="77777777" w:rsidR="0062141E" w:rsidRPr="0065662F" w:rsidRDefault="0062141E" w:rsidP="0062141E">
            <w:pPr>
              <w:rPr>
                <w:rFonts w:cs="Arial"/>
              </w:rPr>
            </w:pPr>
            <w:r w:rsidRPr="0065662F">
              <w:rPr>
                <w:rFonts w:cs="Arial"/>
              </w:rPr>
              <w:t>Personnel Security Screening Division</w:t>
            </w:r>
          </w:p>
          <w:p w14:paraId="0C6C9363" w14:textId="77777777" w:rsidR="0062141E" w:rsidRPr="0065662F" w:rsidRDefault="0062141E" w:rsidP="0062141E">
            <w:pPr>
              <w:rPr>
                <w:rFonts w:cs="Arial"/>
              </w:rPr>
            </w:pPr>
            <w:r w:rsidRPr="0065662F">
              <w:rPr>
                <w:rFonts w:cs="Arial"/>
              </w:rPr>
              <w:t>Security and Internal Affairs Directorate</w:t>
            </w:r>
          </w:p>
          <w:p w14:paraId="3C5EE5A7" w14:textId="77777777" w:rsidR="0062141E" w:rsidRPr="0065662F" w:rsidRDefault="0062141E" w:rsidP="0062141E">
            <w:pPr>
              <w:rPr>
                <w:rFonts w:cs="Arial"/>
              </w:rPr>
            </w:pPr>
            <w:r w:rsidRPr="0065662F">
              <w:rPr>
                <w:rFonts w:cs="Arial"/>
              </w:rPr>
              <w:t>Finance and Administration Branch</w:t>
            </w:r>
          </w:p>
        </w:tc>
        <w:tc>
          <w:tcPr>
            <w:tcW w:w="270" w:type="dxa"/>
            <w:tcBorders>
              <w:top w:val="nil"/>
              <w:left w:val="nil"/>
              <w:bottom w:val="nil"/>
              <w:right w:val="nil"/>
            </w:tcBorders>
          </w:tcPr>
          <w:p w14:paraId="1F9D0359" w14:textId="77777777" w:rsidR="0062141E" w:rsidRPr="0065662F" w:rsidRDefault="0062141E" w:rsidP="0062141E">
            <w:pPr>
              <w:rPr>
                <w:rFonts w:cs="Arial"/>
              </w:rPr>
            </w:pPr>
          </w:p>
        </w:tc>
        <w:tc>
          <w:tcPr>
            <w:tcW w:w="5485" w:type="dxa"/>
            <w:tcBorders>
              <w:left w:val="nil"/>
              <w:bottom w:val="nil"/>
              <w:right w:val="nil"/>
            </w:tcBorders>
          </w:tcPr>
          <w:p w14:paraId="65963257" w14:textId="77777777" w:rsidR="0062141E" w:rsidRPr="0065662F" w:rsidRDefault="008F3B6B" w:rsidP="0062141E">
            <w:pPr>
              <w:rPr>
                <w:rFonts w:cs="Arial"/>
              </w:rPr>
            </w:pPr>
            <w:r w:rsidRPr="0065662F">
              <w:rPr>
                <w:rFonts w:cs="Arial"/>
              </w:rPr>
              <w:t>Date</w:t>
            </w:r>
          </w:p>
        </w:tc>
      </w:tr>
      <w:tr w:rsidR="008F3B6B" w:rsidRPr="0065662F" w14:paraId="329B80C0" w14:textId="77777777" w:rsidTr="008F3B6B">
        <w:tc>
          <w:tcPr>
            <w:tcW w:w="5035" w:type="dxa"/>
            <w:tcBorders>
              <w:top w:val="nil"/>
              <w:left w:val="nil"/>
              <w:bottom w:val="nil"/>
              <w:right w:val="nil"/>
            </w:tcBorders>
          </w:tcPr>
          <w:p w14:paraId="40BAECD1" w14:textId="77777777" w:rsidR="008F3B6B" w:rsidRPr="0065662F" w:rsidRDefault="008F3B6B" w:rsidP="0062141E">
            <w:pPr>
              <w:rPr>
                <w:rFonts w:cs="Arial"/>
              </w:rPr>
            </w:pPr>
          </w:p>
        </w:tc>
        <w:tc>
          <w:tcPr>
            <w:tcW w:w="270" w:type="dxa"/>
            <w:tcBorders>
              <w:top w:val="nil"/>
              <w:left w:val="nil"/>
              <w:bottom w:val="nil"/>
              <w:right w:val="nil"/>
            </w:tcBorders>
          </w:tcPr>
          <w:p w14:paraId="5E1BE717" w14:textId="77777777" w:rsidR="008F3B6B" w:rsidRPr="0065662F" w:rsidRDefault="008F3B6B" w:rsidP="0062141E">
            <w:pPr>
              <w:rPr>
                <w:rFonts w:cs="Arial"/>
              </w:rPr>
            </w:pPr>
          </w:p>
        </w:tc>
        <w:tc>
          <w:tcPr>
            <w:tcW w:w="5485" w:type="dxa"/>
            <w:tcBorders>
              <w:top w:val="nil"/>
              <w:left w:val="nil"/>
              <w:bottom w:val="nil"/>
              <w:right w:val="nil"/>
            </w:tcBorders>
          </w:tcPr>
          <w:p w14:paraId="6F7D3D09" w14:textId="77777777" w:rsidR="008F3B6B" w:rsidRPr="0065662F" w:rsidRDefault="008F3B6B" w:rsidP="0062141E">
            <w:pPr>
              <w:rPr>
                <w:rFonts w:cs="Arial"/>
              </w:rPr>
            </w:pPr>
          </w:p>
        </w:tc>
      </w:tr>
      <w:tr w:rsidR="0062141E" w:rsidRPr="0065662F" w14:paraId="4DF528FF" w14:textId="77777777" w:rsidTr="008F3B6B">
        <w:trPr>
          <w:trHeight w:val="881"/>
        </w:trPr>
        <w:tc>
          <w:tcPr>
            <w:tcW w:w="5035" w:type="dxa"/>
            <w:tcBorders>
              <w:top w:val="nil"/>
              <w:left w:val="nil"/>
              <w:right w:val="nil"/>
            </w:tcBorders>
          </w:tcPr>
          <w:p w14:paraId="12A7109B" w14:textId="77777777" w:rsidR="0062141E" w:rsidRPr="0065662F" w:rsidRDefault="0062141E" w:rsidP="0062141E">
            <w:pPr>
              <w:rPr>
                <w:rFonts w:cs="Arial"/>
              </w:rPr>
            </w:pPr>
          </w:p>
        </w:tc>
        <w:tc>
          <w:tcPr>
            <w:tcW w:w="270" w:type="dxa"/>
            <w:tcBorders>
              <w:top w:val="nil"/>
              <w:left w:val="nil"/>
              <w:bottom w:val="nil"/>
              <w:right w:val="nil"/>
            </w:tcBorders>
          </w:tcPr>
          <w:p w14:paraId="2E34CF65" w14:textId="77777777" w:rsidR="0062141E" w:rsidRPr="0065662F" w:rsidRDefault="0062141E" w:rsidP="0062141E">
            <w:pPr>
              <w:rPr>
                <w:rFonts w:cs="Arial"/>
              </w:rPr>
            </w:pPr>
          </w:p>
        </w:tc>
        <w:tc>
          <w:tcPr>
            <w:tcW w:w="5485" w:type="dxa"/>
            <w:tcBorders>
              <w:top w:val="nil"/>
              <w:left w:val="nil"/>
              <w:right w:val="nil"/>
            </w:tcBorders>
          </w:tcPr>
          <w:p w14:paraId="3B051B4D" w14:textId="77777777" w:rsidR="0062141E" w:rsidRPr="0065662F" w:rsidRDefault="0062141E" w:rsidP="0062141E">
            <w:pPr>
              <w:rPr>
                <w:rFonts w:cs="Arial"/>
              </w:rPr>
            </w:pPr>
          </w:p>
        </w:tc>
      </w:tr>
      <w:tr w:rsidR="0062141E" w:rsidRPr="0065662F" w14:paraId="38B60B8B" w14:textId="77777777" w:rsidTr="008F3B6B">
        <w:tc>
          <w:tcPr>
            <w:tcW w:w="5035" w:type="dxa"/>
            <w:tcBorders>
              <w:left w:val="nil"/>
              <w:bottom w:val="nil"/>
              <w:right w:val="nil"/>
            </w:tcBorders>
          </w:tcPr>
          <w:p w14:paraId="5132982D" w14:textId="77777777" w:rsidR="0062141E" w:rsidRPr="0065662F" w:rsidRDefault="0062141E" w:rsidP="0062141E">
            <w:pPr>
              <w:rPr>
                <w:rFonts w:cs="Arial"/>
              </w:rPr>
            </w:pPr>
            <w:r w:rsidRPr="0065662F">
              <w:rPr>
                <w:rFonts w:cs="Arial"/>
              </w:rPr>
              <w:t>Bertrand Haubert, Director</w:t>
            </w:r>
          </w:p>
          <w:p w14:paraId="1D04D283" w14:textId="77777777" w:rsidR="0062141E" w:rsidRPr="0065662F" w:rsidRDefault="0062141E" w:rsidP="0062141E">
            <w:pPr>
              <w:rPr>
                <w:rFonts w:cs="Arial"/>
              </w:rPr>
            </w:pPr>
            <w:r w:rsidRPr="0065662F">
              <w:rPr>
                <w:rFonts w:cs="Arial"/>
              </w:rPr>
              <w:t>Personnel Security Screening Division</w:t>
            </w:r>
          </w:p>
          <w:p w14:paraId="5D0CAF19" w14:textId="77777777" w:rsidR="0062141E" w:rsidRPr="0065662F" w:rsidRDefault="0062141E" w:rsidP="0062141E">
            <w:pPr>
              <w:rPr>
                <w:rFonts w:cs="Arial"/>
              </w:rPr>
            </w:pPr>
            <w:r w:rsidRPr="0065662F">
              <w:rPr>
                <w:rFonts w:cs="Arial"/>
              </w:rPr>
              <w:t>Security and Internal Affairs Directorate</w:t>
            </w:r>
          </w:p>
          <w:p w14:paraId="4AA6452C" w14:textId="77777777" w:rsidR="0062141E" w:rsidRPr="0065662F" w:rsidRDefault="0062141E" w:rsidP="0062141E">
            <w:pPr>
              <w:rPr>
                <w:rFonts w:cs="Arial"/>
              </w:rPr>
            </w:pPr>
            <w:r w:rsidRPr="0065662F">
              <w:rPr>
                <w:rFonts w:cs="Arial"/>
              </w:rPr>
              <w:t>Finance and Administration Branch</w:t>
            </w:r>
          </w:p>
        </w:tc>
        <w:tc>
          <w:tcPr>
            <w:tcW w:w="270" w:type="dxa"/>
            <w:tcBorders>
              <w:top w:val="nil"/>
              <w:left w:val="nil"/>
              <w:bottom w:val="nil"/>
              <w:right w:val="nil"/>
            </w:tcBorders>
          </w:tcPr>
          <w:p w14:paraId="67B882D2" w14:textId="77777777" w:rsidR="0062141E" w:rsidRPr="0065662F" w:rsidRDefault="0062141E" w:rsidP="0062141E">
            <w:pPr>
              <w:rPr>
                <w:rFonts w:cs="Arial"/>
              </w:rPr>
            </w:pPr>
          </w:p>
        </w:tc>
        <w:tc>
          <w:tcPr>
            <w:tcW w:w="5485" w:type="dxa"/>
            <w:tcBorders>
              <w:left w:val="nil"/>
              <w:bottom w:val="nil"/>
              <w:right w:val="nil"/>
            </w:tcBorders>
          </w:tcPr>
          <w:p w14:paraId="2C7FAA53" w14:textId="77777777" w:rsidR="0062141E" w:rsidRPr="0065662F" w:rsidRDefault="008F3B6B" w:rsidP="0062141E">
            <w:pPr>
              <w:rPr>
                <w:rFonts w:cs="Arial"/>
              </w:rPr>
            </w:pPr>
            <w:r w:rsidRPr="0065662F">
              <w:rPr>
                <w:rFonts w:cs="Arial"/>
              </w:rPr>
              <w:t>Date</w:t>
            </w:r>
          </w:p>
        </w:tc>
      </w:tr>
      <w:tr w:rsidR="008F3B6B" w:rsidRPr="0065662F" w14:paraId="52C23EDA" w14:textId="77777777" w:rsidTr="008F3B6B">
        <w:tc>
          <w:tcPr>
            <w:tcW w:w="5035" w:type="dxa"/>
            <w:tcBorders>
              <w:top w:val="nil"/>
              <w:left w:val="nil"/>
              <w:bottom w:val="nil"/>
              <w:right w:val="nil"/>
            </w:tcBorders>
          </w:tcPr>
          <w:p w14:paraId="3AE5A1B9" w14:textId="77777777" w:rsidR="008F3B6B" w:rsidRPr="0065662F" w:rsidRDefault="008F3B6B" w:rsidP="0062141E">
            <w:pPr>
              <w:rPr>
                <w:rFonts w:cs="Arial"/>
              </w:rPr>
            </w:pPr>
          </w:p>
        </w:tc>
        <w:tc>
          <w:tcPr>
            <w:tcW w:w="270" w:type="dxa"/>
            <w:tcBorders>
              <w:top w:val="nil"/>
              <w:left w:val="nil"/>
              <w:bottom w:val="nil"/>
              <w:right w:val="nil"/>
            </w:tcBorders>
          </w:tcPr>
          <w:p w14:paraId="167A01F6" w14:textId="77777777" w:rsidR="008F3B6B" w:rsidRPr="0065662F" w:rsidRDefault="008F3B6B" w:rsidP="0062141E">
            <w:pPr>
              <w:rPr>
                <w:rFonts w:cs="Arial"/>
              </w:rPr>
            </w:pPr>
          </w:p>
        </w:tc>
        <w:tc>
          <w:tcPr>
            <w:tcW w:w="5485" w:type="dxa"/>
            <w:tcBorders>
              <w:top w:val="nil"/>
              <w:left w:val="nil"/>
              <w:bottom w:val="nil"/>
              <w:right w:val="nil"/>
            </w:tcBorders>
          </w:tcPr>
          <w:p w14:paraId="61AA0658" w14:textId="77777777" w:rsidR="008F3B6B" w:rsidRPr="0065662F" w:rsidRDefault="008F3B6B" w:rsidP="0062141E">
            <w:pPr>
              <w:rPr>
                <w:rFonts w:cs="Arial"/>
              </w:rPr>
            </w:pPr>
          </w:p>
        </w:tc>
      </w:tr>
      <w:tr w:rsidR="008F3B6B" w:rsidRPr="0065662F" w14:paraId="0DC747D9" w14:textId="77777777" w:rsidTr="008F3B6B">
        <w:trPr>
          <w:trHeight w:val="863"/>
        </w:trPr>
        <w:tc>
          <w:tcPr>
            <w:tcW w:w="5035" w:type="dxa"/>
            <w:tcBorders>
              <w:top w:val="nil"/>
              <w:left w:val="nil"/>
              <w:right w:val="nil"/>
            </w:tcBorders>
          </w:tcPr>
          <w:p w14:paraId="00F205B8" w14:textId="77777777" w:rsidR="008F3B6B" w:rsidRPr="0065662F" w:rsidRDefault="008F3B6B" w:rsidP="0062141E">
            <w:pPr>
              <w:rPr>
                <w:rFonts w:cs="Arial"/>
              </w:rPr>
            </w:pPr>
          </w:p>
        </w:tc>
        <w:tc>
          <w:tcPr>
            <w:tcW w:w="270" w:type="dxa"/>
            <w:tcBorders>
              <w:top w:val="nil"/>
              <w:left w:val="nil"/>
              <w:bottom w:val="nil"/>
              <w:right w:val="nil"/>
            </w:tcBorders>
          </w:tcPr>
          <w:p w14:paraId="5FD2131F" w14:textId="77777777" w:rsidR="008F3B6B" w:rsidRPr="0065662F" w:rsidRDefault="008F3B6B" w:rsidP="0062141E">
            <w:pPr>
              <w:rPr>
                <w:rFonts w:cs="Arial"/>
              </w:rPr>
            </w:pPr>
          </w:p>
        </w:tc>
        <w:tc>
          <w:tcPr>
            <w:tcW w:w="5485" w:type="dxa"/>
            <w:tcBorders>
              <w:top w:val="nil"/>
              <w:left w:val="nil"/>
              <w:right w:val="nil"/>
            </w:tcBorders>
          </w:tcPr>
          <w:p w14:paraId="19347DB5" w14:textId="77777777" w:rsidR="008F3B6B" w:rsidRPr="0065662F" w:rsidRDefault="008F3B6B" w:rsidP="0062141E">
            <w:pPr>
              <w:rPr>
                <w:rFonts w:cs="Arial"/>
              </w:rPr>
            </w:pPr>
          </w:p>
        </w:tc>
      </w:tr>
      <w:tr w:rsidR="008F3B6B" w:rsidRPr="0065662F" w14:paraId="396F31F3" w14:textId="77777777" w:rsidTr="008F3B6B">
        <w:tc>
          <w:tcPr>
            <w:tcW w:w="5035" w:type="dxa"/>
            <w:tcBorders>
              <w:left w:val="nil"/>
              <w:bottom w:val="nil"/>
              <w:right w:val="nil"/>
            </w:tcBorders>
          </w:tcPr>
          <w:p w14:paraId="311C0110" w14:textId="77777777" w:rsidR="008F3B6B" w:rsidRPr="0065662F" w:rsidRDefault="008F3B6B" w:rsidP="0062141E">
            <w:pPr>
              <w:rPr>
                <w:rFonts w:cs="Arial"/>
              </w:rPr>
            </w:pPr>
            <w:r w:rsidRPr="0065662F">
              <w:rPr>
                <w:rFonts w:cs="Arial"/>
              </w:rPr>
              <w:t>Dana-Lynn Hills, Director General</w:t>
            </w:r>
          </w:p>
          <w:p w14:paraId="1A618341" w14:textId="77777777" w:rsidR="008F3B6B" w:rsidRPr="0065662F" w:rsidRDefault="008F3B6B" w:rsidP="0062141E">
            <w:pPr>
              <w:rPr>
                <w:rFonts w:cs="Arial"/>
              </w:rPr>
            </w:pPr>
            <w:r w:rsidRPr="0065662F">
              <w:rPr>
                <w:rFonts w:cs="Arial"/>
              </w:rPr>
              <w:t>Security and Internal Affairs Directorate</w:t>
            </w:r>
          </w:p>
          <w:p w14:paraId="29F5102F" w14:textId="77777777" w:rsidR="008F3B6B" w:rsidRPr="0065662F" w:rsidRDefault="008F3B6B" w:rsidP="0062141E">
            <w:pPr>
              <w:rPr>
                <w:rFonts w:cs="Arial"/>
              </w:rPr>
            </w:pPr>
            <w:r w:rsidRPr="0065662F">
              <w:rPr>
                <w:rFonts w:cs="Arial"/>
              </w:rPr>
              <w:t>Finance and Administration Branch</w:t>
            </w:r>
          </w:p>
        </w:tc>
        <w:tc>
          <w:tcPr>
            <w:tcW w:w="270" w:type="dxa"/>
            <w:tcBorders>
              <w:top w:val="nil"/>
              <w:left w:val="nil"/>
              <w:bottom w:val="nil"/>
              <w:right w:val="nil"/>
            </w:tcBorders>
          </w:tcPr>
          <w:p w14:paraId="397A9E10" w14:textId="77777777" w:rsidR="008F3B6B" w:rsidRPr="0065662F" w:rsidRDefault="008F3B6B" w:rsidP="0062141E">
            <w:pPr>
              <w:rPr>
                <w:rFonts w:cs="Arial"/>
              </w:rPr>
            </w:pPr>
          </w:p>
        </w:tc>
        <w:tc>
          <w:tcPr>
            <w:tcW w:w="5485" w:type="dxa"/>
            <w:tcBorders>
              <w:left w:val="nil"/>
              <w:bottom w:val="nil"/>
              <w:right w:val="nil"/>
            </w:tcBorders>
          </w:tcPr>
          <w:p w14:paraId="300E8E20" w14:textId="77777777" w:rsidR="008F3B6B" w:rsidRPr="0065662F" w:rsidRDefault="008F3B6B" w:rsidP="0062141E">
            <w:pPr>
              <w:rPr>
                <w:rFonts w:cs="Arial"/>
              </w:rPr>
            </w:pPr>
            <w:r w:rsidRPr="0065662F">
              <w:rPr>
                <w:rFonts w:cs="Arial"/>
              </w:rPr>
              <w:t>Date</w:t>
            </w:r>
          </w:p>
        </w:tc>
      </w:tr>
    </w:tbl>
    <w:p w14:paraId="79DC0653" w14:textId="77777777" w:rsidR="008F3B6B" w:rsidRPr="0065662F" w:rsidRDefault="008F3B6B" w:rsidP="0062141E">
      <w:pPr>
        <w:rPr>
          <w:rFonts w:cs="Arial"/>
        </w:rPr>
      </w:pPr>
    </w:p>
    <w:p w14:paraId="6DEA2A5D" w14:textId="77777777" w:rsidR="00B635B3" w:rsidRDefault="00B635B3" w:rsidP="005E7613">
      <w:pPr>
        <w:pStyle w:val="Heading1"/>
        <w:rPr>
          <w:rFonts w:cs="Arial"/>
        </w:rPr>
        <w:sectPr w:rsidR="00B635B3" w:rsidSect="00B635B3">
          <w:headerReference w:type="even" r:id="rId20"/>
          <w:headerReference w:type="default" r:id="rId21"/>
          <w:headerReference w:type="first" r:id="rId22"/>
          <w:footerReference w:type="first" r:id="rId23"/>
          <w:type w:val="evenPage"/>
          <w:pgSz w:w="12240" w:h="15840"/>
          <w:pgMar w:top="720" w:right="720" w:bottom="720" w:left="720" w:header="708" w:footer="708" w:gutter="0"/>
          <w:pgNumType w:fmt="lowerRoman"/>
          <w:cols w:space="708"/>
          <w:titlePg/>
          <w:docGrid w:linePitch="360"/>
        </w:sectPr>
      </w:pPr>
    </w:p>
    <w:p w14:paraId="50079352" w14:textId="110452D3" w:rsidR="0065662F" w:rsidRPr="0065662F" w:rsidRDefault="005E7613" w:rsidP="005E7613">
      <w:pPr>
        <w:pStyle w:val="Heading1"/>
        <w:rPr>
          <w:rFonts w:cs="Arial"/>
        </w:rPr>
      </w:pPr>
      <w:bookmarkStart w:id="2" w:name="_Toc20219790"/>
      <w:r>
        <w:rPr>
          <w:rFonts w:cs="Arial"/>
        </w:rPr>
        <w:t>1</w:t>
      </w:r>
      <w:r>
        <w:rPr>
          <w:rFonts w:cs="Arial"/>
        </w:rPr>
        <w:tab/>
      </w:r>
      <w:r w:rsidR="0065662F" w:rsidRPr="0065662F">
        <w:rPr>
          <w:rFonts w:cs="Arial"/>
        </w:rPr>
        <w:t>Introduction</w:t>
      </w:r>
      <w:bookmarkEnd w:id="2"/>
    </w:p>
    <w:p w14:paraId="4DABA3BB" w14:textId="77777777" w:rsidR="0065662F" w:rsidRDefault="0065662F" w:rsidP="0065662F">
      <w:pPr>
        <w:rPr>
          <w:rFonts w:cs="Arial"/>
        </w:rPr>
      </w:pPr>
      <w:r>
        <w:rPr>
          <w:rFonts w:cs="Arial"/>
        </w:rPr>
        <w:t>This document outlines the high-level business requirements for a solution to manage accounts, cases and activities for the personnel security screening program.</w:t>
      </w:r>
    </w:p>
    <w:p w14:paraId="4CB508D6" w14:textId="77777777" w:rsidR="005E7613" w:rsidRDefault="005E7613" w:rsidP="0065662F">
      <w:pPr>
        <w:pStyle w:val="Heading1"/>
      </w:pPr>
      <w:bookmarkStart w:id="3" w:name="_Toc20219791"/>
      <w:r>
        <w:t>2</w:t>
      </w:r>
      <w:r>
        <w:tab/>
        <w:t>Overview</w:t>
      </w:r>
      <w:bookmarkEnd w:id="3"/>
    </w:p>
    <w:p w14:paraId="5820D3A8" w14:textId="77777777" w:rsidR="0065662F" w:rsidRDefault="005E7613" w:rsidP="005E7613">
      <w:pPr>
        <w:pStyle w:val="Heading2"/>
      </w:pPr>
      <w:bookmarkStart w:id="4" w:name="_Toc20219792"/>
      <w:r>
        <w:t>2.1</w:t>
      </w:r>
      <w:r>
        <w:tab/>
      </w:r>
      <w:r w:rsidR="0065662F">
        <w:t>Background</w:t>
      </w:r>
      <w:bookmarkEnd w:id="4"/>
    </w:p>
    <w:p w14:paraId="7E64ACAB" w14:textId="43B6548F" w:rsidR="0065662F" w:rsidRDefault="0065662F" w:rsidP="0065662F">
      <w:r>
        <w:t xml:space="preserve">In accordance with the Treasury Board Secretariat’s (TBS) Standard on Security Screening, </w:t>
      </w:r>
      <w:r w:rsidR="00C023D6">
        <w:t xml:space="preserve">a </w:t>
      </w:r>
      <w:r w:rsidR="00C023D6">
        <w:rPr>
          <w:rFonts w:ascii="Helvetica" w:hAnsi="Helvetica" w:cs="Helvetica"/>
          <w:color w:val="333333"/>
        </w:rPr>
        <w:t xml:space="preserve">valid security status or </w:t>
      </w:r>
      <w:r w:rsidR="00C023D6">
        <w:rPr>
          <w:rStyle w:val="ps-gls"/>
          <w:rFonts w:ascii="Helvetica" w:hAnsi="Helvetica" w:cs="Helvetica"/>
          <w:color w:val="333333"/>
        </w:rPr>
        <w:t>security clearance</w:t>
      </w:r>
      <w:r w:rsidR="00C023D6">
        <w:rPr>
          <w:rFonts w:ascii="Helvetica" w:hAnsi="Helvetica" w:cs="Helvetica"/>
          <w:color w:val="333333"/>
        </w:rPr>
        <w:t xml:space="preserve"> is a condition of employment, contract, appointment or assignment. It may also be established as a condition for </w:t>
      </w:r>
      <w:r w:rsidR="00C023D6">
        <w:rPr>
          <w:rStyle w:val="ps-gls"/>
          <w:rFonts w:ascii="Helvetica" w:hAnsi="Helvetica" w:cs="Helvetica"/>
          <w:color w:val="333333"/>
        </w:rPr>
        <w:t>other individuals</w:t>
      </w:r>
      <w:r w:rsidR="00C023D6">
        <w:rPr>
          <w:rFonts w:ascii="Helvetica" w:hAnsi="Helvetica" w:cs="Helvetica"/>
          <w:color w:val="333333"/>
        </w:rPr>
        <w:t xml:space="preserve"> external to government with whom government may need to share or provide access to sensitive or classified information or assets, or access to facilities.</w:t>
      </w:r>
      <w:r w:rsidR="005C3D44">
        <w:t xml:space="preserve"> </w:t>
      </w:r>
    </w:p>
    <w:p w14:paraId="774117C0" w14:textId="321CD80F" w:rsidR="005C3D44" w:rsidRDefault="005C3D44" w:rsidP="0065662F">
      <w:r>
        <w:t xml:space="preserve">Individuals must obtain and retain a security status or clearance for the period of employment, contract, or agreement. In December 2014, a Personnel Security Screening (PSS) module was released to production in the Corporate </w:t>
      </w:r>
      <w:r w:rsidR="00C06C1E">
        <w:t xml:space="preserve">Administration </w:t>
      </w:r>
      <w:r>
        <w:t xml:space="preserve">System (CAS) to facilitate </w:t>
      </w:r>
      <w:r w:rsidR="00C06C1E">
        <w:t xml:space="preserve">an online </w:t>
      </w:r>
      <w:r>
        <w:t xml:space="preserve">application </w:t>
      </w:r>
      <w:r w:rsidR="00C06C1E">
        <w:t xml:space="preserve">by employees </w:t>
      </w:r>
      <w:r w:rsidR="00242801">
        <w:t>and the</w:t>
      </w:r>
      <w:r w:rsidR="00C06C1E">
        <w:t xml:space="preserve"> digital </w:t>
      </w:r>
      <w:r>
        <w:t xml:space="preserve">processing of security screening </w:t>
      </w:r>
      <w:r w:rsidR="00C06C1E">
        <w:t>requests</w:t>
      </w:r>
      <w:r>
        <w:t xml:space="preserve">. This solution also included the ability to manually input </w:t>
      </w:r>
      <w:hyperlink w:anchor="_Request:" w:history="1">
        <w:r w:rsidRPr="00517DDC">
          <w:rPr>
            <w:rStyle w:val="Hyperlink"/>
          </w:rPr>
          <w:t>requests</w:t>
        </w:r>
      </w:hyperlink>
      <w:r>
        <w:t xml:space="preserve"> on behalf of non-employees (i.e. candidates, consultants, contractors). </w:t>
      </w:r>
    </w:p>
    <w:p w14:paraId="173915DE" w14:textId="77777777" w:rsidR="005C3D44" w:rsidRDefault="005C3D44" w:rsidP="0065662F">
      <w:r>
        <w:t>The PSS module in CAS also provided some functionality to track the activities performed by the PSS user and to record the resulting decision.</w:t>
      </w:r>
    </w:p>
    <w:p w14:paraId="3E59F6D5" w14:textId="6EB6BFD6" w:rsidR="00917861" w:rsidRDefault="005C3D44" w:rsidP="00917861">
      <w:r>
        <w:t xml:space="preserve">During the 2018/19 and 2019/20 fiscal years, some work was started to facilitate the application process for candidates within the Integrated Staffing Solution (ISS). </w:t>
      </w:r>
      <w:r w:rsidR="00A0323C">
        <w:t xml:space="preserve">This solution was chosen since it already facilitates an application process with the PSSD client base (external candidates), provides the option to apply the “tell us once” principle as outlined by the One GC philosophy, and most candidates </w:t>
      </w:r>
      <w:r w:rsidR="00304619">
        <w:t xml:space="preserve">and employees </w:t>
      </w:r>
      <w:r w:rsidR="00A0323C">
        <w:t xml:space="preserve">already have a candidate profile created. </w:t>
      </w:r>
    </w:p>
    <w:p w14:paraId="04089588" w14:textId="1B0048E2" w:rsidR="005C3D44" w:rsidRDefault="005C3D44" w:rsidP="0065662F">
      <w:r>
        <w:t>This work aligns somewhat with the release of new TBS Security Screening Application and Consent Form which replaces the Security Screening Authorization and Consent Form (TBS/SCT330-23) and the Security Clearance Questionnaire (TBS/SCT330-60).</w:t>
      </w:r>
    </w:p>
    <w:p w14:paraId="585D3881" w14:textId="77777777" w:rsidR="005C3D44" w:rsidRDefault="005E7613" w:rsidP="005E7613">
      <w:pPr>
        <w:pStyle w:val="Heading2"/>
      </w:pPr>
      <w:bookmarkStart w:id="5" w:name="_Toc20219793"/>
      <w:r>
        <w:t>2.2</w:t>
      </w:r>
      <w:r>
        <w:tab/>
      </w:r>
      <w:r w:rsidR="009B3834">
        <w:t>Problem statement</w:t>
      </w:r>
      <w:bookmarkEnd w:id="5"/>
    </w:p>
    <w:p w14:paraId="0B4D8C40" w14:textId="5D98278F" w:rsidR="009B3834" w:rsidRDefault="009B3834" w:rsidP="009B3834">
      <w:r>
        <w:t xml:space="preserve">In October 2014, TBS released a new Standard on Security Screening (the Standard) which identifies a new type of security screening and has influenced changes </w:t>
      </w:r>
      <w:r w:rsidR="007D2325">
        <w:t>in</w:t>
      </w:r>
      <w:r>
        <w:t xml:space="preserve"> the way security screening is being processed, including the activities performed during the assessment phase of a security screening request.</w:t>
      </w:r>
    </w:p>
    <w:p w14:paraId="390A2F7E" w14:textId="54ADFE3D" w:rsidR="009B3834" w:rsidRDefault="009B3834" w:rsidP="009B3834">
      <w:r>
        <w:t xml:space="preserve">In January 2016, the Canada Revenue Agency (CRA) Personnel Security Screening Division (PSSD) reassessed its way of doing business as it relates to processing requests for security screening. PSSD </w:t>
      </w:r>
      <w:r w:rsidR="00B12423">
        <w:t xml:space="preserve">chose to partially </w:t>
      </w:r>
      <w:r>
        <w:t>de-centralize their process</w:t>
      </w:r>
      <w:r w:rsidR="00B12423">
        <w:t xml:space="preserve"> and distribute some of the screening activit</w:t>
      </w:r>
      <w:r w:rsidR="00980C2F">
        <w:t>i</w:t>
      </w:r>
      <w:r w:rsidR="00B12423">
        <w:t>es to security personnel located at the local offices through the regions rather than maintain all activities in Headquarters</w:t>
      </w:r>
      <w:r>
        <w:t>.</w:t>
      </w:r>
    </w:p>
    <w:p w14:paraId="56CCD01C" w14:textId="77777777" w:rsidR="009B3834" w:rsidRDefault="009B3834" w:rsidP="009B3834">
      <w:r>
        <w:t xml:space="preserve">In addition, the PSS module in CAS was released to production </w:t>
      </w:r>
      <w:r w:rsidR="00B12423">
        <w:t xml:space="preserve">in December 2014 </w:t>
      </w:r>
      <w:r>
        <w:t xml:space="preserve">as a minimal viable product </w:t>
      </w:r>
      <w:r w:rsidR="00B12423">
        <w:t xml:space="preserve">focused on supporting a single team rather than a distributed workforce with differing responsibilities, </w:t>
      </w:r>
      <w:r>
        <w:t>with the intention of adding further functionality to address other needed workflows and automations. Due to development constraints and changes brought forward by the release of the new Standard and the new structure associated to PSS processes, the additional functionalities have yet to be addressed and prove to be continued challenges.</w:t>
      </w:r>
    </w:p>
    <w:p w14:paraId="0A58AC20" w14:textId="77777777" w:rsidR="009B3834" w:rsidRDefault="009B3834" w:rsidP="009B3834">
      <w:r>
        <w:t>This document will serve as a guide to outline the present needs and to assess a possible future solution’s fit to these requirements.</w:t>
      </w:r>
    </w:p>
    <w:p w14:paraId="06CFF4F6" w14:textId="77777777" w:rsidR="009B3834" w:rsidRDefault="005E7613" w:rsidP="005E7613">
      <w:pPr>
        <w:pStyle w:val="Heading2"/>
      </w:pPr>
      <w:bookmarkStart w:id="6" w:name="_Toc20219794"/>
      <w:r>
        <w:t>2.3</w:t>
      </w:r>
      <w:r>
        <w:tab/>
      </w:r>
      <w:r w:rsidR="00E2018B">
        <w:t>Proposal and scope</w:t>
      </w:r>
      <w:bookmarkEnd w:id="6"/>
    </w:p>
    <w:p w14:paraId="72F530B8" w14:textId="77777777" w:rsidR="00E2018B" w:rsidRDefault="00E2018B" w:rsidP="00E2018B">
      <w:r>
        <w:t>The proposal is to have a solution that</w:t>
      </w:r>
      <w:r w:rsidRPr="00E2018B">
        <w:t xml:space="preserve"> </w:t>
      </w:r>
      <w:r>
        <w:t>allows</w:t>
      </w:r>
      <w:r w:rsidRPr="00E2018B">
        <w:t xml:space="preserve"> </w:t>
      </w:r>
      <w:r>
        <w:t>for:</w:t>
      </w:r>
    </w:p>
    <w:p w14:paraId="435AFB41" w14:textId="77777777" w:rsidR="00E2018B" w:rsidRDefault="00E2018B" w:rsidP="00E2018B">
      <w:pPr>
        <w:pStyle w:val="ListParagraph"/>
        <w:numPr>
          <w:ilvl w:val="0"/>
          <w:numId w:val="1"/>
        </w:numPr>
      </w:pPr>
      <w:r>
        <w:t>an individual to request a security screening assessment online, regardless of the individual being an external candidate, a contractor, an internal employee, or another individual who requires access to sensitive or classified information or assets, or access to facilities</w:t>
      </w:r>
    </w:p>
    <w:p w14:paraId="1465C28F" w14:textId="77777777" w:rsidR="00E2018B" w:rsidRDefault="00E2018B" w:rsidP="00E2018B">
      <w:pPr>
        <w:pStyle w:val="ListParagraph"/>
        <w:numPr>
          <w:ilvl w:val="0"/>
          <w:numId w:val="1"/>
        </w:numPr>
      </w:pPr>
      <w:r>
        <w:t>the processing of a security screening application</w:t>
      </w:r>
    </w:p>
    <w:p w14:paraId="1EE5A88A" w14:textId="5AAA4F39" w:rsidR="00E2018B" w:rsidRDefault="00E2018B" w:rsidP="00E2018B">
      <w:pPr>
        <w:pStyle w:val="ListParagraph"/>
        <w:numPr>
          <w:ilvl w:val="0"/>
          <w:numId w:val="1"/>
        </w:numPr>
      </w:pPr>
      <w:r>
        <w:t xml:space="preserve">the maintenance of an individual’s security screening </w:t>
      </w:r>
      <w:hyperlink w:anchor="_Security_screening_file:" w:history="1">
        <w:r w:rsidRPr="00517DDC">
          <w:rPr>
            <w:rStyle w:val="Hyperlink"/>
          </w:rPr>
          <w:t>file</w:t>
        </w:r>
      </w:hyperlink>
    </w:p>
    <w:p w14:paraId="6B7F7FA3" w14:textId="77777777" w:rsidR="00E2018B" w:rsidRDefault="00E2018B" w:rsidP="00E2018B">
      <w:pPr>
        <w:pStyle w:val="ListParagraph"/>
        <w:numPr>
          <w:ilvl w:val="0"/>
          <w:numId w:val="1"/>
        </w:numPr>
      </w:pPr>
      <w:r>
        <w:t>the confirmation of an individual security screening status at a quick glance</w:t>
      </w:r>
    </w:p>
    <w:p w14:paraId="4297077F" w14:textId="77777777" w:rsidR="00980C2F" w:rsidRDefault="00E2018B" w:rsidP="00E2018B">
      <w:r>
        <w:t>The solution must be able to provide a global view of an account with its associated cases and activities. The global view of the account must be able to tell the approved user the status of the account.</w:t>
      </w:r>
      <w:r w:rsidR="00B12423">
        <w:t xml:space="preserve"> </w:t>
      </w:r>
    </w:p>
    <w:p w14:paraId="15507153" w14:textId="1E767C9B" w:rsidR="00E2018B" w:rsidRDefault="00B12423" w:rsidP="00E2018B">
      <w:r>
        <w:t>For the purposes of this document, an account is unique to an individual and may contain several cases which are unique to a specific security screening application or af</w:t>
      </w:r>
      <w:r w:rsidR="00D37997">
        <w:t>tercare review, and within each case, one or more activities may exist which are specific to a type of validation or event or action taken.</w:t>
      </w:r>
    </w:p>
    <w:p w14:paraId="4A184036" w14:textId="77777777" w:rsidR="00E2018B" w:rsidRDefault="005E7613" w:rsidP="005E7613">
      <w:pPr>
        <w:pStyle w:val="Heading2"/>
      </w:pPr>
      <w:bookmarkStart w:id="7" w:name="_Toc20219795"/>
      <w:r>
        <w:t>2.4</w:t>
      </w:r>
      <w:r>
        <w:tab/>
      </w:r>
      <w:r w:rsidR="00E2018B">
        <w:t>Benefits</w:t>
      </w:r>
      <w:bookmarkEnd w:id="7"/>
    </w:p>
    <w:p w14:paraId="1F644743" w14:textId="4E7EE3C3" w:rsidR="00EE13F1" w:rsidRDefault="00EE13F1" w:rsidP="00EE13F1">
      <w:r>
        <w:t xml:space="preserve">Providing the means for </w:t>
      </w:r>
      <w:hyperlink w:anchor="_Applicant:" w:history="1">
        <w:r w:rsidRPr="00517DDC">
          <w:rPr>
            <w:rStyle w:val="Hyperlink"/>
          </w:rPr>
          <w:t>applicants</w:t>
        </w:r>
      </w:hyperlink>
      <w:r>
        <w:t xml:space="preserve"> to key in their information themselves </w:t>
      </w:r>
      <w:r w:rsidR="00D15339">
        <w:t>has the potential to</w:t>
      </w:r>
      <w:r>
        <w:t>:</w:t>
      </w:r>
    </w:p>
    <w:p w14:paraId="650EA18A" w14:textId="77777777" w:rsidR="00EE13F1" w:rsidRDefault="00EE13F1" w:rsidP="00EE13F1">
      <w:pPr>
        <w:pStyle w:val="ListParagraph"/>
        <w:numPr>
          <w:ilvl w:val="0"/>
          <w:numId w:val="4"/>
        </w:numPr>
      </w:pPr>
      <w:r>
        <w:t>Eliminate the need for data entry by security screening staff</w:t>
      </w:r>
    </w:p>
    <w:p w14:paraId="7D5820EB" w14:textId="77777777" w:rsidR="00EE13F1" w:rsidRDefault="00EE13F1" w:rsidP="00EE13F1">
      <w:pPr>
        <w:pStyle w:val="ListParagraph"/>
        <w:numPr>
          <w:ilvl w:val="0"/>
          <w:numId w:val="4"/>
        </w:numPr>
      </w:pPr>
      <w:r>
        <w:t>Decrease the number of typing and interpretation errors while entering data from security screening application forms</w:t>
      </w:r>
    </w:p>
    <w:p w14:paraId="38F3C5E4" w14:textId="77777777" w:rsidR="00EE13F1" w:rsidRDefault="00EE13F1" w:rsidP="00EE13F1">
      <w:pPr>
        <w:pStyle w:val="ListParagraph"/>
        <w:numPr>
          <w:ilvl w:val="0"/>
          <w:numId w:val="4"/>
        </w:numPr>
      </w:pPr>
      <w:r>
        <w:t>Allow for security screening staff to focus on the process instead of the data entry</w:t>
      </w:r>
    </w:p>
    <w:p w14:paraId="7AFB92AB" w14:textId="77777777" w:rsidR="00EE13F1" w:rsidRDefault="00EE13F1" w:rsidP="00EE13F1">
      <w:r>
        <w:t xml:space="preserve">Introducing some automation </w:t>
      </w:r>
      <w:r w:rsidR="00D15339">
        <w:t>has the potential to</w:t>
      </w:r>
      <w:r>
        <w:t>:</w:t>
      </w:r>
    </w:p>
    <w:p w14:paraId="203697F8" w14:textId="77777777" w:rsidR="00D15339" w:rsidRDefault="00D15339" w:rsidP="00D15339">
      <w:pPr>
        <w:pStyle w:val="ListParagraph"/>
        <w:numPr>
          <w:ilvl w:val="0"/>
          <w:numId w:val="4"/>
        </w:numPr>
      </w:pPr>
      <w:r>
        <w:t>Increase efficiencies in the processing of security screening</w:t>
      </w:r>
    </w:p>
    <w:p w14:paraId="6970C3A8" w14:textId="77777777" w:rsidR="00D15339" w:rsidRDefault="00D15339" w:rsidP="00D15339">
      <w:pPr>
        <w:pStyle w:val="ListParagraph"/>
        <w:numPr>
          <w:ilvl w:val="0"/>
          <w:numId w:val="4"/>
        </w:numPr>
      </w:pPr>
      <w:r>
        <w:t>Allow for security screening staff to focus on the analysis portion of the process</w:t>
      </w:r>
    </w:p>
    <w:p w14:paraId="260EF793" w14:textId="77777777" w:rsidR="00D15339" w:rsidRDefault="00D15339" w:rsidP="00DB4424">
      <w:pPr>
        <w:pStyle w:val="ListParagraph"/>
        <w:numPr>
          <w:ilvl w:val="0"/>
          <w:numId w:val="4"/>
        </w:numPr>
      </w:pPr>
      <w:r>
        <w:t>Ensure appropriate data to managers to assess trends associated to the security screening business needs</w:t>
      </w:r>
    </w:p>
    <w:p w14:paraId="273C7954" w14:textId="77777777" w:rsidR="00D15339" w:rsidRDefault="00D15339" w:rsidP="00D15339">
      <w:r>
        <w:t>Ensuring interconnectivities with key systems has the potential to:</w:t>
      </w:r>
    </w:p>
    <w:p w14:paraId="56074476" w14:textId="77777777" w:rsidR="00D15339" w:rsidRDefault="00D15339" w:rsidP="00D15339">
      <w:pPr>
        <w:pStyle w:val="ListParagraph"/>
        <w:numPr>
          <w:ilvl w:val="0"/>
          <w:numId w:val="4"/>
        </w:numPr>
      </w:pPr>
      <w:r>
        <w:t>Provide near real-time data is available to key stakeholders</w:t>
      </w:r>
    </w:p>
    <w:p w14:paraId="6FDA3E80" w14:textId="77777777" w:rsidR="00D15339" w:rsidRDefault="00D15339" w:rsidP="00D15339">
      <w:pPr>
        <w:pStyle w:val="ListParagraph"/>
        <w:numPr>
          <w:ilvl w:val="0"/>
          <w:numId w:val="4"/>
        </w:numPr>
      </w:pPr>
      <w:r>
        <w:t>Increase efficiency in the transmission of data with service providers and partners</w:t>
      </w:r>
    </w:p>
    <w:p w14:paraId="229CBA53" w14:textId="77777777" w:rsidR="00EE13F1" w:rsidRDefault="005E7613" w:rsidP="005E7613">
      <w:pPr>
        <w:pStyle w:val="Heading2"/>
      </w:pPr>
      <w:bookmarkStart w:id="8" w:name="_Toc20219796"/>
      <w:r>
        <w:t>2.5</w:t>
      </w:r>
      <w:r>
        <w:tab/>
      </w:r>
      <w:r w:rsidR="00D15339">
        <w:t>Statistics</w:t>
      </w:r>
      <w:bookmarkEnd w:id="8"/>
    </w:p>
    <w:p w14:paraId="71A4C583" w14:textId="77777777" w:rsidR="00C51016" w:rsidRDefault="00C51016" w:rsidP="00C51016">
      <w:r>
        <w:t>The CRA processes on average 80,000 staffing actions a year. Given that security screening is a condition of employment in accordance with the Standard, each of those staffing actions requires an action by security screening, from confirming the validity of a security screening status, whether within the Agency or with another Government of Canada institution, to processing a new, update, or upgrade request in order to support the staffing action.</w:t>
      </w:r>
    </w:p>
    <w:p w14:paraId="593A17BE" w14:textId="77777777" w:rsidR="00C51016" w:rsidRDefault="00182D1A" w:rsidP="00C51016">
      <w:r>
        <w:t xml:space="preserve">As a result of staffing actions, </w:t>
      </w:r>
      <w:r w:rsidR="00C51016">
        <w:t>PSSD processe</w:t>
      </w:r>
      <w:r w:rsidR="00BF62DE">
        <w:t>s</w:t>
      </w:r>
      <w:r>
        <w:t>, on average</w:t>
      </w:r>
      <w:r w:rsidR="00C51016">
        <w:t>:</w:t>
      </w:r>
    </w:p>
    <w:p w14:paraId="24ADB642" w14:textId="77777777" w:rsidR="00BF62DE" w:rsidRDefault="00BF62DE" w:rsidP="00BF62DE">
      <w:pPr>
        <w:pStyle w:val="ListParagraph"/>
        <w:numPr>
          <w:ilvl w:val="0"/>
          <w:numId w:val="8"/>
        </w:numPr>
      </w:pPr>
      <w:r>
        <w:t>7,428 transactions per year associated to external candidates</w:t>
      </w:r>
    </w:p>
    <w:p w14:paraId="3735BA79" w14:textId="77777777" w:rsidR="00BF62DE" w:rsidRDefault="00BF62DE" w:rsidP="00BF62DE">
      <w:pPr>
        <w:pStyle w:val="ListParagraph"/>
        <w:numPr>
          <w:ilvl w:val="0"/>
          <w:numId w:val="8"/>
        </w:numPr>
      </w:pPr>
      <w:r>
        <w:t>4,078 transactions per year associated to internal employees who require an update to their security screening status</w:t>
      </w:r>
    </w:p>
    <w:p w14:paraId="233F8C26" w14:textId="77777777" w:rsidR="00BF62DE" w:rsidRDefault="00BF62DE" w:rsidP="00BF62DE">
      <w:pPr>
        <w:pStyle w:val="ListParagraph"/>
        <w:numPr>
          <w:ilvl w:val="0"/>
          <w:numId w:val="8"/>
        </w:numPr>
      </w:pPr>
      <w:r>
        <w:t>928 transactions per year associated to an upgrade of security screening statuses</w:t>
      </w:r>
    </w:p>
    <w:p w14:paraId="57F05FA0" w14:textId="64BBBBA5" w:rsidR="00BF62DE" w:rsidRDefault="00C1345F" w:rsidP="00BF62DE">
      <w:pPr>
        <w:pStyle w:val="ListParagraph"/>
        <w:numPr>
          <w:ilvl w:val="0"/>
          <w:numId w:val="8"/>
        </w:numPr>
      </w:pPr>
      <w:r>
        <w:t xml:space="preserve">1579 </w:t>
      </w:r>
      <w:r w:rsidR="001E1C95">
        <w:t xml:space="preserve">transactions per year associated to confirming security screening statuses with other Government of Canada institutions and following up with </w:t>
      </w:r>
      <w:r w:rsidR="00182D1A">
        <w:t>requesting the status be transferred to CRA</w:t>
      </w:r>
    </w:p>
    <w:p w14:paraId="3B916474" w14:textId="77777777" w:rsidR="00182D1A" w:rsidRDefault="00182D1A" w:rsidP="00182D1A">
      <w:r>
        <w:t>In addition to the above mentioned transactions associated to staffing actions, the PSSD also processes, on average:</w:t>
      </w:r>
    </w:p>
    <w:p w14:paraId="53C77C1F" w14:textId="77777777" w:rsidR="00182D1A" w:rsidRDefault="00182D1A" w:rsidP="00182D1A">
      <w:pPr>
        <w:pStyle w:val="ListParagraph"/>
        <w:numPr>
          <w:ilvl w:val="0"/>
          <w:numId w:val="9"/>
        </w:numPr>
      </w:pPr>
      <w:r>
        <w:t>367 transactions per year associated to transferring security statuses to other Government of Canada institutions</w:t>
      </w:r>
    </w:p>
    <w:p w14:paraId="26F1A421" w14:textId="77777777" w:rsidR="00182D1A" w:rsidRDefault="00182D1A" w:rsidP="00182D1A">
      <w:pPr>
        <w:pStyle w:val="ListParagraph"/>
        <w:numPr>
          <w:ilvl w:val="1"/>
          <w:numId w:val="9"/>
        </w:numPr>
      </w:pPr>
      <w:r>
        <w:t>Note: This does not include the number of confirmations of security screening statuses to other Government of Canada institutions</w:t>
      </w:r>
    </w:p>
    <w:p w14:paraId="1F324AED" w14:textId="77777777" w:rsidR="00182D1A" w:rsidRDefault="00182D1A" w:rsidP="00182D1A">
      <w:pPr>
        <w:pStyle w:val="ListParagraph"/>
        <w:numPr>
          <w:ilvl w:val="0"/>
          <w:numId w:val="9"/>
        </w:numPr>
      </w:pPr>
      <w:r>
        <w:t>760 transactions per year associated to downgrading security screening statuses to match the requirements of the position held by employees</w:t>
      </w:r>
    </w:p>
    <w:p w14:paraId="67711DC4" w14:textId="77777777" w:rsidR="00182D1A" w:rsidRDefault="00182D1A" w:rsidP="00182D1A">
      <w:pPr>
        <w:pStyle w:val="ListParagraph"/>
        <w:numPr>
          <w:ilvl w:val="0"/>
          <w:numId w:val="9"/>
        </w:numPr>
      </w:pPr>
      <w:r>
        <w:t>298 transactions per year associated to assessing the impact of new information provided by employees on their security screening status</w:t>
      </w:r>
    </w:p>
    <w:p w14:paraId="798FE6D4" w14:textId="77777777" w:rsidR="00182D1A" w:rsidRDefault="00261271" w:rsidP="00261271">
      <w:r>
        <w:t>This represents a total of an average of 13,859 transactions per year related to security screening activities.</w:t>
      </w:r>
    </w:p>
    <w:p w14:paraId="2097522C" w14:textId="77777777" w:rsidR="00261271" w:rsidRDefault="005E7613" w:rsidP="005E7613">
      <w:pPr>
        <w:pStyle w:val="Heading2"/>
      </w:pPr>
      <w:bookmarkStart w:id="9" w:name="_Toc20219797"/>
      <w:r>
        <w:t>2.6</w:t>
      </w:r>
      <w:r>
        <w:tab/>
      </w:r>
      <w:r w:rsidR="00261271">
        <w:t>Assumptions, risks and dependencies</w:t>
      </w:r>
      <w:bookmarkEnd w:id="9"/>
    </w:p>
    <w:p w14:paraId="68381EE6" w14:textId="77777777" w:rsidR="00261271" w:rsidRDefault="00261271" w:rsidP="00261271">
      <w:r>
        <w:t>The successful completion of this project is dependent on the following:</w:t>
      </w:r>
    </w:p>
    <w:p w14:paraId="4C06513E" w14:textId="77777777" w:rsidR="00261271" w:rsidRDefault="00261271" w:rsidP="00261271">
      <w:pPr>
        <w:pStyle w:val="ListParagraph"/>
        <w:numPr>
          <w:ilvl w:val="0"/>
          <w:numId w:val="10"/>
        </w:numPr>
      </w:pPr>
      <w:r>
        <w:t>Resource availability in HRB</w:t>
      </w:r>
    </w:p>
    <w:p w14:paraId="2967A2BF" w14:textId="77777777" w:rsidR="00261271" w:rsidRDefault="00261271" w:rsidP="00261271">
      <w:pPr>
        <w:pStyle w:val="ListParagraph"/>
        <w:numPr>
          <w:ilvl w:val="0"/>
          <w:numId w:val="10"/>
        </w:numPr>
      </w:pPr>
      <w:r>
        <w:t>Resource availability in ITB</w:t>
      </w:r>
    </w:p>
    <w:p w14:paraId="07DB5075" w14:textId="77777777" w:rsidR="00261271" w:rsidRDefault="00261271" w:rsidP="00261271">
      <w:pPr>
        <w:pStyle w:val="ListParagraph"/>
        <w:numPr>
          <w:ilvl w:val="0"/>
          <w:numId w:val="10"/>
        </w:numPr>
      </w:pPr>
      <w:r>
        <w:t>Resource availability in PSSD</w:t>
      </w:r>
    </w:p>
    <w:p w14:paraId="03AA4E88" w14:textId="77777777" w:rsidR="00D37997" w:rsidRDefault="00D37997" w:rsidP="00261271">
      <w:pPr>
        <w:pStyle w:val="ListParagraph"/>
        <w:numPr>
          <w:ilvl w:val="0"/>
          <w:numId w:val="10"/>
        </w:numPr>
      </w:pPr>
      <w:r>
        <w:t>Resource availability in OGD where impacted or required such as with SSC or with RCMP or with CSIS as these other organizations are involved with certain mandated actions</w:t>
      </w:r>
    </w:p>
    <w:p w14:paraId="37936976" w14:textId="77777777" w:rsidR="00261271" w:rsidRDefault="00261271" w:rsidP="00261271">
      <w:pPr>
        <w:pStyle w:val="ListParagraph"/>
        <w:numPr>
          <w:ilvl w:val="0"/>
          <w:numId w:val="10"/>
        </w:numPr>
      </w:pPr>
      <w:r>
        <w:t>The implementation of these changes must be coordinated with Security assessment and production assurance teams</w:t>
      </w:r>
    </w:p>
    <w:p w14:paraId="2D41943B" w14:textId="77777777" w:rsidR="00261271" w:rsidRDefault="00261271" w:rsidP="00261271">
      <w:pPr>
        <w:pStyle w:val="ListParagraph"/>
        <w:numPr>
          <w:ilvl w:val="0"/>
          <w:numId w:val="10"/>
        </w:numPr>
      </w:pPr>
      <w:r>
        <w:t>The implementation of these changes must be coordinated with CAS and ISS functional and technical support teams</w:t>
      </w:r>
    </w:p>
    <w:p w14:paraId="47E07665" w14:textId="77777777" w:rsidR="00261271" w:rsidRDefault="00261271" w:rsidP="00261271">
      <w:pPr>
        <w:pStyle w:val="ListParagraph"/>
        <w:numPr>
          <w:ilvl w:val="0"/>
          <w:numId w:val="10"/>
        </w:numPr>
      </w:pPr>
      <w:r>
        <w:t>Available funds for development, licenses and maintenance</w:t>
      </w:r>
    </w:p>
    <w:p w14:paraId="092AEE2A" w14:textId="77777777" w:rsidR="00261271" w:rsidRDefault="00261271" w:rsidP="00261271">
      <w:pPr>
        <w:pStyle w:val="ListParagraph"/>
        <w:numPr>
          <w:ilvl w:val="0"/>
          <w:numId w:val="10"/>
        </w:numPr>
      </w:pPr>
      <w:r>
        <w:t>The integrity of technical changes resulting from other stakeholders/partners such as, but not limited to:</w:t>
      </w:r>
    </w:p>
    <w:p w14:paraId="4EFF8332" w14:textId="77777777" w:rsidR="00261271" w:rsidRDefault="00261271" w:rsidP="00261271">
      <w:pPr>
        <w:pStyle w:val="ListParagraph"/>
        <w:numPr>
          <w:ilvl w:val="1"/>
          <w:numId w:val="10"/>
        </w:numPr>
      </w:pPr>
      <w:r>
        <w:t>CSIS – updating their system to accept new data identified by the new Security Screening Application and Consent form from TBS</w:t>
      </w:r>
    </w:p>
    <w:p w14:paraId="3B58E902" w14:textId="77777777" w:rsidR="00261271" w:rsidRDefault="00261271" w:rsidP="00261271">
      <w:pPr>
        <w:pStyle w:val="ListParagraph"/>
        <w:numPr>
          <w:ilvl w:val="1"/>
          <w:numId w:val="10"/>
        </w:numPr>
      </w:pPr>
      <w:r>
        <w:t xml:space="preserve">RCMP </w:t>
      </w:r>
      <w:r w:rsidR="0013229C">
        <w:t>–</w:t>
      </w:r>
      <w:r>
        <w:t xml:space="preserve"> </w:t>
      </w:r>
      <w:r w:rsidR="0013229C">
        <w:t>changes within their Real-Time Identification (RTID) solution and/or within their SIBS team for Law Enforcement Records Check (LERC) verifications</w:t>
      </w:r>
    </w:p>
    <w:p w14:paraId="5CEFD561" w14:textId="77777777" w:rsidR="0013229C" w:rsidRDefault="0013229C" w:rsidP="00261271">
      <w:pPr>
        <w:pStyle w:val="ListParagraph"/>
        <w:numPr>
          <w:ilvl w:val="1"/>
          <w:numId w:val="10"/>
        </w:numPr>
      </w:pPr>
      <w:r>
        <w:t>TBS – any further changes to the new Security Screening Application and Consent form</w:t>
      </w:r>
    </w:p>
    <w:p w14:paraId="77D9DA67" w14:textId="77777777" w:rsidR="0013229C" w:rsidRDefault="005E7613" w:rsidP="005E7613">
      <w:pPr>
        <w:pStyle w:val="Heading2"/>
      </w:pPr>
      <w:bookmarkStart w:id="10" w:name="_Toc20219798"/>
      <w:r>
        <w:t>2.7</w:t>
      </w:r>
      <w:r>
        <w:tab/>
      </w:r>
      <w:r w:rsidR="0013229C">
        <w:t>Contingency plan</w:t>
      </w:r>
      <w:bookmarkEnd w:id="10"/>
    </w:p>
    <w:p w14:paraId="22CE4551" w14:textId="77F81750" w:rsidR="00CD1A77" w:rsidRDefault="00CD1A77" w:rsidP="0013229C">
      <w:r>
        <w:t>The following options would be considered i</w:t>
      </w:r>
      <w:r w:rsidR="0013229C">
        <w:t>f a new solution cannot be found to meet the needs of the PSS</w:t>
      </w:r>
      <w:r>
        <w:t>D:</w:t>
      </w:r>
    </w:p>
    <w:p w14:paraId="097A42C7" w14:textId="2983E044" w:rsidR="00CD1A77" w:rsidRDefault="00CD1A77" w:rsidP="009E092A">
      <w:pPr>
        <w:pStyle w:val="ListParagraph"/>
        <w:numPr>
          <w:ilvl w:val="0"/>
          <w:numId w:val="59"/>
        </w:numPr>
      </w:pPr>
      <w:r>
        <w:t>C</w:t>
      </w:r>
      <w:r w:rsidR="0013229C">
        <w:t>ontinue to work with (CESD) to maintain the current solution within CAS until it is no longer supported in 2025</w:t>
      </w:r>
    </w:p>
    <w:p w14:paraId="7B9C9E65" w14:textId="433F60BA" w:rsidR="0013229C" w:rsidRDefault="00CD1A77" w:rsidP="009E092A">
      <w:pPr>
        <w:pStyle w:val="ListParagraph"/>
        <w:numPr>
          <w:ilvl w:val="0"/>
          <w:numId w:val="59"/>
        </w:numPr>
      </w:pPr>
      <w:r>
        <w:t>Migrate to the new HANA SAP platform which means an architectural constraint on data management and increased in expense</w:t>
      </w:r>
    </w:p>
    <w:p w14:paraId="105FDE5F" w14:textId="0FC5949F" w:rsidR="00CD1A77" w:rsidRDefault="00CD1A77" w:rsidP="009E092A">
      <w:pPr>
        <w:pStyle w:val="ListParagraph"/>
        <w:numPr>
          <w:ilvl w:val="0"/>
          <w:numId w:val="59"/>
        </w:numPr>
      </w:pPr>
      <w:r>
        <w:t>Revert back to using the MS Access database and a paper based process. Of note is that there is no longer the ability to modify or configure this solution</w:t>
      </w:r>
    </w:p>
    <w:p w14:paraId="29E3635E" w14:textId="53C49A18" w:rsidR="00CD1A77" w:rsidRDefault="00CD1A77" w:rsidP="009E092A">
      <w:pPr>
        <w:pStyle w:val="ListParagraph"/>
        <w:numPr>
          <w:ilvl w:val="0"/>
          <w:numId w:val="59"/>
        </w:numPr>
      </w:pPr>
      <w:r>
        <w:t>Create new MS Access clone with potential of missing functionality. Of note that this would require a variance and would be considered a stop-gap solution only</w:t>
      </w:r>
    </w:p>
    <w:p w14:paraId="385867DB" w14:textId="7F207512" w:rsidR="00CD1A77" w:rsidRDefault="00CD1A77" w:rsidP="009E092A">
      <w:pPr>
        <w:pStyle w:val="ListParagraph"/>
        <w:numPr>
          <w:ilvl w:val="0"/>
          <w:numId w:val="59"/>
        </w:numPr>
      </w:pPr>
      <w:r>
        <w:t>Outsource the security screening program</w:t>
      </w:r>
    </w:p>
    <w:p w14:paraId="427587FF" w14:textId="77777777" w:rsidR="0013229C" w:rsidRDefault="005E7613" w:rsidP="005E7613">
      <w:pPr>
        <w:pStyle w:val="Heading2"/>
      </w:pPr>
      <w:bookmarkStart w:id="11" w:name="_Toc20219799"/>
      <w:r>
        <w:t>2.8</w:t>
      </w:r>
      <w:r>
        <w:tab/>
      </w:r>
      <w:r w:rsidR="0013229C">
        <w:t>Impacts</w:t>
      </w:r>
      <w:bookmarkEnd w:id="11"/>
    </w:p>
    <w:p w14:paraId="31EF0C7E" w14:textId="7A3B96DF" w:rsidR="0013229C" w:rsidRDefault="0013229C" w:rsidP="0013229C">
      <w:pPr>
        <w:pStyle w:val="ListParagraph"/>
        <w:numPr>
          <w:ilvl w:val="0"/>
          <w:numId w:val="11"/>
        </w:numPr>
      </w:pPr>
      <w:r>
        <w:t xml:space="preserve">Procedures available via Management Hub, Know How and the Security site </w:t>
      </w:r>
      <w:r w:rsidR="009359D9">
        <w:t xml:space="preserve">will </w:t>
      </w:r>
      <w:r>
        <w:t>need to be updated</w:t>
      </w:r>
    </w:p>
    <w:p w14:paraId="3ABF02DC" w14:textId="77777777" w:rsidR="0013229C" w:rsidRDefault="0013229C" w:rsidP="0013229C">
      <w:pPr>
        <w:pStyle w:val="ListParagraph"/>
        <w:numPr>
          <w:ilvl w:val="0"/>
          <w:numId w:val="11"/>
        </w:numPr>
      </w:pPr>
      <w:r>
        <w:t>System documents and training materials are likely to need to be replaced</w:t>
      </w:r>
    </w:p>
    <w:p w14:paraId="072F9181" w14:textId="14F68C44" w:rsidR="0013229C" w:rsidRDefault="0013229C" w:rsidP="0013229C">
      <w:pPr>
        <w:pStyle w:val="ListParagraph"/>
        <w:numPr>
          <w:ilvl w:val="0"/>
          <w:numId w:val="11"/>
        </w:numPr>
      </w:pPr>
      <w:r>
        <w:t>A communication strategy need</w:t>
      </w:r>
      <w:r w:rsidR="009359D9">
        <w:t>s</w:t>
      </w:r>
      <w:r>
        <w:t xml:space="preserve"> to be established to disseminate information related to the project</w:t>
      </w:r>
      <w:r>
        <w:br w:type="page"/>
      </w:r>
    </w:p>
    <w:p w14:paraId="46EDB7A9" w14:textId="15933F81" w:rsidR="005E7613" w:rsidRDefault="005E7613" w:rsidP="005F2588">
      <w:pPr>
        <w:pStyle w:val="Heading1"/>
      </w:pPr>
      <w:bookmarkStart w:id="12" w:name="_Toc20219800"/>
      <w:r>
        <w:t>3</w:t>
      </w:r>
      <w:r>
        <w:tab/>
      </w:r>
      <w:r w:rsidR="00ED4BD0">
        <w:t>Role requirements</w:t>
      </w:r>
      <w:bookmarkEnd w:id="12"/>
    </w:p>
    <w:p w14:paraId="4CF7FF0B" w14:textId="6CD50B70" w:rsidR="009E092A" w:rsidRPr="009E092A" w:rsidRDefault="009E092A" w:rsidP="009E092A">
      <w:r>
        <w:t>Existing solution was designed with a single user type in mind. The security screening program has since been de-centralized to a degree and it is recognized that it requires consideration to multiple user types and communities.</w:t>
      </w:r>
    </w:p>
    <w:p w14:paraId="28ABB845" w14:textId="77777777" w:rsidR="0013229C" w:rsidRDefault="005E7613" w:rsidP="005E7613">
      <w:pPr>
        <w:pStyle w:val="Heading2"/>
      </w:pPr>
      <w:bookmarkStart w:id="13" w:name="_Toc20219801"/>
      <w:r>
        <w:t>3.1</w:t>
      </w:r>
      <w:r>
        <w:tab/>
      </w:r>
      <w:r w:rsidR="005F2588">
        <w:t>User types</w:t>
      </w:r>
      <w:bookmarkEnd w:id="13"/>
    </w:p>
    <w:p w14:paraId="5EC8FBCB" w14:textId="0219A0F7" w:rsidR="009B07E4" w:rsidRPr="009B07E4" w:rsidRDefault="009B07E4" w:rsidP="005F2588">
      <w:r>
        <w:rPr>
          <w:b/>
        </w:rPr>
        <w:t>Applicant user</w:t>
      </w:r>
      <w:r>
        <w:t>: This type of user requires access for the sole purpose of supplying information to the system for the assessment of their security screening status. They will typically complete a “form” which would lay out the required information to be collected associated to the level of security screening required and capture electronic signatures as required thus permitting the Security screening and PSS users to process the request.</w:t>
      </w:r>
    </w:p>
    <w:p w14:paraId="3FF5910B" w14:textId="77777777" w:rsidR="00AA7B7F" w:rsidRPr="00FD7093" w:rsidRDefault="005F2588" w:rsidP="00FD7093">
      <w:r w:rsidRPr="00521A45">
        <w:rPr>
          <w:b/>
        </w:rPr>
        <w:t>HR/Staffing</w:t>
      </w:r>
      <w:r w:rsidR="009B07E4">
        <w:rPr>
          <w:b/>
        </w:rPr>
        <w:t xml:space="preserve"> user</w:t>
      </w:r>
      <w:r>
        <w:t>: This type of user requires access for the sole purpose of validating an individual’s security screening status. This may require the HR/Staffing user to reach out to the PSSD to initiate a validation with another Government of Canada institution.</w:t>
      </w:r>
      <w:r w:rsidR="00FD7093">
        <w:t xml:space="preserve"> </w:t>
      </w:r>
      <w:r w:rsidR="00FD7093" w:rsidRPr="00FD7093">
        <w:t>This type of user might also be called upon to provide a confirmation that certain activities that are common to both suitability and security have been done.</w:t>
      </w:r>
    </w:p>
    <w:p w14:paraId="78357029" w14:textId="77777777" w:rsidR="005F2588" w:rsidRDefault="005F2588" w:rsidP="005F2588">
      <w:r w:rsidRPr="00521A45">
        <w:rPr>
          <w:b/>
        </w:rPr>
        <w:t>Other security user</w:t>
      </w:r>
      <w:r>
        <w:t>: This type of user typically validates an individual’s security screening status for the purpose of issuing an ID/Access card. This type of user may also contact PSSD to initiate a validation with another Government of Canada institution.</w:t>
      </w:r>
    </w:p>
    <w:p w14:paraId="351CD4A6" w14:textId="2E8E673E" w:rsidR="005F2588" w:rsidRDefault="005F2588" w:rsidP="005F2588">
      <w:r w:rsidRPr="00521A45">
        <w:rPr>
          <w:b/>
        </w:rPr>
        <w:t>Security screening user</w:t>
      </w:r>
      <w:r>
        <w:t>: This type of user typically initiates the security screening process. Where required, they currently receive paper copy forms for external candidates and enter the data into the system. They will also capture fingerprints and send them to the RCMP via the RTID system. They will pull the credit report from the Equifax (current process) web service, save a copy of the report and populate a credit matrix which provides a pre-risk assessment associated credit. In addition, this type of user will coordinate the security briefing with the employee.</w:t>
      </w:r>
    </w:p>
    <w:p w14:paraId="281B9416" w14:textId="5FAE629A" w:rsidR="00E44052" w:rsidRDefault="00E44052" w:rsidP="005F2588">
      <w:r w:rsidRPr="00FD7093">
        <w:rPr>
          <w:b/>
        </w:rPr>
        <w:t>Supervisor user</w:t>
      </w:r>
      <w:r>
        <w:t xml:space="preserve">: This type of user is typically a regional security manager or regional security specialist. They work closely with statistics associated to their specific area of responsibility. They are responsible for the work of their direct reports in the Security screening user group. </w:t>
      </w:r>
    </w:p>
    <w:p w14:paraId="2E16B29B" w14:textId="77777777" w:rsidR="005F2588" w:rsidRDefault="005F2588" w:rsidP="005F2588">
      <w:r w:rsidRPr="00521A45">
        <w:rPr>
          <w:b/>
        </w:rPr>
        <w:t>PSS user</w:t>
      </w:r>
      <w:r>
        <w:t>: This type of user takes over the processing from the Security screening user. They will receive the results from the fingerprints verification via the RTID system, save a copy and note the result. They will review the credit matrix and report. As required</w:t>
      </w:r>
      <w:r w:rsidR="009359D9">
        <w:t>, depending upon level of screening</w:t>
      </w:r>
      <w:r>
        <w:t>, they will forward the request to CSIS for the security assessment and receive the results in accordance with CSIS service standards. If little to no security risks, as per set parameters, they will render the decision to grant or maintain the security screening. They will issue a security briefing form to be completed by the employee via the Security screening user.</w:t>
      </w:r>
    </w:p>
    <w:p w14:paraId="37CEB708" w14:textId="77777777" w:rsidR="00521A45" w:rsidRDefault="00521A45" w:rsidP="005F2588">
      <w:r w:rsidRPr="00521A45">
        <w:rPr>
          <w:b/>
        </w:rPr>
        <w:t>SRAS user</w:t>
      </w:r>
      <w:r>
        <w:t>: This type of user reviews complex cases. These can be those that have significant risks, in accordance with set parameters, and which were referred by the PSS user during normal processes. They may also be identified outside of normal process, such as when an investigation was initiated by the Internal Affairs and Fraud Control Division, self-reported by employee, or reported by third party. These individuals will perform any and all activities deemed necessary to assess the risks associated to the adverse information and works with templates to notify stakeholders of actions being taken and the decisions associated to the assessment.</w:t>
      </w:r>
    </w:p>
    <w:p w14:paraId="105075C4" w14:textId="15F4C5E1" w:rsidR="00521A45" w:rsidRDefault="00521A45" w:rsidP="005F2588">
      <w:r>
        <w:rPr>
          <w:b/>
        </w:rPr>
        <w:t>Management</w:t>
      </w:r>
      <w:r w:rsidR="009B07E4">
        <w:rPr>
          <w:b/>
        </w:rPr>
        <w:t xml:space="preserve"> user</w:t>
      </w:r>
      <w:r>
        <w:t>: This type of user is responsible for the PSS program. They work closely with statistics and have approval roles in the decision making process, especially in complex cases. They are also responsible to ensure the appropriate staff is in place for the workload.</w:t>
      </w:r>
    </w:p>
    <w:p w14:paraId="6A580A99" w14:textId="495369C9" w:rsidR="00B04C69" w:rsidRPr="00B04C69" w:rsidRDefault="00B04C69" w:rsidP="005F2588">
      <w:r>
        <w:rPr>
          <w:b/>
        </w:rPr>
        <w:t>ASO user</w:t>
      </w:r>
      <w:r>
        <w:t>: This user is the Agency Security Officer and Director General of the SIAD. The ASO is responsible for the decisions made within the security screening program and may be called upon in circumstances to approve a decision.</w:t>
      </w:r>
    </w:p>
    <w:p w14:paraId="79C29B18" w14:textId="46DE6C26" w:rsidR="00521A45" w:rsidRDefault="00FD7093" w:rsidP="005F2588">
      <w:r>
        <w:rPr>
          <w:b/>
        </w:rPr>
        <w:t xml:space="preserve">Business </w:t>
      </w:r>
      <w:r w:rsidR="00521A45">
        <w:rPr>
          <w:b/>
        </w:rPr>
        <w:t>Support user</w:t>
      </w:r>
      <w:r w:rsidR="00521A45">
        <w:t xml:space="preserve">: This type of user is responsible to ensure that all systems are functioning as intended. They will provide some troubleshooting support to all other users. They will also initiate any change requests that are required. </w:t>
      </w:r>
      <w:r w:rsidR="001014A1">
        <w:t>They</w:t>
      </w:r>
      <w:r w:rsidR="00521A45">
        <w:t xml:space="preserve"> will</w:t>
      </w:r>
      <w:r w:rsidR="001014A1">
        <w:t xml:space="preserve"> also</w:t>
      </w:r>
      <w:r w:rsidR="00521A45">
        <w:t xml:space="preserve"> assist management with complex reporting needs.</w:t>
      </w:r>
    </w:p>
    <w:p w14:paraId="39C4DF15" w14:textId="53E465DF" w:rsidR="009359D9" w:rsidRDefault="009359D9" w:rsidP="005F2588">
      <w:r w:rsidRPr="003D097B">
        <w:rPr>
          <w:b/>
        </w:rPr>
        <w:t>Technical user</w:t>
      </w:r>
      <w:r>
        <w:t>: This type of user is also responsible to ensure that all systems are functioning as intended</w:t>
      </w:r>
      <w:r w:rsidR="001720F7">
        <w:t xml:space="preserve"> but has added responsibility to identify and address changes stemming from other activities in the environment where the solution resides such as changes related to modifications by others in sources where this solution draws certain data from. E.g. a system change in some table that is outside this solution but that this solution requires to read data from in order to function. Note: there may be more than one type of technical user required. </w:t>
      </w:r>
    </w:p>
    <w:p w14:paraId="7C24ED15" w14:textId="1B0CB0F2" w:rsidR="00FD7093" w:rsidRPr="00FD7093" w:rsidRDefault="00FD7093" w:rsidP="005F2588">
      <w:r>
        <w:rPr>
          <w:b/>
        </w:rPr>
        <w:t>Audit / quality assurance user:</w:t>
      </w:r>
      <w:r>
        <w:t xml:space="preserve"> This type of user will view the full account(s) to ensure compliance with the TBS Standard on Security Screening, the CRA Directive on Personnel Security Screening, and the processes in place, to name a few. They would not need to make any modifications to the accounts viewed.</w:t>
      </w:r>
    </w:p>
    <w:p w14:paraId="50AEE9BE" w14:textId="77777777" w:rsidR="00521A45" w:rsidRDefault="00ED4BD0" w:rsidP="00ED4BD0">
      <w:pPr>
        <w:pStyle w:val="Heading2"/>
      </w:pPr>
      <w:bookmarkStart w:id="14" w:name="_Toc20219802"/>
      <w:r>
        <w:t>3.2</w:t>
      </w:r>
      <w:r>
        <w:tab/>
        <w:t>Technical considerations</w:t>
      </w:r>
      <w:bookmarkEnd w:id="14"/>
    </w:p>
    <w:p w14:paraId="6149F1F1" w14:textId="467570BB" w:rsidR="00ED4BD0" w:rsidRDefault="009E092A" w:rsidP="000A11DD">
      <w:pPr>
        <w:pStyle w:val="ListParagraph"/>
        <w:numPr>
          <w:ilvl w:val="0"/>
          <w:numId w:val="60"/>
        </w:numPr>
      </w:pPr>
      <w:r>
        <w:t>The ability to assign multiple user types to a single user</w:t>
      </w:r>
    </w:p>
    <w:p w14:paraId="31062FC9" w14:textId="7D2AF428" w:rsidR="009E092A" w:rsidRDefault="009E092A" w:rsidP="000A11DD">
      <w:pPr>
        <w:pStyle w:val="ListParagraph"/>
        <w:numPr>
          <w:ilvl w:val="0"/>
          <w:numId w:val="60"/>
        </w:numPr>
      </w:pPr>
      <w:r>
        <w:t>The ability to assign user types on ad-hoc, short-term basis as required</w:t>
      </w:r>
    </w:p>
    <w:p w14:paraId="73E59C10" w14:textId="696C8D85" w:rsidR="009E092A" w:rsidRDefault="009E092A" w:rsidP="000A11DD">
      <w:pPr>
        <w:pStyle w:val="ListParagraph"/>
        <w:numPr>
          <w:ilvl w:val="0"/>
          <w:numId w:val="60"/>
        </w:numPr>
      </w:pPr>
      <w:r>
        <w:t>Synchronisation of identification particulars with corporate ID management (IAM)</w:t>
      </w:r>
    </w:p>
    <w:p w14:paraId="047E1F35" w14:textId="1E9D7513" w:rsidR="009E092A" w:rsidRPr="00ED4BD0" w:rsidRDefault="009E092A" w:rsidP="000A11DD">
      <w:pPr>
        <w:pStyle w:val="ListParagraph"/>
        <w:numPr>
          <w:ilvl w:val="0"/>
          <w:numId w:val="60"/>
        </w:numPr>
      </w:pPr>
      <w:r>
        <w:t>An order is to be established amongst the functionalities within the user type groupings</w:t>
      </w:r>
    </w:p>
    <w:p w14:paraId="6CD3952C" w14:textId="77777777" w:rsidR="00521A45" w:rsidRDefault="00521A45" w:rsidP="005F2588">
      <w:r>
        <w:br w:type="page"/>
      </w:r>
    </w:p>
    <w:p w14:paraId="0C0EA509" w14:textId="77777777" w:rsidR="001014A1" w:rsidRDefault="001014A1" w:rsidP="001014A1">
      <w:pPr>
        <w:pStyle w:val="Heading1"/>
      </w:pPr>
      <w:bookmarkStart w:id="15" w:name="_Toc20219803"/>
      <w:r>
        <w:t>4</w:t>
      </w:r>
      <w:r>
        <w:tab/>
        <w:t>Business requirements</w:t>
      </w:r>
      <w:bookmarkEnd w:id="15"/>
    </w:p>
    <w:p w14:paraId="53AB36B2" w14:textId="33D43E16" w:rsidR="00EA5752" w:rsidRDefault="00EA5752" w:rsidP="00EA5752">
      <w:pPr>
        <w:pStyle w:val="Heading2"/>
      </w:pPr>
      <w:bookmarkStart w:id="16" w:name="_Toc20219804"/>
      <w:r>
        <w:t>4.1</w:t>
      </w:r>
      <w:r>
        <w:tab/>
        <w:t>Account management</w:t>
      </w:r>
      <w:bookmarkEnd w:id="16"/>
    </w:p>
    <w:p w14:paraId="6A5E2433" w14:textId="375585DE" w:rsidR="00EA5752" w:rsidRDefault="00EA5752" w:rsidP="00EA5752">
      <w:pPr>
        <w:pStyle w:val="Heading3"/>
      </w:pPr>
      <w:bookmarkStart w:id="17" w:name="_Toc20219805"/>
      <w:r>
        <w:t>4.1.1</w:t>
      </w:r>
      <w:r>
        <w:tab/>
        <w:t>Summary</w:t>
      </w:r>
      <w:bookmarkEnd w:id="17"/>
    </w:p>
    <w:p w14:paraId="389FBB0E" w14:textId="5F7CA386" w:rsidR="00EA5752" w:rsidRDefault="00EA5752" w:rsidP="00EA5752">
      <w:r>
        <w:t>The PSSD view its data holdings as files, from this point on referred to as “account”. Each account contains requests, from this point on referred to as “case”. The decisions associated to each case influences the account’s status. Some decisions, such as cancelling a security screening status, is an overarching decision for the account. When data needs to be transferred to other Government of Canada institutions, it is all data and decisions associated to the account that is transferred, with a few exceptions. Therefore, there is a need for users to view and manage an account holistically.</w:t>
      </w:r>
    </w:p>
    <w:p w14:paraId="62D7CB98" w14:textId="2265263A" w:rsidR="00EA5752" w:rsidRDefault="00EA5752" w:rsidP="00EA5752">
      <w:pPr>
        <w:pStyle w:val="Heading3"/>
      </w:pPr>
      <w:bookmarkStart w:id="18" w:name="_Toc20219806"/>
      <w:r>
        <w:t>4.1.2</w:t>
      </w:r>
      <w:r>
        <w:tab/>
        <w:t>Basic details</w:t>
      </w:r>
      <w:bookmarkEnd w:id="18"/>
    </w:p>
    <w:tbl>
      <w:tblPr>
        <w:tblStyle w:val="TableGrid"/>
        <w:tblW w:w="0" w:type="auto"/>
        <w:tblLook w:val="04A0" w:firstRow="1" w:lastRow="0" w:firstColumn="1" w:lastColumn="0" w:noHBand="0" w:noVBand="1"/>
      </w:tblPr>
      <w:tblGrid>
        <w:gridCol w:w="2122"/>
        <w:gridCol w:w="8668"/>
      </w:tblGrid>
      <w:tr w:rsidR="00EA5752" w14:paraId="686770CD" w14:textId="77777777" w:rsidTr="00993DBD">
        <w:tc>
          <w:tcPr>
            <w:tcW w:w="2122" w:type="dxa"/>
          </w:tcPr>
          <w:p w14:paraId="0BAA7950" w14:textId="77777777" w:rsidR="00EA5752" w:rsidRPr="009B07E4" w:rsidRDefault="00EA5752" w:rsidP="00993DBD">
            <w:pPr>
              <w:rPr>
                <w:b/>
              </w:rPr>
            </w:pPr>
            <w:r>
              <w:rPr>
                <w:b/>
              </w:rPr>
              <w:t>Actors:</w:t>
            </w:r>
          </w:p>
        </w:tc>
        <w:tc>
          <w:tcPr>
            <w:tcW w:w="8668" w:type="dxa"/>
          </w:tcPr>
          <w:p w14:paraId="25FCA58A" w14:textId="364C0FB8" w:rsidR="00EA5752" w:rsidRDefault="00EA5752" w:rsidP="00993DBD">
            <w:r>
              <w:t>HR/Staffing user</w:t>
            </w:r>
            <w:r w:rsidR="00B86D9D">
              <w:t xml:space="preserve"> (only for requirements M-AM-01 and M-AM-02)</w:t>
            </w:r>
            <w:r>
              <w:t>; Other security user</w:t>
            </w:r>
            <w:r w:rsidR="002B4240">
              <w:t xml:space="preserve"> (only for requirements M-AM-01 to M-AM-03)</w:t>
            </w:r>
            <w:r>
              <w:t>; Security screening user; PSS user; SRAS user; Management user</w:t>
            </w:r>
          </w:p>
        </w:tc>
      </w:tr>
      <w:tr w:rsidR="00EA5752" w14:paraId="4DBF57BA" w14:textId="77777777" w:rsidTr="00993DBD">
        <w:tc>
          <w:tcPr>
            <w:tcW w:w="2122" w:type="dxa"/>
          </w:tcPr>
          <w:p w14:paraId="635F6839" w14:textId="77777777" w:rsidR="00EA5752" w:rsidRPr="009B07E4" w:rsidRDefault="00EA5752" w:rsidP="00993DBD">
            <w:pPr>
              <w:rPr>
                <w:b/>
              </w:rPr>
            </w:pPr>
            <w:r>
              <w:rPr>
                <w:b/>
              </w:rPr>
              <w:t>Triggers:</w:t>
            </w:r>
          </w:p>
        </w:tc>
        <w:tc>
          <w:tcPr>
            <w:tcW w:w="8668" w:type="dxa"/>
          </w:tcPr>
          <w:p w14:paraId="5E2E474B" w14:textId="5C419F58" w:rsidR="00EA5752" w:rsidRDefault="00EA5752" w:rsidP="00993DBD">
            <w:r>
              <w:t xml:space="preserve">A need to confirm the existence and status, level and validity of a security screening account, either </w:t>
            </w:r>
          </w:p>
          <w:p w14:paraId="3071FA5D" w14:textId="77777777" w:rsidR="00EA5752" w:rsidRDefault="00EA5752" w:rsidP="00993DBD">
            <w:pPr>
              <w:pStyle w:val="ListParagraph"/>
              <w:numPr>
                <w:ilvl w:val="0"/>
                <w:numId w:val="13"/>
              </w:numPr>
            </w:pPr>
            <w:r>
              <w:t>prior to creating a new case (avoidance of duplication)</w:t>
            </w:r>
          </w:p>
          <w:p w14:paraId="1F9E8DC4" w14:textId="72DDE7B5" w:rsidR="00EA5752" w:rsidRDefault="00EA5752" w:rsidP="00993DBD">
            <w:pPr>
              <w:pStyle w:val="ListParagraph"/>
              <w:numPr>
                <w:ilvl w:val="0"/>
                <w:numId w:val="13"/>
              </w:numPr>
            </w:pPr>
            <w:r>
              <w:t>prior to committing to a staffing action</w:t>
            </w:r>
          </w:p>
          <w:p w14:paraId="20B152B9" w14:textId="77777777" w:rsidR="00EA5752" w:rsidRDefault="00EA5752" w:rsidP="00993DBD">
            <w:pPr>
              <w:pStyle w:val="ListParagraph"/>
              <w:numPr>
                <w:ilvl w:val="0"/>
                <w:numId w:val="13"/>
              </w:numPr>
            </w:pPr>
            <w:r>
              <w:t>following a request from another Government of Canada institution to confirm, which is usually followed by a request to transfer</w:t>
            </w:r>
          </w:p>
        </w:tc>
      </w:tr>
      <w:tr w:rsidR="00EA5752" w14:paraId="32552E70" w14:textId="77777777" w:rsidTr="00993DBD">
        <w:tc>
          <w:tcPr>
            <w:tcW w:w="2122" w:type="dxa"/>
          </w:tcPr>
          <w:p w14:paraId="40955037" w14:textId="77777777" w:rsidR="00EA5752" w:rsidRPr="009B07E4" w:rsidRDefault="00EA5752" w:rsidP="00993DBD">
            <w:pPr>
              <w:rPr>
                <w:b/>
              </w:rPr>
            </w:pPr>
            <w:r>
              <w:rPr>
                <w:b/>
              </w:rPr>
              <w:t>Pre-conditions:</w:t>
            </w:r>
          </w:p>
        </w:tc>
        <w:tc>
          <w:tcPr>
            <w:tcW w:w="8668" w:type="dxa"/>
          </w:tcPr>
          <w:p w14:paraId="3B33190F" w14:textId="77777777" w:rsidR="00EA5752" w:rsidRDefault="00EA5752" w:rsidP="00993DBD">
            <w:r>
              <w:t>The existence of an account having been created, usually associated to an initial case launch</w:t>
            </w:r>
          </w:p>
        </w:tc>
      </w:tr>
    </w:tbl>
    <w:p w14:paraId="08E35E4D" w14:textId="03243BD1" w:rsidR="00EA5752" w:rsidRDefault="00EA5752" w:rsidP="00EA5752">
      <w:pPr>
        <w:pStyle w:val="Heading3"/>
      </w:pPr>
      <w:bookmarkStart w:id="19" w:name="_Toc20219807"/>
      <w:r>
        <w:t>4.1.3</w:t>
      </w:r>
      <w:r>
        <w:tab/>
        <w:t>Criteria</w:t>
      </w:r>
      <w:bookmarkEnd w:id="19"/>
    </w:p>
    <w:tbl>
      <w:tblPr>
        <w:tblStyle w:val="TableGrid"/>
        <w:tblW w:w="0" w:type="auto"/>
        <w:tblLook w:val="04A0" w:firstRow="1" w:lastRow="0" w:firstColumn="1" w:lastColumn="0" w:noHBand="0" w:noVBand="1"/>
      </w:tblPr>
      <w:tblGrid>
        <w:gridCol w:w="1129"/>
        <w:gridCol w:w="4907"/>
        <w:gridCol w:w="1133"/>
        <w:gridCol w:w="3621"/>
      </w:tblGrid>
      <w:tr w:rsidR="00EA5752" w14:paraId="465C2DC8" w14:textId="77777777" w:rsidTr="00993DBD">
        <w:tc>
          <w:tcPr>
            <w:tcW w:w="6036" w:type="dxa"/>
            <w:gridSpan w:val="2"/>
            <w:vAlign w:val="center"/>
          </w:tcPr>
          <w:p w14:paraId="15A55AC2" w14:textId="77777777" w:rsidR="00EA5752" w:rsidRPr="00304238" w:rsidRDefault="00EA5752" w:rsidP="00993DBD">
            <w:pPr>
              <w:jc w:val="center"/>
              <w:rPr>
                <w:b/>
                <w:sz w:val="28"/>
              </w:rPr>
            </w:pPr>
            <w:r w:rsidRPr="00304238">
              <w:rPr>
                <w:b/>
                <w:sz w:val="28"/>
              </w:rPr>
              <w:t>Mandatory criteria</w:t>
            </w:r>
          </w:p>
        </w:tc>
        <w:tc>
          <w:tcPr>
            <w:tcW w:w="1133" w:type="dxa"/>
          </w:tcPr>
          <w:p w14:paraId="03979374" w14:textId="77777777" w:rsidR="00EA5752" w:rsidRDefault="00EA5752" w:rsidP="00993DBD">
            <w:pPr>
              <w:rPr>
                <w:b/>
              </w:rPr>
            </w:pPr>
            <w:r>
              <w:rPr>
                <w:b/>
              </w:rPr>
              <w:t>Possible</w:t>
            </w:r>
          </w:p>
          <w:p w14:paraId="69008DD9" w14:textId="77777777" w:rsidR="00EA5752" w:rsidRPr="00304238" w:rsidRDefault="00EA5752" w:rsidP="00993DBD">
            <w:pPr>
              <w:rPr>
                <w:b/>
              </w:rPr>
            </w:pPr>
            <w:r>
              <w:rPr>
                <w:b/>
              </w:rPr>
              <w:t>Yes/No</w:t>
            </w:r>
          </w:p>
        </w:tc>
        <w:tc>
          <w:tcPr>
            <w:tcW w:w="3621" w:type="dxa"/>
            <w:vAlign w:val="center"/>
          </w:tcPr>
          <w:p w14:paraId="554EAD53" w14:textId="77777777" w:rsidR="00EA5752" w:rsidRPr="00304238" w:rsidRDefault="00EA5752" w:rsidP="00993DBD">
            <w:pPr>
              <w:jc w:val="center"/>
              <w:rPr>
                <w:b/>
                <w:sz w:val="28"/>
              </w:rPr>
            </w:pPr>
            <w:r w:rsidRPr="00304238">
              <w:rPr>
                <w:b/>
                <w:sz w:val="28"/>
              </w:rPr>
              <w:t>Comments</w:t>
            </w:r>
          </w:p>
        </w:tc>
      </w:tr>
      <w:tr w:rsidR="00EA5752" w14:paraId="2A8484AF" w14:textId="77777777" w:rsidTr="00993DBD">
        <w:tc>
          <w:tcPr>
            <w:tcW w:w="1129" w:type="dxa"/>
          </w:tcPr>
          <w:p w14:paraId="59552952" w14:textId="77777777" w:rsidR="00EA5752" w:rsidRDefault="00EA5752" w:rsidP="00993DBD">
            <w:pPr>
              <w:pStyle w:val="ListParagraph"/>
              <w:numPr>
                <w:ilvl w:val="0"/>
                <w:numId w:val="37"/>
              </w:numPr>
              <w:ind w:left="306"/>
            </w:pPr>
          </w:p>
        </w:tc>
        <w:tc>
          <w:tcPr>
            <w:tcW w:w="4907" w:type="dxa"/>
          </w:tcPr>
          <w:p w14:paraId="331F1C8F" w14:textId="77777777" w:rsidR="00EA5752" w:rsidRDefault="00EA5752" w:rsidP="00993DBD">
            <w:r>
              <w:t>The solution must present the user with a holistic view of the account.</w:t>
            </w:r>
          </w:p>
        </w:tc>
        <w:tc>
          <w:tcPr>
            <w:tcW w:w="1133" w:type="dxa"/>
          </w:tcPr>
          <w:p w14:paraId="4B9777C2" w14:textId="77777777" w:rsidR="00EA5752" w:rsidRDefault="00EA5752" w:rsidP="00993DBD"/>
        </w:tc>
        <w:tc>
          <w:tcPr>
            <w:tcW w:w="3621" w:type="dxa"/>
          </w:tcPr>
          <w:p w14:paraId="0CDA3734" w14:textId="77777777" w:rsidR="00EA5752" w:rsidRDefault="00EA5752" w:rsidP="00993DBD"/>
        </w:tc>
      </w:tr>
      <w:tr w:rsidR="00EA5752" w14:paraId="33734645" w14:textId="77777777" w:rsidTr="00993DBD">
        <w:tc>
          <w:tcPr>
            <w:tcW w:w="1129" w:type="dxa"/>
          </w:tcPr>
          <w:p w14:paraId="38E2E94B" w14:textId="77777777" w:rsidR="00EA5752" w:rsidRDefault="00EA5752" w:rsidP="00993DBD">
            <w:pPr>
              <w:pStyle w:val="ListParagraph"/>
              <w:numPr>
                <w:ilvl w:val="0"/>
                <w:numId w:val="37"/>
              </w:numPr>
              <w:ind w:left="306"/>
            </w:pPr>
          </w:p>
        </w:tc>
        <w:tc>
          <w:tcPr>
            <w:tcW w:w="4907" w:type="dxa"/>
          </w:tcPr>
          <w:p w14:paraId="741CB32A" w14:textId="59D4098D" w:rsidR="00EA5752" w:rsidRDefault="00EA5752" w:rsidP="00993DBD">
            <w:r>
              <w:t>The solution must present a summary of the account security screening status based on a logic mapping associated to varying combinations of decisions rendered within the cases associated to the account. This would include, at a minimum:</w:t>
            </w:r>
          </w:p>
          <w:p w14:paraId="16973CA1" w14:textId="614A1424" w:rsidR="00B86D9D" w:rsidRDefault="00B86D9D" w:rsidP="00993DBD">
            <w:pPr>
              <w:pStyle w:val="ListParagraph"/>
              <w:numPr>
                <w:ilvl w:val="0"/>
                <w:numId w:val="15"/>
              </w:numPr>
            </w:pPr>
            <w:r>
              <w:t>Selected tombstone data to identify the subject of the account</w:t>
            </w:r>
          </w:p>
          <w:p w14:paraId="0C12590F" w14:textId="045A4860" w:rsidR="00EA5752" w:rsidRDefault="00EA5752" w:rsidP="00993DBD">
            <w:pPr>
              <w:pStyle w:val="ListParagraph"/>
              <w:numPr>
                <w:ilvl w:val="0"/>
                <w:numId w:val="15"/>
              </w:numPr>
            </w:pPr>
            <w:r>
              <w:t>status (active, inactive)</w:t>
            </w:r>
          </w:p>
          <w:p w14:paraId="36EF3F3C" w14:textId="4C9A637C" w:rsidR="00EA5752" w:rsidRDefault="00EA5752" w:rsidP="00993DBD">
            <w:pPr>
              <w:pStyle w:val="ListParagraph"/>
              <w:numPr>
                <w:ilvl w:val="0"/>
                <w:numId w:val="15"/>
              </w:numPr>
            </w:pPr>
            <w:r>
              <w:t>if a case is in progress</w:t>
            </w:r>
            <w:r w:rsidR="002E4853">
              <w:t xml:space="preserve"> </w:t>
            </w:r>
          </w:p>
          <w:p w14:paraId="1359AFC6" w14:textId="77777777" w:rsidR="00EA5752" w:rsidRDefault="00EA5752" w:rsidP="00993DBD">
            <w:pPr>
              <w:pStyle w:val="ListParagraph"/>
              <w:numPr>
                <w:ilvl w:val="0"/>
                <w:numId w:val="15"/>
              </w:numPr>
            </w:pPr>
            <w:r>
              <w:t>level</w:t>
            </w:r>
          </w:p>
          <w:p w14:paraId="72B903A3" w14:textId="77777777" w:rsidR="00EA5752" w:rsidRDefault="00EA5752" w:rsidP="00993DBD">
            <w:pPr>
              <w:pStyle w:val="ListParagraph"/>
              <w:numPr>
                <w:ilvl w:val="0"/>
                <w:numId w:val="15"/>
              </w:numPr>
            </w:pPr>
            <w:r>
              <w:t>validity period</w:t>
            </w:r>
          </w:p>
        </w:tc>
        <w:tc>
          <w:tcPr>
            <w:tcW w:w="1133" w:type="dxa"/>
          </w:tcPr>
          <w:p w14:paraId="3ECD73B5" w14:textId="77777777" w:rsidR="00EA5752" w:rsidRDefault="00EA5752" w:rsidP="00993DBD"/>
        </w:tc>
        <w:tc>
          <w:tcPr>
            <w:tcW w:w="3621" w:type="dxa"/>
          </w:tcPr>
          <w:p w14:paraId="6ADCCB61" w14:textId="77777777" w:rsidR="00EA5752" w:rsidRDefault="00EA5752" w:rsidP="00993DBD"/>
        </w:tc>
      </w:tr>
      <w:tr w:rsidR="00EA5752" w14:paraId="6E84DAFB" w14:textId="77777777" w:rsidTr="00993DBD">
        <w:tc>
          <w:tcPr>
            <w:tcW w:w="1129" w:type="dxa"/>
          </w:tcPr>
          <w:p w14:paraId="685B8C9F" w14:textId="77777777" w:rsidR="00EA5752" w:rsidRDefault="00EA5752" w:rsidP="00993DBD">
            <w:pPr>
              <w:pStyle w:val="ListParagraph"/>
              <w:numPr>
                <w:ilvl w:val="0"/>
                <w:numId w:val="37"/>
              </w:numPr>
              <w:ind w:left="306"/>
            </w:pPr>
          </w:p>
        </w:tc>
        <w:tc>
          <w:tcPr>
            <w:tcW w:w="4907" w:type="dxa"/>
          </w:tcPr>
          <w:p w14:paraId="1B2E9B83" w14:textId="07C23804" w:rsidR="00EA5752" w:rsidRDefault="00EA5752" w:rsidP="00993DBD">
            <w:r>
              <w:t>The solution must present, at a minimum, the following information:</w:t>
            </w:r>
          </w:p>
          <w:p w14:paraId="6610ABB5" w14:textId="2F016737" w:rsidR="00EA5752" w:rsidRDefault="00EA5752" w:rsidP="00993DBD">
            <w:pPr>
              <w:pStyle w:val="ListParagraph"/>
              <w:numPr>
                <w:ilvl w:val="0"/>
                <w:numId w:val="14"/>
              </w:numPr>
            </w:pPr>
            <w:r>
              <w:t>some basic employment and/or candidate information as per CAS</w:t>
            </w:r>
            <w:r w:rsidR="00C1345F">
              <w:t xml:space="preserve"> (CRA data only)</w:t>
            </w:r>
            <w:r>
              <w:t xml:space="preserve"> or ISS data, including:</w:t>
            </w:r>
          </w:p>
          <w:p w14:paraId="289824A8" w14:textId="77777777" w:rsidR="00EA5752" w:rsidRDefault="00EA5752" w:rsidP="00993DBD">
            <w:pPr>
              <w:pStyle w:val="ListParagraph"/>
              <w:numPr>
                <w:ilvl w:val="1"/>
                <w:numId w:val="14"/>
              </w:numPr>
            </w:pPr>
            <w:r>
              <w:t>employment/candidate status (active, inactive, withdrawn, student, interchange, etc)</w:t>
            </w:r>
          </w:p>
          <w:p w14:paraId="6FC31C11" w14:textId="77777777" w:rsidR="00EA5752" w:rsidRDefault="00EA5752" w:rsidP="00993DBD">
            <w:pPr>
              <w:pStyle w:val="ListParagraph"/>
              <w:numPr>
                <w:ilvl w:val="1"/>
                <w:numId w:val="14"/>
              </w:numPr>
            </w:pPr>
            <w:r>
              <w:t>date on-boarded</w:t>
            </w:r>
          </w:p>
          <w:p w14:paraId="2B18AC9E" w14:textId="77777777" w:rsidR="00EA5752" w:rsidRDefault="00EA5752" w:rsidP="00993DBD">
            <w:pPr>
              <w:pStyle w:val="ListParagraph"/>
              <w:numPr>
                <w:ilvl w:val="1"/>
                <w:numId w:val="14"/>
              </w:numPr>
            </w:pPr>
            <w:r>
              <w:t>date off-boarded</w:t>
            </w:r>
          </w:p>
          <w:p w14:paraId="6CA2E75D" w14:textId="6D0091B6" w:rsidR="00EA5752" w:rsidRDefault="00EA5752" w:rsidP="00993DBD">
            <w:pPr>
              <w:pStyle w:val="ListParagraph"/>
              <w:numPr>
                <w:ilvl w:val="1"/>
                <w:numId w:val="14"/>
              </w:numPr>
            </w:pPr>
            <w:r>
              <w:t>reason for departure (only viewable by PSS, SRAS, and Management users)</w:t>
            </w:r>
          </w:p>
          <w:p w14:paraId="4092BCF1" w14:textId="77777777" w:rsidR="00EA5752" w:rsidRDefault="00EA5752" w:rsidP="00993DBD">
            <w:pPr>
              <w:pStyle w:val="ListParagraph"/>
              <w:numPr>
                <w:ilvl w:val="0"/>
                <w:numId w:val="14"/>
              </w:numPr>
            </w:pPr>
            <w:r>
              <w:t>some basic position and/or staffing action as per CAS or ISS data, including:</w:t>
            </w:r>
          </w:p>
          <w:p w14:paraId="58674197" w14:textId="77777777" w:rsidR="00EA5752" w:rsidRDefault="00EA5752" w:rsidP="00993DBD">
            <w:pPr>
              <w:pStyle w:val="ListParagraph"/>
              <w:numPr>
                <w:ilvl w:val="1"/>
                <w:numId w:val="14"/>
              </w:numPr>
            </w:pPr>
            <w:r>
              <w:t>position title</w:t>
            </w:r>
          </w:p>
          <w:p w14:paraId="0C4C281B" w14:textId="77777777" w:rsidR="00EA5752" w:rsidRDefault="00EA5752" w:rsidP="00993DBD">
            <w:pPr>
              <w:pStyle w:val="ListParagraph"/>
              <w:numPr>
                <w:ilvl w:val="1"/>
                <w:numId w:val="14"/>
              </w:numPr>
            </w:pPr>
            <w:r>
              <w:t>position number and/or requisition number</w:t>
            </w:r>
          </w:p>
          <w:p w14:paraId="60AB5D03" w14:textId="77777777" w:rsidR="00EA5752" w:rsidRDefault="00EA5752" w:rsidP="00993DBD">
            <w:pPr>
              <w:pStyle w:val="ListParagraph"/>
              <w:numPr>
                <w:ilvl w:val="1"/>
                <w:numId w:val="14"/>
              </w:numPr>
            </w:pPr>
            <w:r>
              <w:t>security requirement</w:t>
            </w:r>
          </w:p>
          <w:p w14:paraId="291C27B0" w14:textId="77777777" w:rsidR="00EA5752" w:rsidRDefault="00EA5752" w:rsidP="00993DBD">
            <w:pPr>
              <w:pStyle w:val="ListParagraph"/>
              <w:numPr>
                <w:ilvl w:val="0"/>
                <w:numId w:val="14"/>
              </w:numPr>
            </w:pPr>
            <w:r>
              <w:t>some basic contract information where applicable, including:</w:t>
            </w:r>
          </w:p>
          <w:p w14:paraId="382B5E7C" w14:textId="77777777" w:rsidR="00EA5752" w:rsidRDefault="00EA5752" w:rsidP="00993DBD">
            <w:pPr>
              <w:pStyle w:val="ListParagraph"/>
              <w:numPr>
                <w:ilvl w:val="1"/>
                <w:numId w:val="14"/>
              </w:numPr>
            </w:pPr>
            <w:r>
              <w:t>contract number</w:t>
            </w:r>
          </w:p>
          <w:p w14:paraId="286CB8E6" w14:textId="77777777" w:rsidR="00EA5752" w:rsidRDefault="00EA5752" w:rsidP="00993DBD">
            <w:pPr>
              <w:pStyle w:val="ListParagraph"/>
              <w:numPr>
                <w:ilvl w:val="1"/>
                <w:numId w:val="14"/>
              </w:numPr>
            </w:pPr>
            <w:r>
              <w:t>contract dates/duration</w:t>
            </w:r>
          </w:p>
          <w:p w14:paraId="5DABD94E" w14:textId="58AD5085" w:rsidR="00B04C69" w:rsidRDefault="00B04C69" w:rsidP="00B04C69">
            <w:pPr>
              <w:ind w:left="720"/>
            </w:pPr>
            <w:r>
              <w:t>Note: contractors may be associated to 0 to many contracts which would need to be displayed.</w:t>
            </w:r>
          </w:p>
        </w:tc>
        <w:tc>
          <w:tcPr>
            <w:tcW w:w="1133" w:type="dxa"/>
          </w:tcPr>
          <w:p w14:paraId="24BC5A88" w14:textId="77777777" w:rsidR="00EA5752" w:rsidRDefault="00EA5752" w:rsidP="00993DBD"/>
        </w:tc>
        <w:tc>
          <w:tcPr>
            <w:tcW w:w="3621" w:type="dxa"/>
          </w:tcPr>
          <w:p w14:paraId="68E9DB09" w14:textId="77777777" w:rsidR="00EA5752" w:rsidRDefault="00EA5752" w:rsidP="00993DBD"/>
        </w:tc>
      </w:tr>
      <w:tr w:rsidR="00EA5752" w14:paraId="4491A6A0" w14:textId="3FD0DB7D" w:rsidTr="00993DBD">
        <w:tc>
          <w:tcPr>
            <w:tcW w:w="1129" w:type="dxa"/>
          </w:tcPr>
          <w:p w14:paraId="79D1D2E8" w14:textId="0E8BA761" w:rsidR="00EA5752" w:rsidRDefault="00EA5752" w:rsidP="00993DBD">
            <w:pPr>
              <w:pStyle w:val="ListParagraph"/>
              <w:numPr>
                <w:ilvl w:val="0"/>
                <w:numId w:val="37"/>
              </w:numPr>
              <w:ind w:left="306"/>
            </w:pPr>
          </w:p>
        </w:tc>
        <w:tc>
          <w:tcPr>
            <w:tcW w:w="4907" w:type="dxa"/>
          </w:tcPr>
          <w:p w14:paraId="0194F4B6" w14:textId="2DD8856A" w:rsidR="00EA5752" w:rsidRDefault="00EA5752" w:rsidP="00993DBD">
            <w:r>
              <w:t>The solution must present retention period information</w:t>
            </w:r>
            <w:r w:rsidR="007A6443">
              <w:t xml:space="preserve"> as per the calculations described in requirement M-DM-02:</w:t>
            </w:r>
            <w:r>
              <w:t xml:space="preserve"> </w:t>
            </w:r>
          </w:p>
          <w:p w14:paraId="4A7CA948" w14:textId="6A304D26" w:rsidR="00EA5752" w:rsidRDefault="00EA5752" w:rsidP="00993DBD">
            <w:pPr>
              <w:pStyle w:val="ListParagraph"/>
              <w:numPr>
                <w:ilvl w:val="0"/>
                <w:numId w:val="16"/>
              </w:numPr>
            </w:pPr>
            <w:r>
              <w:t xml:space="preserve">date account </w:t>
            </w:r>
            <w:r w:rsidR="007A6443">
              <w:t>became inactive</w:t>
            </w:r>
          </w:p>
          <w:p w14:paraId="2B770DB8" w14:textId="2E43A5BE" w:rsidR="00EA5752" w:rsidRDefault="00EA5752" w:rsidP="00993DBD">
            <w:pPr>
              <w:pStyle w:val="ListParagraph"/>
              <w:numPr>
                <w:ilvl w:val="0"/>
                <w:numId w:val="16"/>
              </w:numPr>
            </w:pPr>
            <w:r>
              <w:t>date retention period is met</w:t>
            </w:r>
          </w:p>
        </w:tc>
        <w:tc>
          <w:tcPr>
            <w:tcW w:w="1133" w:type="dxa"/>
          </w:tcPr>
          <w:p w14:paraId="115613A1" w14:textId="743A431C" w:rsidR="00EA5752" w:rsidRDefault="00EA5752" w:rsidP="00993DBD"/>
        </w:tc>
        <w:tc>
          <w:tcPr>
            <w:tcW w:w="3621" w:type="dxa"/>
          </w:tcPr>
          <w:p w14:paraId="2E3BBB6A" w14:textId="7A2D883F" w:rsidR="00EA5752" w:rsidRDefault="00EA5752" w:rsidP="00993DBD"/>
        </w:tc>
      </w:tr>
      <w:tr w:rsidR="00EA5752" w14:paraId="10607B4C" w14:textId="77777777" w:rsidTr="00993DBD">
        <w:tc>
          <w:tcPr>
            <w:tcW w:w="1129" w:type="dxa"/>
          </w:tcPr>
          <w:p w14:paraId="22B22F27" w14:textId="77777777" w:rsidR="00EA5752" w:rsidRDefault="00EA5752" w:rsidP="00993DBD">
            <w:pPr>
              <w:pStyle w:val="ListParagraph"/>
              <w:numPr>
                <w:ilvl w:val="0"/>
                <w:numId w:val="37"/>
              </w:numPr>
              <w:ind w:left="306"/>
            </w:pPr>
          </w:p>
        </w:tc>
        <w:tc>
          <w:tcPr>
            <w:tcW w:w="4907" w:type="dxa"/>
          </w:tcPr>
          <w:p w14:paraId="28C7BBA5" w14:textId="77777777" w:rsidR="00EA5752" w:rsidRDefault="00EA5752" w:rsidP="00993DBD">
            <w:r>
              <w:t>The solution must present any account level comments.</w:t>
            </w:r>
          </w:p>
        </w:tc>
        <w:tc>
          <w:tcPr>
            <w:tcW w:w="1133" w:type="dxa"/>
          </w:tcPr>
          <w:p w14:paraId="11765F91" w14:textId="77777777" w:rsidR="00EA5752" w:rsidRDefault="00EA5752" w:rsidP="00993DBD"/>
        </w:tc>
        <w:tc>
          <w:tcPr>
            <w:tcW w:w="3621" w:type="dxa"/>
          </w:tcPr>
          <w:p w14:paraId="053D011D" w14:textId="77777777" w:rsidR="00EA5752" w:rsidRDefault="00EA5752" w:rsidP="00993DBD"/>
        </w:tc>
      </w:tr>
      <w:tr w:rsidR="00EA5752" w14:paraId="783D25F3" w14:textId="77777777" w:rsidTr="00993DBD">
        <w:tc>
          <w:tcPr>
            <w:tcW w:w="1129" w:type="dxa"/>
          </w:tcPr>
          <w:p w14:paraId="6066CA34" w14:textId="77777777" w:rsidR="00EA5752" w:rsidRDefault="00EA5752" w:rsidP="00993DBD">
            <w:pPr>
              <w:pStyle w:val="ListParagraph"/>
              <w:numPr>
                <w:ilvl w:val="0"/>
                <w:numId w:val="37"/>
              </w:numPr>
              <w:ind w:left="306"/>
            </w:pPr>
          </w:p>
        </w:tc>
        <w:tc>
          <w:tcPr>
            <w:tcW w:w="4907" w:type="dxa"/>
          </w:tcPr>
          <w:p w14:paraId="6268248D" w14:textId="3B84D125" w:rsidR="00EA5752" w:rsidRDefault="00EA5752" w:rsidP="002B4240">
            <w:r>
              <w:t xml:space="preserve">All data presented about the account except for M-AM-05 is viewable only. </w:t>
            </w:r>
            <w:r w:rsidR="002B4240">
              <w:t>The solution must allow designated user groups to add comments.</w:t>
            </w:r>
          </w:p>
        </w:tc>
        <w:tc>
          <w:tcPr>
            <w:tcW w:w="1133" w:type="dxa"/>
          </w:tcPr>
          <w:p w14:paraId="504F1222" w14:textId="77777777" w:rsidR="00EA5752" w:rsidRDefault="00EA5752" w:rsidP="00993DBD"/>
        </w:tc>
        <w:tc>
          <w:tcPr>
            <w:tcW w:w="3621" w:type="dxa"/>
          </w:tcPr>
          <w:p w14:paraId="04778530" w14:textId="77777777" w:rsidR="00EA5752" w:rsidRDefault="00EA5752" w:rsidP="00993DBD"/>
        </w:tc>
      </w:tr>
      <w:tr w:rsidR="00EA5752" w14:paraId="00A02DE5" w14:textId="77777777" w:rsidTr="00993DBD">
        <w:tc>
          <w:tcPr>
            <w:tcW w:w="1129" w:type="dxa"/>
          </w:tcPr>
          <w:p w14:paraId="5CE5DF3A" w14:textId="77777777" w:rsidR="00EA5752" w:rsidRDefault="00EA5752" w:rsidP="00993DBD">
            <w:pPr>
              <w:pStyle w:val="ListParagraph"/>
              <w:numPr>
                <w:ilvl w:val="0"/>
                <w:numId w:val="37"/>
              </w:numPr>
              <w:ind w:left="306"/>
            </w:pPr>
          </w:p>
        </w:tc>
        <w:tc>
          <w:tcPr>
            <w:tcW w:w="4907" w:type="dxa"/>
          </w:tcPr>
          <w:p w14:paraId="79B188F6" w14:textId="77777777" w:rsidR="00EA5752" w:rsidRDefault="00EA5752" w:rsidP="00993DBD">
            <w:r>
              <w:t>The solution must present the list of cases associated with the account and include a display of the following information (at a minimum):</w:t>
            </w:r>
          </w:p>
          <w:p w14:paraId="2AE03DDA" w14:textId="77777777" w:rsidR="00EA5752" w:rsidRDefault="00EA5752" w:rsidP="00993DBD">
            <w:pPr>
              <w:pStyle w:val="ListParagraph"/>
              <w:numPr>
                <w:ilvl w:val="0"/>
                <w:numId w:val="19"/>
              </w:numPr>
            </w:pPr>
            <w:r>
              <w:t>Case number</w:t>
            </w:r>
          </w:p>
          <w:p w14:paraId="77B1B107" w14:textId="77777777" w:rsidR="00EA5752" w:rsidRDefault="00EA5752" w:rsidP="00993DBD">
            <w:pPr>
              <w:pStyle w:val="ListParagraph"/>
              <w:numPr>
                <w:ilvl w:val="0"/>
                <w:numId w:val="19"/>
              </w:numPr>
            </w:pPr>
            <w:r>
              <w:t>Case status</w:t>
            </w:r>
          </w:p>
          <w:p w14:paraId="76E15BC4" w14:textId="77777777" w:rsidR="00EA5752" w:rsidRDefault="00EA5752" w:rsidP="00993DBD">
            <w:pPr>
              <w:pStyle w:val="ListParagraph"/>
              <w:numPr>
                <w:ilvl w:val="0"/>
                <w:numId w:val="19"/>
              </w:numPr>
            </w:pPr>
            <w:r>
              <w:t>Decision rendered</w:t>
            </w:r>
          </w:p>
          <w:p w14:paraId="3E8A62B8" w14:textId="77777777" w:rsidR="00EA5752" w:rsidRDefault="00EA5752" w:rsidP="00993DBD">
            <w:pPr>
              <w:pStyle w:val="ListParagraph"/>
              <w:numPr>
                <w:ilvl w:val="0"/>
                <w:numId w:val="19"/>
              </w:numPr>
            </w:pPr>
            <w:r>
              <w:t>Date of decision</w:t>
            </w:r>
          </w:p>
        </w:tc>
        <w:tc>
          <w:tcPr>
            <w:tcW w:w="1133" w:type="dxa"/>
          </w:tcPr>
          <w:p w14:paraId="5DF9F1B4" w14:textId="77777777" w:rsidR="00EA5752" w:rsidRDefault="00EA5752" w:rsidP="00993DBD"/>
        </w:tc>
        <w:tc>
          <w:tcPr>
            <w:tcW w:w="3621" w:type="dxa"/>
          </w:tcPr>
          <w:p w14:paraId="58BA5D75" w14:textId="77777777" w:rsidR="00EA5752" w:rsidRDefault="00EA5752" w:rsidP="00993DBD"/>
        </w:tc>
      </w:tr>
      <w:tr w:rsidR="00EA5752" w14:paraId="4853D60D" w14:textId="77777777" w:rsidTr="00993DBD">
        <w:tc>
          <w:tcPr>
            <w:tcW w:w="1129" w:type="dxa"/>
          </w:tcPr>
          <w:p w14:paraId="1C0D5C3F" w14:textId="77777777" w:rsidR="00EA5752" w:rsidRDefault="00EA5752" w:rsidP="00993DBD">
            <w:pPr>
              <w:pStyle w:val="ListParagraph"/>
              <w:numPr>
                <w:ilvl w:val="0"/>
                <w:numId w:val="37"/>
              </w:numPr>
              <w:ind w:left="306"/>
            </w:pPr>
          </w:p>
        </w:tc>
        <w:tc>
          <w:tcPr>
            <w:tcW w:w="4907" w:type="dxa"/>
          </w:tcPr>
          <w:p w14:paraId="47989D40" w14:textId="23D33210" w:rsidR="00EA5752" w:rsidRDefault="00EA5752" w:rsidP="00993DBD">
            <w:r>
              <w:t xml:space="preserve">The solution must allow </w:t>
            </w:r>
            <w:r w:rsidR="000A11DD">
              <w:t xml:space="preserve">specified </w:t>
            </w:r>
            <w:r>
              <w:t>user</w:t>
            </w:r>
            <w:r w:rsidR="000A11DD">
              <w:t>s</w:t>
            </w:r>
            <w:r>
              <w:t xml:space="preserve"> to </w:t>
            </w:r>
            <w:r w:rsidR="002866A6">
              <w:t>access</w:t>
            </w:r>
            <w:r>
              <w:t xml:space="preserve"> any case listed considering the following condition:</w:t>
            </w:r>
          </w:p>
          <w:p w14:paraId="44D586B7" w14:textId="3D9546B6" w:rsidR="00EA5752" w:rsidRDefault="00EA5752" w:rsidP="00993DBD">
            <w:pPr>
              <w:pStyle w:val="ListParagraph"/>
              <w:numPr>
                <w:ilvl w:val="0"/>
                <w:numId w:val="20"/>
              </w:numPr>
            </w:pPr>
            <w:r>
              <w:t>A closed case must be viewable only</w:t>
            </w:r>
          </w:p>
          <w:p w14:paraId="22C67921" w14:textId="15A6C5B3" w:rsidR="00C225B5" w:rsidRDefault="00C225B5" w:rsidP="00C225B5">
            <w:pPr>
              <w:pStyle w:val="ListParagraph"/>
              <w:numPr>
                <w:ilvl w:val="1"/>
                <w:numId w:val="20"/>
              </w:numPr>
            </w:pPr>
            <w:r>
              <w:t>Exception: support and technical users must be able to modify a closed case</w:t>
            </w:r>
          </w:p>
          <w:p w14:paraId="55459FC3" w14:textId="77777777" w:rsidR="00EA5752" w:rsidRDefault="000A11DD" w:rsidP="00993DBD">
            <w:pPr>
              <w:pStyle w:val="ListParagraph"/>
              <w:numPr>
                <w:ilvl w:val="0"/>
                <w:numId w:val="20"/>
              </w:numPr>
            </w:pPr>
            <w:r>
              <w:t xml:space="preserve">Specified </w:t>
            </w:r>
            <w:r w:rsidR="00EA5752">
              <w:t>user</w:t>
            </w:r>
            <w:r>
              <w:t>s</w:t>
            </w:r>
            <w:r w:rsidR="00EA5752">
              <w:t xml:space="preserve"> must be able to choose to view only or modify an </w:t>
            </w:r>
            <w:hyperlink w:anchor="_Active_case:" w:history="1">
              <w:r w:rsidR="00EA5752" w:rsidRPr="00517DDC">
                <w:rPr>
                  <w:rStyle w:val="Hyperlink"/>
                </w:rPr>
                <w:t>active case</w:t>
              </w:r>
            </w:hyperlink>
            <w:r w:rsidR="00EA5752">
              <w:t>.</w:t>
            </w:r>
          </w:p>
          <w:p w14:paraId="4447AE77" w14:textId="77777777" w:rsidR="002866A6" w:rsidRDefault="002866A6" w:rsidP="002866A6"/>
          <w:p w14:paraId="4E9DF033" w14:textId="66743AA7" w:rsidR="002866A6" w:rsidRDefault="002866A6" w:rsidP="002866A6">
            <w:r>
              <w:t>Consideration to be made for restricted access based on geo-location, activity based, work assignment, etc.</w:t>
            </w:r>
          </w:p>
        </w:tc>
        <w:tc>
          <w:tcPr>
            <w:tcW w:w="1133" w:type="dxa"/>
          </w:tcPr>
          <w:p w14:paraId="1C14A694" w14:textId="77777777" w:rsidR="00EA5752" w:rsidRDefault="00EA5752" w:rsidP="00993DBD"/>
        </w:tc>
        <w:tc>
          <w:tcPr>
            <w:tcW w:w="3621" w:type="dxa"/>
          </w:tcPr>
          <w:p w14:paraId="5F472B45" w14:textId="77777777" w:rsidR="00EA5752" w:rsidRDefault="00EA5752" w:rsidP="00993DBD"/>
        </w:tc>
      </w:tr>
    </w:tbl>
    <w:p w14:paraId="5D5744AD" w14:textId="3778CD3E" w:rsidR="00A36968" w:rsidRDefault="00A36968" w:rsidP="00A36968"/>
    <w:tbl>
      <w:tblPr>
        <w:tblStyle w:val="TableGrid"/>
        <w:tblW w:w="0" w:type="auto"/>
        <w:tblLook w:val="04A0" w:firstRow="1" w:lastRow="0" w:firstColumn="1" w:lastColumn="0" w:noHBand="0" w:noVBand="1"/>
      </w:tblPr>
      <w:tblGrid>
        <w:gridCol w:w="1129"/>
        <w:gridCol w:w="4907"/>
        <w:gridCol w:w="1133"/>
        <w:gridCol w:w="3621"/>
      </w:tblGrid>
      <w:tr w:rsidR="00A36968" w:rsidRPr="00304238" w14:paraId="290ED9C4" w14:textId="77777777" w:rsidTr="00910A28">
        <w:tc>
          <w:tcPr>
            <w:tcW w:w="6036" w:type="dxa"/>
            <w:gridSpan w:val="2"/>
            <w:vAlign w:val="center"/>
          </w:tcPr>
          <w:p w14:paraId="56BEAB24" w14:textId="77777777" w:rsidR="00A36968" w:rsidRPr="00304238" w:rsidRDefault="00A36968" w:rsidP="00910A28">
            <w:pPr>
              <w:jc w:val="center"/>
              <w:rPr>
                <w:b/>
                <w:sz w:val="28"/>
              </w:rPr>
            </w:pPr>
            <w:r>
              <w:rPr>
                <w:b/>
                <w:sz w:val="28"/>
              </w:rPr>
              <w:t>Enhanced</w:t>
            </w:r>
            <w:r w:rsidRPr="00304238">
              <w:rPr>
                <w:b/>
                <w:sz w:val="28"/>
              </w:rPr>
              <w:t xml:space="preserve"> criteria</w:t>
            </w:r>
          </w:p>
        </w:tc>
        <w:tc>
          <w:tcPr>
            <w:tcW w:w="1133" w:type="dxa"/>
          </w:tcPr>
          <w:p w14:paraId="6BB863F2" w14:textId="77777777" w:rsidR="00A36968" w:rsidRDefault="00A36968" w:rsidP="00910A28">
            <w:pPr>
              <w:rPr>
                <w:b/>
              </w:rPr>
            </w:pPr>
            <w:r>
              <w:rPr>
                <w:b/>
              </w:rPr>
              <w:t>Possible</w:t>
            </w:r>
          </w:p>
          <w:p w14:paraId="1BDF20AB" w14:textId="77777777" w:rsidR="00A36968" w:rsidRPr="00304238" w:rsidRDefault="00A36968" w:rsidP="00910A28">
            <w:pPr>
              <w:rPr>
                <w:b/>
              </w:rPr>
            </w:pPr>
            <w:r>
              <w:rPr>
                <w:b/>
              </w:rPr>
              <w:t>Yes/No</w:t>
            </w:r>
          </w:p>
        </w:tc>
        <w:tc>
          <w:tcPr>
            <w:tcW w:w="3621" w:type="dxa"/>
            <w:vAlign w:val="center"/>
          </w:tcPr>
          <w:p w14:paraId="59F50D5F" w14:textId="77777777" w:rsidR="00A36968" w:rsidRPr="00304238" w:rsidRDefault="00A36968" w:rsidP="00910A28">
            <w:pPr>
              <w:jc w:val="center"/>
              <w:rPr>
                <w:b/>
                <w:sz w:val="28"/>
              </w:rPr>
            </w:pPr>
            <w:r w:rsidRPr="00304238">
              <w:rPr>
                <w:b/>
                <w:sz w:val="28"/>
              </w:rPr>
              <w:t>Comments</w:t>
            </w:r>
          </w:p>
        </w:tc>
      </w:tr>
      <w:tr w:rsidR="00A36968" w14:paraId="590A5752" w14:textId="77777777" w:rsidTr="00910A28">
        <w:tc>
          <w:tcPr>
            <w:tcW w:w="1129" w:type="dxa"/>
          </w:tcPr>
          <w:p w14:paraId="39C50F64" w14:textId="77777777" w:rsidR="00A36968" w:rsidRDefault="00A36968" w:rsidP="00910A28">
            <w:pPr>
              <w:pStyle w:val="ListParagraph"/>
              <w:numPr>
                <w:ilvl w:val="0"/>
                <w:numId w:val="24"/>
              </w:numPr>
              <w:ind w:left="306"/>
            </w:pPr>
          </w:p>
        </w:tc>
        <w:tc>
          <w:tcPr>
            <w:tcW w:w="4907" w:type="dxa"/>
          </w:tcPr>
          <w:p w14:paraId="57EC4B57" w14:textId="6493175B" w:rsidR="00A36968" w:rsidRDefault="00A36968" w:rsidP="00910A28">
            <w:r>
              <w:t>Enhanced criteria related to requirement M-AM-03 when displaying information about a contractor. The solution should include the contract security requirement.</w:t>
            </w:r>
          </w:p>
        </w:tc>
        <w:tc>
          <w:tcPr>
            <w:tcW w:w="1133" w:type="dxa"/>
          </w:tcPr>
          <w:p w14:paraId="1F13248B" w14:textId="77777777" w:rsidR="00A36968" w:rsidRDefault="00A36968" w:rsidP="00910A28"/>
        </w:tc>
        <w:tc>
          <w:tcPr>
            <w:tcW w:w="3621" w:type="dxa"/>
          </w:tcPr>
          <w:p w14:paraId="3C6DBD77" w14:textId="77777777" w:rsidR="00A36968" w:rsidRDefault="00A36968" w:rsidP="00910A28"/>
        </w:tc>
      </w:tr>
    </w:tbl>
    <w:p w14:paraId="3066A60E" w14:textId="77777777" w:rsidR="00A36968" w:rsidRDefault="00A36968" w:rsidP="00055150"/>
    <w:p w14:paraId="28DDFB0D" w14:textId="5C69AE79" w:rsidR="00304238" w:rsidRDefault="00304238" w:rsidP="00521A45">
      <w:pPr>
        <w:pStyle w:val="Heading2"/>
      </w:pPr>
      <w:bookmarkStart w:id="20" w:name="_Toc20219808"/>
      <w:r>
        <w:t>4.</w:t>
      </w:r>
      <w:r w:rsidR="00EA5752">
        <w:t>2</w:t>
      </w:r>
      <w:r>
        <w:tab/>
        <w:t>Search functionality</w:t>
      </w:r>
      <w:bookmarkEnd w:id="20"/>
    </w:p>
    <w:p w14:paraId="66F4DEB6" w14:textId="2D02CF80" w:rsidR="00CE46EA" w:rsidRDefault="00CE46EA" w:rsidP="00CE46EA">
      <w:pPr>
        <w:pStyle w:val="Heading3"/>
      </w:pPr>
      <w:bookmarkStart w:id="21" w:name="_Toc20219809"/>
      <w:r>
        <w:t>4.</w:t>
      </w:r>
      <w:r w:rsidR="00EA5752">
        <w:t>2</w:t>
      </w:r>
      <w:r>
        <w:t>.1</w:t>
      </w:r>
      <w:r>
        <w:tab/>
        <w:t>Summary</w:t>
      </w:r>
      <w:bookmarkEnd w:id="21"/>
    </w:p>
    <w:p w14:paraId="5B10E6C6" w14:textId="7460EE9C" w:rsidR="00CE46EA" w:rsidRDefault="00CE46EA" w:rsidP="00CE46EA">
      <w:r>
        <w:t>Users will need to search for accounts and</w:t>
      </w:r>
      <w:r w:rsidR="00AE4423">
        <w:t>/or</w:t>
      </w:r>
      <w:r>
        <w:t xml:space="preserve"> cases. Once results are returned, they may require to take one or more actions, some following a submission by the applicant user, and in other situations, to initiate a case within an account.</w:t>
      </w:r>
    </w:p>
    <w:p w14:paraId="32722108" w14:textId="7EE16D64" w:rsidR="00CE46EA" w:rsidRDefault="00CE46EA" w:rsidP="00CE46EA">
      <w:pPr>
        <w:pStyle w:val="Heading3"/>
      </w:pPr>
      <w:bookmarkStart w:id="22" w:name="_Toc20219810"/>
      <w:r>
        <w:t>4.</w:t>
      </w:r>
      <w:r w:rsidR="00EA5752">
        <w:t>2</w:t>
      </w:r>
      <w:r w:rsidR="00722A44">
        <w:t>.2</w:t>
      </w:r>
      <w:r>
        <w:tab/>
        <w:t>Basic details</w:t>
      </w:r>
      <w:bookmarkEnd w:id="22"/>
    </w:p>
    <w:tbl>
      <w:tblPr>
        <w:tblStyle w:val="TableGrid"/>
        <w:tblW w:w="0" w:type="auto"/>
        <w:tblLook w:val="04A0" w:firstRow="1" w:lastRow="0" w:firstColumn="1" w:lastColumn="0" w:noHBand="0" w:noVBand="1"/>
      </w:tblPr>
      <w:tblGrid>
        <w:gridCol w:w="2122"/>
        <w:gridCol w:w="8668"/>
      </w:tblGrid>
      <w:tr w:rsidR="00CE46EA" w14:paraId="40FBFA56" w14:textId="77777777" w:rsidTr="00DB4424">
        <w:tc>
          <w:tcPr>
            <w:tcW w:w="2122" w:type="dxa"/>
          </w:tcPr>
          <w:p w14:paraId="5F6A0759" w14:textId="77777777" w:rsidR="00CE46EA" w:rsidRPr="009B07E4" w:rsidRDefault="00CE46EA" w:rsidP="00DB4424">
            <w:pPr>
              <w:rPr>
                <w:b/>
              </w:rPr>
            </w:pPr>
            <w:r>
              <w:rPr>
                <w:b/>
              </w:rPr>
              <w:t>Actors:</w:t>
            </w:r>
          </w:p>
        </w:tc>
        <w:tc>
          <w:tcPr>
            <w:tcW w:w="8668" w:type="dxa"/>
          </w:tcPr>
          <w:p w14:paraId="01A8BA33" w14:textId="77777777" w:rsidR="00CE46EA" w:rsidRDefault="00CE46EA" w:rsidP="00DB4424">
            <w:r>
              <w:t>All users</w:t>
            </w:r>
          </w:p>
        </w:tc>
      </w:tr>
      <w:tr w:rsidR="00CE46EA" w14:paraId="2570AE0A" w14:textId="77777777" w:rsidTr="00DB4424">
        <w:tc>
          <w:tcPr>
            <w:tcW w:w="2122" w:type="dxa"/>
          </w:tcPr>
          <w:p w14:paraId="1DBF9DD8" w14:textId="77777777" w:rsidR="00CE46EA" w:rsidRPr="009B07E4" w:rsidRDefault="00CE46EA" w:rsidP="00DB4424">
            <w:pPr>
              <w:rPr>
                <w:b/>
              </w:rPr>
            </w:pPr>
            <w:r>
              <w:rPr>
                <w:b/>
              </w:rPr>
              <w:t>Triggers:</w:t>
            </w:r>
          </w:p>
        </w:tc>
        <w:tc>
          <w:tcPr>
            <w:tcW w:w="8668" w:type="dxa"/>
          </w:tcPr>
          <w:p w14:paraId="5B173C49" w14:textId="77777777" w:rsidR="00CE46EA" w:rsidRDefault="00CE46EA" w:rsidP="00CE46EA">
            <w:r>
              <w:t>None</w:t>
            </w:r>
          </w:p>
        </w:tc>
      </w:tr>
      <w:tr w:rsidR="00CE46EA" w14:paraId="56DF0B8C" w14:textId="77777777" w:rsidTr="00DB4424">
        <w:tc>
          <w:tcPr>
            <w:tcW w:w="2122" w:type="dxa"/>
          </w:tcPr>
          <w:p w14:paraId="6ED17039" w14:textId="77777777" w:rsidR="00CE46EA" w:rsidRPr="009B07E4" w:rsidRDefault="00CE46EA" w:rsidP="00DB4424">
            <w:pPr>
              <w:rPr>
                <w:b/>
              </w:rPr>
            </w:pPr>
            <w:r>
              <w:rPr>
                <w:b/>
              </w:rPr>
              <w:t>Pre-conditions:</w:t>
            </w:r>
          </w:p>
        </w:tc>
        <w:tc>
          <w:tcPr>
            <w:tcW w:w="8668" w:type="dxa"/>
          </w:tcPr>
          <w:p w14:paraId="73CB3C8E" w14:textId="77777777" w:rsidR="00CE46EA" w:rsidRDefault="00CE46EA" w:rsidP="00DB4424">
            <w:r>
              <w:t>None</w:t>
            </w:r>
          </w:p>
        </w:tc>
      </w:tr>
    </w:tbl>
    <w:p w14:paraId="45CACC5B" w14:textId="3C0A0B6F" w:rsidR="00CE46EA" w:rsidRDefault="00CE46EA" w:rsidP="00CE46EA">
      <w:pPr>
        <w:pStyle w:val="Heading3"/>
      </w:pPr>
      <w:bookmarkStart w:id="23" w:name="_Toc20219811"/>
      <w:r>
        <w:t>4.</w:t>
      </w:r>
      <w:r w:rsidR="00EA5752">
        <w:t>2</w:t>
      </w:r>
      <w:r>
        <w:t>.</w:t>
      </w:r>
      <w:r w:rsidR="00722A44">
        <w:t>3</w:t>
      </w:r>
      <w:r>
        <w:tab/>
        <w:t>Criteria</w:t>
      </w:r>
      <w:bookmarkEnd w:id="23"/>
    </w:p>
    <w:tbl>
      <w:tblPr>
        <w:tblStyle w:val="TableGrid"/>
        <w:tblW w:w="0" w:type="auto"/>
        <w:tblLook w:val="04A0" w:firstRow="1" w:lastRow="0" w:firstColumn="1" w:lastColumn="0" w:noHBand="0" w:noVBand="1"/>
      </w:tblPr>
      <w:tblGrid>
        <w:gridCol w:w="1129"/>
        <w:gridCol w:w="4907"/>
        <w:gridCol w:w="1133"/>
        <w:gridCol w:w="3621"/>
      </w:tblGrid>
      <w:tr w:rsidR="00CE46EA" w14:paraId="0D1DC8E4" w14:textId="77777777" w:rsidTr="00DB4424">
        <w:tc>
          <w:tcPr>
            <w:tcW w:w="6036" w:type="dxa"/>
            <w:gridSpan w:val="2"/>
            <w:vAlign w:val="center"/>
          </w:tcPr>
          <w:p w14:paraId="100E9860" w14:textId="77777777" w:rsidR="00CE46EA" w:rsidRPr="00304238" w:rsidRDefault="00CE46EA" w:rsidP="00DB4424">
            <w:pPr>
              <w:jc w:val="center"/>
              <w:rPr>
                <w:b/>
                <w:sz w:val="28"/>
              </w:rPr>
            </w:pPr>
            <w:r w:rsidRPr="00304238">
              <w:rPr>
                <w:b/>
                <w:sz w:val="28"/>
              </w:rPr>
              <w:t>Mandatory criteria</w:t>
            </w:r>
          </w:p>
        </w:tc>
        <w:tc>
          <w:tcPr>
            <w:tcW w:w="1133" w:type="dxa"/>
          </w:tcPr>
          <w:p w14:paraId="1AF86222" w14:textId="77777777" w:rsidR="00CE46EA" w:rsidRDefault="00CE46EA" w:rsidP="00DB4424">
            <w:pPr>
              <w:rPr>
                <w:b/>
              </w:rPr>
            </w:pPr>
            <w:r>
              <w:rPr>
                <w:b/>
              </w:rPr>
              <w:t>Possible</w:t>
            </w:r>
          </w:p>
          <w:p w14:paraId="45D9823A" w14:textId="77777777" w:rsidR="00CE46EA" w:rsidRPr="00304238" w:rsidRDefault="00CE46EA" w:rsidP="00DB4424">
            <w:pPr>
              <w:rPr>
                <w:b/>
              </w:rPr>
            </w:pPr>
            <w:r>
              <w:rPr>
                <w:b/>
              </w:rPr>
              <w:t>Yes/No</w:t>
            </w:r>
          </w:p>
        </w:tc>
        <w:tc>
          <w:tcPr>
            <w:tcW w:w="3621" w:type="dxa"/>
            <w:vAlign w:val="center"/>
          </w:tcPr>
          <w:p w14:paraId="4465B6AC" w14:textId="77777777" w:rsidR="00CE46EA" w:rsidRPr="00304238" w:rsidRDefault="00CE46EA" w:rsidP="00DB4424">
            <w:pPr>
              <w:jc w:val="center"/>
              <w:rPr>
                <w:b/>
                <w:sz w:val="28"/>
              </w:rPr>
            </w:pPr>
            <w:r w:rsidRPr="00304238">
              <w:rPr>
                <w:b/>
                <w:sz w:val="28"/>
              </w:rPr>
              <w:t>Comments</w:t>
            </w:r>
          </w:p>
        </w:tc>
      </w:tr>
      <w:tr w:rsidR="00CE46EA" w14:paraId="6BB9D924" w14:textId="77777777" w:rsidTr="00DB4424">
        <w:tc>
          <w:tcPr>
            <w:tcW w:w="1129" w:type="dxa"/>
          </w:tcPr>
          <w:p w14:paraId="4AB09597" w14:textId="77777777" w:rsidR="00CE46EA" w:rsidRDefault="00CE46EA" w:rsidP="00CE46EA">
            <w:pPr>
              <w:pStyle w:val="ListParagraph"/>
              <w:numPr>
                <w:ilvl w:val="0"/>
                <w:numId w:val="17"/>
              </w:numPr>
              <w:ind w:left="306"/>
            </w:pPr>
          </w:p>
        </w:tc>
        <w:tc>
          <w:tcPr>
            <w:tcW w:w="4907" w:type="dxa"/>
          </w:tcPr>
          <w:p w14:paraId="7367959F" w14:textId="77777777" w:rsidR="00CE46EA" w:rsidRDefault="00E624A6" w:rsidP="00DB4424">
            <w:r>
              <w:t>The solution must allow a user to search by several criteria markers individually or together. Examples of criteria:</w:t>
            </w:r>
          </w:p>
          <w:p w14:paraId="67E3F7CF" w14:textId="426626DC" w:rsidR="00E624A6" w:rsidRDefault="00225800" w:rsidP="00E624A6">
            <w:pPr>
              <w:pStyle w:val="ListParagraph"/>
              <w:numPr>
                <w:ilvl w:val="0"/>
                <w:numId w:val="21"/>
              </w:numPr>
            </w:pPr>
            <w:r>
              <w:t>Given</w:t>
            </w:r>
            <w:r w:rsidR="00E624A6">
              <w:t xml:space="preserve"> and/or </w:t>
            </w:r>
            <w:r>
              <w:t>sur</w:t>
            </w:r>
            <w:r w:rsidR="00E624A6">
              <w:t xml:space="preserve">name </w:t>
            </w:r>
          </w:p>
          <w:p w14:paraId="2FA6B490" w14:textId="77777777" w:rsidR="00E624A6" w:rsidRDefault="00E624A6" w:rsidP="00E624A6">
            <w:pPr>
              <w:pStyle w:val="ListParagraph"/>
              <w:numPr>
                <w:ilvl w:val="0"/>
                <w:numId w:val="21"/>
              </w:numPr>
            </w:pPr>
            <w:r>
              <w:t>Date of birth</w:t>
            </w:r>
          </w:p>
          <w:p w14:paraId="2969D586" w14:textId="77777777" w:rsidR="00E624A6" w:rsidRDefault="00E624A6" w:rsidP="00E624A6">
            <w:pPr>
              <w:pStyle w:val="ListParagraph"/>
              <w:numPr>
                <w:ilvl w:val="0"/>
                <w:numId w:val="21"/>
              </w:numPr>
            </w:pPr>
            <w:r>
              <w:t>Case number</w:t>
            </w:r>
          </w:p>
          <w:p w14:paraId="5C314E05" w14:textId="77777777" w:rsidR="00E624A6" w:rsidRDefault="00E624A6" w:rsidP="00E624A6">
            <w:pPr>
              <w:pStyle w:val="ListParagraph"/>
              <w:numPr>
                <w:ilvl w:val="0"/>
                <w:numId w:val="21"/>
              </w:numPr>
            </w:pPr>
            <w:r>
              <w:t>Account number</w:t>
            </w:r>
          </w:p>
          <w:p w14:paraId="6A8AF593" w14:textId="77777777" w:rsidR="00E624A6" w:rsidRDefault="00E624A6" w:rsidP="00E624A6">
            <w:pPr>
              <w:pStyle w:val="ListParagraph"/>
              <w:numPr>
                <w:ilvl w:val="0"/>
                <w:numId w:val="21"/>
              </w:numPr>
            </w:pPr>
            <w:r>
              <w:t>PRI and/or candidate number</w:t>
            </w:r>
          </w:p>
          <w:p w14:paraId="6FFBE77C" w14:textId="77777777" w:rsidR="00E624A6" w:rsidRDefault="00E624A6" w:rsidP="00E624A6">
            <w:pPr>
              <w:pStyle w:val="ListParagraph"/>
              <w:numPr>
                <w:ilvl w:val="0"/>
                <w:numId w:val="21"/>
              </w:numPr>
            </w:pPr>
            <w:r>
              <w:t>Contract number</w:t>
            </w:r>
          </w:p>
          <w:p w14:paraId="2DEC6D25" w14:textId="77777777" w:rsidR="00E624A6" w:rsidRDefault="00E624A6" w:rsidP="00E624A6">
            <w:pPr>
              <w:pStyle w:val="ListParagraph"/>
              <w:numPr>
                <w:ilvl w:val="0"/>
                <w:numId w:val="21"/>
              </w:numPr>
            </w:pPr>
            <w:r>
              <w:t>Company name (for contractors)</w:t>
            </w:r>
          </w:p>
        </w:tc>
        <w:tc>
          <w:tcPr>
            <w:tcW w:w="1133" w:type="dxa"/>
          </w:tcPr>
          <w:p w14:paraId="6223E9E6" w14:textId="77777777" w:rsidR="00CE46EA" w:rsidRDefault="00CE46EA" w:rsidP="00DB4424"/>
        </w:tc>
        <w:tc>
          <w:tcPr>
            <w:tcW w:w="3621" w:type="dxa"/>
          </w:tcPr>
          <w:p w14:paraId="16D10502" w14:textId="77777777" w:rsidR="00CE46EA" w:rsidRDefault="00CE46EA" w:rsidP="00DB4424"/>
        </w:tc>
      </w:tr>
      <w:tr w:rsidR="00C225B5" w14:paraId="2FDCE76D" w14:textId="77777777" w:rsidTr="00DB4424">
        <w:tc>
          <w:tcPr>
            <w:tcW w:w="1129" w:type="dxa"/>
          </w:tcPr>
          <w:p w14:paraId="54289DE5" w14:textId="77777777" w:rsidR="00C225B5" w:rsidRDefault="00C225B5" w:rsidP="00CE46EA">
            <w:pPr>
              <w:pStyle w:val="ListParagraph"/>
              <w:numPr>
                <w:ilvl w:val="0"/>
                <w:numId w:val="17"/>
              </w:numPr>
              <w:ind w:left="306"/>
            </w:pPr>
          </w:p>
        </w:tc>
        <w:tc>
          <w:tcPr>
            <w:tcW w:w="4907" w:type="dxa"/>
          </w:tcPr>
          <w:p w14:paraId="353E2B0A" w14:textId="2F49F15D" w:rsidR="00C225B5" w:rsidRDefault="00C225B5" w:rsidP="00DB4424">
            <w:r>
              <w:t>The solution must allow the use of typical wildcard characters such as the asterisk (*) and question mark (?) within the search criteria.</w:t>
            </w:r>
          </w:p>
        </w:tc>
        <w:tc>
          <w:tcPr>
            <w:tcW w:w="1133" w:type="dxa"/>
          </w:tcPr>
          <w:p w14:paraId="2D05F819" w14:textId="77777777" w:rsidR="00C225B5" w:rsidRDefault="00C225B5" w:rsidP="00DB4424"/>
        </w:tc>
        <w:tc>
          <w:tcPr>
            <w:tcW w:w="3621" w:type="dxa"/>
          </w:tcPr>
          <w:p w14:paraId="590BAC46" w14:textId="77777777" w:rsidR="00C225B5" w:rsidRDefault="00C225B5" w:rsidP="00DB4424"/>
        </w:tc>
      </w:tr>
      <w:tr w:rsidR="00E624A6" w14:paraId="6DB4863A" w14:textId="77777777" w:rsidTr="00DB4424">
        <w:tc>
          <w:tcPr>
            <w:tcW w:w="1129" w:type="dxa"/>
          </w:tcPr>
          <w:p w14:paraId="53CC3BDA" w14:textId="77777777" w:rsidR="00E624A6" w:rsidRDefault="00E624A6" w:rsidP="00CE46EA">
            <w:pPr>
              <w:pStyle w:val="ListParagraph"/>
              <w:numPr>
                <w:ilvl w:val="0"/>
                <w:numId w:val="17"/>
              </w:numPr>
              <w:ind w:left="306"/>
            </w:pPr>
          </w:p>
        </w:tc>
        <w:tc>
          <w:tcPr>
            <w:tcW w:w="4907" w:type="dxa"/>
          </w:tcPr>
          <w:p w14:paraId="5D210B1C" w14:textId="77777777" w:rsidR="00E624A6" w:rsidRDefault="00E624A6" w:rsidP="00DB4424">
            <w:r>
              <w:t xml:space="preserve">The solution must </w:t>
            </w:r>
            <w:r w:rsidR="00225800">
              <w:t>look to all related fields to the search criteria entered. For example, if last name is entered, the solution will search all surname fields for a return on results.</w:t>
            </w:r>
          </w:p>
        </w:tc>
        <w:tc>
          <w:tcPr>
            <w:tcW w:w="1133" w:type="dxa"/>
          </w:tcPr>
          <w:p w14:paraId="57B4271C" w14:textId="77777777" w:rsidR="00E624A6" w:rsidRDefault="00E624A6" w:rsidP="00DB4424"/>
        </w:tc>
        <w:tc>
          <w:tcPr>
            <w:tcW w:w="3621" w:type="dxa"/>
          </w:tcPr>
          <w:p w14:paraId="354D3344" w14:textId="77777777" w:rsidR="00E624A6" w:rsidRDefault="00E624A6" w:rsidP="00DB4424"/>
        </w:tc>
      </w:tr>
      <w:tr w:rsidR="00225800" w14:paraId="0EDDA006" w14:textId="77777777" w:rsidTr="00DB4424">
        <w:tc>
          <w:tcPr>
            <w:tcW w:w="1129" w:type="dxa"/>
          </w:tcPr>
          <w:p w14:paraId="418E46B2" w14:textId="77777777" w:rsidR="00225800" w:rsidRDefault="00225800" w:rsidP="00CE46EA">
            <w:pPr>
              <w:pStyle w:val="ListParagraph"/>
              <w:numPr>
                <w:ilvl w:val="0"/>
                <w:numId w:val="17"/>
              </w:numPr>
              <w:ind w:left="306"/>
            </w:pPr>
          </w:p>
        </w:tc>
        <w:tc>
          <w:tcPr>
            <w:tcW w:w="4907" w:type="dxa"/>
          </w:tcPr>
          <w:p w14:paraId="0A3AFC99" w14:textId="77777777" w:rsidR="00225800" w:rsidRPr="00225800" w:rsidRDefault="00225800" w:rsidP="00DB4424">
            <w:r>
              <w:t>The solution must return account level results. Essentially one result per account that matches the search criteria, regardless of the number of cases for the account.</w:t>
            </w:r>
          </w:p>
        </w:tc>
        <w:tc>
          <w:tcPr>
            <w:tcW w:w="1133" w:type="dxa"/>
          </w:tcPr>
          <w:p w14:paraId="13F93C92" w14:textId="77777777" w:rsidR="00225800" w:rsidRDefault="00225800" w:rsidP="00DB4424"/>
        </w:tc>
        <w:tc>
          <w:tcPr>
            <w:tcW w:w="3621" w:type="dxa"/>
          </w:tcPr>
          <w:p w14:paraId="5B956F59" w14:textId="77777777" w:rsidR="00225800" w:rsidRDefault="00225800" w:rsidP="00DB4424"/>
        </w:tc>
      </w:tr>
      <w:tr w:rsidR="00225800" w14:paraId="60C24903" w14:textId="77777777" w:rsidTr="00DB4424">
        <w:tc>
          <w:tcPr>
            <w:tcW w:w="1129" w:type="dxa"/>
          </w:tcPr>
          <w:p w14:paraId="6750AEDD" w14:textId="77777777" w:rsidR="00225800" w:rsidRDefault="00225800" w:rsidP="00CE46EA">
            <w:pPr>
              <w:pStyle w:val="ListParagraph"/>
              <w:numPr>
                <w:ilvl w:val="0"/>
                <w:numId w:val="17"/>
              </w:numPr>
              <w:ind w:left="306"/>
            </w:pPr>
          </w:p>
        </w:tc>
        <w:tc>
          <w:tcPr>
            <w:tcW w:w="4907" w:type="dxa"/>
          </w:tcPr>
          <w:p w14:paraId="1D514654" w14:textId="77777777" w:rsidR="00225800" w:rsidRDefault="00225800" w:rsidP="00DB4424">
            <w:r>
              <w:t>The solution must include, at a minimum, the following output:</w:t>
            </w:r>
          </w:p>
          <w:p w14:paraId="5203C986" w14:textId="77777777" w:rsidR="00225800" w:rsidRDefault="00225800" w:rsidP="00225800">
            <w:pPr>
              <w:pStyle w:val="ListParagraph"/>
              <w:numPr>
                <w:ilvl w:val="0"/>
                <w:numId w:val="22"/>
              </w:numPr>
            </w:pPr>
            <w:r>
              <w:t>Account number</w:t>
            </w:r>
          </w:p>
          <w:p w14:paraId="7656FEAE" w14:textId="77777777" w:rsidR="00225800" w:rsidRDefault="00225800" w:rsidP="00225800">
            <w:pPr>
              <w:pStyle w:val="ListParagraph"/>
              <w:numPr>
                <w:ilvl w:val="0"/>
                <w:numId w:val="22"/>
              </w:numPr>
            </w:pPr>
            <w:r>
              <w:t>All names (given and surname)</w:t>
            </w:r>
          </w:p>
          <w:p w14:paraId="6A199315" w14:textId="77777777" w:rsidR="00225800" w:rsidRDefault="00225800" w:rsidP="00225800">
            <w:pPr>
              <w:pStyle w:val="ListParagraph"/>
              <w:numPr>
                <w:ilvl w:val="0"/>
                <w:numId w:val="22"/>
              </w:numPr>
            </w:pPr>
            <w:r>
              <w:t>PRI and/or candidate number</w:t>
            </w:r>
          </w:p>
          <w:p w14:paraId="722C7348" w14:textId="77777777" w:rsidR="00225800" w:rsidRDefault="00225800" w:rsidP="00225800">
            <w:pPr>
              <w:pStyle w:val="ListParagraph"/>
              <w:numPr>
                <w:ilvl w:val="0"/>
                <w:numId w:val="22"/>
              </w:numPr>
            </w:pPr>
            <w:r>
              <w:t>Number of cases associated to the account</w:t>
            </w:r>
          </w:p>
          <w:p w14:paraId="2E4F7C28" w14:textId="77777777" w:rsidR="00225800" w:rsidRDefault="00225800" w:rsidP="00225800">
            <w:pPr>
              <w:pStyle w:val="ListParagraph"/>
              <w:numPr>
                <w:ilvl w:val="0"/>
                <w:numId w:val="22"/>
              </w:numPr>
            </w:pPr>
            <w:r>
              <w:t>If any cases are active</w:t>
            </w:r>
          </w:p>
        </w:tc>
        <w:tc>
          <w:tcPr>
            <w:tcW w:w="1133" w:type="dxa"/>
          </w:tcPr>
          <w:p w14:paraId="3A5ACCB2" w14:textId="77777777" w:rsidR="00225800" w:rsidRDefault="00225800" w:rsidP="00DB4424"/>
        </w:tc>
        <w:tc>
          <w:tcPr>
            <w:tcW w:w="3621" w:type="dxa"/>
          </w:tcPr>
          <w:p w14:paraId="486B8B0D" w14:textId="77777777" w:rsidR="00225800" w:rsidRDefault="00225800" w:rsidP="00DB4424"/>
        </w:tc>
      </w:tr>
      <w:tr w:rsidR="008D0B84" w14:paraId="6F04C67F" w14:textId="77777777" w:rsidTr="00DB4424">
        <w:tc>
          <w:tcPr>
            <w:tcW w:w="1129" w:type="dxa"/>
          </w:tcPr>
          <w:p w14:paraId="1877E962" w14:textId="77777777" w:rsidR="008D0B84" w:rsidRDefault="008D0B84" w:rsidP="00CE46EA">
            <w:pPr>
              <w:pStyle w:val="ListParagraph"/>
              <w:numPr>
                <w:ilvl w:val="0"/>
                <w:numId w:val="17"/>
              </w:numPr>
              <w:ind w:left="306"/>
            </w:pPr>
          </w:p>
        </w:tc>
        <w:tc>
          <w:tcPr>
            <w:tcW w:w="4907" w:type="dxa"/>
          </w:tcPr>
          <w:p w14:paraId="4B4120A7" w14:textId="77777777" w:rsidR="008D0B84" w:rsidRDefault="008D0B84" w:rsidP="00DB4424">
            <w:r>
              <w:t>When using contract number or company name as search criteria, the solution must return all accounts associated to the contract number or company</w:t>
            </w:r>
          </w:p>
        </w:tc>
        <w:tc>
          <w:tcPr>
            <w:tcW w:w="1133" w:type="dxa"/>
          </w:tcPr>
          <w:p w14:paraId="1C8E8E85" w14:textId="77777777" w:rsidR="008D0B84" w:rsidRDefault="008D0B84" w:rsidP="00DB4424"/>
        </w:tc>
        <w:tc>
          <w:tcPr>
            <w:tcW w:w="3621" w:type="dxa"/>
          </w:tcPr>
          <w:p w14:paraId="23FE54B7" w14:textId="77777777" w:rsidR="008D0B84" w:rsidRDefault="008D0B84" w:rsidP="00DB4424"/>
        </w:tc>
      </w:tr>
    </w:tbl>
    <w:p w14:paraId="253FE40F" w14:textId="77777777" w:rsidR="00D22B85" w:rsidRDefault="00D22B85" w:rsidP="00D22B85"/>
    <w:tbl>
      <w:tblPr>
        <w:tblStyle w:val="TableGrid"/>
        <w:tblW w:w="0" w:type="auto"/>
        <w:tblLook w:val="04A0" w:firstRow="1" w:lastRow="0" w:firstColumn="1" w:lastColumn="0" w:noHBand="0" w:noVBand="1"/>
      </w:tblPr>
      <w:tblGrid>
        <w:gridCol w:w="1129"/>
        <w:gridCol w:w="4907"/>
        <w:gridCol w:w="1133"/>
        <w:gridCol w:w="3621"/>
      </w:tblGrid>
      <w:tr w:rsidR="00D22B85" w:rsidRPr="00304238" w14:paraId="5DC5F9BE" w14:textId="77777777" w:rsidTr="00DB4424">
        <w:tc>
          <w:tcPr>
            <w:tcW w:w="6036" w:type="dxa"/>
            <w:gridSpan w:val="2"/>
            <w:vAlign w:val="center"/>
          </w:tcPr>
          <w:p w14:paraId="1F1CD8E9" w14:textId="31A4AACE" w:rsidR="00D22B85" w:rsidRPr="00304238" w:rsidRDefault="003D097B" w:rsidP="00DB4424">
            <w:pPr>
              <w:jc w:val="center"/>
              <w:rPr>
                <w:b/>
                <w:sz w:val="28"/>
              </w:rPr>
            </w:pPr>
            <w:r>
              <w:rPr>
                <w:b/>
                <w:sz w:val="28"/>
              </w:rPr>
              <w:t>Enhanced</w:t>
            </w:r>
            <w:r w:rsidRPr="00304238">
              <w:rPr>
                <w:b/>
                <w:sz w:val="28"/>
              </w:rPr>
              <w:t xml:space="preserve"> </w:t>
            </w:r>
            <w:r w:rsidR="00D22B85" w:rsidRPr="00304238">
              <w:rPr>
                <w:b/>
                <w:sz w:val="28"/>
              </w:rPr>
              <w:t>criteria</w:t>
            </w:r>
          </w:p>
        </w:tc>
        <w:tc>
          <w:tcPr>
            <w:tcW w:w="1133" w:type="dxa"/>
          </w:tcPr>
          <w:p w14:paraId="30BA24BC" w14:textId="77777777" w:rsidR="00D22B85" w:rsidRDefault="00D22B85" w:rsidP="00DB4424">
            <w:pPr>
              <w:rPr>
                <w:b/>
              </w:rPr>
            </w:pPr>
            <w:r>
              <w:rPr>
                <w:b/>
              </w:rPr>
              <w:t>Possible</w:t>
            </w:r>
          </w:p>
          <w:p w14:paraId="701FFBB6" w14:textId="77777777" w:rsidR="00D22B85" w:rsidRPr="00304238" w:rsidRDefault="00D22B85" w:rsidP="00DB4424">
            <w:pPr>
              <w:rPr>
                <w:b/>
              </w:rPr>
            </w:pPr>
            <w:r>
              <w:rPr>
                <w:b/>
              </w:rPr>
              <w:t>Yes/No</w:t>
            </w:r>
          </w:p>
        </w:tc>
        <w:tc>
          <w:tcPr>
            <w:tcW w:w="3621" w:type="dxa"/>
            <w:vAlign w:val="center"/>
          </w:tcPr>
          <w:p w14:paraId="160876E5" w14:textId="77777777" w:rsidR="00D22B85" w:rsidRPr="00304238" w:rsidRDefault="00D22B85" w:rsidP="00DB4424">
            <w:pPr>
              <w:jc w:val="center"/>
              <w:rPr>
                <w:b/>
                <w:sz w:val="28"/>
              </w:rPr>
            </w:pPr>
            <w:r w:rsidRPr="00304238">
              <w:rPr>
                <w:b/>
                <w:sz w:val="28"/>
              </w:rPr>
              <w:t>Comments</w:t>
            </w:r>
          </w:p>
        </w:tc>
      </w:tr>
      <w:tr w:rsidR="00D22B85" w14:paraId="1646E080" w14:textId="77777777" w:rsidTr="00DB4424">
        <w:tc>
          <w:tcPr>
            <w:tcW w:w="1129" w:type="dxa"/>
          </w:tcPr>
          <w:p w14:paraId="0F0AE3F7" w14:textId="77777777" w:rsidR="00D22B85" w:rsidRDefault="00D22B85" w:rsidP="00B04C69">
            <w:pPr>
              <w:pStyle w:val="ListParagraph"/>
              <w:numPr>
                <w:ilvl w:val="0"/>
                <w:numId w:val="65"/>
              </w:numPr>
            </w:pPr>
          </w:p>
        </w:tc>
        <w:tc>
          <w:tcPr>
            <w:tcW w:w="4907" w:type="dxa"/>
          </w:tcPr>
          <w:p w14:paraId="2FD82A76" w14:textId="77777777" w:rsidR="00D22B85" w:rsidRDefault="008D0B84" w:rsidP="00E24C74">
            <w:r>
              <w:t>The solution should provide a means by which the user can refine their original search criteria on the original search outcome.</w:t>
            </w:r>
          </w:p>
        </w:tc>
        <w:tc>
          <w:tcPr>
            <w:tcW w:w="1133" w:type="dxa"/>
          </w:tcPr>
          <w:p w14:paraId="12E1BF65" w14:textId="77777777" w:rsidR="00D22B85" w:rsidRDefault="00D22B85" w:rsidP="00DB4424"/>
        </w:tc>
        <w:tc>
          <w:tcPr>
            <w:tcW w:w="3621" w:type="dxa"/>
          </w:tcPr>
          <w:p w14:paraId="797846F3" w14:textId="77777777" w:rsidR="00D22B85" w:rsidRDefault="00D22B85" w:rsidP="00DB4424"/>
        </w:tc>
      </w:tr>
      <w:tr w:rsidR="008D0B84" w14:paraId="3286589B" w14:textId="77777777" w:rsidTr="00DB4424">
        <w:tc>
          <w:tcPr>
            <w:tcW w:w="1129" w:type="dxa"/>
          </w:tcPr>
          <w:p w14:paraId="381F4AAB" w14:textId="77777777" w:rsidR="008D0B84" w:rsidRDefault="008D0B84" w:rsidP="00B04C69">
            <w:pPr>
              <w:pStyle w:val="ListParagraph"/>
              <w:numPr>
                <w:ilvl w:val="0"/>
                <w:numId w:val="65"/>
              </w:numPr>
              <w:ind w:left="306"/>
            </w:pPr>
          </w:p>
        </w:tc>
        <w:tc>
          <w:tcPr>
            <w:tcW w:w="4907" w:type="dxa"/>
          </w:tcPr>
          <w:p w14:paraId="2380567E" w14:textId="77777777" w:rsidR="008D0B84" w:rsidRDefault="008D0B84" w:rsidP="00187332">
            <w:r>
              <w:t xml:space="preserve">The solution should allow the user to return to their last search outcome following the access of an account </w:t>
            </w:r>
            <w:r w:rsidR="00187332">
              <w:t>accessed in error.</w:t>
            </w:r>
          </w:p>
        </w:tc>
        <w:tc>
          <w:tcPr>
            <w:tcW w:w="1133" w:type="dxa"/>
          </w:tcPr>
          <w:p w14:paraId="0D82E77C" w14:textId="77777777" w:rsidR="008D0B84" w:rsidRDefault="008D0B84" w:rsidP="00DB4424"/>
        </w:tc>
        <w:tc>
          <w:tcPr>
            <w:tcW w:w="3621" w:type="dxa"/>
          </w:tcPr>
          <w:p w14:paraId="71F72D00" w14:textId="77777777" w:rsidR="008D0B84" w:rsidRDefault="008D0B84" w:rsidP="00DB4424"/>
        </w:tc>
      </w:tr>
    </w:tbl>
    <w:p w14:paraId="6701F2AC" w14:textId="77777777" w:rsidR="00D22B85" w:rsidRDefault="00D22B85" w:rsidP="00D22B85"/>
    <w:p w14:paraId="1593A489" w14:textId="611B1EF5" w:rsidR="00AE4423" w:rsidRDefault="00AE4423" w:rsidP="00AE4423">
      <w:pPr>
        <w:pStyle w:val="Heading2"/>
      </w:pPr>
      <w:bookmarkStart w:id="24" w:name="_Toc20219812"/>
      <w:r>
        <w:t>4.</w:t>
      </w:r>
      <w:r w:rsidR="00EA5752">
        <w:t>3</w:t>
      </w:r>
      <w:r>
        <w:tab/>
        <w:t>Workload management</w:t>
      </w:r>
      <w:bookmarkEnd w:id="24"/>
    </w:p>
    <w:p w14:paraId="20BB05C7" w14:textId="1012897E" w:rsidR="00AE4423" w:rsidRDefault="00AE4423" w:rsidP="00AE4423">
      <w:pPr>
        <w:pStyle w:val="Heading3"/>
      </w:pPr>
      <w:bookmarkStart w:id="25" w:name="_Toc20219813"/>
      <w:r>
        <w:t>4.</w:t>
      </w:r>
      <w:r w:rsidR="00EA5752">
        <w:t>3</w:t>
      </w:r>
      <w:r>
        <w:t>.1</w:t>
      </w:r>
      <w:r>
        <w:tab/>
        <w:t>Summary</w:t>
      </w:r>
      <w:bookmarkEnd w:id="25"/>
    </w:p>
    <w:p w14:paraId="75FF869F" w14:textId="390B29D1" w:rsidR="00AE4423" w:rsidRPr="00AE4423" w:rsidRDefault="00AE4423" w:rsidP="00AE4423">
      <w:r>
        <w:t>Users must be able to manage their workloads and address take actions efficiently as required.</w:t>
      </w:r>
    </w:p>
    <w:p w14:paraId="25DDEABA" w14:textId="37A60AE2" w:rsidR="00AE4423" w:rsidRDefault="00AE4423" w:rsidP="00AE4423">
      <w:pPr>
        <w:pStyle w:val="Heading3"/>
      </w:pPr>
      <w:bookmarkStart w:id="26" w:name="_Toc20219814"/>
      <w:r>
        <w:t>4.</w:t>
      </w:r>
      <w:r w:rsidR="00EA5752">
        <w:t>3</w:t>
      </w:r>
      <w:r>
        <w:t>.2</w:t>
      </w:r>
      <w:r>
        <w:tab/>
        <w:t>Basic details</w:t>
      </w:r>
      <w:bookmarkEnd w:id="26"/>
    </w:p>
    <w:tbl>
      <w:tblPr>
        <w:tblStyle w:val="TableGrid"/>
        <w:tblW w:w="0" w:type="auto"/>
        <w:tblLook w:val="04A0" w:firstRow="1" w:lastRow="0" w:firstColumn="1" w:lastColumn="0" w:noHBand="0" w:noVBand="1"/>
      </w:tblPr>
      <w:tblGrid>
        <w:gridCol w:w="2122"/>
        <w:gridCol w:w="8668"/>
      </w:tblGrid>
      <w:tr w:rsidR="00AE4423" w14:paraId="72E8B6CB" w14:textId="77777777" w:rsidTr="007C4331">
        <w:tc>
          <w:tcPr>
            <w:tcW w:w="2122" w:type="dxa"/>
          </w:tcPr>
          <w:p w14:paraId="4D82B441" w14:textId="77777777" w:rsidR="00AE4423" w:rsidRPr="009B07E4" w:rsidRDefault="00AE4423" w:rsidP="007C4331">
            <w:pPr>
              <w:rPr>
                <w:b/>
              </w:rPr>
            </w:pPr>
            <w:r>
              <w:rPr>
                <w:b/>
              </w:rPr>
              <w:t>Actors:</w:t>
            </w:r>
          </w:p>
        </w:tc>
        <w:tc>
          <w:tcPr>
            <w:tcW w:w="8668" w:type="dxa"/>
          </w:tcPr>
          <w:p w14:paraId="2A49F92B" w14:textId="39FD3771" w:rsidR="00AE4423" w:rsidRDefault="00AE4423" w:rsidP="00AE4423">
            <w:r>
              <w:t xml:space="preserve">Security screening user; PSS user; SRAS user; </w:t>
            </w:r>
          </w:p>
        </w:tc>
      </w:tr>
      <w:tr w:rsidR="00AE4423" w14:paraId="076A9716" w14:textId="77777777" w:rsidTr="007C4331">
        <w:tc>
          <w:tcPr>
            <w:tcW w:w="2122" w:type="dxa"/>
          </w:tcPr>
          <w:p w14:paraId="64B97138" w14:textId="77777777" w:rsidR="00AE4423" w:rsidRPr="009B07E4" w:rsidRDefault="00AE4423" w:rsidP="007C4331">
            <w:pPr>
              <w:rPr>
                <w:b/>
              </w:rPr>
            </w:pPr>
            <w:r>
              <w:rPr>
                <w:b/>
              </w:rPr>
              <w:t>Triggers:</w:t>
            </w:r>
          </w:p>
        </w:tc>
        <w:tc>
          <w:tcPr>
            <w:tcW w:w="8668" w:type="dxa"/>
          </w:tcPr>
          <w:p w14:paraId="7A256397" w14:textId="10F7686B" w:rsidR="00AE4423" w:rsidRDefault="00AE4423" w:rsidP="00AE4423">
            <w:r>
              <w:t>Track cases assigned to them that require activities to take place</w:t>
            </w:r>
          </w:p>
        </w:tc>
      </w:tr>
      <w:tr w:rsidR="00AE4423" w14:paraId="7C17AD09" w14:textId="77777777" w:rsidTr="007C4331">
        <w:tc>
          <w:tcPr>
            <w:tcW w:w="2122" w:type="dxa"/>
          </w:tcPr>
          <w:p w14:paraId="1F32EAF4" w14:textId="77777777" w:rsidR="00AE4423" w:rsidRPr="009B07E4" w:rsidRDefault="00AE4423" w:rsidP="007C4331">
            <w:pPr>
              <w:rPr>
                <w:b/>
              </w:rPr>
            </w:pPr>
            <w:r>
              <w:rPr>
                <w:b/>
              </w:rPr>
              <w:t>Pre-conditions:</w:t>
            </w:r>
          </w:p>
        </w:tc>
        <w:tc>
          <w:tcPr>
            <w:tcW w:w="8668" w:type="dxa"/>
          </w:tcPr>
          <w:p w14:paraId="7F6C62CF" w14:textId="03297EBC" w:rsidR="00AE4423" w:rsidRDefault="00AE4423" w:rsidP="007C4331">
            <w:r>
              <w:t>Cases are in process</w:t>
            </w:r>
          </w:p>
        </w:tc>
      </w:tr>
    </w:tbl>
    <w:p w14:paraId="33562CA1" w14:textId="739891ED" w:rsidR="00AE4423" w:rsidRDefault="00AE4423" w:rsidP="00AE4423">
      <w:pPr>
        <w:pStyle w:val="Heading3"/>
      </w:pPr>
      <w:bookmarkStart w:id="27" w:name="_Toc20219815"/>
      <w:r>
        <w:t>4.</w:t>
      </w:r>
      <w:r w:rsidR="00EA5752">
        <w:t>3</w:t>
      </w:r>
      <w:r>
        <w:t>.3</w:t>
      </w:r>
      <w:r>
        <w:tab/>
        <w:t>Criteria</w:t>
      </w:r>
      <w:bookmarkEnd w:id="27"/>
    </w:p>
    <w:tbl>
      <w:tblPr>
        <w:tblStyle w:val="TableGrid"/>
        <w:tblW w:w="0" w:type="auto"/>
        <w:tblLook w:val="04A0" w:firstRow="1" w:lastRow="0" w:firstColumn="1" w:lastColumn="0" w:noHBand="0" w:noVBand="1"/>
      </w:tblPr>
      <w:tblGrid>
        <w:gridCol w:w="1129"/>
        <w:gridCol w:w="4907"/>
        <w:gridCol w:w="1133"/>
        <w:gridCol w:w="3621"/>
      </w:tblGrid>
      <w:tr w:rsidR="00AE4423" w14:paraId="2FEFFFB1" w14:textId="77777777" w:rsidTr="007C4331">
        <w:tc>
          <w:tcPr>
            <w:tcW w:w="6036" w:type="dxa"/>
            <w:gridSpan w:val="2"/>
            <w:vAlign w:val="center"/>
          </w:tcPr>
          <w:p w14:paraId="0BFAE7CB" w14:textId="77777777" w:rsidR="00AE4423" w:rsidRPr="00304238" w:rsidRDefault="00AE4423" w:rsidP="007C4331">
            <w:pPr>
              <w:jc w:val="center"/>
              <w:rPr>
                <w:b/>
                <w:sz w:val="28"/>
              </w:rPr>
            </w:pPr>
            <w:r w:rsidRPr="00304238">
              <w:rPr>
                <w:b/>
                <w:sz w:val="28"/>
              </w:rPr>
              <w:t>Mandatory criteria</w:t>
            </w:r>
          </w:p>
        </w:tc>
        <w:tc>
          <w:tcPr>
            <w:tcW w:w="1133" w:type="dxa"/>
          </w:tcPr>
          <w:p w14:paraId="339B1F47" w14:textId="77777777" w:rsidR="00AE4423" w:rsidRDefault="00AE4423" w:rsidP="007C4331">
            <w:pPr>
              <w:rPr>
                <w:b/>
              </w:rPr>
            </w:pPr>
            <w:r>
              <w:rPr>
                <w:b/>
              </w:rPr>
              <w:t>Possible</w:t>
            </w:r>
          </w:p>
          <w:p w14:paraId="610BBA09" w14:textId="77777777" w:rsidR="00AE4423" w:rsidRPr="00304238" w:rsidRDefault="00AE4423" w:rsidP="007C4331">
            <w:pPr>
              <w:rPr>
                <w:b/>
              </w:rPr>
            </w:pPr>
            <w:r>
              <w:rPr>
                <w:b/>
              </w:rPr>
              <w:t>Yes/No</w:t>
            </w:r>
          </w:p>
        </w:tc>
        <w:tc>
          <w:tcPr>
            <w:tcW w:w="3621" w:type="dxa"/>
            <w:vAlign w:val="center"/>
          </w:tcPr>
          <w:p w14:paraId="19ECE3E8" w14:textId="77777777" w:rsidR="00AE4423" w:rsidRPr="00304238" w:rsidRDefault="00AE4423" w:rsidP="007C4331">
            <w:pPr>
              <w:jc w:val="center"/>
              <w:rPr>
                <w:b/>
                <w:sz w:val="28"/>
              </w:rPr>
            </w:pPr>
            <w:r w:rsidRPr="00304238">
              <w:rPr>
                <w:b/>
                <w:sz w:val="28"/>
              </w:rPr>
              <w:t>Comments</w:t>
            </w:r>
          </w:p>
        </w:tc>
      </w:tr>
      <w:tr w:rsidR="00AE4423" w14:paraId="65F58776" w14:textId="77777777" w:rsidTr="007C4331">
        <w:tc>
          <w:tcPr>
            <w:tcW w:w="1129" w:type="dxa"/>
          </w:tcPr>
          <w:p w14:paraId="2530FCEC" w14:textId="77777777" w:rsidR="00AE4423" w:rsidRDefault="00AE4423" w:rsidP="007C4331">
            <w:pPr>
              <w:pStyle w:val="ListParagraph"/>
              <w:numPr>
                <w:ilvl w:val="0"/>
                <w:numId w:val="18"/>
              </w:numPr>
              <w:ind w:left="306"/>
            </w:pPr>
          </w:p>
        </w:tc>
        <w:tc>
          <w:tcPr>
            <w:tcW w:w="4907" w:type="dxa"/>
          </w:tcPr>
          <w:p w14:paraId="6363B87B" w14:textId="6A8E6A5A" w:rsidR="00AE4423" w:rsidRDefault="00AE4423" w:rsidP="007C4331">
            <w:r>
              <w:t>The solution must present the user with a dashboard reflective of cases in process</w:t>
            </w:r>
            <w:r w:rsidR="00F94636">
              <w:t xml:space="preserve"> and allows the user access to those cases for viewing and modifying, based on roles and permissions</w:t>
            </w:r>
            <w:r>
              <w:t>.</w:t>
            </w:r>
          </w:p>
        </w:tc>
        <w:tc>
          <w:tcPr>
            <w:tcW w:w="1133" w:type="dxa"/>
          </w:tcPr>
          <w:p w14:paraId="03A94338" w14:textId="77777777" w:rsidR="00AE4423" w:rsidRDefault="00AE4423" w:rsidP="007C4331"/>
        </w:tc>
        <w:tc>
          <w:tcPr>
            <w:tcW w:w="3621" w:type="dxa"/>
          </w:tcPr>
          <w:p w14:paraId="0F846A7A" w14:textId="77777777" w:rsidR="00AE4423" w:rsidRDefault="00AE4423" w:rsidP="007C4331"/>
        </w:tc>
      </w:tr>
      <w:tr w:rsidR="00AE4423" w14:paraId="16323A56" w14:textId="77777777" w:rsidTr="007C4331">
        <w:tc>
          <w:tcPr>
            <w:tcW w:w="1129" w:type="dxa"/>
          </w:tcPr>
          <w:p w14:paraId="6ECC1CAE" w14:textId="77777777" w:rsidR="00AE4423" w:rsidRDefault="00AE4423" w:rsidP="007C4331">
            <w:pPr>
              <w:pStyle w:val="ListParagraph"/>
              <w:numPr>
                <w:ilvl w:val="0"/>
                <w:numId w:val="18"/>
              </w:numPr>
              <w:ind w:left="306"/>
            </w:pPr>
          </w:p>
        </w:tc>
        <w:tc>
          <w:tcPr>
            <w:tcW w:w="4907" w:type="dxa"/>
          </w:tcPr>
          <w:p w14:paraId="0E65A71C" w14:textId="7684AF4D" w:rsidR="00AE4423" w:rsidRDefault="00AE4423" w:rsidP="00AE4423">
            <w:r>
              <w:t xml:space="preserve">The solution must </w:t>
            </w:r>
            <w:r w:rsidR="00F94636">
              <w:t>present lists, based on permissions and be customized by the user, for, at a minimum, the following situations</w:t>
            </w:r>
            <w:r>
              <w:t>:</w:t>
            </w:r>
          </w:p>
          <w:p w14:paraId="2B597ACF" w14:textId="502D112A" w:rsidR="00F94636" w:rsidRDefault="002E4853" w:rsidP="00F94636">
            <w:pPr>
              <w:pStyle w:val="ListParagraph"/>
              <w:numPr>
                <w:ilvl w:val="0"/>
                <w:numId w:val="36"/>
              </w:numPr>
            </w:pPr>
            <w:r>
              <w:t>F</w:t>
            </w:r>
            <w:r w:rsidR="00F94636">
              <w:t>ull list of cases in process</w:t>
            </w:r>
          </w:p>
          <w:p w14:paraId="77EFB3FA" w14:textId="77777777" w:rsidR="00F94636" w:rsidRDefault="00F94636" w:rsidP="00F94636">
            <w:pPr>
              <w:pStyle w:val="ListParagraph"/>
              <w:numPr>
                <w:ilvl w:val="0"/>
                <w:numId w:val="36"/>
              </w:numPr>
            </w:pPr>
            <w:r>
              <w:t>Cases in process assigned to a specific user</w:t>
            </w:r>
          </w:p>
          <w:p w14:paraId="7FC20756" w14:textId="77777777" w:rsidR="00F94636" w:rsidRDefault="00F94636" w:rsidP="00F94636">
            <w:pPr>
              <w:pStyle w:val="ListParagraph"/>
              <w:numPr>
                <w:ilvl w:val="0"/>
                <w:numId w:val="36"/>
              </w:numPr>
            </w:pPr>
            <w:r>
              <w:t>Cases in process assigned to specific groups</w:t>
            </w:r>
          </w:p>
          <w:p w14:paraId="27752112" w14:textId="5B7ABC10" w:rsidR="00F94636" w:rsidRDefault="00F94636" w:rsidP="00F94636">
            <w:pPr>
              <w:pStyle w:val="ListParagraph"/>
              <w:numPr>
                <w:ilvl w:val="0"/>
                <w:numId w:val="36"/>
              </w:numPr>
            </w:pPr>
            <w:r>
              <w:t>BF alerts</w:t>
            </w:r>
          </w:p>
        </w:tc>
        <w:tc>
          <w:tcPr>
            <w:tcW w:w="1133" w:type="dxa"/>
          </w:tcPr>
          <w:p w14:paraId="53826BB5" w14:textId="77777777" w:rsidR="00AE4423" w:rsidRDefault="00AE4423" w:rsidP="007C4331"/>
        </w:tc>
        <w:tc>
          <w:tcPr>
            <w:tcW w:w="3621" w:type="dxa"/>
          </w:tcPr>
          <w:p w14:paraId="4D6AD31F" w14:textId="77777777" w:rsidR="00AE4423" w:rsidRDefault="00AE4423" w:rsidP="007C4331"/>
        </w:tc>
      </w:tr>
      <w:tr w:rsidR="00AE4423" w14:paraId="58AB3F63" w14:textId="77777777" w:rsidTr="007C4331">
        <w:tc>
          <w:tcPr>
            <w:tcW w:w="1129" w:type="dxa"/>
          </w:tcPr>
          <w:p w14:paraId="1146422E" w14:textId="77777777" w:rsidR="00AE4423" w:rsidRDefault="00AE4423" w:rsidP="007C4331">
            <w:pPr>
              <w:pStyle w:val="ListParagraph"/>
              <w:numPr>
                <w:ilvl w:val="0"/>
                <w:numId w:val="18"/>
              </w:numPr>
              <w:ind w:left="306"/>
            </w:pPr>
          </w:p>
        </w:tc>
        <w:tc>
          <w:tcPr>
            <w:tcW w:w="4907" w:type="dxa"/>
          </w:tcPr>
          <w:p w14:paraId="4F65AA20" w14:textId="3DF81787" w:rsidR="00AE4423" w:rsidRDefault="00AE4423" w:rsidP="005C1ACA">
            <w:r>
              <w:t xml:space="preserve">The solution must allow the user to </w:t>
            </w:r>
            <w:r w:rsidR="005C1ACA">
              <w:t>access</w:t>
            </w:r>
            <w:r>
              <w:t xml:space="preserve"> and modify cases as required.</w:t>
            </w:r>
          </w:p>
        </w:tc>
        <w:tc>
          <w:tcPr>
            <w:tcW w:w="1133" w:type="dxa"/>
          </w:tcPr>
          <w:p w14:paraId="0A3C73CB" w14:textId="77777777" w:rsidR="00AE4423" w:rsidRDefault="00AE4423" w:rsidP="007C4331"/>
        </w:tc>
        <w:tc>
          <w:tcPr>
            <w:tcW w:w="3621" w:type="dxa"/>
          </w:tcPr>
          <w:p w14:paraId="4C32EC97" w14:textId="77777777" w:rsidR="00AE4423" w:rsidRDefault="00AE4423" w:rsidP="007C4331"/>
        </w:tc>
      </w:tr>
      <w:tr w:rsidR="005C1ACA" w14:paraId="64B55DDA" w14:textId="77777777" w:rsidTr="007C4331">
        <w:tc>
          <w:tcPr>
            <w:tcW w:w="1129" w:type="dxa"/>
          </w:tcPr>
          <w:p w14:paraId="1ED1D919" w14:textId="77777777" w:rsidR="005C1ACA" w:rsidRDefault="005C1ACA" w:rsidP="007C4331">
            <w:pPr>
              <w:pStyle w:val="ListParagraph"/>
              <w:numPr>
                <w:ilvl w:val="0"/>
                <w:numId w:val="18"/>
              </w:numPr>
              <w:ind w:left="306"/>
            </w:pPr>
          </w:p>
        </w:tc>
        <w:tc>
          <w:tcPr>
            <w:tcW w:w="4907" w:type="dxa"/>
          </w:tcPr>
          <w:p w14:paraId="73825AF6" w14:textId="5A3473F1" w:rsidR="005C1ACA" w:rsidRDefault="005C1ACA" w:rsidP="005C1ACA">
            <w:r>
              <w:t>The solution must restrict access as required when already in use by another individual – lock-out feature.</w:t>
            </w:r>
          </w:p>
        </w:tc>
        <w:tc>
          <w:tcPr>
            <w:tcW w:w="1133" w:type="dxa"/>
          </w:tcPr>
          <w:p w14:paraId="6AE88920" w14:textId="77777777" w:rsidR="005C1ACA" w:rsidRDefault="005C1ACA" w:rsidP="007C4331"/>
        </w:tc>
        <w:tc>
          <w:tcPr>
            <w:tcW w:w="3621" w:type="dxa"/>
          </w:tcPr>
          <w:p w14:paraId="75E170E8" w14:textId="77777777" w:rsidR="005C1ACA" w:rsidRDefault="005C1ACA" w:rsidP="007C4331"/>
        </w:tc>
      </w:tr>
      <w:tr w:rsidR="00F94636" w14:paraId="67652485" w14:textId="77777777" w:rsidTr="007C4331">
        <w:tc>
          <w:tcPr>
            <w:tcW w:w="1129" w:type="dxa"/>
          </w:tcPr>
          <w:p w14:paraId="7B1D1ACF" w14:textId="77777777" w:rsidR="00F94636" w:rsidRDefault="00F94636" w:rsidP="007C4331">
            <w:pPr>
              <w:pStyle w:val="ListParagraph"/>
              <w:numPr>
                <w:ilvl w:val="0"/>
                <w:numId w:val="18"/>
              </w:numPr>
              <w:ind w:left="306"/>
            </w:pPr>
          </w:p>
        </w:tc>
        <w:tc>
          <w:tcPr>
            <w:tcW w:w="4907" w:type="dxa"/>
          </w:tcPr>
          <w:p w14:paraId="269A8052" w14:textId="216B6CCF" w:rsidR="00F94636" w:rsidRDefault="00F94636" w:rsidP="00AE4423">
            <w:r>
              <w:t>The solution must manage level of access (view only or modify) to case</w:t>
            </w:r>
            <w:r w:rsidR="00EA5752">
              <w:t>.</w:t>
            </w:r>
          </w:p>
        </w:tc>
        <w:tc>
          <w:tcPr>
            <w:tcW w:w="1133" w:type="dxa"/>
          </w:tcPr>
          <w:p w14:paraId="10398CDA" w14:textId="77777777" w:rsidR="00F94636" w:rsidRDefault="00F94636" w:rsidP="007C4331"/>
        </w:tc>
        <w:tc>
          <w:tcPr>
            <w:tcW w:w="3621" w:type="dxa"/>
          </w:tcPr>
          <w:p w14:paraId="0ADD507B" w14:textId="77777777" w:rsidR="00F94636" w:rsidRDefault="00F94636" w:rsidP="007C4331"/>
        </w:tc>
      </w:tr>
      <w:tr w:rsidR="00087330" w14:paraId="76947666" w14:textId="77777777" w:rsidTr="007C4331">
        <w:tc>
          <w:tcPr>
            <w:tcW w:w="1129" w:type="dxa"/>
          </w:tcPr>
          <w:p w14:paraId="2CAAC23D" w14:textId="77777777" w:rsidR="00087330" w:rsidRDefault="00087330" w:rsidP="007C4331">
            <w:pPr>
              <w:pStyle w:val="ListParagraph"/>
              <w:numPr>
                <w:ilvl w:val="0"/>
                <w:numId w:val="18"/>
              </w:numPr>
              <w:ind w:left="306"/>
            </w:pPr>
          </w:p>
        </w:tc>
        <w:tc>
          <w:tcPr>
            <w:tcW w:w="4907" w:type="dxa"/>
          </w:tcPr>
          <w:p w14:paraId="2DEA6D36" w14:textId="1BDD4E48" w:rsidR="00087330" w:rsidRDefault="00087330" w:rsidP="00AE4423">
            <w:r>
              <w:t>The solution must allow the user to initiate an application on behalf of an applicant user.</w:t>
            </w:r>
          </w:p>
        </w:tc>
        <w:tc>
          <w:tcPr>
            <w:tcW w:w="1133" w:type="dxa"/>
          </w:tcPr>
          <w:p w14:paraId="156C7C4C" w14:textId="77777777" w:rsidR="00087330" w:rsidRDefault="00087330" w:rsidP="007C4331"/>
        </w:tc>
        <w:tc>
          <w:tcPr>
            <w:tcW w:w="3621" w:type="dxa"/>
          </w:tcPr>
          <w:p w14:paraId="7DE9349D" w14:textId="77777777" w:rsidR="00087330" w:rsidRDefault="00087330" w:rsidP="007C4331"/>
        </w:tc>
      </w:tr>
      <w:tr w:rsidR="005C1ACA" w14:paraId="380AC86F" w14:textId="77777777" w:rsidTr="007C4331">
        <w:tc>
          <w:tcPr>
            <w:tcW w:w="1129" w:type="dxa"/>
          </w:tcPr>
          <w:p w14:paraId="70C0B99D" w14:textId="77777777" w:rsidR="005C1ACA" w:rsidRDefault="005C1ACA" w:rsidP="007C4331">
            <w:pPr>
              <w:pStyle w:val="ListParagraph"/>
              <w:numPr>
                <w:ilvl w:val="0"/>
                <w:numId w:val="18"/>
              </w:numPr>
              <w:ind w:left="306"/>
            </w:pPr>
          </w:p>
        </w:tc>
        <w:tc>
          <w:tcPr>
            <w:tcW w:w="4907" w:type="dxa"/>
          </w:tcPr>
          <w:p w14:paraId="2C9DB57F" w14:textId="3227B168" w:rsidR="005C1ACA" w:rsidRDefault="005C1ACA" w:rsidP="005C1ACA">
            <w:r>
              <w:t>The solution must allow the manager user to restrict access to accounts or cases for specified user or user groups as required and based on sensitivity of case/account.</w:t>
            </w:r>
          </w:p>
        </w:tc>
        <w:tc>
          <w:tcPr>
            <w:tcW w:w="1133" w:type="dxa"/>
          </w:tcPr>
          <w:p w14:paraId="39488D8C" w14:textId="77777777" w:rsidR="005C1ACA" w:rsidRDefault="005C1ACA" w:rsidP="007C4331"/>
        </w:tc>
        <w:tc>
          <w:tcPr>
            <w:tcW w:w="3621" w:type="dxa"/>
          </w:tcPr>
          <w:p w14:paraId="2F6B077B" w14:textId="77777777" w:rsidR="005C1ACA" w:rsidRDefault="005C1ACA" w:rsidP="007C4331"/>
        </w:tc>
      </w:tr>
    </w:tbl>
    <w:p w14:paraId="0845A1DE" w14:textId="77777777" w:rsidR="00AE4423" w:rsidRPr="00AE4423" w:rsidRDefault="00AE4423" w:rsidP="00AE4423"/>
    <w:p w14:paraId="74363E80" w14:textId="6BB0E359" w:rsidR="00722A44" w:rsidRDefault="00722A44" w:rsidP="001C4B43">
      <w:pPr>
        <w:pStyle w:val="Heading2"/>
      </w:pPr>
      <w:bookmarkStart w:id="28" w:name="_Toc20219816"/>
      <w:r>
        <w:t>4.</w:t>
      </w:r>
      <w:r w:rsidR="00371CE9">
        <w:t>4</w:t>
      </w:r>
      <w:r>
        <w:tab/>
        <w:t>Applicant experience</w:t>
      </w:r>
      <w:bookmarkEnd w:id="28"/>
    </w:p>
    <w:p w14:paraId="6008B66D" w14:textId="3C467FC0" w:rsidR="00722A44" w:rsidRDefault="00371CE9" w:rsidP="00722A44">
      <w:pPr>
        <w:pStyle w:val="Heading3"/>
      </w:pPr>
      <w:bookmarkStart w:id="29" w:name="_Toc20219817"/>
      <w:r>
        <w:t>4.4</w:t>
      </w:r>
      <w:r w:rsidR="00722A44">
        <w:t>.1</w:t>
      </w:r>
      <w:r w:rsidR="00722A44">
        <w:tab/>
        <w:t>Summary</w:t>
      </w:r>
      <w:bookmarkEnd w:id="29"/>
    </w:p>
    <w:p w14:paraId="494B4C3D" w14:textId="77777777" w:rsidR="00722A44" w:rsidRDefault="00722A44" w:rsidP="00722A44">
      <w:r>
        <w:t>Most cases are initiated by the need to apply for a security screening status, whether as part of a staffing process or a cyclical update. This activity is done by the following types of individuals:</w:t>
      </w:r>
    </w:p>
    <w:p w14:paraId="68B8956D" w14:textId="77777777" w:rsidR="00722A44" w:rsidRDefault="00722A44" w:rsidP="00722A44">
      <w:pPr>
        <w:pStyle w:val="ListParagraph"/>
        <w:numPr>
          <w:ilvl w:val="0"/>
          <w:numId w:val="30"/>
        </w:numPr>
      </w:pPr>
      <w:r>
        <w:t>Internal employees</w:t>
      </w:r>
    </w:p>
    <w:p w14:paraId="0C496B90" w14:textId="77777777" w:rsidR="00722A44" w:rsidRDefault="00722A44" w:rsidP="00722A44">
      <w:pPr>
        <w:pStyle w:val="ListParagraph"/>
        <w:numPr>
          <w:ilvl w:val="0"/>
          <w:numId w:val="30"/>
        </w:numPr>
      </w:pPr>
      <w:r>
        <w:t>External candidates</w:t>
      </w:r>
    </w:p>
    <w:p w14:paraId="77B03B8A" w14:textId="77777777" w:rsidR="00722A44" w:rsidRDefault="00722A44" w:rsidP="00722A44">
      <w:pPr>
        <w:pStyle w:val="ListParagraph"/>
        <w:numPr>
          <w:ilvl w:val="0"/>
          <w:numId w:val="30"/>
        </w:numPr>
      </w:pPr>
      <w:r>
        <w:t>Internal candidates</w:t>
      </w:r>
    </w:p>
    <w:p w14:paraId="3EE9213B" w14:textId="77777777" w:rsidR="00722A44" w:rsidRDefault="00722A44" w:rsidP="00722A44">
      <w:pPr>
        <w:pStyle w:val="ListParagraph"/>
        <w:numPr>
          <w:ilvl w:val="0"/>
          <w:numId w:val="30"/>
        </w:numPr>
      </w:pPr>
      <w:r>
        <w:t>Contractors and consultants</w:t>
      </w:r>
    </w:p>
    <w:p w14:paraId="10ACB744" w14:textId="0A823CCD" w:rsidR="00722A44" w:rsidRDefault="00722A44" w:rsidP="00722A44">
      <w:pPr>
        <w:pStyle w:val="ListParagraph"/>
        <w:numPr>
          <w:ilvl w:val="0"/>
          <w:numId w:val="30"/>
        </w:numPr>
      </w:pPr>
      <w:r>
        <w:t>Other individuals who are not considered employees of the Agency but have a need to access CRA sensitive information, assets or facilities</w:t>
      </w:r>
    </w:p>
    <w:p w14:paraId="41634B94" w14:textId="52B2F992" w:rsidR="00371CE9" w:rsidRPr="00722A44" w:rsidRDefault="00371CE9" w:rsidP="00371CE9">
      <w:r>
        <w:t>In addition, employees, contractors and consultants, and other individuals are expected to report changes in personal circumstances or other concerns to their security screening status during the lifecycle of their account. They are to report these changes regardless of the cyclical updates.</w:t>
      </w:r>
    </w:p>
    <w:p w14:paraId="4CFF7595" w14:textId="632739E7" w:rsidR="00722A44" w:rsidRDefault="00371CE9" w:rsidP="00722A44">
      <w:pPr>
        <w:pStyle w:val="Heading3"/>
      </w:pPr>
      <w:bookmarkStart w:id="30" w:name="_Toc20219818"/>
      <w:r>
        <w:t>4.4</w:t>
      </w:r>
      <w:r w:rsidR="00722A44">
        <w:t>.2</w:t>
      </w:r>
      <w:r w:rsidR="00722A44">
        <w:tab/>
        <w:t>Basic details</w:t>
      </w:r>
      <w:bookmarkEnd w:id="30"/>
    </w:p>
    <w:tbl>
      <w:tblPr>
        <w:tblStyle w:val="TableGrid"/>
        <w:tblW w:w="0" w:type="auto"/>
        <w:tblLook w:val="04A0" w:firstRow="1" w:lastRow="0" w:firstColumn="1" w:lastColumn="0" w:noHBand="0" w:noVBand="1"/>
      </w:tblPr>
      <w:tblGrid>
        <w:gridCol w:w="2122"/>
        <w:gridCol w:w="8668"/>
      </w:tblGrid>
      <w:tr w:rsidR="00722A44" w14:paraId="4E91B420" w14:textId="77777777" w:rsidTr="00DB4424">
        <w:tc>
          <w:tcPr>
            <w:tcW w:w="2122" w:type="dxa"/>
          </w:tcPr>
          <w:p w14:paraId="7F4EB2B6" w14:textId="77777777" w:rsidR="00722A44" w:rsidRPr="009B07E4" w:rsidRDefault="00722A44" w:rsidP="00DB4424">
            <w:pPr>
              <w:rPr>
                <w:b/>
              </w:rPr>
            </w:pPr>
            <w:r>
              <w:rPr>
                <w:b/>
              </w:rPr>
              <w:t>Actors:</w:t>
            </w:r>
          </w:p>
        </w:tc>
        <w:tc>
          <w:tcPr>
            <w:tcW w:w="8668" w:type="dxa"/>
          </w:tcPr>
          <w:p w14:paraId="092AEB4E" w14:textId="77777777" w:rsidR="00722A44" w:rsidRDefault="00722A44" w:rsidP="00DB4424">
            <w:r>
              <w:t>Applicant users</w:t>
            </w:r>
          </w:p>
        </w:tc>
      </w:tr>
      <w:tr w:rsidR="00722A44" w14:paraId="0A3B21ED" w14:textId="77777777" w:rsidTr="00DB4424">
        <w:tc>
          <w:tcPr>
            <w:tcW w:w="2122" w:type="dxa"/>
          </w:tcPr>
          <w:p w14:paraId="46B81095" w14:textId="77777777" w:rsidR="00722A44" w:rsidRPr="009B07E4" w:rsidRDefault="00722A44" w:rsidP="00DB4424">
            <w:pPr>
              <w:rPr>
                <w:b/>
              </w:rPr>
            </w:pPr>
            <w:r>
              <w:rPr>
                <w:b/>
              </w:rPr>
              <w:t>Triggers:</w:t>
            </w:r>
          </w:p>
        </w:tc>
        <w:tc>
          <w:tcPr>
            <w:tcW w:w="8668" w:type="dxa"/>
          </w:tcPr>
          <w:p w14:paraId="1E60FF9E" w14:textId="77777777" w:rsidR="00722A44" w:rsidRDefault="00722A44" w:rsidP="00722A44">
            <w:r>
              <w:t>A final step in the staffing process or a cyclical update</w:t>
            </w:r>
          </w:p>
        </w:tc>
      </w:tr>
      <w:tr w:rsidR="00722A44" w14:paraId="0084F04A" w14:textId="77777777" w:rsidTr="00DB4424">
        <w:tc>
          <w:tcPr>
            <w:tcW w:w="2122" w:type="dxa"/>
          </w:tcPr>
          <w:p w14:paraId="19912631" w14:textId="77777777" w:rsidR="00722A44" w:rsidRPr="009B07E4" w:rsidRDefault="00722A44" w:rsidP="00DB4424">
            <w:pPr>
              <w:rPr>
                <w:b/>
              </w:rPr>
            </w:pPr>
            <w:r>
              <w:rPr>
                <w:b/>
              </w:rPr>
              <w:t>Pre-conditions:</w:t>
            </w:r>
          </w:p>
        </w:tc>
        <w:tc>
          <w:tcPr>
            <w:tcW w:w="8668" w:type="dxa"/>
          </w:tcPr>
          <w:p w14:paraId="7072D5E7" w14:textId="77777777" w:rsidR="00722A44" w:rsidRDefault="00454438" w:rsidP="00DB4424">
            <w:r>
              <w:t>Accessible external and internal to the Agency</w:t>
            </w:r>
          </w:p>
        </w:tc>
      </w:tr>
    </w:tbl>
    <w:p w14:paraId="0702F39E" w14:textId="42FFD4CA" w:rsidR="00722A44" w:rsidRDefault="00371CE9" w:rsidP="00722A44">
      <w:pPr>
        <w:pStyle w:val="Heading3"/>
      </w:pPr>
      <w:bookmarkStart w:id="31" w:name="_Toc20219819"/>
      <w:r>
        <w:t>4.4</w:t>
      </w:r>
      <w:r w:rsidR="00722A44">
        <w:t>.3</w:t>
      </w:r>
      <w:r w:rsidR="00722A44">
        <w:tab/>
        <w:t>Criteria</w:t>
      </w:r>
      <w:bookmarkEnd w:id="31"/>
    </w:p>
    <w:tbl>
      <w:tblPr>
        <w:tblStyle w:val="TableGrid"/>
        <w:tblW w:w="0" w:type="auto"/>
        <w:tblLook w:val="04A0" w:firstRow="1" w:lastRow="0" w:firstColumn="1" w:lastColumn="0" w:noHBand="0" w:noVBand="1"/>
      </w:tblPr>
      <w:tblGrid>
        <w:gridCol w:w="1129"/>
        <w:gridCol w:w="4907"/>
        <w:gridCol w:w="1133"/>
        <w:gridCol w:w="3621"/>
      </w:tblGrid>
      <w:tr w:rsidR="00722A44" w14:paraId="57CE6DC9" w14:textId="77777777" w:rsidTr="00DB4424">
        <w:tc>
          <w:tcPr>
            <w:tcW w:w="6036" w:type="dxa"/>
            <w:gridSpan w:val="2"/>
            <w:vAlign w:val="center"/>
          </w:tcPr>
          <w:p w14:paraId="1748B8BD" w14:textId="77777777" w:rsidR="00722A44" w:rsidRPr="00304238" w:rsidRDefault="00722A44" w:rsidP="00DB4424">
            <w:pPr>
              <w:jc w:val="center"/>
              <w:rPr>
                <w:b/>
                <w:sz w:val="28"/>
              </w:rPr>
            </w:pPr>
            <w:r w:rsidRPr="00304238">
              <w:rPr>
                <w:b/>
                <w:sz w:val="28"/>
              </w:rPr>
              <w:t>Mandatory criteria</w:t>
            </w:r>
          </w:p>
        </w:tc>
        <w:tc>
          <w:tcPr>
            <w:tcW w:w="1133" w:type="dxa"/>
          </w:tcPr>
          <w:p w14:paraId="5BE3DC73" w14:textId="77777777" w:rsidR="00722A44" w:rsidRDefault="00722A44" w:rsidP="00DB4424">
            <w:pPr>
              <w:rPr>
                <w:b/>
              </w:rPr>
            </w:pPr>
            <w:r>
              <w:rPr>
                <w:b/>
              </w:rPr>
              <w:t>Possible</w:t>
            </w:r>
          </w:p>
          <w:p w14:paraId="4F8D094C" w14:textId="77777777" w:rsidR="00722A44" w:rsidRPr="00304238" w:rsidRDefault="00722A44" w:rsidP="00DB4424">
            <w:pPr>
              <w:rPr>
                <w:b/>
              </w:rPr>
            </w:pPr>
            <w:r>
              <w:rPr>
                <w:b/>
              </w:rPr>
              <w:t>Yes/No</w:t>
            </w:r>
          </w:p>
        </w:tc>
        <w:tc>
          <w:tcPr>
            <w:tcW w:w="3621" w:type="dxa"/>
            <w:vAlign w:val="center"/>
          </w:tcPr>
          <w:p w14:paraId="70AA7EC6" w14:textId="77777777" w:rsidR="00722A44" w:rsidRPr="00304238" w:rsidRDefault="00722A44" w:rsidP="00DB4424">
            <w:pPr>
              <w:jc w:val="center"/>
              <w:rPr>
                <w:b/>
                <w:sz w:val="28"/>
              </w:rPr>
            </w:pPr>
            <w:r w:rsidRPr="00304238">
              <w:rPr>
                <w:b/>
                <w:sz w:val="28"/>
              </w:rPr>
              <w:t>Comments</w:t>
            </w:r>
          </w:p>
        </w:tc>
      </w:tr>
      <w:tr w:rsidR="00722A44" w14:paraId="17DE4548" w14:textId="77777777" w:rsidTr="00DB4424">
        <w:tc>
          <w:tcPr>
            <w:tcW w:w="1129" w:type="dxa"/>
          </w:tcPr>
          <w:p w14:paraId="25569B9A" w14:textId="77777777" w:rsidR="00722A44" w:rsidRDefault="00722A44" w:rsidP="00722A44">
            <w:pPr>
              <w:pStyle w:val="ListParagraph"/>
              <w:numPr>
                <w:ilvl w:val="0"/>
                <w:numId w:val="29"/>
              </w:numPr>
              <w:ind w:left="306"/>
            </w:pPr>
          </w:p>
        </w:tc>
        <w:tc>
          <w:tcPr>
            <w:tcW w:w="4907" w:type="dxa"/>
          </w:tcPr>
          <w:p w14:paraId="069C25C9" w14:textId="613C64A5" w:rsidR="00722A44" w:rsidRDefault="0031237C" w:rsidP="00DB4424">
            <w:r>
              <w:t>The solution must present the user with the fields defined by the TBS Security Screening Application and Consent Form</w:t>
            </w:r>
            <w:r w:rsidR="00456E2C">
              <w:t xml:space="preserve"> and designed by the CRA to enhance and simplify the completion processes such as control mechanisms.</w:t>
            </w:r>
          </w:p>
        </w:tc>
        <w:tc>
          <w:tcPr>
            <w:tcW w:w="1133" w:type="dxa"/>
          </w:tcPr>
          <w:p w14:paraId="2F624465" w14:textId="77777777" w:rsidR="00722A44" w:rsidRDefault="00722A44" w:rsidP="00DB4424"/>
        </w:tc>
        <w:tc>
          <w:tcPr>
            <w:tcW w:w="3621" w:type="dxa"/>
          </w:tcPr>
          <w:p w14:paraId="67E6AF41" w14:textId="77777777" w:rsidR="00722A44" w:rsidRDefault="00722A44" w:rsidP="00DB4424"/>
        </w:tc>
      </w:tr>
      <w:tr w:rsidR="0031237C" w14:paraId="2B1002E7" w14:textId="77777777" w:rsidTr="00DB4424">
        <w:tc>
          <w:tcPr>
            <w:tcW w:w="1129" w:type="dxa"/>
          </w:tcPr>
          <w:p w14:paraId="45148784" w14:textId="77777777" w:rsidR="0031237C" w:rsidRDefault="0031237C" w:rsidP="00722A44">
            <w:pPr>
              <w:pStyle w:val="ListParagraph"/>
              <w:numPr>
                <w:ilvl w:val="0"/>
                <w:numId w:val="29"/>
              </w:numPr>
              <w:ind w:left="306"/>
            </w:pPr>
          </w:p>
        </w:tc>
        <w:tc>
          <w:tcPr>
            <w:tcW w:w="4907" w:type="dxa"/>
          </w:tcPr>
          <w:p w14:paraId="3F9F9ACF" w14:textId="77777777" w:rsidR="0031237C" w:rsidRDefault="0031237C" w:rsidP="00DB4424">
            <w:r>
              <w:t>The solution must be interactive with the user, presenting only fields required by the level identified and based on selections made by the user</w:t>
            </w:r>
          </w:p>
        </w:tc>
        <w:tc>
          <w:tcPr>
            <w:tcW w:w="1133" w:type="dxa"/>
          </w:tcPr>
          <w:p w14:paraId="6902D874" w14:textId="77777777" w:rsidR="0031237C" w:rsidRDefault="0031237C" w:rsidP="00DB4424"/>
        </w:tc>
        <w:tc>
          <w:tcPr>
            <w:tcW w:w="3621" w:type="dxa"/>
          </w:tcPr>
          <w:p w14:paraId="2D36D181" w14:textId="77777777" w:rsidR="0031237C" w:rsidRDefault="0031237C" w:rsidP="00DB4424"/>
        </w:tc>
      </w:tr>
      <w:tr w:rsidR="0031237C" w14:paraId="7BBD489C" w14:textId="77777777" w:rsidTr="00DB4424">
        <w:tc>
          <w:tcPr>
            <w:tcW w:w="1129" w:type="dxa"/>
          </w:tcPr>
          <w:p w14:paraId="204C24DF" w14:textId="77777777" w:rsidR="0031237C" w:rsidRDefault="0031237C" w:rsidP="00722A44">
            <w:pPr>
              <w:pStyle w:val="ListParagraph"/>
              <w:numPr>
                <w:ilvl w:val="0"/>
                <w:numId w:val="29"/>
              </w:numPr>
              <w:ind w:left="306"/>
            </w:pPr>
          </w:p>
        </w:tc>
        <w:tc>
          <w:tcPr>
            <w:tcW w:w="4907" w:type="dxa"/>
          </w:tcPr>
          <w:p w14:paraId="242F4765" w14:textId="77777777" w:rsidR="0031237C" w:rsidRDefault="0031237C" w:rsidP="00DB4424">
            <w:r>
              <w:t>The solution must validate the data entered for completeness and compliance</w:t>
            </w:r>
          </w:p>
        </w:tc>
        <w:tc>
          <w:tcPr>
            <w:tcW w:w="1133" w:type="dxa"/>
          </w:tcPr>
          <w:p w14:paraId="44D2B300" w14:textId="77777777" w:rsidR="0031237C" w:rsidRDefault="0031237C" w:rsidP="00DB4424"/>
        </w:tc>
        <w:tc>
          <w:tcPr>
            <w:tcW w:w="3621" w:type="dxa"/>
          </w:tcPr>
          <w:p w14:paraId="6229E183" w14:textId="77777777" w:rsidR="0031237C" w:rsidRDefault="0031237C" w:rsidP="00DB4424"/>
        </w:tc>
      </w:tr>
      <w:tr w:rsidR="0031237C" w14:paraId="46A4CEC7" w14:textId="77777777" w:rsidTr="00DB4424">
        <w:tc>
          <w:tcPr>
            <w:tcW w:w="1129" w:type="dxa"/>
          </w:tcPr>
          <w:p w14:paraId="279789B3" w14:textId="77777777" w:rsidR="0031237C" w:rsidRDefault="0031237C" w:rsidP="00722A44">
            <w:pPr>
              <w:pStyle w:val="ListParagraph"/>
              <w:numPr>
                <w:ilvl w:val="0"/>
                <w:numId w:val="29"/>
              </w:numPr>
              <w:ind w:left="306"/>
            </w:pPr>
          </w:p>
        </w:tc>
        <w:tc>
          <w:tcPr>
            <w:tcW w:w="4907" w:type="dxa"/>
          </w:tcPr>
          <w:p w14:paraId="7B8A69C5" w14:textId="174444EE" w:rsidR="0031237C" w:rsidRDefault="0031237C" w:rsidP="00456E2C">
            <w:r>
              <w:t xml:space="preserve">The solution must capture </w:t>
            </w:r>
            <w:r w:rsidR="00456E2C">
              <w:t>electronic signatures</w:t>
            </w:r>
          </w:p>
        </w:tc>
        <w:tc>
          <w:tcPr>
            <w:tcW w:w="1133" w:type="dxa"/>
          </w:tcPr>
          <w:p w14:paraId="0808B14B" w14:textId="77777777" w:rsidR="0031237C" w:rsidRDefault="0031237C" w:rsidP="00DB4424"/>
        </w:tc>
        <w:tc>
          <w:tcPr>
            <w:tcW w:w="3621" w:type="dxa"/>
          </w:tcPr>
          <w:p w14:paraId="50862E23" w14:textId="77777777" w:rsidR="0031237C" w:rsidRDefault="0031237C" w:rsidP="00DB4424"/>
        </w:tc>
      </w:tr>
      <w:tr w:rsidR="00371CE9" w14:paraId="0EC97C8A" w14:textId="77777777" w:rsidTr="00DB4424">
        <w:tc>
          <w:tcPr>
            <w:tcW w:w="1129" w:type="dxa"/>
          </w:tcPr>
          <w:p w14:paraId="1F85E53E" w14:textId="77777777" w:rsidR="00371CE9" w:rsidRDefault="00371CE9" w:rsidP="00722A44">
            <w:pPr>
              <w:pStyle w:val="ListParagraph"/>
              <w:numPr>
                <w:ilvl w:val="0"/>
                <w:numId w:val="29"/>
              </w:numPr>
              <w:ind w:left="306"/>
            </w:pPr>
          </w:p>
        </w:tc>
        <w:tc>
          <w:tcPr>
            <w:tcW w:w="4907" w:type="dxa"/>
          </w:tcPr>
          <w:p w14:paraId="6EB842ED" w14:textId="083A312C" w:rsidR="00B20B72" w:rsidRDefault="00371CE9" w:rsidP="00B20B72">
            <w:r>
              <w:t xml:space="preserve">The solution must </w:t>
            </w:r>
            <w:r w:rsidR="00B20B72">
              <w:t>present the required feels of the TBS application to the candidate for completion only once the HR staffing process has reached a certain stage and a decision has been rendered to require completion</w:t>
            </w:r>
            <w:r>
              <w:t>.</w:t>
            </w:r>
          </w:p>
        </w:tc>
        <w:tc>
          <w:tcPr>
            <w:tcW w:w="1133" w:type="dxa"/>
          </w:tcPr>
          <w:p w14:paraId="2DEC8246" w14:textId="77777777" w:rsidR="00371CE9" w:rsidRDefault="00371CE9" w:rsidP="00DB4424"/>
        </w:tc>
        <w:tc>
          <w:tcPr>
            <w:tcW w:w="3621" w:type="dxa"/>
          </w:tcPr>
          <w:p w14:paraId="654E7ACA" w14:textId="77777777" w:rsidR="00371CE9" w:rsidRDefault="00371CE9" w:rsidP="00DB4424"/>
        </w:tc>
      </w:tr>
      <w:tr w:rsidR="00B20B72" w14:paraId="035395DB" w14:textId="77777777" w:rsidTr="00DB4424">
        <w:tc>
          <w:tcPr>
            <w:tcW w:w="1129" w:type="dxa"/>
          </w:tcPr>
          <w:p w14:paraId="0FC1447F" w14:textId="77777777" w:rsidR="00B20B72" w:rsidRDefault="00B20B72" w:rsidP="00722A44">
            <w:pPr>
              <w:pStyle w:val="ListParagraph"/>
              <w:numPr>
                <w:ilvl w:val="0"/>
                <w:numId w:val="29"/>
              </w:numPr>
              <w:ind w:left="306"/>
            </w:pPr>
          </w:p>
        </w:tc>
        <w:tc>
          <w:tcPr>
            <w:tcW w:w="4907" w:type="dxa"/>
          </w:tcPr>
          <w:p w14:paraId="046D6B32" w14:textId="3D929E11" w:rsidR="00B20B72" w:rsidRDefault="00B20B72" w:rsidP="00B20B72">
            <w:r>
              <w:t>The solution must prevent a user from applying for a cyclical update unless certain conditions are met.</w:t>
            </w:r>
          </w:p>
        </w:tc>
        <w:tc>
          <w:tcPr>
            <w:tcW w:w="1133" w:type="dxa"/>
          </w:tcPr>
          <w:p w14:paraId="74B61356" w14:textId="77777777" w:rsidR="00B20B72" w:rsidRDefault="00B20B72" w:rsidP="00DB4424"/>
        </w:tc>
        <w:tc>
          <w:tcPr>
            <w:tcW w:w="3621" w:type="dxa"/>
          </w:tcPr>
          <w:p w14:paraId="0810B099" w14:textId="77777777" w:rsidR="00B20B72" w:rsidRDefault="00B20B72" w:rsidP="00DB4424"/>
        </w:tc>
      </w:tr>
      <w:tr w:rsidR="00371CE9" w14:paraId="1B37F6D6" w14:textId="77777777" w:rsidTr="00DB4424">
        <w:tc>
          <w:tcPr>
            <w:tcW w:w="1129" w:type="dxa"/>
          </w:tcPr>
          <w:p w14:paraId="38BDCE2E" w14:textId="77777777" w:rsidR="00371CE9" w:rsidRDefault="00371CE9" w:rsidP="00722A44">
            <w:pPr>
              <w:pStyle w:val="ListParagraph"/>
              <w:numPr>
                <w:ilvl w:val="0"/>
                <w:numId w:val="29"/>
              </w:numPr>
              <w:ind w:left="306"/>
            </w:pPr>
          </w:p>
        </w:tc>
        <w:tc>
          <w:tcPr>
            <w:tcW w:w="4907" w:type="dxa"/>
          </w:tcPr>
          <w:p w14:paraId="649B7B99" w14:textId="77A6B6E4" w:rsidR="00371CE9" w:rsidRDefault="00371CE9" w:rsidP="00B20B72">
            <w:r>
              <w:t>The solution must have the application available to employees, contractors, consultants and other individuals at all times for reporting of changes.</w:t>
            </w:r>
          </w:p>
        </w:tc>
        <w:tc>
          <w:tcPr>
            <w:tcW w:w="1133" w:type="dxa"/>
          </w:tcPr>
          <w:p w14:paraId="3BE181F6" w14:textId="77777777" w:rsidR="00371CE9" w:rsidRDefault="00371CE9" w:rsidP="00DB4424"/>
        </w:tc>
        <w:tc>
          <w:tcPr>
            <w:tcW w:w="3621" w:type="dxa"/>
          </w:tcPr>
          <w:p w14:paraId="55438AFD" w14:textId="77777777" w:rsidR="00371CE9" w:rsidRDefault="00371CE9" w:rsidP="00DB4424"/>
        </w:tc>
      </w:tr>
      <w:tr w:rsidR="00371CE9" w14:paraId="744B0993" w14:textId="77777777" w:rsidTr="00DB4424">
        <w:tc>
          <w:tcPr>
            <w:tcW w:w="1129" w:type="dxa"/>
          </w:tcPr>
          <w:p w14:paraId="0FD060CC" w14:textId="77777777" w:rsidR="00371CE9" w:rsidRDefault="00371CE9" w:rsidP="00722A44">
            <w:pPr>
              <w:pStyle w:val="ListParagraph"/>
              <w:numPr>
                <w:ilvl w:val="0"/>
                <w:numId w:val="29"/>
              </w:numPr>
              <w:ind w:left="306"/>
            </w:pPr>
          </w:p>
        </w:tc>
        <w:tc>
          <w:tcPr>
            <w:tcW w:w="4907" w:type="dxa"/>
          </w:tcPr>
          <w:p w14:paraId="481E2C41" w14:textId="6E045272" w:rsidR="00371CE9" w:rsidRDefault="00371CE9" w:rsidP="00DB4424">
            <w:r>
              <w:t xml:space="preserve">The solution must allow for the users to access a summarized view of their security screening profile, including approved actions that they may take on their security screening account (cyclical update, reporting changes, </w:t>
            </w:r>
            <w:r w:rsidR="00D26F75">
              <w:t>etc)</w:t>
            </w:r>
          </w:p>
        </w:tc>
        <w:tc>
          <w:tcPr>
            <w:tcW w:w="1133" w:type="dxa"/>
          </w:tcPr>
          <w:p w14:paraId="489491A7" w14:textId="77777777" w:rsidR="00371CE9" w:rsidRDefault="00371CE9" w:rsidP="00DB4424"/>
        </w:tc>
        <w:tc>
          <w:tcPr>
            <w:tcW w:w="3621" w:type="dxa"/>
          </w:tcPr>
          <w:p w14:paraId="06A49DEC" w14:textId="77777777" w:rsidR="00371CE9" w:rsidRDefault="00371CE9" w:rsidP="00DB4424"/>
        </w:tc>
      </w:tr>
      <w:tr w:rsidR="00D26F75" w14:paraId="3DF267C5" w14:textId="77777777" w:rsidTr="00DB4424">
        <w:tc>
          <w:tcPr>
            <w:tcW w:w="1129" w:type="dxa"/>
          </w:tcPr>
          <w:p w14:paraId="1F60673A" w14:textId="77777777" w:rsidR="00D26F75" w:rsidRDefault="00D26F75" w:rsidP="00722A44">
            <w:pPr>
              <w:pStyle w:val="ListParagraph"/>
              <w:numPr>
                <w:ilvl w:val="0"/>
                <w:numId w:val="29"/>
              </w:numPr>
              <w:ind w:left="306"/>
            </w:pPr>
          </w:p>
        </w:tc>
        <w:tc>
          <w:tcPr>
            <w:tcW w:w="4907" w:type="dxa"/>
          </w:tcPr>
          <w:p w14:paraId="5064E0B4" w14:textId="7DB37896" w:rsidR="00D26F75" w:rsidRDefault="00D26F75" w:rsidP="00DB4424">
            <w:r>
              <w:t>The users must be able to save an incomplete application should they need to research required information</w:t>
            </w:r>
          </w:p>
        </w:tc>
        <w:tc>
          <w:tcPr>
            <w:tcW w:w="1133" w:type="dxa"/>
          </w:tcPr>
          <w:p w14:paraId="490D41EA" w14:textId="77777777" w:rsidR="00D26F75" w:rsidRDefault="00D26F75" w:rsidP="00DB4424"/>
        </w:tc>
        <w:tc>
          <w:tcPr>
            <w:tcW w:w="3621" w:type="dxa"/>
          </w:tcPr>
          <w:p w14:paraId="1CA696C3" w14:textId="77777777" w:rsidR="00D26F75" w:rsidRDefault="00D26F75" w:rsidP="00DB4424"/>
        </w:tc>
      </w:tr>
      <w:tr w:rsidR="00E36BF3" w14:paraId="02E3090A" w14:textId="77777777" w:rsidTr="00DB4424">
        <w:tc>
          <w:tcPr>
            <w:tcW w:w="1129" w:type="dxa"/>
          </w:tcPr>
          <w:p w14:paraId="7F0DB722" w14:textId="77777777" w:rsidR="00E36BF3" w:rsidRDefault="00E36BF3" w:rsidP="00722A44">
            <w:pPr>
              <w:pStyle w:val="ListParagraph"/>
              <w:numPr>
                <w:ilvl w:val="0"/>
                <w:numId w:val="29"/>
              </w:numPr>
              <w:ind w:left="306"/>
            </w:pPr>
          </w:p>
        </w:tc>
        <w:tc>
          <w:tcPr>
            <w:tcW w:w="4907" w:type="dxa"/>
          </w:tcPr>
          <w:p w14:paraId="4C378278" w14:textId="509A1407" w:rsidR="00E36BF3" w:rsidRDefault="00E36BF3" w:rsidP="00E36BF3">
            <w:r>
              <w:t>An incomplete application should remain available for a pre-defined period of time with the user only needing to resave to prolong the period.</w:t>
            </w:r>
          </w:p>
        </w:tc>
        <w:tc>
          <w:tcPr>
            <w:tcW w:w="1133" w:type="dxa"/>
          </w:tcPr>
          <w:p w14:paraId="08951DD3" w14:textId="77777777" w:rsidR="00E36BF3" w:rsidRDefault="00E36BF3" w:rsidP="00DB4424"/>
        </w:tc>
        <w:tc>
          <w:tcPr>
            <w:tcW w:w="3621" w:type="dxa"/>
          </w:tcPr>
          <w:p w14:paraId="5BA5CE2A" w14:textId="77777777" w:rsidR="00E36BF3" w:rsidRDefault="00E36BF3" w:rsidP="00DB4424"/>
        </w:tc>
      </w:tr>
      <w:tr w:rsidR="00D26F75" w14:paraId="52DFE1F8" w14:textId="77777777" w:rsidTr="00DB4424">
        <w:tc>
          <w:tcPr>
            <w:tcW w:w="1129" w:type="dxa"/>
          </w:tcPr>
          <w:p w14:paraId="569A689F" w14:textId="77777777" w:rsidR="00D26F75" w:rsidRDefault="00D26F75" w:rsidP="00722A44">
            <w:pPr>
              <w:pStyle w:val="ListParagraph"/>
              <w:numPr>
                <w:ilvl w:val="0"/>
                <w:numId w:val="29"/>
              </w:numPr>
              <w:ind w:left="306"/>
            </w:pPr>
          </w:p>
        </w:tc>
        <w:tc>
          <w:tcPr>
            <w:tcW w:w="4907" w:type="dxa"/>
          </w:tcPr>
          <w:p w14:paraId="03DF1FE7" w14:textId="77777777" w:rsidR="00D26F75" w:rsidRDefault="00D26F75" w:rsidP="00DB4424">
            <w:r>
              <w:t>The solution must be able to retrieve data from a previous application and present it to the user for confirmation, validation and updating as required.</w:t>
            </w:r>
            <w:r w:rsidR="00E36BF3">
              <w:t xml:space="preserve"> This could be the most current prior application or an older dependent on content required by the user. For example, the applicant has a secret clearance, then a reliability status, and now needs secret again. The solution would bring forward the data from last secret where not contained or overwritten in the current reliability.</w:t>
            </w:r>
          </w:p>
          <w:p w14:paraId="64598FE6" w14:textId="77777777" w:rsidR="00D40565" w:rsidRDefault="00D40565" w:rsidP="00DB4424"/>
          <w:p w14:paraId="5DCD6292" w14:textId="77777777" w:rsidR="00D40565" w:rsidRDefault="00D40565" w:rsidP="00D40565">
            <w:r>
              <w:t>A first security screening application (usually external candidates), the solution must be able to retrieve common data and attachments, from the HR/staffing systems.</w:t>
            </w:r>
          </w:p>
          <w:p w14:paraId="0700AB03" w14:textId="77777777" w:rsidR="00D40565" w:rsidRDefault="00D40565" w:rsidP="00D40565"/>
          <w:p w14:paraId="7CAC797E" w14:textId="2704F505" w:rsidR="00D40565" w:rsidRDefault="00D40565" w:rsidP="00D40565">
            <w:r>
              <w:t>See requirement M-SA-06 for details about attachments previously provided to HR/Staffing systems.</w:t>
            </w:r>
          </w:p>
        </w:tc>
        <w:tc>
          <w:tcPr>
            <w:tcW w:w="1133" w:type="dxa"/>
          </w:tcPr>
          <w:p w14:paraId="7FBDDFE3" w14:textId="77777777" w:rsidR="00D26F75" w:rsidRDefault="00D26F75" w:rsidP="00DB4424"/>
        </w:tc>
        <w:tc>
          <w:tcPr>
            <w:tcW w:w="3621" w:type="dxa"/>
          </w:tcPr>
          <w:p w14:paraId="32431741" w14:textId="77777777" w:rsidR="00D26F75" w:rsidRDefault="00D26F75" w:rsidP="00DB4424"/>
        </w:tc>
      </w:tr>
      <w:tr w:rsidR="00C35FD6" w14:paraId="68836FA2" w14:textId="77777777" w:rsidTr="00DB4424">
        <w:tc>
          <w:tcPr>
            <w:tcW w:w="1129" w:type="dxa"/>
          </w:tcPr>
          <w:p w14:paraId="287D98F8" w14:textId="77777777" w:rsidR="00C35FD6" w:rsidRDefault="00C35FD6" w:rsidP="00722A44">
            <w:pPr>
              <w:pStyle w:val="ListParagraph"/>
              <w:numPr>
                <w:ilvl w:val="0"/>
                <w:numId w:val="29"/>
              </w:numPr>
              <w:ind w:left="306"/>
            </w:pPr>
          </w:p>
        </w:tc>
        <w:tc>
          <w:tcPr>
            <w:tcW w:w="4907" w:type="dxa"/>
          </w:tcPr>
          <w:p w14:paraId="756218A3" w14:textId="058E1EFC" w:rsidR="00C35FD6" w:rsidRDefault="00C35FD6" w:rsidP="00DB4424">
            <w:r>
              <w:t>The solution must validate the level of screening requested with the level required by the position. If not a match, the solution must initiate a justification process by the individual’s management (or hiring manager).</w:t>
            </w:r>
            <w:r w:rsidR="000B73FD">
              <w:t xml:space="preserve"> Note: an exception rule would need to be identified to address when a grouping of positions were identified for upgrade in security but not yet identified in the HR systems (for example: ITB positions).</w:t>
            </w:r>
          </w:p>
        </w:tc>
        <w:tc>
          <w:tcPr>
            <w:tcW w:w="1133" w:type="dxa"/>
          </w:tcPr>
          <w:p w14:paraId="4F582E68" w14:textId="77777777" w:rsidR="00C35FD6" w:rsidRDefault="00C35FD6" w:rsidP="00DB4424"/>
        </w:tc>
        <w:tc>
          <w:tcPr>
            <w:tcW w:w="3621" w:type="dxa"/>
          </w:tcPr>
          <w:p w14:paraId="04F93C1A" w14:textId="77777777" w:rsidR="00C35FD6" w:rsidRDefault="00C35FD6" w:rsidP="00DB4424"/>
        </w:tc>
      </w:tr>
      <w:tr w:rsidR="00E36BF3" w14:paraId="15EB369E" w14:textId="77777777" w:rsidTr="00DB4424">
        <w:tc>
          <w:tcPr>
            <w:tcW w:w="1129" w:type="dxa"/>
          </w:tcPr>
          <w:p w14:paraId="264A803F" w14:textId="77777777" w:rsidR="00E36BF3" w:rsidRDefault="00E36BF3" w:rsidP="00722A44">
            <w:pPr>
              <w:pStyle w:val="ListParagraph"/>
              <w:numPr>
                <w:ilvl w:val="0"/>
                <w:numId w:val="29"/>
              </w:numPr>
              <w:ind w:left="306"/>
            </w:pPr>
          </w:p>
        </w:tc>
        <w:tc>
          <w:tcPr>
            <w:tcW w:w="4907" w:type="dxa"/>
          </w:tcPr>
          <w:p w14:paraId="1326AF28" w14:textId="6F106E48" w:rsidR="00E36BF3" w:rsidRDefault="00E36BF3" w:rsidP="00DB4424">
            <w:r>
              <w:t>The solution must allow the user to view previously submitted applications.</w:t>
            </w:r>
          </w:p>
        </w:tc>
        <w:tc>
          <w:tcPr>
            <w:tcW w:w="1133" w:type="dxa"/>
          </w:tcPr>
          <w:p w14:paraId="4E1A42D5" w14:textId="77777777" w:rsidR="00E36BF3" w:rsidRDefault="00E36BF3" w:rsidP="00DB4424"/>
        </w:tc>
        <w:tc>
          <w:tcPr>
            <w:tcW w:w="3621" w:type="dxa"/>
          </w:tcPr>
          <w:p w14:paraId="6082D326" w14:textId="77777777" w:rsidR="00E36BF3" w:rsidRDefault="00E36BF3" w:rsidP="00DB4424"/>
        </w:tc>
      </w:tr>
      <w:tr w:rsidR="00E36BF3" w14:paraId="19CD5EC6" w14:textId="77777777" w:rsidTr="00DB4424">
        <w:tc>
          <w:tcPr>
            <w:tcW w:w="1129" w:type="dxa"/>
          </w:tcPr>
          <w:p w14:paraId="116DC7E5" w14:textId="77777777" w:rsidR="00E36BF3" w:rsidRDefault="00E36BF3" w:rsidP="00722A44">
            <w:pPr>
              <w:pStyle w:val="ListParagraph"/>
              <w:numPr>
                <w:ilvl w:val="0"/>
                <w:numId w:val="29"/>
              </w:numPr>
              <w:ind w:left="306"/>
            </w:pPr>
          </w:p>
        </w:tc>
        <w:tc>
          <w:tcPr>
            <w:tcW w:w="4907" w:type="dxa"/>
          </w:tcPr>
          <w:p w14:paraId="48078ACA" w14:textId="77777777" w:rsidR="00E36BF3" w:rsidRDefault="00E36BF3" w:rsidP="00DB4424">
            <w:r>
              <w:t>The solution must present a summary of all cases associated to their account with the following information, at a minimum, displayed:</w:t>
            </w:r>
          </w:p>
          <w:p w14:paraId="19A74FDA" w14:textId="77777777" w:rsidR="00E36BF3" w:rsidRDefault="00E36BF3" w:rsidP="000B73FD">
            <w:pPr>
              <w:pStyle w:val="ListParagraph"/>
              <w:numPr>
                <w:ilvl w:val="0"/>
                <w:numId w:val="49"/>
              </w:numPr>
            </w:pPr>
            <w:r>
              <w:t>Case #</w:t>
            </w:r>
          </w:p>
          <w:p w14:paraId="2EAB5900" w14:textId="77777777" w:rsidR="00E36BF3" w:rsidRDefault="00E36BF3" w:rsidP="000B73FD">
            <w:pPr>
              <w:pStyle w:val="ListParagraph"/>
              <w:numPr>
                <w:ilvl w:val="0"/>
                <w:numId w:val="49"/>
              </w:numPr>
            </w:pPr>
            <w:r>
              <w:t>Date submitted</w:t>
            </w:r>
          </w:p>
          <w:p w14:paraId="76E39FEE" w14:textId="77777777" w:rsidR="00E36BF3" w:rsidRDefault="00E36BF3" w:rsidP="000B73FD">
            <w:pPr>
              <w:pStyle w:val="ListParagraph"/>
              <w:numPr>
                <w:ilvl w:val="0"/>
                <w:numId w:val="49"/>
              </w:numPr>
            </w:pPr>
            <w:r>
              <w:t>Date completed</w:t>
            </w:r>
          </w:p>
          <w:p w14:paraId="3B9A6625" w14:textId="2E9CCEC1" w:rsidR="00E36BF3" w:rsidRDefault="00E36BF3" w:rsidP="000B73FD">
            <w:pPr>
              <w:pStyle w:val="ListParagraph"/>
              <w:numPr>
                <w:ilvl w:val="0"/>
                <w:numId w:val="49"/>
              </w:numPr>
            </w:pPr>
            <w:r>
              <w:t>Status of their case</w:t>
            </w:r>
          </w:p>
        </w:tc>
        <w:tc>
          <w:tcPr>
            <w:tcW w:w="1133" w:type="dxa"/>
          </w:tcPr>
          <w:p w14:paraId="2D4D7DFF" w14:textId="77777777" w:rsidR="00E36BF3" w:rsidRDefault="00E36BF3" w:rsidP="00DB4424"/>
        </w:tc>
        <w:tc>
          <w:tcPr>
            <w:tcW w:w="3621" w:type="dxa"/>
          </w:tcPr>
          <w:p w14:paraId="10E77056" w14:textId="77777777" w:rsidR="00E36BF3" w:rsidRDefault="00E36BF3" w:rsidP="00DB4424"/>
        </w:tc>
      </w:tr>
      <w:tr w:rsidR="000B73FD" w14:paraId="1D45A0F0" w14:textId="77777777" w:rsidTr="00DB4424">
        <w:tc>
          <w:tcPr>
            <w:tcW w:w="1129" w:type="dxa"/>
          </w:tcPr>
          <w:p w14:paraId="140049B4" w14:textId="77777777" w:rsidR="000B73FD" w:rsidRDefault="000B73FD" w:rsidP="00722A44">
            <w:pPr>
              <w:pStyle w:val="ListParagraph"/>
              <w:numPr>
                <w:ilvl w:val="0"/>
                <w:numId w:val="29"/>
              </w:numPr>
              <w:ind w:left="306"/>
            </w:pPr>
          </w:p>
        </w:tc>
        <w:tc>
          <w:tcPr>
            <w:tcW w:w="4907" w:type="dxa"/>
          </w:tcPr>
          <w:p w14:paraId="6A184220" w14:textId="47340A3A" w:rsidR="00E74E8F" w:rsidRDefault="000B73FD" w:rsidP="00DB4424">
            <w:r>
              <w:t>The solution must accept attachments to be associated to the case and/or to a specific activity within the case and or specific activity within the account for the individual.</w:t>
            </w:r>
            <w:r w:rsidR="00E74E8F">
              <w:t xml:space="preserve"> </w:t>
            </w:r>
          </w:p>
        </w:tc>
        <w:tc>
          <w:tcPr>
            <w:tcW w:w="1133" w:type="dxa"/>
          </w:tcPr>
          <w:p w14:paraId="3FADA742" w14:textId="77777777" w:rsidR="000B73FD" w:rsidRDefault="000B73FD" w:rsidP="00DB4424"/>
        </w:tc>
        <w:tc>
          <w:tcPr>
            <w:tcW w:w="3621" w:type="dxa"/>
          </w:tcPr>
          <w:p w14:paraId="03F65C75" w14:textId="77777777" w:rsidR="000B73FD" w:rsidRDefault="000B73FD" w:rsidP="00DB4424"/>
        </w:tc>
      </w:tr>
      <w:tr w:rsidR="000B73FD" w14:paraId="3DD04ECA" w14:textId="77777777" w:rsidTr="00DB4424">
        <w:tc>
          <w:tcPr>
            <w:tcW w:w="1129" w:type="dxa"/>
          </w:tcPr>
          <w:p w14:paraId="6F3B22B7" w14:textId="77777777" w:rsidR="000B73FD" w:rsidRDefault="000B73FD" w:rsidP="00722A44">
            <w:pPr>
              <w:pStyle w:val="ListParagraph"/>
              <w:numPr>
                <w:ilvl w:val="0"/>
                <w:numId w:val="29"/>
              </w:numPr>
              <w:ind w:left="306"/>
            </w:pPr>
          </w:p>
        </w:tc>
        <w:tc>
          <w:tcPr>
            <w:tcW w:w="4907" w:type="dxa"/>
          </w:tcPr>
          <w:p w14:paraId="1A1320FB" w14:textId="77777777" w:rsidR="000B73FD" w:rsidRDefault="000B73FD" w:rsidP="00DB4424">
            <w:r>
              <w:t>Where the applicant is less than 18 years old, the solution must provide for a prescribed attachment with the parent or guardian’s signature.</w:t>
            </w:r>
          </w:p>
          <w:p w14:paraId="7018E537" w14:textId="77777777" w:rsidR="000B73FD" w:rsidRDefault="000B73FD" w:rsidP="00DB4424"/>
          <w:p w14:paraId="6C54192C" w14:textId="77777777" w:rsidR="000B73FD" w:rsidRDefault="000B73FD" w:rsidP="00DB4424">
            <w:r>
              <w:t>The solution must recognize the presence of this attachment to release the application to the next step.</w:t>
            </w:r>
          </w:p>
          <w:p w14:paraId="204E1517" w14:textId="77777777" w:rsidR="000B73FD" w:rsidRDefault="000B73FD" w:rsidP="00DB4424"/>
          <w:p w14:paraId="4AAFAB55" w14:textId="66982A66" w:rsidR="000B73FD" w:rsidRDefault="000B73FD" w:rsidP="00DB4424">
            <w:r>
              <w:t>An associated enhanced criteria is detailed in E-AE-01.</w:t>
            </w:r>
          </w:p>
        </w:tc>
        <w:tc>
          <w:tcPr>
            <w:tcW w:w="1133" w:type="dxa"/>
          </w:tcPr>
          <w:p w14:paraId="504CC899" w14:textId="77777777" w:rsidR="000B73FD" w:rsidRDefault="000B73FD" w:rsidP="00DB4424"/>
        </w:tc>
        <w:tc>
          <w:tcPr>
            <w:tcW w:w="3621" w:type="dxa"/>
          </w:tcPr>
          <w:p w14:paraId="2CB884ED" w14:textId="77777777" w:rsidR="000B73FD" w:rsidRDefault="000B73FD" w:rsidP="00DB4424"/>
        </w:tc>
      </w:tr>
      <w:tr w:rsidR="0097261C" w14:paraId="49D13E29" w14:textId="77777777" w:rsidTr="00DB4424">
        <w:tc>
          <w:tcPr>
            <w:tcW w:w="1129" w:type="dxa"/>
          </w:tcPr>
          <w:p w14:paraId="6E8DF85E" w14:textId="77777777" w:rsidR="0097261C" w:rsidRDefault="0097261C" w:rsidP="00722A44">
            <w:pPr>
              <w:pStyle w:val="ListParagraph"/>
              <w:numPr>
                <w:ilvl w:val="0"/>
                <w:numId w:val="29"/>
              </w:numPr>
              <w:ind w:left="306"/>
            </w:pPr>
          </w:p>
        </w:tc>
        <w:tc>
          <w:tcPr>
            <w:tcW w:w="4907" w:type="dxa"/>
          </w:tcPr>
          <w:p w14:paraId="577E194B" w14:textId="1F87ADBD" w:rsidR="0097261C" w:rsidRDefault="0097261C" w:rsidP="00DB4424">
            <w:r>
              <w:t>The solution must return a confirmation notice upon successful submission of their application.</w:t>
            </w:r>
          </w:p>
        </w:tc>
        <w:tc>
          <w:tcPr>
            <w:tcW w:w="1133" w:type="dxa"/>
          </w:tcPr>
          <w:p w14:paraId="1B9D48DC" w14:textId="77777777" w:rsidR="0097261C" w:rsidRDefault="0097261C" w:rsidP="00DB4424"/>
        </w:tc>
        <w:tc>
          <w:tcPr>
            <w:tcW w:w="3621" w:type="dxa"/>
          </w:tcPr>
          <w:p w14:paraId="7C00E800" w14:textId="77777777" w:rsidR="0097261C" w:rsidRDefault="0097261C" w:rsidP="00DB4424"/>
        </w:tc>
      </w:tr>
    </w:tbl>
    <w:p w14:paraId="3B9D8EDF" w14:textId="77777777" w:rsidR="00722A44" w:rsidRDefault="00722A44" w:rsidP="00722A44"/>
    <w:tbl>
      <w:tblPr>
        <w:tblStyle w:val="TableGrid"/>
        <w:tblW w:w="0" w:type="auto"/>
        <w:tblLook w:val="04A0" w:firstRow="1" w:lastRow="0" w:firstColumn="1" w:lastColumn="0" w:noHBand="0" w:noVBand="1"/>
      </w:tblPr>
      <w:tblGrid>
        <w:gridCol w:w="1129"/>
        <w:gridCol w:w="4907"/>
        <w:gridCol w:w="1133"/>
        <w:gridCol w:w="3621"/>
      </w:tblGrid>
      <w:tr w:rsidR="0031237C" w:rsidRPr="00304238" w14:paraId="62C2D493" w14:textId="77777777" w:rsidTr="00DB4424">
        <w:tc>
          <w:tcPr>
            <w:tcW w:w="6036" w:type="dxa"/>
            <w:gridSpan w:val="2"/>
            <w:vAlign w:val="center"/>
          </w:tcPr>
          <w:p w14:paraId="267ECE0A" w14:textId="3B113E83" w:rsidR="0031237C" w:rsidRPr="00304238" w:rsidRDefault="00667146" w:rsidP="00DB4424">
            <w:pPr>
              <w:jc w:val="center"/>
              <w:rPr>
                <w:b/>
                <w:sz w:val="28"/>
              </w:rPr>
            </w:pPr>
            <w:r>
              <w:rPr>
                <w:b/>
                <w:sz w:val="28"/>
              </w:rPr>
              <w:t>Enhanced</w:t>
            </w:r>
            <w:r w:rsidR="0031237C" w:rsidRPr="00304238">
              <w:rPr>
                <w:b/>
                <w:sz w:val="28"/>
              </w:rPr>
              <w:t xml:space="preserve"> criteria</w:t>
            </w:r>
          </w:p>
        </w:tc>
        <w:tc>
          <w:tcPr>
            <w:tcW w:w="1133" w:type="dxa"/>
          </w:tcPr>
          <w:p w14:paraId="69B324FB" w14:textId="77777777" w:rsidR="0031237C" w:rsidRDefault="0031237C" w:rsidP="00DB4424">
            <w:pPr>
              <w:rPr>
                <w:b/>
              </w:rPr>
            </w:pPr>
            <w:r>
              <w:rPr>
                <w:b/>
              </w:rPr>
              <w:t>Possible</w:t>
            </w:r>
          </w:p>
          <w:p w14:paraId="189E98BD" w14:textId="77777777" w:rsidR="0031237C" w:rsidRPr="00304238" w:rsidRDefault="0031237C" w:rsidP="00DB4424">
            <w:pPr>
              <w:rPr>
                <w:b/>
              </w:rPr>
            </w:pPr>
            <w:r>
              <w:rPr>
                <w:b/>
              </w:rPr>
              <w:t>Yes/No</w:t>
            </w:r>
          </w:p>
        </w:tc>
        <w:tc>
          <w:tcPr>
            <w:tcW w:w="3621" w:type="dxa"/>
            <w:vAlign w:val="center"/>
          </w:tcPr>
          <w:p w14:paraId="17563F30" w14:textId="77777777" w:rsidR="0031237C" w:rsidRPr="00304238" w:rsidRDefault="0031237C" w:rsidP="00DB4424">
            <w:pPr>
              <w:jc w:val="center"/>
              <w:rPr>
                <w:b/>
                <w:sz w:val="28"/>
              </w:rPr>
            </w:pPr>
            <w:r w:rsidRPr="00304238">
              <w:rPr>
                <w:b/>
                <w:sz w:val="28"/>
              </w:rPr>
              <w:t>Comments</w:t>
            </w:r>
          </w:p>
        </w:tc>
      </w:tr>
      <w:tr w:rsidR="0031237C" w14:paraId="6D0D0BD3" w14:textId="77777777" w:rsidTr="00DB4424">
        <w:tc>
          <w:tcPr>
            <w:tcW w:w="1129" w:type="dxa"/>
          </w:tcPr>
          <w:p w14:paraId="6761F7D2" w14:textId="77777777" w:rsidR="0031237C" w:rsidRDefault="0031237C" w:rsidP="003D3E36">
            <w:pPr>
              <w:pStyle w:val="ListParagraph"/>
              <w:numPr>
                <w:ilvl w:val="0"/>
                <w:numId w:val="31"/>
              </w:numPr>
              <w:ind w:left="306"/>
            </w:pPr>
          </w:p>
        </w:tc>
        <w:tc>
          <w:tcPr>
            <w:tcW w:w="4907" w:type="dxa"/>
          </w:tcPr>
          <w:p w14:paraId="346D2D20" w14:textId="41241CAA" w:rsidR="000B73FD" w:rsidRDefault="003D3E36" w:rsidP="000B73FD">
            <w:r>
              <w:t>The solution should be able provide a means to allow a parent or guardian to sign off where the applicant is less than 18 years old</w:t>
            </w:r>
            <w:r w:rsidR="00161332">
              <w:t xml:space="preserve">. If this is not possible, a counter requirement is listed in section </w:t>
            </w:r>
            <w:r w:rsidR="000B73FD">
              <w:t>at M-AE-17</w:t>
            </w:r>
            <w:r w:rsidR="00161332">
              <w:t>.</w:t>
            </w:r>
          </w:p>
        </w:tc>
        <w:tc>
          <w:tcPr>
            <w:tcW w:w="1133" w:type="dxa"/>
          </w:tcPr>
          <w:p w14:paraId="5B68E570" w14:textId="77777777" w:rsidR="0031237C" w:rsidRDefault="0031237C" w:rsidP="00DB4424"/>
        </w:tc>
        <w:tc>
          <w:tcPr>
            <w:tcW w:w="3621" w:type="dxa"/>
          </w:tcPr>
          <w:p w14:paraId="6236D818" w14:textId="77777777" w:rsidR="0031237C" w:rsidRDefault="0031237C" w:rsidP="00DB4424"/>
        </w:tc>
      </w:tr>
      <w:tr w:rsidR="00D26F75" w14:paraId="3D36F6A8" w14:textId="77777777" w:rsidTr="00DB4424">
        <w:tc>
          <w:tcPr>
            <w:tcW w:w="1129" w:type="dxa"/>
          </w:tcPr>
          <w:p w14:paraId="760AB1CE" w14:textId="77777777" w:rsidR="00D26F75" w:rsidRDefault="00D26F75" w:rsidP="003D3E36">
            <w:pPr>
              <w:pStyle w:val="ListParagraph"/>
              <w:numPr>
                <w:ilvl w:val="0"/>
                <w:numId w:val="31"/>
              </w:numPr>
              <w:ind w:left="306"/>
            </w:pPr>
          </w:p>
        </w:tc>
        <w:tc>
          <w:tcPr>
            <w:tcW w:w="4907" w:type="dxa"/>
          </w:tcPr>
          <w:p w14:paraId="1354187C" w14:textId="5E2E7948" w:rsidR="00D26F75" w:rsidRDefault="00D26F75" w:rsidP="00DB4424">
            <w:r>
              <w:t>The solution should provide the users with the means to arrange their fingerprinting appointment, as required. Note: Fingerprints are mandatory when no fingerprints are logged on the account or when the fingerprints taken are too old (TBD).</w:t>
            </w:r>
          </w:p>
        </w:tc>
        <w:tc>
          <w:tcPr>
            <w:tcW w:w="1133" w:type="dxa"/>
          </w:tcPr>
          <w:p w14:paraId="1C3C0F36" w14:textId="77777777" w:rsidR="00D26F75" w:rsidRDefault="00D26F75" w:rsidP="00DB4424"/>
        </w:tc>
        <w:tc>
          <w:tcPr>
            <w:tcW w:w="3621" w:type="dxa"/>
          </w:tcPr>
          <w:p w14:paraId="47204D01" w14:textId="77777777" w:rsidR="00D26F75" w:rsidRDefault="00D26F75" w:rsidP="00DB4424"/>
        </w:tc>
      </w:tr>
      <w:tr w:rsidR="000B662C" w14:paraId="66F6F657" w14:textId="77777777" w:rsidTr="00DB4424">
        <w:tc>
          <w:tcPr>
            <w:tcW w:w="1129" w:type="dxa"/>
          </w:tcPr>
          <w:p w14:paraId="70CDE33A" w14:textId="77777777" w:rsidR="000B662C" w:rsidRDefault="000B662C" w:rsidP="003D3E36">
            <w:pPr>
              <w:pStyle w:val="ListParagraph"/>
              <w:numPr>
                <w:ilvl w:val="0"/>
                <w:numId w:val="31"/>
              </w:numPr>
              <w:ind w:left="306"/>
            </w:pPr>
          </w:p>
        </w:tc>
        <w:tc>
          <w:tcPr>
            <w:tcW w:w="4907" w:type="dxa"/>
          </w:tcPr>
          <w:p w14:paraId="25932521" w14:textId="62E650D5" w:rsidR="000B662C" w:rsidRPr="000B662C" w:rsidRDefault="000B662C" w:rsidP="000B662C">
            <w:pPr>
              <w:rPr>
                <w:rFonts w:ascii="Calibri" w:hAnsi="Calibri"/>
              </w:rPr>
            </w:pPr>
            <w:r>
              <w:t>In order to follow the latest technology standards at the CRA, the solution must be fully compatible with tactile surfaces. The system is expected to be fully usable on tablets and touchscreen monitors. The solution is not expected to be used on Blackberry and other mobile phones.</w:t>
            </w:r>
          </w:p>
        </w:tc>
        <w:tc>
          <w:tcPr>
            <w:tcW w:w="1133" w:type="dxa"/>
          </w:tcPr>
          <w:p w14:paraId="19041C9C" w14:textId="77777777" w:rsidR="000B662C" w:rsidRDefault="000B662C" w:rsidP="00DB4424"/>
        </w:tc>
        <w:tc>
          <w:tcPr>
            <w:tcW w:w="3621" w:type="dxa"/>
          </w:tcPr>
          <w:p w14:paraId="4DCA5A4C" w14:textId="77777777" w:rsidR="000B662C" w:rsidRDefault="000B662C" w:rsidP="00DB4424"/>
        </w:tc>
      </w:tr>
      <w:tr w:rsidR="000B662C" w14:paraId="099CB9C9" w14:textId="77777777" w:rsidTr="00DB4424">
        <w:tc>
          <w:tcPr>
            <w:tcW w:w="1129" w:type="dxa"/>
          </w:tcPr>
          <w:p w14:paraId="7D3574D9" w14:textId="77777777" w:rsidR="000B662C" w:rsidRDefault="000B662C" w:rsidP="003D3E36">
            <w:pPr>
              <w:pStyle w:val="ListParagraph"/>
              <w:numPr>
                <w:ilvl w:val="0"/>
                <w:numId w:val="31"/>
              </w:numPr>
              <w:ind w:left="306"/>
            </w:pPr>
          </w:p>
        </w:tc>
        <w:tc>
          <w:tcPr>
            <w:tcW w:w="4907" w:type="dxa"/>
          </w:tcPr>
          <w:p w14:paraId="06D09110" w14:textId="5EAEAB4E" w:rsidR="000B662C" w:rsidRDefault="000B662C" w:rsidP="000B662C">
            <w:r>
              <w:t>The solution must also be fully capable of accepting keyboard input equivalents to mouse actions. This means the use of the enter key and cursor arrows as well as use of mouse click to press any “button” presented on-screen.</w:t>
            </w:r>
          </w:p>
        </w:tc>
        <w:tc>
          <w:tcPr>
            <w:tcW w:w="1133" w:type="dxa"/>
          </w:tcPr>
          <w:p w14:paraId="0A59B967" w14:textId="77777777" w:rsidR="000B662C" w:rsidRDefault="000B662C" w:rsidP="00DB4424"/>
        </w:tc>
        <w:tc>
          <w:tcPr>
            <w:tcW w:w="3621" w:type="dxa"/>
          </w:tcPr>
          <w:p w14:paraId="2F2A6CCD" w14:textId="77777777" w:rsidR="000B662C" w:rsidRDefault="000B662C" w:rsidP="00DB4424"/>
        </w:tc>
      </w:tr>
    </w:tbl>
    <w:p w14:paraId="288B8834" w14:textId="77777777" w:rsidR="0031237C" w:rsidRPr="00722A44" w:rsidRDefault="0031237C" w:rsidP="00722A44"/>
    <w:p w14:paraId="0BF4F1C2" w14:textId="705B957F" w:rsidR="00DE0110" w:rsidRDefault="00DE0110" w:rsidP="001C4B43">
      <w:pPr>
        <w:pStyle w:val="Heading2"/>
      </w:pPr>
      <w:bookmarkStart w:id="32" w:name="_Toc20219820"/>
      <w:r>
        <w:t>4.</w:t>
      </w:r>
      <w:r w:rsidR="00235AC4">
        <w:t>5</w:t>
      </w:r>
      <w:r>
        <w:tab/>
        <w:t>Security screening activities</w:t>
      </w:r>
      <w:bookmarkEnd w:id="32"/>
    </w:p>
    <w:p w14:paraId="4EEB622A" w14:textId="514F7725" w:rsidR="00DE0110" w:rsidRDefault="00DE0110" w:rsidP="00DE0110">
      <w:pPr>
        <w:pStyle w:val="Heading3"/>
      </w:pPr>
      <w:bookmarkStart w:id="33" w:name="_Toc20219821"/>
      <w:r>
        <w:t>4.</w:t>
      </w:r>
      <w:r w:rsidR="00235AC4">
        <w:t>5</w:t>
      </w:r>
      <w:r>
        <w:t>.1</w:t>
      </w:r>
      <w:r>
        <w:tab/>
        <w:t>Summary</w:t>
      </w:r>
      <w:bookmarkEnd w:id="33"/>
    </w:p>
    <w:p w14:paraId="3721B20F" w14:textId="23164BB1" w:rsidR="00DE0110" w:rsidRPr="00DE0110" w:rsidRDefault="00DE0110" w:rsidP="00DE0110">
      <w:r>
        <w:t>The Standard on Security Screening details the minimum security screening activities to be performed based on level of security screening requested which would appropriately provide a meaningful assessment of an individual’s reliability and/or loyalty as it relates to that reliability. This section will provide the requirements of a solution as it relates to those activities.</w:t>
      </w:r>
    </w:p>
    <w:p w14:paraId="22B8CA42" w14:textId="2A01F4BD" w:rsidR="00DE0110" w:rsidRDefault="00DE0110" w:rsidP="00DE0110">
      <w:pPr>
        <w:pStyle w:val="Heading3"/>
      </w:pPr>
      <w:bookmarkStart w:id="34" w:name="_Toc20219822"/>
      <w:r>
        <w:t>4.</w:t>
      </w:r>
      <w:r w:rsidR="00235AC4">
        <w:t>5</w:t>
      </w:r>
      <w:r>
        <w:t>.2</w:t>
      </w:r>
      <w:r>
        <w:tab/>
        <w:t>Basic details</w:t>
      </w:r>
      <w:bookmarkEnd w:id="34"/>
    </w:p>
    <w:tbl>
      <w:tblPr>
        <w:tblStyle w:val="TableGrid"/>
        <w:tblW w:w="0" w:type="auto"/>
        <w:tblLook w:val="04A0" w:firstRow="1" w:lastRow="0" w:firstColumn="1" w:lastColumn="0" w:noHBand="0" w:noVBand="1"/>
      </w:tblPr>
      <w:tblGrid>
        <w:gridCol w:w="2122"/>
        <w:gridCol w:w="8668"/>
      </w:tblGrid>
      <w:tr w:rsidR="00DE0110" w14:paraId="366CC16E" w14:textId="77777777" w:rsidTr="00DB4424">
        <w:tc>
          <w:tcPr>
            <w:tcW w:w="2122" w:type="dxa"/>
          </w:tcPr>
          <w:p w14:paraId="26341387" w14:textId="77777777" w:rsidR="00DE0110" w:rsidRPr="009B07E4" w:rsidRDefault="00DE0110" w:rsidP="00DB4424">
            <w:pPr>
              <w:rPr>
                <w:b/>
              </w:rPr>
            </w:pPr>
            <w:r>
              <w:rPr>
                <w:b/>
              </w:rPr>
              <w:t>Actors:</w:t>
            </w:r>
          </w:p>
        </w:tc>
        <w:tc>
          <w:tcPr>
            <w:tcW w:w="8668" w:type="dxa"/>
          </w:tcPr>
          <w:p w14:paraId="36DDFBCF" w14:textId="5474B971" w:rsidR="00DE0110" w:rsidRDefault="00DB4424" w:rsidP="00DB4424">
            <w:r>
              <w:t>HR/Staffing users</w:t>
            </w:r>
            <w:r w:rsidR="0097261C">
              <w:t xml:space="preserve"> (only for requirements M-SA-01 to M-SA-06)</w:t>
            </w:r>
            <w:r>
              <w:t xml:space="preserve">; </w:t>
            </w:r>
            <w:r w:rsidR="00DE0110">
              <w:t>Security screening users</w:t>
            </w:r>
            <w:r w:rsidR="0097261C">
              <w:t xml:space="preserve"> (only for requirements M-SA-02 and M-SA-07)</w:t>
            </w:r>
            <w:r w:rsidR="00DE0110">
              <w:t>; PSS users; SRAS analysts</w:t>
            </w:r>
          </w:p>
          <w:p w14:paraId="7D11FEE6" w14:textId="77777777" w:rsidR="00C45B99" w:rsidRDefault="00C45B99" w:rsidP="00DB4424">
            <w:r>
              <w:t>Note: Unless otherwise stated, these requirements are hidden from the HR/Staffing users</w:t>
            </w:r>
          </w:p>
        </w:tc>
      </w:tr>
      <w:tr w:rsidR="00DE0110" w14:paraId="7B0DDA52" w14:textId="77777777" w:rsidTr="00DB4424">
        <w:tc>
          <w:tcPr>
            <w:tcW w:w="2122" w:type="dxa"/>
          </w:tcPr>
          <w:p w14:paraId="054566D1" w14:textId="77777777" w:rsidR="00DE0110" w:rsidRPr="009B07E4" w:rsidRDefault="00DE0110" w:rsidP="00DB4424">
            <w:pPr>
              <w:rPr>
                <w:b/>
              </w:rPr>
            </w:pPr>
            <w:r>
              <w:rPr>
                <w:b/>
              </w:rPr>
              <w:t>Triggers:</w:t>
            </w:r>
          </w:p>
        </w:tc>
        <w:tc>
          <w:tcPr>
            <w:tcW w:w="8668" w:type="dxa"/>
          </w:tcPr>
          <w:p w14:paraId="528608D6" w14:textId="77777777" w:rsidR="00DE0110" w:rsidRDefault="00DB4424" w:rsidP="00DE0110">
            <w:r>
              <w:t>New case creation or adverse information reported to SRAS</w:t>
            </w:r>
          </w:p>
        </w:tc>
      </w:tr>
      <w:tr w:rsidR="00DE0110" w14:paraId="1361F7C3" w14:textId="77777777" w:rsidTr="00DB4424">
        <w:tc>
          <w:tcPr>
            <w:tcW w:w="2122" w:type="dxa"/>
          </w:tcPr>
          <w:p w14:paraId="5D7D8129" w14:textId="77777777" w:rsidR="00DE0110" w:rsidRPr="009B07E4" w:rsidRDefault="00DE0110" w:rsidP="00DB4424">
            <w:pPr>
              <w:rPr>
                <w:b/>
              </w:rPr>
            </w:pPr>
            <w:r>
              <w:rPr>
                <w:b/>
              </w:rPr>
              <w:t>Pre-conditions:</w:t>
            </w:r>
          </w:p>
        </w:tc>
        <w:tc>
          <w:tcPr>
            <w:tcW w:w="8668" w:type="dxa"/>
          </w:tcPr>
          <w:p w14:paraId="32D0E806" w14:textId="77777777" w:rsidR="00DE0110" w:rsidRDefault="00DB4424" w:rsidP="00DB4424">
            <w:r>
              <w:t>Level of screening required is defined</w:t>
            </w:r>
          </w:p>
        </w:tc>
      </w:tr>
    </w:tbl>
    <w:p w14:paraId="306AB58E" w14:textId="722013AD" w:rsidR="00DE0110" w:rsidRDefault="00DE0110" w:rsidP="00DE0110">
      <w:pPr>
        <w:pStyle w:val="Heading3"/>
      </w:pPr>
      <w:bookmarkStart w:id="35" w:name="_Toc20219823"/>
      <w:r>
        <w:t>4.</w:t>
      </w:r>
      <w:r w:rsidR="00235AC4">
        <w:t>5</w:t>
      </w:r>
      <w:r>
        <w:t>.3</w:t>
      </w:r>
      <w:r>
        <w:tab/>
        <w:t>Criteria</w:t>
      </w:r>
      <w:bookmarkEnd w:id="35"/>
    </w:p>
    <w:tbl>
      <w:tblPr>
        <w:tblStyle w:val="TableGrid"/>
        <w:tblW w:w="0" w:type="auto"/>
        <w:tblLook w:val="04A0" w:firstRow="1" w:lastRow="0" w:firstColumn="1" w:lastColumn="0" w:noHBand="0" w:noVBand="1"/>
      </w:tblPr>
      <w:tblGrid>
        <w:gridCol w:w="1129"/>
        <w:gridCol w:w="4907"/>
        <w:gridCol w:w="1133"/>
        <w:gridCol w:w="3621"/>
      </w:tblGrid>
      <w:tr w:rsidR="00DE0110" w14:paraId="08EBFF38" w14:textId="77777777" w:rsidTr="00DB4424">
        <w:tc>
          <w:tcPr>
            <w:tcW w:w="6036" w:type="dxa"/>
            <w:gridSpan w:val="2"/>
            <w:vAlign w:val="center"/>
          </w:tcPr>
          <w:p w14:paraId="08C3C788" w14:textId="77777777" w:rsidR="00DE0110" w:rsidRPr="00304238" w:rsidRDefault="00DE0110" w:rsidP="00DB4424">
            <w:pPr>
              <w:jc w:val="center"/>
              <w:rPr>
                <w:b/>
                <w:sz w:val="28"/>
              </w:rPr>
            </w:pPr>
            <w:r w:rsidRPr="00304238">
              <w:rPr>
                <w:b/>
                <w:sz w:val="28"/>
              </w:rPr>
              <w:t>Mandatory criteria</w:t>
            </w:r>
          </w:p>
        </w:tc>
        <w:tc>
          <w:tcPr>
            <w:tcW w:w="1133" w:type="dxa"/>
          </w:tcPr>
          <w:p w14:paraId="59CA4FB2" w14:textId="77777777" w:rsidR="00DE0110" w:rsidRDefault="00DE0110" w:rsidP="00DB4424">
            <w:pPr>
              <w:rPr>
                <w:b/>
              </w:rPr>
            </w:pPr>
            <w:r>
              <w:rPr>
                <w:b/>
              </w:rPr>
              <w:t>Possible</w:t>
            </w:r>
          </w:p>
          <w:p w14:paraId="41604EB5" w14:textId="77777777" w:rsidR="00DE0110" w:rsidRPr="00304238" w:rsidRDefault="00DE0110" w:rsidP="00DB4424">
            <w:pPr>
              <w:rPr>
                <w:b/>
              </w:rPr>
            </w:pPr>
            <w:r>
              <w:rPr>
                <w:b/>
              </w:rPr>
              <w:t>Yes/No</w:t>
            </w:r>
          </w:p>
        </w:tc>
        <w:tc>
          <w:tcPr>
            <w:tcW w:w="3621" w:type="dxa"/>
            <w:vAlign w:val="center"/>
          </w:tcPr>
          <w:p w14:paraId="26B856F0" w14:textId="77777777" w:rsidR="00DE0110" w:rsidRPr="00304238" w:rsidRDefault="00DE0110" w:rsidP="00DB4424">
            <w:pPr>
              <w:jc w:val="center"/>
              <w:rPr>
                <w:b/>
                <w:sz w:val="28"/>
              </w:rPr>
            </w:pPr>
            <w:r w:rsidRPr="00304238">
              <w:rPr>
                <w:b/>
                <w:sz w:val="28"/>
              </w:rPr>
              <w:t>Comments</w:t>
            </w:r>
          </w:p>
        </w:tc>
      </w:tr>
      <w:tr w:rsidR="00DE0110" w14:paraId="4C67DD3A" w14:textId="77777777" w:rsidTr="00DB4424">
        <w:tc>
          <w:tcPr>
            <w:tcW w:w="1129" w:type="dxa"/>
          </w:tcPr>
          <w:p w14:paraId="60AACC80" w14:textId="77777777" w:rsidR="00DE0110" w:rsidRDefault="00DE0110" w:rsidP="00DE0110">
            <w:pPr>
              <w:pStyle w:val="ListParagraph"/>
              <w:numPr>
                <w:ilvl w:val="0"/>
                <w:numId w:val="32"/>
              </w:numPr>
              <w:ind w:left="306"/>
            </w:pPr>
          </w:p>
        </w:tc>
        <w:tc>
          <w:tcPr>
            <w:tcW w:w="4907" w:type="dxa"/>
          </w:tcPr>
          <w:p w14:paraId="13743D71" w14:textId="121C0E67" w:rsidR="00DE0110" w:rsidRDefault="00DB4424" w:rsidP="0097261C">
            <w:r>
              <w:t xml:space="preserve">The solution must allow the </w:t>
            </w:r>
            <w:r w:rsidR="0097261C">
              <w:t xml:space="preserve">user type = </w:t>
            </w:r>
            <w:r>
              <w:t xml:space="preserve">HR/Staffing to identify the background information that was verified and </w:t>
            </w:r>
            <w:r w:rsidR="00235AC4">
              <w:t>log a summary</w:t>
            </w:r>
          </w:p>
        </w:tc>
        <w:tc>
          <w:tcPr>
            <w:tcW w:w="1133" w:type="dxa"/>
          </w:tcPr>
          <w:p w14:paraId="6D65E3F3" w14:textId="77777777" w:rsidR="00DE0110" w:rsidRDefault="00DE0110" w:rsidP="00DB4424"/>
        </w:tc>
        <w:tc>
          <w:tcPr>
            <w:tcW w:w="3621" w:type="dxa"/>
          </w:tcPr>
          <w:p w14:paraId="78E6E18D" w14:textId="77777777" w:rsidR="00DE0110" w:rsidRDefault="00DE0110" w:rsidP="00DB4424"/>
        </w:tc>
      </w:tr>
      <w:tr w:rsidR="00C45B99" w14:paraId="3C2F94C8" w14:textId="77777777" w:rsidTr="00DB4424">
        <w:tc>
          <w:tcPr>
            <w:tcW w:w="1129" w:type="dxa"/>
          </w:tcPr>
          <w:p w14:paraId="479ECF6A" w14:textId="77777777" w:rsidR="00C45B99" w:rsidRDefault="00C45B99" w:rsidP="00DE0110">
            <w:pPr>
              <w:pStyle w:val="ListParagraph"/>
              <w:numPr>
                <w:ilvl w:val="0"/>
                <w:numId w:val="32"/>
              </w:numPr>
              <w:ind w:left="306"/>
            </w:pPr>
          </w:p>
        </w:tc>
        <w:tc>
          <w:tcPr>
            <w:tcW w:w="4907" w:type="dxa"/>
          </w:tcPr>
          <w:p w14:paraId="3287EB14" w14:textId="6A857B1F" w:rsidR="00C45B99" w:rsidRDefault="00C45B99" w:rsidP="00235AC4">
            <w:r>
              <w:t xml:space="preserve">The solution must allow the </w:t>
            </w:r>
            <w:r w:rsidR="00235AC4">
              <w:t>users (including HR/Staffing user)</w:t>
            </w:r>
            <w:r>
              <w:t xml:space="preserve"> to log the ID seen and validated</w:t>
            </w:r>
          </w:p>
        </w:tc>
        <w:tc>
          <w:tcPr>
            <w:tcW w:w="1133" w:type="dxa"/>
          </w:tcPr>
          <w:p w14:paraId="23522261" w14:textId="77777777" w:rsidR="00C45B99" w:rsidRDefault="00C45B99" w:rsidP="00DB4424"/>
        </w:tc>
        <w:tc>
          <w:tcPr>
            <w:tcW w:w="3621" w:type="dxa"/>
          </w:tcPr>
          <w:p w14:paraId="20FD9AFD" w14:textId="77777777" w:rsidR="00C45B99" w:rsidRDefault="00C45B99" w:rsidP="00DB4424"/>
        </w:tc>
      </w:tr>
      <w:tr w:rsidR="00DB4424" w14:paraId="77BD38FE" w14:textId="77777777" w:rsidTr="00DB4424">
        <w:tc>
          <w:tcPr>
            <w:tcW w:w="1129" w:type="dxa"/>
          </w:tcPr>
          <w:p w14:paraId="086B9154" w14:textId="77777777" w:rsidR="00DB4424" w:rsidRDefault="00DB4424" w:rsidP="00DE0110">
            <w:pPr>
              <w:pStyle w:val="ListParagraph"/>
              <w:numPr>
                <w:ilvl w:val="0"/>
                <w:numId w:val="32"/>
              </w:numPr>
              <w:ind w:left="306"/>
            </w:pPr>
          </w:p>
        </w:tc>
        <w:tc>
          <w:tcPr>
            <w:tcW w:w="4907" w:type="dxa"/>
          </w:tcPr>
          <w:p w14:paraId="21B300BC" w14:textId="77777777" w:rsidR="00DB4424" w:rsidRDefault="00DB4424" w:rsidP="00DB4424">
            <w:r>
              <w:t xml:space="preserve">The solution must flag any time outside of Canada found within the residence section of the application form </w:t>
            </w:r>
          </w:p>
        </w:tc>
        <w:tc>
          <w:tcPr>
            <w:tcW w:w="1133" w:type="dxa"/>
          </w:tcPr>
          <w:p w14:paraId="6B2FEF21" w14:textId="77777777" w:rsidR="00DB4424" w:rsidRDefault="00DB4424" w:rsidP="00DB4424"/>
        </w:tc>
        <w:tc>
          <w:tcPr>
            <w:tcW w:w="3621" w:type="dxa"/>
          </w:tcPr>
          <w:p w14:paraId="28F5C617" w14:textId="77777777" w:rsidR="00DB4424" w:rsidRDefault="00DB4424" w:rsidP="00DB4424"/>
        </w:tc>
      </w:tr>
      <w:tr w:rsidR="00DB4424" w14:paraId="6E77FF32" w14:textId="77777777" w:rsidTr="00DB4424">
        <w:tc>
          <w:tcPr>
            <w:tcW w:w="1129" w:type="dxa"/>
          </w:tcPr>
          <w:p w14:paraId="314063E8" w14:textId="77777777" w:rsidR="00DB4424" w:rsidRDefault="00DB4424" w:rsidP="00DE0110">
            <w:pPr>
              <w:pStyle w:val="ListParagraph"/>
              <w:numPr>
                <w:ilvl w:val="0"/>
                <w:numId w:val="32"/>
              </w:numPr>
              <w:ind w:left="306"/>
            </w:pPr>
          </w:p>
        </w:tc>
        <w:tc>
          <w:tcPr>
            <w:tcW w:w="4907" w:type="dxa"/>
          </w:tcPr>
          <w:p w14:paraId="0E458A09" w14:textId="6981825B" w:rsidR="00DB4424" w:rsidRDefault="00DB4424" w:rsidP="0097261C">
            <w:r>
              <w:t xml:space="preserve">The solution must allow the </w:t>
            </w:r>
            <w:r w:rsidR="0097261C">
              <w:t xml:space="preserve">user type = </w:t>
            </w:r>
            <w:r>
              <w:t xml:space="preserve">HR/Staffing to identify </w:t>
            </w:r>
            <w:r w:rsidR="006776F3">
              <w:t>the education and professional credentials verified and detail how they were verified (example, did they call the institution to validate?)</w:t>
            </w:r>
          </w:p>
        </w:tc>
        <w:tc>
          <w:tcPr>
            <w:tcW w:w="1133" w:type="dxa"/>
          </w:tcPr>
          <w:p w14:paraId="1CCD2B14" w14:textId="77777777" w:rsidR="00DB4424" w:rsidRDefault="00DB4424" w:rsidP="00DB4424"/>
        </w:tc>
        <w:tc>
          <w:tcPr>
            <w:tcW w:w="3621" w:type="dxa"/>
          </w:tcPr>
          <w:p w14:paraId="05FA4D66" w14:textId="77777777" w:rsidR="00DB4424" w:rsidRDefault="00DB4424" w:rsidP="00DB4424"/>
        </w:tc>
      </w:tr>
      <w:tr w:rsidR="006776F3" w14:paraId="23FE2B0C" w14:textId="77777777" w:rsidTr="00DB4424">
        <w:tc>
          <w:tcPr>
            <w:tcW w:w="1129" w:type="dxa"/>
          </w:tcPr>
          <w:p w14:paraId="0C860366" w14:textId="77777777" w:rsidR="006776F3" w:rsidRDefault="006776F3" w:rsidP="00DE0110">
            <w:pPr>
              <w:pStyle w:val="ListParagraph"/>
              <w:numPr>
                <w:ilvl w:val="0"/>
                <w:numId w:val="32"/>
              </w:numPr>
              <w:ind w:left="306"/>
            </w:pPr>
          </w:p>
        </w:tc>
        <w:tc>
          <w:tcPr>
            <w:tcW w:w="4907" w:type="dxa"/>
          </w:tcPr>
          <w:p w14:paraId="0C3D18A1" w14:textId="0EAEC505" w:rsidR="006776F3" w:rsidRDefault="006776F3" w:rsidP="0097261C">
            <w:r>
              <w:t xml:space="preserve">The solution must allow the </w:t>
            </w:r>
            <w:r w:rsidR="0097261C">
              <w:t xml:space="preserve">user type = </w:t>
            </w:r>
            <w:r>
              <w:t>HR/Staffing to identify the personal and/or professional references that were contacted and complete a questionnaire associated to security concerns</w:t>
            </w:r>
          </w:p>
        </w:tc>
        <w:tc>
          <w:tcPr>
            <w:tcW w:w="1133" w:type="dxa"/>
          </w:tcPr>
          <w:p w14:paraId="1EE69149" w14:textId="77777777" w:rsidR="006776F3" w:rsidRDefault="006776F3" w:rsidP="00DB4424"/>
        </w:tc>
        <w:tc>
          <w:tcPr>
            <w:tcW w:w="3621" w:type="dxa"/>
          </w:tcPr>
          <w:p w14:paraId="0E606B39" w14:textId="77777777" w:rsidR="006776F3" w:rsidRDefault="006776F3" w:rsidP="00DB4424"/>
        </w:tc>
      </w:tr>
      <w:tr w:rsidR="00235AC4" w14:paraId="3065DB9F" w14:textId="77777777" w:rsidTr="00DB4424">
        <w:tc>
          <w:tcPr>
            <w:tcW w:w="1129" w:type="dxa"/>
          </w:tcPr>
          <w:p w14:paraId="5D6FBCF8" w14:textId="77777777" w:rsidR="00235AC4" w:rsidRDefault="00235AC4" w:rsidP="00235AC4">
            <w:pPr>
              <w:pStyle w:val="ListParagraph"/>
              <w:numPr>
                <w:ilvl w:val="0"/>
                <w:numId w:val="32"/>
              </w:numPr>
              <w:ind w:left="306"/>
            </w:pPr>
          </w:p>
        </w:tc>
        <w:tc>
          <w:tcPr>
            <w:tcW w:w="4907" w:type="dxa"/>
          </w:tcPr>
          <w:p w14:paraId="22B15ED8" w14:textId="0C531AE4" w:rsidR="00235AC4" w:rsidRDefault="00235AC4" w:rsidP="0097261C">
            <w:r>
              <w:t xml:space="preserve">The solution must allow the </w:t>
            </w:r>
            <w:r w:rsidR="0097261C">
              <w:t xml:space="preserve">user type = </w:t>
            </w:r>
            <w:r>
              <w:t>HR/Staffing to transfer, or allow a view of, documents (such as proof of citizenship, educational/professional background)</w:t>
            </w:r>
          </w:p>
        </w:tc>
        <w:tc>
          <w:tcPr>
            <w:tcW w:w="1133" w:type="dxa"/>
          </w:tcPr>
          <w:p w14:paraId="09905BC4" w14:textId="77777777" w:rsidR="00235AC4" w:rsidRDefault="00235AC4" w:rsidP="00235AC4"/>
        </w:tc>
        <w:tc>
          <w:tcPr>
            <w:tcW w:w="3621" w:type="dxa"/>
          </w:tcPr>
          <w:p w14:paraId="021D12C6" w14:textId="77777777" w:rsidR="00235AC4" w:rsidRDefault="00235AC4" w:rsidP="00235AC4"/>
        </w:tc>
      </w:tr>
      <w:tr w:rsidR="00055150" w14:paraId="5E455625" w14:textId="77777777" w:rsidTr="00DB4424">
        <w:tc>
          <w:tcPr>
            <w:tcW w:w="1129" w:type="dxa"/>
          </w:tcPr>
          <w:p w14:paraId="5FF2D081" w14:textId="77777777" w:rsidR="00055150" w:rsidRDefault="00055150" w:rsidP="00235AC4">
            <w:pPr>
              <w:pStyle w:val="ListParagraph"/>
              <w:numPr>
                <w:ilvl w:val="0"/>
                <w:numId w:val="32"/>
              </w:numPr>
              <w:ind w:left="306"/>
            </w:pPr>
          </w:p>
        </w:tc>
        <w:tc>
          <w:tcPr>
            <w:tcW w:w="4907" w:type="dxa"/>
          </w:tcPr>
          <w:p w14:paraId="0135D27D" w14:textId="43695896" w:rsidR="00055150" w:rsidRDefault="00055150" w:rsidP="0097261C">
            <w:r>
              <w:t>The solution must allow the user types = security screening and PSS to perform actions detailed in requirements M-SA-01 to M-SA-06 as well and as additional entries</w:t>
            </w:r>
          </w:p>
        </w:tc>
        <w:tc>
          <w:tcPr>
            <w:tcW w:w="1133" w:type="dxa"/>
          </w:tcPr>
          <w:p w14:paraId="08D8AEED" w14:textId="77777777" w:rsidR="00055150" w:rsidRDefault="00055150" w:rsidP="00235AC4"/>
        </w:tc>
        <w:tc>
          <w:tcPr>
            <w:tcW w:w="3621" w:type="dxa"/>
          </w:tcPr>
          <w:p w14:paraId="7BBB5F56" w14:textId="77777777" w:rsidR="00055150" w:rsidRDefault="00055150" w:rsidP="00235AC4"/>
        </w:tc>
      </w:tr>
      <w:tr w:rsidR="0097261C" w14:paraId="280E1D42" w14:textId="77777777" w:rsidTr="00DB4424">
        <w:tc>
          <w:tcPr>
            <w:tcW w:w="1129" w:type="dxa"/>
          </w:tcPr>
          <w:p w14:paraId="4D966524" w14:textId="77777777" w:rsidR="0097261C" w:rsidRDefault="0097261C" w:rsidP="00235AC4">
            <w:pPr>
              <w:pStyle w:val="ListParagraph"/>
              <w:numPr>
                <w:ilvl w:val="0"/>
                <w:numId w:val="32"/>
              </w:numPr>
              <w:ind w:left="306"/>
            </w:pPr>
          </w:p>
        </w:tc>
        <w:tc>
          <w:tcPr>
            <w:tcW w:w="4907" w:type="dxa"/>
          </w:tcPr>
          <w:p w14:paraId="5B0E5BDC" w14:textId="067D8D0C" w:rsidR="0097261C" w:rsidRDefault="0097261C" w:rsidP="0097261C">
            <w:r>
              <w:t>The solution must allow the user to release the application back to the applicant in a modifiable format. This release of the application must include user</w:t>
            </w:r>
            <w:r w:rsidR="00EA602B">
              <w:t>-</w:t>
            </w:r>
            <w:r>
              <w:t>driven instructions.</w:t>
            </w:r>
          </w:p>
          <w:p w14:paraId="435AD53F" w14:textId="77777777" w:rsidR="0097261C" w:rsidRDefault="0097261C" w:rsidP="0097261C"/>
          <w:p w14:paraId="1DB30559" w14:textId="4D20FC4E" w:rsidR="0097261C" w:rsidRDefault="0097261C" w:rsidP="0097261C">
            <w:r>
              <w:t>Note: This is to allow the collection of additional information as required.</w:t>
            </w:r>
          </w:p>
        </w:tc>
        <w:tc>
          <w:tcPr>
            <w:tcW w:w="1133" w:type="dxa"/>
          </w:tcPr>
          <w:p w14:paraId="77E0F70D" w14:textId="77777777" w:rsidR="0097261C" w:rsidRDefault="0097261C" w:rsidP="00235AC4"/>
        </w:tc>
        <w:tc>
          <w:tcPr>
            <w:tcW w:w="3621" w:type="dxa"/>
          </w:tcPr>
          <w:p w14:paraId="0C72B81E" w14:textId="77777777" w:rsidR="0097261C" w:rsidRDefault="0097261C" w:rsidP="00235AC4"/>
        </w:tc>
      </w:tr>
      <w:tr w:rsidR="005B415E" w14:paraId="63E6915A" w14:textId="77777777" w:rsidTr="00DB4424">
        <w:tc>
          <w:tcPr>
            <w:tcW w:w="1129" w:type="dxa"/>
          </w:tcPr>
          <w:p w14:paraId="2C6AD418" w14:textId="77777777" w:rsidR="005B415E" w:rsidRDefault="005B415E" w:rsidP="00235AC4">
            <w:pPr>
              <w:pStyle w:val="ListParagraph"/>
              <w:numPr>
                <w:ilvl w:val="0"/>
                <w:numId w:val="32"/>
              </w:numPr>
              <w:ind w:left="306"/>
            </w:pPr>
          </w:p>
        </w:tc>
        <w:tc>
          <w:tcPr>
            <w:tcW w:w="4907" w:type="dxa"/>
          </w:tcPr>
          <w:p w14:paraId="19577570" w14:textId="18FB2440" w:rsidR="005B415E" w:rsidRDefault="005B415E" w:rsidP="005B415E">
            <w:r>
              <w:t>The solution must allow the user to attach a copy of the credit workbook (excel document) and log the result.</w:t>
            </w:r>
            <w:r w:rsidR="008568F4">
              <w:t xml:space="preserve"> (See requirement E-SA-04 and E-SA-05 for enhanced criteria)</w:t>
            </w:r>
          </w:p>
        </w:tc>
        <w:tc>
          <w:tcPr>
            <w:tcW w:w="1133" w:type="dxa"/>
          </w:tcPr>
          <w:p w14:paraId="4B40FF90" w14:textId="77777777" w:rsidR="005B415E" w:rsidRDefault="005B415E" w:rsidP="00235AC4"/>
        </w:tc>
        <w:tc>
          <w:tcPr>
            <w:tcW w:w="3621" w:type="dxa"/>
          </w:tcPr>
          <w:p w14:paraId="179901CB" w14:textId="77777777" w:rsidR="005B415E" w:rsidRDefault="005B415E" w:rsidP="00235AC4"/>
        </w:tc>
      </w:tr>
      <w:tr w:rsidR="005B415E" w14:paraId="3A63402C" w14:textId="77777777" w:rsidTr="00DB4424">
        <w:tc>
          <w:tcPr>
            <w:tcW w:w="1129" w:type="dxa"/>
          </w:tcPr>
          <w:p w14:paraId="78A4DB93" w14:textId="77777777" w:rsidR="005B415E" w:rsidRDefault="005B415E" w:rsidP="00235AC4">
            <w:pPr>
              <w:pStyle w:val="ListParagraph"/>
              <w:numPr>
                <w:ilvl w:val="0"/>
                <w:numId w:val="32"/>
              </w:numPr>
              <w:ind w:left="306"/>
            </w:pPr>
          </w:p>
        </w:tc>
        <w:tc>
          <w:tcPr>
            <w:tcW w:w="4907" w:type="dxa"/>
          </w:tcPr>
          <w:p w14:paraId="67887BDA" w14:textId="2DB7EB80" w:rsidR="005B415E" w:rsidRDefault="005B415E" w:rsidP="005B415E">
            <w:r>
              <w:t>The solution must provide a space where the user can log the results for the criminal record check. (See requirement E-SA-</w:t>
            </w:r>
            <w:r w:rsidR="008568F4">
              <w:t>02 and E-SA-03 for enhanced criteria)</w:t>
            </w:r>
          </w:p>
        </w:tc>
        <w:tc>
          <w:tcPr>
            <w:tcW w:w="1133" w:type="dxa"/>
          </w:tcPr>
          <w:p w14:paraId="7A04584C" w14:textId="77777777" w:rsidR="005B415E" w:rsidRDefault="005B415E" w:rsidP="00235AC4"/>
        </w:tc>
        <w:tc>
          <w:tcPr>
            <w:tcW w:w="3621" w:type="dxa"/>
          </w:tcPr>
          <w:p w14:paraId="13BC505A" w14:textId="77777777" w:rsidR="005B415E" w:rsidRDefault="005B415E" w:rsidP="00235AC4"/>
        </w:tc>
      </w:tr>
      <w:tr w:rsidR="00235AC4" w14:paraId="63E3D735" w14:textId="77777777" w:rsidTr="00DB4424">
        <w:tc>
          <w:tcPr>
            <w:tcW w:w="1129" w:type="dxa"/>
          </w:tcPr>
          <w:p w14:paraId="68C62DD2" w14:textId="77777777" w:rsidR="00235AC4" w:rsidRDefault="00235AC4" w:rsidP="00235AC4">
            <w:pPr>
              <w:pStyle w:val="ListParagraph"/>
              <w:numPr>
                <w:ilvl w:val="0"/>
                <w:numId w:val="32"/>
              </w:numPr>
              <w:ind w:left="306"/>
            </w:pPr>
          </w:p>
        </w:tc>
        <w:tc>
          <w:tcPr>
            <w:tcW w:w="4907" w:type="dxa"/>
          </w:tcPr>
          <w:p w14:paraId="15D8AF8D" w14:textId="6F30EB34" w:rsidR="00235AC4" w:rsidRDefault="00235AC4" w:rsidP="00235AC4">
            <w:r>
              <w:t>The solution must be able to exchange data with the SIBS program at RCMP</w:t>
            </w:r>
            <w:r w:rsidR="00906A7D">
              <w:t xml:space="preserve"> in a prescribed format and protected (encrypted) as specified by RCMP.</w:t>
            </w:r>
          </w:p>
        </w:tc>
        <w:tc>
          <w:tcPr>
            <w:tcW w:w="1133" w:type="dxa"/>
          </w:tcPr>
          <w:p w14:paraId="34D37B08" w14:textId="77777777" w:rsidR="00235AC4" w:rsidRDefault="00235AC4" w:rsidP="00235AC4"/>
        </w:tc>
        <w:tc>
          <w:tcPr>
            <w:tcW w:w="3621" w:type="dxa"/>
          </w:tcPr>
          <w:p w14:paraId="3023AE56" w14:textId="77777777" w:rsidR="00235AC4" w:rsidRDefault="00235AC4" w:rsidP="00235AC4"/>
        </w:tc>
      </w:tr>
      <w:tr w:rsidR="00235AC4" w14:paraId="16943254" w14:textId="77777777" w:rsidTr="00DB4424">
        <w:tc>
          <w:tcPr>
            <w:tcW w:w="1129" w:type="dxa"/>
          </w:tcPr>
          <w:p w14:paraId="36C3EE69" w14:textId="77777777" w:rsidR="00235AC4" w:rsidRDefault="00235AC4" w:rsidP="00235AC4">
            <w:pPr>
              <w:pStyle w:val="ListParagraph"/>
              <w:numPr>
                <w:ilvl w:val="0"/>
                <w:numId w:val="32"/>
              </w:numPr>
              <w:ind w:left="306"/>
            </w:pPr>
          </w:p>
        </w:tc>
        <w:tc>
          <w:tcPr>
            <w:tcW w:w="4907" w:type="dxa"/>
          </w:tcPr>
          <w:p w14:paraId="159E0A0A" w14:textId="5DAF033E" w:rsidR="00235AC4" w:rsidRDefault="00235AC4" w:rsidP="00906A7D">
            <w:r>
              <w:t>The solution must be able to exchange data with CSIS</w:t>
            </w:r>
            <w:r w:rsidR="00906A7D">
              <w:t xml:space="preserve"> in a prescribed format and protected (encrypted) as specified by CSIS.</w:t>
            </w:r>
          </w:p>
        </w:tc>
        <w:tc>
          <w:tcPr>
            <w:tcW w:w="1133" w:type="dxa"/>
          </w:tcPr>
          <w:p w14:paraId="6AF3D794" w14:textId="77777777" w:rsidR="00235AC4" w:rsidRDefault="00235AC4" w:rsidP="00235AC4"/>
        </w:tc>
        <w:tc>
          <w:tcPr>
            <w:tcW w:w="3621" w:type="dxa"/>
          </w:tcPr>
          <w:p w14:paraId="27A24094" w14:textId="77777777" w:rsidR="00235AC4" w:rsidRDefault="00235AC4" w:rsidP="00235AC4"/>
        </w:tc>
      </w:tr>
      <w:tr w:rsidR="00235AC4" w14:paraId="5E1FDA12" w14:textId="77777777" w:rsidTr="00DB4424">
        <w:tc>
          <w:tcPr>
            <w:tcW w:w="1129" w:type="dxa"/>
          </w:tcPr>
          <w:p w14:paraId="4E5B7BB5" w14:textId="77777777" w:rsidR="00235AC4" w:rsidRDefault="00235AC4" w:rsidP="00235AC4">
            <w:pPr>
              <w:pStyle w:val="ListParagraph"/>
              <w:numPr>
                <w:ilvl w:val="0"/>
                <w:numId w:val="32"/>
              </w:numPr>
              <w:ind w:left="306"/>
            </w:pPr>
          </w:p>
        </w:tc>
        <w:tc>
          <w:tcPr>
            <w:tcW w:w="4907" w:type="dxa"/>
          </w:tcPr>
          <w:p w14:paraId="26A5BBA0" w14:textId="78E88CE6" w:rsidR="00235AC4" w:rsidRDefault="00235AC4" w:rsidP="00906A7D">
            <w:r>
              <w:t xml:space="preserve">The solution must allow the SRAS user to </w:t>
            </w:r>
            <w:r w:rsidR="00906A7D">
              <w:t xml:space="preserve">diarize the </w:t>
            </w:r>
            <w:r>
              <w:t xml:space="preserve">findings associated to open source inquiry and </w:t>
            </w:r>
            <w:r w:rsidR="00906A7D">
              <w:t xml:space="preserve">reveal </w:t>
            </w:r>
            <w:r>
              <w:t>only the</w:t>
            </w:r>
            <w:r w:rsidR="00906A7D">
              <w:t xml:space="preserve"> summary</w:t>
            </w:r>
            <w:r>
              <w:t xml:space="preserve"> results (negative or positive) to </w:t>
            </w:r>
            <w:r w:rsidR="00906A7D">
              <w:t>specified user groups.</w:t>
            </w:r>
          </w:p>
        </w:tc>
        <w:tc>
          <w:tcPr>
            <w:tcW w:w="1133" w:type="dxa"/>
          </w:tcPr>
          <w:p w14:paraId="3F1BC00B" w14:textId="77777777" w:rsidR="00235AC4" w:rsidRDefault="00235AC4" w:rsidP="00235AC4"/>
        </w:tc>
        <w:tc>
          <w:tcPr>
            <w:tcW w:w="3621" w:type="dxa"/>
          </w:tcPr>
          <w:p w14:paraId="26A33473" w14:textId="77777777" w:rsidR="00235AC4" w:rsidRDefault="00235AC4" w:rsidP="00235AC4"/>
        </w:tc>
      </w:tr>
      <w:tr w:rsidR="00235AC4" w14:paraId="72D5BBB7" w14:textId="77777777" w:rsidTr="00DB4424">
        <w:tc>
          <w:tcPr>
            <w:tcW w:w="1129" w:type="dxa"/>
          </w:tcPr>
          <w:p w14:paraId="1F0DDD03" w14:textId="77777777" w:rsidR="00235AC4" w:rsidRDefault="00235AC4" w:rsidP="00235AC4">
            <w:pPr>
              <w:pStyle w:val="ListParagraph"/>
              <w:numPr>
                <w:ilvl w:val="0"/>
                <w:numId w:val="32"/>
              </w:numPr>
              <w:ind w:left="306"/>
            </w:pPr>
          </w:p>
        </w:tc>
        <w:tc>
          <w:tcPr>
            <w:tcW w:w="4907" w:type="dxa"/>
          </w:tcPr>
          <w:p w14:paraId="012DF3BC" w14:textId="77777777" w:rsidR="00235AC4" w:rsidRDefault="00235AC4" w:rsidP="00D26F75">
            <w:r>
              <w:t xml:space="preserve">The solution must allow for </w:t>
            </w:r>
            <w:r w:rsidR="00D26F75">
              <w:t>other activities to be addressed for which the process and providers are yet to be determined. These include:</w:t>
            </w:r>
          </w:p>
          <w:p w14:paraId="4D3184F6" w14:textId="77777777" w:rsidR="00D26F75" w:rsidRDefault="00D26F75" w:rsidP="00D26F75">
            <w:pPr>
              <w:pStyle w:val="ListParagraph"/>
              <w:numPr>
                <w:ilvl w:val="0"/>
                <w:numId w:val="38"/>
              </w:numPr>
            </w:pPr>
            <w:r>
              <w:t>Foreign assets</w:t>
            </w:r>
          </w:p>
          <w:p w14:paraId="2B199670" w14:textId="77777777" w:rsidR="00D26F75" w:rsidRDefault="00D26F75" w:rsidP="00D26F75">
            <w:pPr>
              <w:pStyle w:val="ListParagraph"/>
              <w:numPr>
                <w:ilvl w:val="0"/>
                <w:numId w:val="38"/>
              </w:numPr>
            </w:pPr>
            <w:r>
              <w:t>Military service</w:t>
            </w:r>
          </w:p>
          <w:p w14:paraId="71E47376" w14:textId="36E480BE" w:rsidR="00D26F75" w:rsidRDefault="00D26F75" w:rsidP="00D26F75">
            <w:pPr>
              <w:pStyle w:val="ListParagraph"/>
              <w:numPr>
                <w:ilvl w:val="0"/>
                <w:numId w:val="38"/>
              </w:numPr>
            </w:pPr>
            <w:r>
              <w:t>Polygraph examinations</w:t>
            </w:r>
          </w:p>
        </w:tc>
        <w:tc>
          <w:tcPr>
            <w:tcW w:w="1133" w:type="dxa"/>
          </w:tcPr>
          <w:p w14:paraId="642E589F" w14:textId="77777777" w:rsidR="00235AC4" w:rsidRDefault="00235AC4" w:rsidP="00235AC4"/>
        </w:tc>
        <w:tc>
          <w:tcPr>
            <w:tcW w:w="3621" w:type="dxa"/>
          </w:tcPr>
          <w:p w14:paraId="610AB52F" w14:textId="77777777" w:rsidR="00235AC4" w:rsidRDefault="00235AC4" w:rsidP="00235AC4"/>
        </w:tc>
      </w:tr>
      <w:tr w:rsidR="00235AC4" w14:paraId="02104722" w14:textId="77777777" w:rsidTr="00DB4424">
        <w:tc>
          <w:tcPr>
            <w:tcW w:w="1129" w:type="dxa"/>
          </w:tcPr>
          <w:p w14:paraId="06FDCA85" w14:textId="77777777" w:rsidR="00235AC4" w:rsidRDefault="00235AC4" w:rsidP="00235AC4">
            <w:pPr>
              <w:pStyle w:val="ListParagraph"/>
              <w:numPr>
                <w:ilvl w:val="0"/>
                <w:numId w:val="32"/>
              </w:numPr>
              <w:ind w:left="306"/>
            </w:pPr>
          </w:p>
        </w:tc>
        <w:tc>
          <w:tcPr>
            <w:tcW w:w="4907" w:type="dxa"/>
          </w:tcPr>
          <w:p w14:paraId="514F0BF5" w14:textId="77777777" w:rsidR="00235AC4" w:rsidRDefault="00235AC4" w:rsidP="00235AC4">
            <w:r>
              <w:t>The solution must be able to facilitate the use of templates. For example, templates would be required for (not limited to):</w:t>
            </w:r>
          </w:p>
          <w:p w14:paraId="608AA652" w14:textId="77777777" w:rsidR="00235AC4" w:rsidRDefault="00235AC4" w:rsidP="00235AC4">
            <w:pPr>
              <w:pStyle w:val="ListParagraph"/>
              <w:numPr>
                <w:ilvl w:val="0"/>
                <w:numId w:val="34"/>
              </w:numPr>
            </w:pPr>
            <w:r>
              <w:t>Security questionnaire</w:t>
            </w:r>
          </w:p>
          <w:p w14:paraId="421B7C58" w14:textId="77777777" w:rsidR="00235AC4" w:rsidRDefault="00235AC4" w:rsidP="00235AC4">
            <w:pPr>
              <w:pStyle w:val="ListParagraph"/>
              <w:numPr>
                <w:ilvl w:val="0"/>
                <w:numId w:val="34"/>
              </w:numPr>
            </w:pPr>
            <w:r>
              <w:t>Security interview questions</w:t>
            </w:r>
          </w:p>
          <w:p w14:paraId="337E0CAB" w14:textId="77777777" w:rsidR="00235AC4" w:rsidRDefault="00235AC4" w:rsidP="00235AC4">
            <w:pPr>
              <w:pStyle w:val="ListParagraph"/>
              <w:numPr>
                <w:ilvl w:val="0"/>
                <w:numId w:val="34"/>
              </w:numPr>
            </w:pPr>
            <w:r>
              <w:t>Personal/professional references questionnaire</w:t>
            </w:r>
          </w:p>
          <w:p w14:paraId="05B8C7A7" w14:textId="77777777" w:rsidR="00235AC4" w:rsidRDefault="00235AC4" w:rsidP="00235AC4">
            <w:pPr>
              <w:pStyle w:val="ListParagraph"/>
              <w:numPr>
                <w:ilvl w:val="0"/>
                <w:numId w:val="34"/>
              </w:numPr>
            </w:pPr>
            <w:r>
              <w:t>Security risk assessment (Pre and Final)</w:t>
            </w:r>
          </w:p>
          <w:p w14:paraId="1CD008BE" w14:textId="77777777" w:rsidR="00235AC4" w:rsidRDefault="00235AC4" w:rsidP="00235AC4">
            <w:pPr>
              <w:pStyle w:val="ListParagraph"/>
              <w:numPr>
                <w:ilvl w:val="0"/>
                <w:numId w:val="34"/>
              </w:numPr>
            </w:pPr>
            <w:r>
              <w:t>Letters of notification</w:t>
            </w:r>
          </w:p>
        </w:tc>
        <w:tc>
          <w:tcPr>
            <w:tcW w:w="1133" w:type="dxa"/>
          </w:tcPr>
          <w:p w14:paraId="73EC27E7" w14:textId="77777777" w:rsidR="00235AC4" w:rsidRDefault="00235AC4" w:rsidP="00235AC4"/>
        </w:tc>
        <w:tc>
          <w:tcPr>
            <w:tcW w:w="3621" w:type="dxa"/>
          </w:tcPr>
          <w:p w14:paraId="45C3C2AD" w14:textId="77777777" w:rsidR="00235AC4" w:rsidRDefault="00235AC4" w:rsidP="00235AC4"/>
        </w:tc>
      </w:tr>
      <w:tr w:rsidR="00235AC4" w14:paraId="6E548E54" w14:textId="77777777" w:rsidTr="00DB4424">
        <w:tc>
          <w:tcPr>
            <w:tcW w:w="1129" w:type="dxa"/>
          </w:tcPr>
          <w:p w14:paraId="4585A67D" w14:textId="77777777" w:rsidR="00235AC4" w:rsidRDefault="00235AC4" w:rsidP="00235AC4">
            <w:pPr>
              <w:pStyle w:val="ListParagraph"/>
              <w:numPr>
                <w:ilvl w:val="0"/>
                <w:numId w:val="32"/>
              </w:numPr>
              <w:ind w:left="306"/>
            </w:pPr>
          </w:p>
        </w:tc>
        <w:tc>
          <w:tcPr>
            <w:tcW w:w="4907" w:type="dxa"/>
          </w:tcPr>
          <w:p w14:paraId="3350D9A9" w14:textId="569EFA8A" w:rsidR="00235AC4" w:rsidRDefault="00235AC4" w:rsidP="00235AC4">
            <w:r>
              <w:t>The solution must manage the completion and approval process associated to each template and specified activities</w:t>
            </w:r>
          </w:p>
        </w:tc>
        <w:tc>
          <w:tcPr>
            <w:tcW w:w="1133" w:type="dxa"/>
          </w:tcPr>
          <w:p w14:paraId="3FBB077B" w14:textId="77777777" w:rsidR="00235AC4" w:rsidRDefault="00235AC4" w:rsidP="00235AC4"/>
        </w:tc>
        <w:tc>
          <w:tcPr>
            <w:tcW w:w="3621" w:type="dxa"/>
          </w:tcPr>
          <w:p w14:paraId="051AC06B" w14:textId="77777777" w:rsidR="00235AC4" w:rsidRDefault="00235AC4" w:rsidP="00235AC4"/>
        </w:tc>
      </w:tr>
      <w:tr w:rsidR="00235AC4" w14:paraId="692D5337" w14:textId="77777777" w:rsidTr="00DB4424">
        <w:tc>
          <w:tcPr>
            <w:tcW w:w="1129" w:type="dxa"/>
          </w:tcPr>
          <w:p w14:paraId="4D3D004E" w14:textId="77777777" w:rsidR="00235AC4" w:rsidRDefault="00235AC4" w:rsidP="00235AC4">
            <w:pPr>
              <w:pStyle w:val="ListParagraph"/>
              <w:numPr>
                <w:ilvl w:val="0"/>
                <w:numId w:val="32"/>
              </w:numPr>
              <w:ind w:left="306"/>
            </w:pPr>
          </w:p>
        </w:tc>
        <w:tc>
          <w:tcPr>
            <w:tcW w:w="4907" w:type="dxa"/>
          </w:tcPr>
          <w:p w14:paraId="3841830F" w14:textId="16E1A723" w:rsidR="00235AC4" w:rsidRDefault="00D26F75" w:rsidP="00906A7D">
            <w:r>
              <w:t xml:space="preserve">The solution must </w:t>
            </w:r>
            <w:r w:rsidR="00906A7D">
              <w:t>facilitate the user to view data points that have changed across cases</w:t>
            </w:r>
            <w:r>
              <w:t xml:space="preserve"> (comparison with previous application), as applicable, and other key data elements.</w:t>
            </w:r>
          </w:p>
        </w:tc>
        <w:tc>
          <w:tcPr>
            <w:tcW w:w="1133" w:type="dxa"/>
          </w:tcPr>
          <w:p w14:paraId="444D9E4E" w14:textId="77777777" w:rsidR="00235AC4" w:rsidRDefault="00235AC4" w:rsidP="00235AC4"/>
        </w:tc>
        <w:tc>
          <w:tcPr>
            <w:tcW w:w="3621" w:type="dxa"/>
          </w:tcPr>
          <w:p w14:paraId="70BEF797" w14:textId="77777777" w:rsidR="00235AC4" w:rsidRDefault="00235AC4" w:rsidP="00235AC4"/>
        </w:tc>
      </w:tr>
    </w:tbl>
    <w:p w14:paraId="3CE514F7" w14:textId="77777777" w:rsidR="00DE0110" w:rsidRDefault="00DE0110" w:rsidP="00DE0110"/>
    <w:tbl>
      <w:tblPr>
        <w:tblStyle w:val="TableGrid"/>
        <w:tblW w:w="0" w:type="auto"/>
        <w:tblLook w:val="04A0" w:firstRow="1" w:lastRow="0" w:firstColumn="1" w:lastColumn="0" w:noHBand="0" w:noVBand="1"/>
      </w:tblPr>
      <w:tblGrid>
        <w:gridCol w:w="1129"/>
        <w:gridCol w:w="4907"/>
        <w:gridCol w:w="1133"/>
        <w:gridCol w:w="3621"/>
      </w:tblGrid>
      <w:tr w:rsidR="00DE0110" w:rsidRPr="00304238" w14:paraId="0E0E50BF" w14:textId="77777777" w:rsidTr="00DB4424">
        <w:tc>
          <w:tcPr>
            <w:tcW w:w="6036" w:type="dxa"/>
            <w:gridSpan w:val="2"/>
            <w:vAlign w:val="center"/>
          </w:tcPr>
          <w:p w14:paraId="3B6229AA" w14:textId="0DAE3BAA" w:rsidR="00DE0110" w:rsidRPr="00304238" w:rsidRDefault="00667146" w:rsidP="00DB4424">
            <w:pPr>
              <w:jc w:val="center"/>
              <w:rPr>
                <w:b/>
                <w:sz w:val="28"/>
              </w:rPr>
            </w:pPr>
            <w:r>
              <w:rPr>
                <w:b/>
                <w:sz w:val="28"/>
              </w:rPr>
              <w:t>Enhanced</w:t>
            </w:r>
            <w:r w:rsidR="00DE0110" w:rsidRPr="00304238">
              <w:rPr>
                <w:b/>
                <w:sz w:val="28"/>
              </w:rPr>
              <w:t xml:space="preserve"> criteria</w:t>
            </w:r>
          </w:p>
        </w:tc>
        <w:tc>
          <w:tcPr>
            <w:tcW w:w="1133" w:type="dxa"/>
          </w:tcPr>
          <w:p w14:paraId="3FE521BE" w14:textId="77777777" w:rsidR="00DE0110" w:rsidRDefault="00DE0110" w:rsidP="00DB4424">
            <w:pPr>
              <w:rPr>
                <w:b/>
              </w:rPr>
            </w:pPr>
            <w:r>
              <w:rPr>
                <w:b/>
              </w:rPr>
              <w:t>Possible</w:t>
            </w:r>
          </w:p>
          <w:p w14:paraId="544C5EB3" w14:textId="77777777" w:rsidR="00DE0110" w:rsidRPr="00304238" w:rsidRDefault="00DE0110" w:rsidP="00DB4424">
            <w:pPr>
              <w:rPr>
                <w:b/>
              </w:rPr>
            </w:pPr>
            <w:r>
              <w:rPr>
                <w:b/>
              </w:rPr>
              <w:t>Yes/No</w:t>
            </w:r>
          </w:p>
        </w:tc>
        <w:tc>
          <w:tcPr>
            <w:tcW w:w="3621" w:type="dxa"/>
            <w:vAlign w:val="center"/>
          </w:tcPr>
          <w:p w14:paraId="10D9C95B" w14:textId="77777777" w:rsidR="00DE0110" w:rsidRPr="00304238" w:rsidRDefault="00DE0110" w:rsidP="00DB4424">
            <w:pPr>
              <w:jc w:val="center"/>
              <w:rPr>
                <w:b/>
                <w:sz w:val="28"/>
              </w:rPr>
            </w:pPr>
            <w:r w:rsidRPr="00304238">
              <w:rPr>
                <w:b/>
                <w:sz w:val="28"/>
              </w:rPr>
              <w:t>Comments</w:t>
            </w:r>
          </w:p>
        </w:tc>
      </w:tr>
      <w:tr w:rsidR="00DE0110" w14:paraId="3277AC4F" w14:textId="77777777" w:rsidTr="00DB4424">
        <w:tc>
          <w:tcPr>
            <w:tcW w:w="1129" w:type="dxa"/>
          </w:tcPr>
          <w:p w14:paraId="563C7B10" w14:textId="77777777" w:rsidR="00DE0110" w:rsidRDefault="00DE0110" w:rsidP="00DE0110">
            <w:pPr>
              <w:pStyle w:val="ListParagraph"/>
              <w:numPr>
                <w:ilvl w:val="0"/>
                <w:numId w:val="33"/>
              </w:numPr>
              <w:ind w:left="306"/>
            </w:pPr>
          </w:p>
        </w:tc>
        <w:tc>
          <w:tcPr>
            <w:tcW w:w="4907" w:type="dxa"/>
          </w:tcPr>
          <w:p w14:paraId="694A002F" w14:textId="63E55997" w:rsidR="00DE0110" w:rsidRDefault="00D26F75" w:rsidP="00DB4424">
            <w:r>
              <w:t>The solution should manage a scheduling calendar both at a nationwide level and at an office specific level.</w:t>
            </w:r>
          </w:p>
        </w:tc>
        <w:tc>
          <w:tcPr>
            <w:tcW w:w="1133" w:type="dxa"/>
          </w:tcPr>
          <w:p w14:paraId="56F5F014" w14:textId="77777777" w:rsidR="00DE0110" w:rsidRDefault="00DE0110" w:rsidP="00DB4424"/>
        </w:tc>
        <w:tc>
          <w:tcPr>
            <w:tcW w:w="3621" w:type="dxa"/>
          </w:tcPr>
          <w:p w14:paraId="34080369" w14:textId="77777777" w:rsidR="00DE0110" w:rsidRDefault="00DE0110" w:rsidP="00DB4424"/>
        </w:tc>
      </w:tr>
      <w:tr w:rsidR="00D26F75" w14:paraId="3E193F7C" w14:textId="77777777" w:rsidTr="00DB4424">
        <w:tc>
          <w:tcPr>
            <w:tcW w:w="1129" w:type="dxa"/>
          </w:tcPr>
          <w:p w14:paraId="6CA1B3F2" w14:textId="77777777" w:rsidR="00D26F75" w:rsidRDefault="00D26F75" w:rsidP="00D26F75">
            <w:pPr>
              <w:pStyle w:val="ListParagraph"/>
              <w:numPr>
                <w:ilvl w:val="0"/>
                <w:numId w:val="33"/>
              </w:numPr>
              <w:ind w:left="306"/>
            </w:pPr>
          </w:p>
        </w:tc>
        <w:tc>
          <w:tcPr>
            <w:tcW w:w="4907" w:type="dxa"/>
          </w:tcPr>
          <w:p w14:paraId="12813803" w14:textId="5AC88EAB" w:rsidR="00D26F75" w:rsidRDefault="00D26F75" w:rsidP="00D26F75">
            <w:r>
              <w:t>The solution should be approved for use on the RTID computers</w:t>
            </w:r>
          </w:p>
        </w:tc>
        <w:tc>
          <w:tcPr>
            <w:tcW w:w="1133" w:type="dxa"/>
          </w:tcPr>
          <w:p w14:paraId="024E908D" w14:textId="77777777" w:rsidR="00D26F75" w:rsidRDefault="00D26F75" w:rsidP="00D26F75"/>
        </w:tc>
        <w:tc>
          <w:tcPr>
            <w:tcW w:w="3621" w:type="dxa"/>
          </w:tcPr>
          <w:p w14:paraId="1B0C3350" w14:textId="77777777" w:rsidR="00D26F75" w:rsidRDefault="00D26F75" w:rsidP="00D26F75"/>
        </w:tc>
      </w:tr>
      <w:tr w:rsidR="00D26F75" w14:paraId="7CE2B003" w14:textId="77777777" w:rsidTr="00DB4424">
        <w:tc>
          <w:tcPr>
            <w:tcW w:w="1129" w:type="dxa"/>
          </w:tcPr>
          <w:p w14:paraId="341A3262" w14:textId="77777777" w:rsidR="00D26F75" w:rsidRDefault="00D26F75" w:rsidP="00D26F75">
            <w:pPr>
              <w:pStyle w:val="ListParagraph"/>
              <w:numPr>
                <w:ilvl w:val="0"/>
                <w:numId w:val="33"/>
              </w:numPr>
              <w:ind w:left="306"/>
            </w:pPr>
          </w:p>
        </w:tc>
        <w:tc>
          <w:tcPr>
            <w:tcW w:w="4907" w:type="dxa"/>
          </w:tcPr>
          <w:p w14:paraId="6C0BB1B7" w14:textId="77777777" w:rsidR="00D26F75" w:rsidRDefault="00D26F75" w:rsidP="00D26F75">
            <w:r>
              <w:t>The solution should be able to receive the RCMP fingerprint results directly from the RTID store and forward server</w:t>
            </w:r>
          </w:p>
        </w:tc>
        <w:tc>
          <w:tcPr>
            <w:tcW w:w="1133" w:type="dxa"/>
          </w:tcPr>
          <w:p w14:paraId="17ADAAB3" w14:textId="77777777" w:rsidR="00D26F75" w:rsidRDefault="00D26F75" w:rsidP="00D26F75"/>
        </w:tc>
        <w:tc>
          <w:tcPr>
            <w:tcW w:w="3621" w:type="dxa"/>
          </w:tcPr>
          <w:p w14:paraId="7C7A5A2F" w14:textId="77777777" w:rsidR="00D26F75" w:rsidRDefault="00D26F75" w:rsidP="00D26F75"/>
        </w:tc>
      </w:tr>
      <w:tr w:rsidR="00D26F75" w14:paraId="2D61103D" w14:textId="77777777" w:rsidTr="00DB4424">
        <w:tc>
          <w:tcPr>
            <w:tcW w:w="1129" w:type="dxa"/>
          </w:tcPr>
          <w:p w14:paraId="1F875582" w14:textId="77777777" w:rsidR="00D26F75" w:rsidRDefault="00D26F75" w:rsidP="00D26F75">
            <w:pPr>
              <w:pStyle w:val="ListParagraph"/>
              <w:numPr>
                <w:ilvl w:val="0"/>
                <w:numId w:val="33"/>
              </w:numPr>
              <w:ind w:left="306"/>
            </w:pPr>
          </w:p>
        </w:tc>
        <w:tc>
          <w:tcPr>
            <w:tcW w:w="4907" w:type="dxa"/>
          </w:tcPr>
          <w:p w14:paraId="25E81DCA" w14:textId="77777777" w:rsidR="00D26F75" w:rsidRDefault="00D26F75" w:rsidP="00D26F75">
            <w:r>
              <w:t>The solution should be able to exchange data with the credit reporting company(ies) web service, both feeding tombstone data and capturing the results from said web service</w:t>
            </w:r>
          </w:p>
        </w:tc>
        <w:tc>
          <w:tcPr>
            <w:tcW w:w="1133" w:type="dxa"/>
          </w:tcPr>
          <w:p w14:paraId="54CBA5C0" w14:textId="77777777" w:rsidR="00D26F75" w:rsidRDefault="00D26F75" w:rsidP="00D26F75"/>
        </w:tc>
        <w:tc>
          <w:tcPr>
            <w:tcW w:w="3621" w:type="dxa"/>
          </w:tcPr>
          <w:p w14:paraId="23A288A6" w14:textId="77777777" w:rsidR="00D26F75" w:rsidRDefault="00D26F75" w:rsidP="00D26F75"/>
        </w:tc>
      </w:tr>
      <w:tr w:rsidR="00D26F75" w14:paraId="1498FA46" w14:textId="77777777" w:rsidTr="00DB4424">
        <w:tc>
          <w:tcPr>
            <w:tcW w:w="1129" w:type="dxa"/>
          </w:tcPr>
          <w:p w14:paraId="7FB8B605" w14:textId="77777777" w:rsidR="00D26F75" w:rsidRDefault="00D26F75" w:rsidP="00D26F75">
            <w:pPr>
              <w:pStyle w:val="ListParagraph"/>
              <w:numPr>
                <w:ilvl w:val="0"/>
                <w:numId w:val="33"/>
              </w:numPr>
              <w:ind w:left="306"/>
            </w:pPr>
          </w:p>
        </w:tc>
        <w:tc>
          <w:tcPr>
            <w:tcW w:w="4907" w:type="dxa"/>
          </w:tcPr>
          <w:p w14:paraId="6C2BD10E" w14:textId="77777777" w:rsidR="00D26F75" w:rsidRDefault="00D26F75" w:rsidP="00D26F75">
            <w:r>
              <w:t>The solution should be able to provide the PSS and SRAS users with an analysis of the data from the credit reporting company(ies) based on set parameters/thresholds</w:t>
            </w:r>
          </w:p>
        </w:tc>
        <w:tc>
          <w:tcPr>
            <w:tcW w:w="1133" w:type="dxa"/>
          </w:tcPr>
          <w:p w14:paraId="67FFEE02" w14:textId="77777777" w:rsidR="00D26F75" w:rsidRDefault="00D26F75" w:rsidP="00D26F75"/>
        </w:tc>
        <w:tc>
          <w:tcPr>
            <w:tcW w:w="3621" w:type="dxa"/>
          </w:tcPr>
          <w:p w14:paraId="605AC088" w14:textId="77777777" w:rsidR="00D26F75" w:rsidRDefault="00D26F75" w:rsidP="00D26F75"/>
        </w:tc>
      </w:tr>
      <w:tr w:rsidR="00691CE0" w14:paraId="640BD8B0" w14:textId="77777777" w:rsidTr="00DB4424">
        <w:tc>
          <w:tcPr>
            <w:tcW w:w="1129" w:type="dxa"/>
          </w:tcPr>
          <w:p w14:paraId="11AC5463" w14:textId="77777777" w:rsidR="00691CE0" w:rsidRDefault="00691CE0" w:rsidP="00D26F75">
            <w:pPr>
              <w:pStyle w:val="ListParagraph"/>
              <w:numPr>
                <w:ilvl w:val="0"/>
                <w:numId w:val="33"/>
              </w:numPr>
              <w:ind w:left="306"/>
            </w:pPr>
          </w:p>
        </w:tc>
        <w:tc>
          <w:tcPr>
            <w:tcW w:w="4907" w:type="dxa"/>
          </w:tcPr>
          <w:p w14:paraId="1B2E1FE0" w14:textId="3DF9E843" w:rsidR="00691CE0" w:rsidRDefault="00691CE0" w:rsidP="00691CE0">
            <w:r>
              <w:t>The solution should manage combination of priority and location based case assignment</w:t>
            </w:r>
          </w:p>
        </w:tc>
        <w:tc>
          <w:tcPr>
            <w:tcW w:w="1133" w:type="dxa"/>
          </w:tcPr>
          <w:p w14:paraId="538999E8" w14:textId="77777777" w:rsidR="00691CE0" w:rsidRDefault="00691CE0" w:rsidP="00D26F75"/>
        </w:tc>
        <w:tc>
          <w:tcPr>
            <w:tcW w:w="3621" w:type="dxa"/>
          </w:tcPr>
          <w:p w14:paraId="60E248B3" w14:textId="77777777" w:rsidR="00691CE0" w:rsidRDefault="00691CE0" w:rsidP="00D26F75"/>
        </w:tc>
      </w:tr>
    </w:tbl>
    <w:p w14:paraId="4BC6133D" w14:textId="77777777" w:rsidR="00DE0110" w:rsidRPr="00DE0110" w:rsidRDefault="00DE0110" w:rsidP="00DE0110"/>
    <w:p w14:paraId="08DCF3C4" w14:textId="47FD69D7" w:rsidR="008D0B84" w:rsidRDefault="00527123" w:rsidP="001C4B43">
      <w:pPr>
        <w:pStyle w:val="Heading2"/>
      </w:pPr>
      <w:bookmarkStart w:id="36" w:name="_Toc20219824"/>
      <w:r>
        <w:t>4.6</w:t>
      </w:r>
      <w:r w:rsidR="008D0B84">
        <w:tab/>
        <w:t>Exceptions for contractors</w:t>
      </w:r>
      <w:bookmarkEnd w:id="36"/>
    </w:p>
    <w:p w14:paraId="1F804932" w14:textId="7922D282" w:rsidR="008D0B84" w:rsidRDefault="008D0B84" w:rsidP="008D0B84">
      <w:pPr>
        <w:pStyle w:val="Heading3"/>
      </w:pPr>
      <w:bookmarkStart w:id="37" w:name="_Toc20219825"/>
      <w:r>
        <w:t>4.</w:t>
      </w:r>
      <w:r w:rsidR="00527123">
        <w:t>6</w:t>
      </w:r>
      <w:r>
        <w:t>.1</w:t>
      </w:r>
      <w:r>
        <w:tab/>
        <w:t>Summary</w:t>
      </w:r>
      <w:bookmarkEnd w:id="37"/>
    </w:p>
    <w:p w14:paraId="47F2B6BE" w14:textId="55B57FFB" w:rsidR="00527123" w:rsidRPr="00527123" w:rsidRDefault="00527123" w:rsidP="00527123">
      <w:r>
        <w:t>Contractors and consultants are screened with the normal validity period prescribed by the TBS Standard on Security Screening however, CRA sets the validity period to align with the contract period which is extensible until the end of the prescribed period of time, at which time a cyclical update is required.</w:t>
      </w:r>
    </w:p>
    <w:p w14:paraId="1784D656" w14:textId="7AE18B2E" w:rsidR="008D0B84" w:rsidRDefault="008D0B84" w:rsidP="008D0B84">
      <w:pPr>
        <w:pStyle w:val="Heading3"/>
      </w:pPr>
      <w:bookmarkStart w:id="38" w:name="_Toc20219826"/>
      <w:r>
        <w:t>4.</w:t>
      </w:r>
      <w:r w:rsidR="00527123">
        <w:t>6</w:t>
      </w:r>
      <w:r w:rsidR="00722A44">
        <w:t>.2</w:t>
      </w:r>
      <w:r>
        <w:tab/>
        <w:t>Basic details</w:t>
      </w:r>
      <w:bookmarkEnd w:id="38"/>
    </w:p>
    <w:tbl>
      <w:tblPr>
        <w:tblStyle w:val="TableGrid"/>
        <w:tblW w:w="0" w:type="auto"/>
        <w:tblLook w:val="04A0" w:firstRow="1" w:lastRow="0" w:firstColumn="1" w:lastColumn="0" w:noHBand="0" w:noVBand="1"/>
      </w:tblPr>
      <w:tblGrid>
        <w:gridCol w:w="2122"/>
        <w:gridCol w:w="8668"/>
      </w:tblGrid>
      <w:tr w:rsidR="008D0B84" w14:paraId="26B97293" w14:textId="77777777" w:rsidTr="00DB4424">
        <w:tc>
          <w:tcPr>
            <w:tcW w:w="2122" w:type="dxa"/>
          </w:tcPr>
          <w:p w14:paraId="5E1F6C8B" w14:textId="77777777" w:rsidR="008D0B84" w:rsidRPr="009B07E4" w:rsidRDefault="008D0B84" w:rsidP="00DB4424">
            <w:pPr>
              <w:rPr>
                <w:b/>
              </w:rPr>
            </w:pPr>
            <w:r>
              <w:rPr>
                <w:b/>
              </w:rPr>
              <w:t>Actors:</w:t>
            </w:r>
          </w:p>
        </w:tc>
        <w:tc>
          <w:tcPr>
            <w:tcW w:w="8668" w:type="dxa"/>
          </w:tcPr>
          <w:p w14:paraId="7693FF63" w14:textId="1CC6DDA7" w:rsidR="008D0B84" w:rsidRDefault="00527123" w:rsidP="00DB4424">
            <w:r>
              <w:t>PSS users</w:t>
            </w:r>
          </w:p>
        </w:tc>
      </w:tr>
      <w:tr w:rsidR="008D0B84" w14:paraId="2CF2097D" w14:textId="77777777" w:rsidTr="00DB4424">
        <w:tc>
          <w:tcPr>
            <w:tcW w:w="2122" w:type="dxa"/>
          </w:tcPr>
          <w:p w14:paraId="336D43C0" w14:textId="77777777" w:rsidR="008D0B84" w:rsidRPr="009B07E4" w:rsidRDefault="008D0B84" w:rsidP="00DB4424">
            <w:pPr>
              <w:rPr>
                <w:b/>
              </w:rPr>
            </w:pPr>
            <w:r>
              <w:rPr>
                <w:b/>
              </w:rPr>
              <w:t>Triggers:</w:t>
            </w:r>
          </w:p>
        </w:tc>
        <w:tc>
          <w:tcPr>
            <w:tcW w:w="8668" w:type="dxa"/>
          </w:tcPr>
          <w:p w14:paraId="01CCE822" w14:textId="56A9D91A" w:rsidR="008D0B84" w:rsidRDefault="00527123" w:rsidP="008D0B84">
            <w:r>
              <w:t>Receive notification from Contracting that a contract has been extended.</w:t>
            </w:r>
          </w:p>
        </w:tc>
      </w:tr>
      <w:tr w:rsidR="008D0B84" w14:paraId="5A707B0E" w14:textId="77777777" w:rsidTr="00DB4424">
        <w:tc>
          <w:tcPr>
            <w:tcW w:w="2122" w:type="dxa"/>
          </w:tcPr>
          <w:p w14:paraId="5C62CF89" w14:textId="77777777" w:rsidR="008D0B84" w:rsidRPr="009B07E4" w:rsidRDefault="008D0B84" w:rsidP="00DB4424">
            <w:pPr>
              <w:rPr>
                <w:b/>
              </w:rPr>
            </w:pPr>
            <w:r>
              <w:rPr>
                <w:b/>
              </w:rPr>
              <w:t>Pre-conditions:</w:t>
            </w:r>
          </w:p>
        </w:tc>
        <w:tc>
          <w:tcPr>
            <w:tcW w:w="8668" w:type="dxa"/>
          </w:tcPr>
          <w:p w14:paraId="13183100" w14:textId="77777777" w:rsidR="008D0B84" w:rsidRDefault="00527123" w:rsidP="00DB4424">
            <w:r>
              <w:t>Contracting has:</w:t>
            </w:r>
          </w:p>
          <w:p w14:paraId="52B809A6" w14:textId="77777777" w:rsidR="00527123" w:rsidRDefault="00527123" w:rsidP="00527123">
            <w:pPr>
              <w:pStyle w:val="ListParagraph"/>
              <w:numPr>
                <w:ilvl w:val="0"/>
                <w:numId w:val="39"/>
              </w:numPr>
            </w:pPr>
            <w:r>
              <w:t>Provided a list of associated contractors to the extension</w:t>
            </w:r>
          </w:p>
          <w:p w14:paraId="03632260" w14:textId="77777777" w:rsidR="00527123" w:rsidRDefault="00527123" w:rsidP="00527123">
            <w:pPr>
              <w:pStyle w:val="ListParagraph"/>
              <w:numPr>
                <w:ilvl w:val="0"/>
                <w:numId w:val="39"/>
              </w:numPr>
            </w:pPr>
            <w:r>
              <w:t>Each contractor listed has an account</w:t>
            </w:r>
          </w:p>
          <w:p w14:paraId="55C0A46B" w14:textId="694FB142" w:rsidR="00527123" w:rsidRDefault="00527123" w:rsidP="00527123">
            <w:r>
              <w:t>Note: Some contractors may need to update their security screening account or apply for security screening as part of this activity.</w:t>
            </w:r>
          </w:p>
        </w:tc>
      </w:tr>
    </w:tbl>
    <w:p w14:paraId="282DAE4A" w14:textId="2BE04B29" w:rsidR="008D0B84" w:rsidRDefault="008D0B84" w:rsidP="008D0B84">
      <w:pPr>
        <w:pStyle w:val="Heading3"/>
      </w:pPr>
      <w:bookmarkStart w:id="39" w:name="_Toc20219827"/>
      <w:r>
        <w:t>4.</w:t>
      </w:r>
      <w:r w:rsidR="00527123">
        <w:t>6</w:t>
      </w:r>
      <w:r>
        <w:t>.</w:t>
      </w:r>
      <w:r w:rsidR="00722A44">
        <w:t>3</w:t>
      </w:r>
      <w:r>
        <w:tab/>
        <w:t>Criteria</w:t>
      </w:r>
      <w:bookmarkEnd w:id="39"/>
    </w:p>
    <w:tbl>
      <w:tblPr>
        <w:tblStyle w:val="TableGrid"/>
        <w:tblW w:w="0" w:type="auto"/>
        <w:tblLook w:val="04A0" w:firstRow="1" w:lastRow="0" w:firstColumn="1" w:lastColumn="0" w:noHBand="0" w:noVBand="1"/>
      </w:tblPr>
      <w:tblGrid>
        <w:gridCol w:w="1129"/>
        <w:gridCol w:w="4907"/>
        <w:gridCol w:w="1133"/>
        <w:gridCol w:w="3621"/>
      </w:tblGrid>
      <w:tr w:rsidR="008D0B84" w14:paraId="5510DCE8" w14:textId="77777777" w:rsidTr="00DB4424">
        <w:tc>
          <w:tcPr>
            <w:tcW w:w="6036" w:type="dxa"/>
            <w:gridSpan w:val="2"/>
            <w:vAlign w:val="center"/>
          </w:tcPr>
          <w:p w14:paraId="7B841D6D" w14:textId="77777777" w:rsidR="008D0B84" w:rsidRPr="00304238" w:rsidRDefault="008D0B84" w:rsidP="00DB4424">
            <w:pPr>
              <w:jc w:val="center"/>
              <w:rPr>
                <w:b/>
                <w:sz w:val="28"/>
              </w:rPr>
            </w:pPr>
            <w:r w:rsidRPr="00304238">
              <w:rPr>
                <w:b/>
                <w:sz w:val="28"/>
              </w:rPr>
              <w:t>Mandatory criteria</w:t>
            </w:r>
          </w:p>
        </w:tc>
        <w:tc>
          <w:tcPr>
            <w:tcW w:w="1133" w:type="dxa"/>
          </w:tcPr>
          <w:p w14:paraId="1669E8EB" w14:textId="77777777" w:rsidR="008D0B84" w:rsidRDefault="008D0B84" w:rsidP="00DB4424">
            <w:pPr>
              <w:rPr>
                <w:b/>
              </w:rPr>
            </w:pPr>
            <w:r>
              <w:rPr>
                <w:b/>
              </w:rPr>
              <w:t>Possible</w:t>
            </w:r>
          </w:p>
          <w:p w14:paraId="78193ED5" w14:textId="77777777" w:rsidR="008D0B84" w:rsidRPr="00304238" w:rsidRDefault="008D0B84" w:rsidP="00DB4424">
            <w:pPr>
              <w:rPr>
                <w:b/>
              </w:rPr>
            </w:pPr>
            <w:r>
              <w:rPr>
                <w:b/>
              </w:rPr>
              <w:t>Yes/No</w:t>
            </w:r>
          </w:p>
        </w:tc>
        <w:tc>
          <w:tcPr>
            <w:tcW w:w="3621" w:type="dxa"/>
            <w:vAlign w:val="center"/>
          </w:tcPr>
          <w:p w14:paraId="7B8C6BCF" w14:textId="77777777" w:rsidR="008D0B84" w:rsidRPr="00304238" w:rsidRDefault="008D0B84" w:rsidP="00DB4424">
            <w:pPr>
              <w:jc w:val="center"/>
              <w:rPr>
                <w:b/>
                <w:sz w:val="28"/>
              </w:rPr>
            </w:pPr>
            <w:r w:rsidRPr="00304238">
              <w:rPr>
                <w:b/>
                <w:sz w:val="28"/>
              </w:rPr>
              <w:t>Comments</w:t>
            </w:r>
          </w:p>
        </w:tc>
      </w:tr>
      <w:tr w:rsidR="008D0B84" w14:paraId="4C24D0D3" w14:textId="77777777" w:rsidTr="00DB4424">
        <w:tc>
          <w:tcPr>
            <w:tcW w:w="1129" w:type="dxa"/>
          </w:tcPr>
          <w:p w14:paraId="02F7A21A" w14:textId="77777777" w:rsidR="008D0B84" w:rsidRDefault="008D0B84" w:rsidP="008D0B84">
            <w:pPr>
              <w:pStyle w:val="ListParagraph"/>
              <w:numPr>
                <w:ilvl w:val="0"/>
                <w:numId w:val="25"/>
              </w:numPr>
              <w:ind w:left="306"/>
            </w:pPr>
          </w:p>
        </w:tc>
        <w:tc>
          <w:tcPr>
            <w:tcW w:w="4907" w:type="dxa"/>
          </w:tcPr>
          <w:p w14:paraId="71126F8C" w14:textId="77777777" w:rsidR="008D0B84" w:rsidRDefault="008D0B84" w:rsidP="008D0B84">
            <w:r>
              <w:t>The solution must allow for a bulk account level activity to update the following information:</w:t>
            </w:r>
          </w:p>
          <w:p w14:paraId="6B4E3F3A" w14:textId="77777777" w:rsidR="008D0B84" w:rsidRDefault="008D0B84" w:rsidP="008D0B84">
            <w:pPr>
              <w:pStyle w:val="ListParagraph"/>
              <w:numPr>
                <w:ilvl w:val="0"/>
                <w:numId w:val="27"/>
              </w:numPr>
            </w:pPr>
            <w:r>
              <w:t>Contract number</w:t>
            </w:r>
          </w:p>
          <w:p w14:paraId="33DC7E18" w14:textId="77777777" w:rsidR="008D0B84" w:rsidRDefault="008D0B84" w:rsidP="008D0B84">
            <w:pPr>
              <w:pStyle w:val="ListParagraph"/>
              <w:numPr>
                <w:ilvl w:val="0"/>
                <w:numId w:val="27"/>
              </w:numPr>
            </w:pPr>
            <w:r>
              <w:t>Company name</w:t>
            </w:r>
          </w:p>
          <w:p w14:paraId="2CDE3975" w14:textId="77777777" w:rsidR="008D0B84" w:rsidRDefault="008D0B84" w:rsidP="008D0B84">
            <w:pPr>
              <w:pStyle w:val="ListParagraph"/>
              <w:numPr>
                <w:ilvl w:val="0"/>
                <w:numId w:val="27"/>
              </w:numPr>
            </w:pPr>
            <w:r>
              <w:t>Validity period</w:t>
            </w:r>
          </w:p>
        </w:tc>
        <w:tc>
          <w:tcPr>
            <w:tcW w:w="1133" w:type="dxa"/>
          </w:tcPr>
          <w:p w14:paraId="644F1611" w14:textId="77777777" w:rsidR="008D0B84" w:rsidRDefault="008D0B84" w:rsidP="00DB4424"/>
        </w:tc>
        <w:tc>
          <w:tcPr>
            <w:tcW w:w="3621" w:type="dxa"/>
          </w:tcPr>
          <w:p w14:paraId="490E7ED7" w14:textId="77777777" w:rsidR="008D0B84" w:rsidRDefault="008D0B84" w:rsidP="00DB4424"/>
        </w:tc>
      </w:tr>
      <w:tr w:rsidR="008D0B84" w14:paraId="4496C3EF" w14:textId="77777777" w:rsidTr="00DB4424">
        <w:tc>
          <w:tcPr>
            <w:tcW w:w="1129" w:type="dxa"/>
          </w:tcPr>
          <w:p w14:paraId="3B6C1CDF" w14:textId="77777777" w:rsidR="008D0B84" w:rsidRDefault="008D0B84" w:rsidP="008D0B84">
            <w:pPr>
              <w:pStyle w:val="ListParagraph"/>
              <w:numPr>
                <w:ilvl w:val="0"/>
                <w:numId w:val="25"/>
              </w:numPr>
              <w:ind w:left="306"/>
            </w:pPr>
          </w:p>
        </w:tc>
        <w:tc>
          <w:tcPr>
            <w:tcW w:w="4907" w:type="dxa"/>
          </w:tcPr>
          <w:p w14:paraId="3D9C7845" w14:textId="77777777" w:rsidR="008D0B84" w:rsidRDefault="008D0B84" w:rsidP="008D0B84">
            <w:r>
              <w:t>The solution must identify when a natural validity period based on Standard on Security Screening prescribed validity periods is surpassed by the bulk activity identified in M-EC-01.</w:t>
            </w:r>
          </w:p>
        </w:tc>
        <w:tc>
          <w:tcPr>
            <w:tcW w:w="1133" w:type="dxa"/>
          </w:tcPr>
          <w:p w14:paraId="36BEC011" w14:textId="77777777" w:rsidR="008D0B84" w:rsidRDefault="008D0B84" w:rsidP="00DB4424"/>
        </w:tc>
        <w:tc>
          <w:tcPr>
            <w:tcW w:w="3621" w:type="dxa"/>
          </w:tcPr>
          <w:p w14:paraId="4EDB0D37" w14:textId="77777777" w:rsidR="008D0B84" w:rsidRDefault="008D0B84" w:rsidP="00DB4424"/>
        </w:tc>
      </w:tr>
    </w:tbl>
    <w:p w14:paraId="66E77034" w14:textId="77777777" w:rsidR="008D0B84" w:rsidRPr="008D0B84" w:rsidRDefault="008D0B84" w:rsidP="008D0B84"/>
    <w:p w14:paraId="0F1BCFC7" w14:textId="095C5B27" w:rsidR="00E44052" w:rsidRDefault="00E44052" w:rsidP="001C4B43">
      <w:pPr>
        <w:pStyle w:val="Heading2"/>
      </w:pPr>
      <w:bookmarkStart w:id="40" w:name="_Toc20219828"/>
      <w:r>
        <w:t>4.7</w:t>
      </w:r>
      <w:r>
        <w:tab/>
        <w:t>Exceptions for review for cause</w:t>
      </w:r>
      <w:bookmarkEnd w:id="40"/>
    </w:p>
    <w:p w14:paraId="209DCD73" w14:textId="638E2561" w:rsidR="00E44052" w:rsidRDefault="00E44052" w:rsidP="00E44052">
      <w:pPr>
        <w:pStyle w:val="Heading3"/>
      </w:pPr>
      <w:bookmarkStart w:id="41" w:name="_Toc20219829"/>
      <w:r>
        <w:t>4.8.1</w:t>
      </w:r>
      <w:r>
        <w:tab/>
        <w:t>Summary</w:t>
      </w:r>
      <w:bookmarkEnd w:id="41"/>
    </w:p>
    <w:p w14:paraId="5F3CF80B" w14:textId="3E638FA2" w:rsidR="00E44052" w:rsidRPr="00E44052" w:rsidRDefault="00E44052" w:rsidP="00E44052">
      <w:r>
        <w:t>Review for cause (and resolution of doubt for external applicants and upgrades) is a ad-hoc process when additional information is provided to PSSD by various sources that may influence the risks associated to maintaining (or granting) a secur</w:t>
      </w:r>
      <w:r w:rsidR="00055150">
        <w:t>ity screening to an individual. This process may also be independent of a specific screening application process and therefore must have an ability to review the entire account for the individual.</w:t>
      </w:r>
    </w:p>
    <w:p w14:paraId="03A51B89" w14:textId="77777777" w:rsidR="00E44052" w:rsidRDefault="00E44052" w:rsidP="00E44052">
      <w:pPr>
        <w:pStyle w:val="Heading3"/>
      </w:pPr>
      <w:bookmarkStart w:id="42" w:name="_Toc20219830"/>
      <w:r>
        <w:t>4.8.2</w:t>
      </w:r>
      <w:r>
        <w:tab/>
        <w:t>Basic details</w:t>
      </w:r>
      <w:bookmarkEnd w:id="42"/>
    </w:p>
    <w:tbl>
      <w:tblPr>
        <w:tblStyle w:val="TableGrid"/>
        <w:tblW w:w="0" w:type="auto"/>
        <w:tblLook w:val="04A0" w:firstRow="1" w:lastRow="0" w:firstColumn="1" w:lastColumn="0" w:noHBand="0" w:noVBand="1"/>
      </w:tblPr>
      <w:tblGrid>
        <w:gridCol w:w="2122"/>
        <w:gridCol w:w="8668"/>
      </w:tblGrid>
      <w:tr w:rsidR="00E44052" w14:paraId="2492377B" w14:textId="77777777" w:rsidTr="00993DBD">
        <w:tc>
          <w:tcPr>
            <w:tcW w:w="2122" w:type="dxa"/>
          </w:tcPr>
          <w:p w14:paraId="701DF710" w14:textId="77777777" w:rsidR="00E44052" w:rsidRPr="009B07E4" w:rsidRDefault="00E44052" w:rsidP="00993DBD">
            <w:pPr>
              <w:rPr>
                <w:b/>
              </w:rPr>
            </w:pPr>
            <w:r>
              <w:rPr>
                <w:b/>
              </w:rPr>
              <w:t>Actors:</w:t>
            </w:r>
          </w:p>
        </w:tc>
        <w:tc>
          <w:tcPr>
            <w:tcW w:w="8668" w:type="dxa"/>
          </w:tcPr>
          <w:p w14:paraId="489C05AA" w14:textId="422B9057" w:rsidR="00E44052" w:rsidRDefault="00E44052" w:rsidP="00993DBD">
            <w:r>
              <w:t>SRAS users; Management users;</w:t>
            </w:r>
          </w:p>
        </w:tc>
      </w:tr>
      <w:tr w:rsidR="00E44052" w14:paraId="09300F13" w14:textId="77777777" w:rsidTr="00993DBD">
        <w:tc>
          <w:tcPr>
            <w:tcW w:w="2122" w:type="dxa"/>
          </w:tcPr>
          <w:p w14:paraId="186732AB" w14:textId="77777777" w:rsidR="00E44052" w:rsidRPr="009B07E4" w:rsidRDefault="00E44052" w:rsidP="00993DBD">
            <w:pPr>
              <w:rPr>
                <w:b/>
              </w:rPr>
            </w:pPr>
            <w:r>
              <w:rPr>
                <w:b/>
              </w:rPr>
              <w:t>Triggers:</w:t>
            </w:r>
          </w:p>
        </w:tc>
        <w:tc>
          <w:tcPr>
            <w:tcW w:w="8668" w:type="dxa"/>
          </w:tcPr>
          <w:p w14:paraId="33669A7D" w14:textId="77777777" w:rsidR="00E44052" w:rsidRDefault="00BB0B72" w:rsidP="00BB0B72">
            <w:pPr>
              <w:pStyle w:val="ListParagraph"/>
              <w:numPr>
                <w:ilvl w:val="0"/>
                <w:numId w:val="52"/>
              </w:numPr>
            </w:pPr>
            <w:r>
              <w:t>Adverse information was discovered as part of the screening activities listed in section 4.5 during an initial security screening or an upgrade</w:t>
            </w:r>
          </w:p>
          <w:p w14:paraId="0651BF99" w14:textId="10FAB0FE" w:rsidR="00BB0B72" w:rsidRDefault="00BB0B72" w:rsidP="00BB0B72">
            <w:pPr>
              <w:pStyle w:val="ListParagraph"/>
              <w:numPr>
                <w:ilvl w:val="0"/>
                <w:numId w:val="52"/>
              </w:numPr>
            </w:pPr>
            <w:r>
              <w:t>Adverse information was provided to PSSD that could affect an individual’s security screening status</w:t>
            </w:r>
          </w:p>
        </w:tc>
      </w:tr>
      <w:tr w:rsidR="00E44052" w14:paraId="787815B2" w14:textId="77777777" w:rsidTr="00993DBD">
        <w:tc>
          <w:tcPr>
            <w:tcW w:w="2122" w:type="dxa"/>
          </w:tcPr>
          <w:p w14:paraId="13BF121D" w14:textId="77777777" w:rsidR="00E44052" w:rsidRPr="009B07E4" w:rsidRDefault="00E44052" w:rsidP="00993DBD">
            <w:pPr>
              <w:rPr>
                <w:b/>
              </w:rPr>
            </w:pPr>
            <w:r>
              <w:rPr>
                <w:b/>
              </w:rPr>
              <w:t>Pre-conditions:</w:t>
            </w:r>
          </w:p>
        </w:tc>
        <w:tc>
          <w:tcPr>
            <w:tcW w:w="8668" w:type="dxa"/>
          </w:tcPr>
          <w:p w14:paraId="24269D95" w14:textId="54C6B4FB" w:rsidR="00E44052" w:rsidRDefault="00E44052" w:rsidP="00993DBD"/>
        </w:tc>
      </w:tr>
    </w:tbl>
    <w:p w14:paraId="31E55330" w14:textId="77777777" w:rsidR="00E44052" w:rsidRDefault="00E44052" w:rsidP="00E44052">
      <w:pPr>
        <w:pStyle w:val="Heading3"/>
      </w:pPr>
      <w:bookmarkStart w:id="43" w:name="_Toc20219831"/>
      <w:r>
        <w:t>4.8.3</w:t>
      </w:r>
      <w:r>
        <w:tab/>
        <w:t>Criteria</w:t>
      </w:r>
      <w:bookmarkEnd w:id="43"/>
    </w:p>
    <w:tbl>
      <w:tblPr>
        <w:tblStyle w:val="TableGrid"/>
        <w:tblW w:w="0" w:type="auto"/>
        <w:tblLook w:val="04A0" w:firstRow="1" w:lastRow="0" w:firstColumn="1" w:lastColumn="0" w:noHBand="0" w:noVBand="1"/>
      </w:tblPr>
      <w:tblGrid>
        <w:gridCol w:w="1129"/>
        <w:gridCol w:w="4907"/>
        <w:gridCol w:w="1133"/>
        <w:gridCol w:w="3621"/>
      </w:tblGrid>
      <w:tr w:rsidR="00E44052" w14:paraId="6056509F" w14:textId="77777777" w:rsidTr="00993DBD">
        <w:tc>
          <w:tcPr>
            <w:tcW w:w="6036" w:type="dxa"/>
            <w:gridSpan w:val="2"/>
            <w:vAlign w:val="center"/>
          </w:tcPr>
          <w:p w14:paraId="45B5264A" w14:textId="77777777" w:rsidR="00E44052" w:rsidRPr="00304238" w:rsidRDefault="00E44052" w:rsidP="00993DBD">
            <w:pPr>
              <w:jc w:val="center"/>
              <w:rPr>
                <w:b/>
                <w:sz w:val="28"/>
              </w:rPr>
            </w:pPr>
            <w:r w:rsidRPr="00304238">
              <w:rPr>
                <w:b/>
                <w:sz w:val="28"/>
              </w:rPr>
              <w:t>Mandatory criteria</w:t>
            </w:r>
          </w:p>
        </w:tc>
        <w:tc>
          <w:tcPr>
            <w:tcW w:w="1133" w:type="dxa"/>
          </w:tcPr>
          <w:p w14:paraId="518AB428" w14:textId="77777777" w:rsidR="00E44052" w:rsidRDefault="00E44052" w:rsidP="00993DBD">
            <w:pPr>
              <w:rPr>
                <w:b/>
              </w:rPr>
            </w:pPr>
            <w:r>
              <w:rPr>
                <w:b/>
              </w:rPr>
              <w:t>Possible</w:t>
            </w:r>
          </w:p>
          <w:p w14:paraId="512E431D" w14:textId="77777777" w:rsidR="00E44052" w:rsidRPr="00304238" w:rsidRDefault="00E44052" w:rsidP="00993DBD">
            <w:pPr>
              <w:rPr>
                <w:b/>
              </w:rPr>
            </w:pPr>
            <w:r>
              <w:rPr>
                <w:b/>
              </w:rPr>
              <w:t>Yes/No</w:t>
            </w:r>
          </w:p>
        </w:tc>
        <w:tc>
          <w:tcPr>
            <w:tcW w:w="3621" w:type="dxa"/>
            <w:vAlign w:val="center"/>
          </w:tcPr>
          <w:p w14:paraId="76D18E8B" w14:textId="77777777" w:rsidR="00E44052" w:rsidRPr="00304238" w:rsidRDefault="00E44052" w:rsidP="00993DBD">
            <w:pPr>
              <w:jc w:val="center"/>
              <w:rPr>
                <w:b/>
                <w:sz w:val="28"/>
              </w:rPr>
            </w:pPr>
            <w:r w:rsidRPr="00304238">
              <w:rPr>
                <w:b/>
                <w:sz w:val="28"/>
              </w:rPr>
              <w:t>Comments</w:t>
            </w:r>
          </w:p>
        </w:tc>
      </w:tr>
      <w:tr w:rsidR="00E44052" w14:paraId="1802F486" w14:textId="77777777" w:rsidTr="00993DBD">
        <w:tc>
          <w:tcPr>
            <w:tcW w:w="1129" w:type="dxa"/>
          </w:tcPr>
          <w:p w14:paraId="6A5FD3C7" w14:textId="77777777" w:rsidR="00E44052" w:rsidRDefault="00E44052" w:rsidP="00993DBD">
            <w:pPr>
              <w:pStyle w:val="ListParagraph"/>
              <w:numPr>
                <w:ilvl w:val="0"/>
                <w:numId w:val="40"/>
              </w:numPr>
              <w:ind w:left="306"/>
            </w:pPr>
          </w:p>
        </w:tc>
        <w:tc>
          <w:tcPr>
            <w:tcW w:w="4907" w:type="dxa"/>
          </w:tcPr>
          <w:p w14:paraId="794C6855" w14:textId="597DC946" w:rsidR="00E44052" w:rsidRDefault="00BB0B72" w:rsidP="00993DBD">
            <w:r>
              <w:t>The solution must allow the user to launch a new case</w:t>
            </w:r>
          </w:p>
        </w:tc>
        <w:tc>
          <w:tcPr>
            <w:tcW w:w="1133" w:type="dxa"/>
          </w:tcPr>
          <w:p w14:paraId="034B8C6E" w14:textId="77777777" w:rsidR="00E44052" w:rsidRDefault="00E44052" w:rsidP="00993DBD"/>
        </w:tc>
        <w:tc>
          <w:tcPr>
            <w:tcW w:w="3621" w:type="dxa"/>
          </w:tcPr>
          <w:p w14:paraId="0456FBB5" w14:textId="77777777" w:rsidR="00E44052" w:rsidRDefault="00E44052" w:rsidP="00993DBD"/>
        </w:tc>
      </w:tr>
      <w:tr w:rsidR="00BB0B72" w14:paraId="1BAABAA2" w14:textId="77777777" w:rsidTr="00993DBD">
        <w:tc>
          <w:tcPr>
            <w:tcW w:w="1129" w:type="dxa"/>
          </w:tcPr>
          <w:p w14:paraId="077A16DC" w14:textId="77777777" w:rsidR="00BB0B72" w:rsidRDefault="00BB0B72" w:rsidP="00993DBD">
            <w:pPr>
              <w:pStyle w:val="ListParagraph"/>
              <w:numPr>
                <w:ilvl w:val="0"/>
                <w:numId w:val="40"/>
              </w:numPr>
              <w:ind w:left="306"/>
            </w:pPr>
          </w:p>
        </w:tc>
        <w:tc>
          <w:tcPr>
            <w:tcW w:w="4907" w:type="dxa"/>
          </w:tcPr>
          <w:p w14:paraId="71CBB53C" w14:textId="2110AD34" w:rsidR="00BB0B72" w:rsidRDefault="00BB0B72" w:rsidP="0012253E">
            <w:r>
              <w:t xml:space="preserve">The </w:t>
            </w:r>
            <w:r w:rsidR="0012253E">
              <w:t>solution must provide space for the user to enter pre-defined data, some mandatory, some optional.</w:t>
            </w:r>
          </w:p>
        </w:tc>
        <w:tc>
          <w:tcPr>
            <w:tcW w:w="1133" w:type="dxa"/>
          </w:tcPr>
          <w:p w14:paraId="2EF4AB4B" w14:textId="77777777" w:rsidR="00BB0B72" w:rsidRDefault="00BB0B72" w:rsidP="00993DBD"/>
        </w:tc>
        <w:tc>
          <w:tcPr>
            <w:tcW w:w="3621" w:type="dxa"/>
          </w:tcPr>
          <w:p w14:paraId="7B5C36AE" w14:textId="77777777" w:rsidR="00BB0B72" w:rsidRDefault="00BB0B72" w:rsidP="00993DBD"/>
        </w:tc>
      </w:tr>
      <w:tr w:rsidR="0012253E" w14:paraId="7FCB4ED9" w14:textId="77777777" w:rsidTr="00993DBD">
        <w:tc>
          <w:tcPr>
            <w:tcW w:w="1129" w:type="dxa"/>
          </w:tcPr>
          <w:p w14:paraId="26781DFE" w14:textId="77777777" w:rsidR="0012253E" w:rsidRDefault="0012253E" w:rsidP="00993DBD">
            <w:pPr>
              <w:pStyle w:val="ListParagraph"/>
              <w:numPr>
                <w:ilvl w:val="0"/>
                <w:numId w:val="40"/>
              </w:numPr>
              <w:ind w:left="306"/>
            </w:pPr>
          </w:p>
        </w:tc>
        <w:tc>
          <w:tcPr>
            <w:tcW w:w="4907" w:type="dxa"/>
          </w:tcPr>
          <w:p w14:paraId="69235FC7" w14:textId="540432C9" w:rsidR="0012253E" w:rsidRDefault="0012253E" w:rsidP="0012253E">
            <w:r>
              <w:t>The solution must allow for approval workflows with individuals in PSSD and outside PSSD</w:t>
            </w:r>
          </w:p>
        </w:tc>
        <w:tc>
          <w:tcPr>
            <w:tcW w:w="1133" w:type="dxa"/>
          </w:tcPr>
          <w:p w14:paraId="0D1E5294" w14:textId="77777777" w:rsidR="0012253E" w:rsidRDefault="0012253E" w:rsidP="00993DBD"/>
        </w:tc>
        <w:tc>
          <w:tcPr>
            <w:tcW w:w="3621" w:type="dxa"/>
          </w:tcPr>
          <w:p w14:paraId="5F529FDA" w14:textId="77777777" w:rsidR="0012253E" w:rsidRDefault="0012253E" w:rsidP="00993DBD"/>
        </w:tc>
      </w:tr>
      <w:tr w:rsidR="0012253E" w14:paraId="240CCC63" w14:textId="77777777" w:rsidTr="00993DBD">
        <w:tc>
          <w:tcPr>
            <w:tcW w:w="1129" w:type="dxa"/>
          </w:tcPr>
          <w:p w14:paraId="53596B2E" w14:textId="77777777" w:rsidR="0012253E" w:rsidRDefault="0012253E" w:rsidP="00993DBD">
            <w:pPr>
              <w:pStyle w:val="ListParagraph"/>
              <w:numPr>
                <w:ilvl w:val="0"/>
                <w:numId w:val="40"/>
              </w:numPr>
              <w:ind w:left="306"/>
            </w:pPr>
          </w:p>
        </w:tc>
        <w:tc>
          <w:tcPr>
            <w:tcW w:w="4907" w:type="dxa"/>
          </w:tcPr>
          <w:p w14:paraId="28719396" w14:textId="6384DB8E" w:rsidR="0012253E" w:rsidRDefault="0012253E" w:rsidP="0012253E">
            <w:r>
              <w:t>The solution must allow the user to identify the screening activities required to assess the information provided</w:t>
            </w:r>
          </w:p>
        </w:tc>
        <w:tc>
          <w:tcPr>
            <w:tcW w:w="1133" w:type="dxa"/>
          </w:tcPr>
          <w:p w14:paraId="2837AD19" w14:textId="77777777" w:rsidR="0012253E" w:rsidRDefault="0012253E" w:rsidP="00993DBD"/>
        </w:tc>
        <w:tc>
          <w:tcPr>
            <w:tcW w:w="3621" w:type="dxa"/>
          </w:tcPr>
          <w:p w14:paraId="7AF8561F" w14:textId="77777777" w:rsidR="0012253E" w:rsidRDefault="0012253E" w:rsidP="00993DBD"/>
        </w:tc>
      </w:tr>
      <w:tr w:rsidR="0012253E" w14:paraId="7AC33B7A" w14:textId="77777777" w:rsidTr="00993DBD">
        <w:tc>
          <w:tcPr>
            <w:tcW w:w="1129" w:type="dxa"/>
          </w:tcPr>
          <w:p w14:paraId="4CE0F326" w14:textId="77777777" w:rsidR="0012253E" w:rsidRDefault="0012253E" w:rsidP="00993DBD">
            <w:pPr>
              <w:pStyle w:val="ListParagraph"/>
              <w:numPr>
                <w:ilvl w:val="0"/>
                <w:numId w:val="40"/>
              </w:numPr>
              <w:ind w:left="306"/>
            </w:pPr>
          </w:p>
        </w:tc>
        <w:tc>
          <w:tcPr>
            <w:tcW w:w="4907" w:type="dxa"/>
          </w:tcPr>
          <w:p w14:paraId="6CDCCAC6" w14:textId="353136B7" w:rsidR="0012253E" w:rsidRDefault="0012253E" w:rsidP="0012253E">
            <w:r>
              <w:t>The solution must restrict viewing and modification access to portions of this type of access based on pre-defined parameters</w:t>
            </w:r>
          </w:p>
        </w:tc>
        <w:tc>
          <w:tcPr>
            <w:tcW w:w="1133" w:type="dxa"/>
          </w:tcPr>
          <w:p w14:paraId="6D5C0331" w14:textId="77777777" w:rsidR="0012253E" w:rsidRDefault="0012253E" w:rsidP="00993DBD"/>
        </w:tc>
        <w:tc>
          <w:tcPr>
            <w:tcW w:w="3621" w:type="dxa"/>
          </w:tcPr>
          <w:p w14:paraId="7DF352FA" w14:textId="77777777" w:rsidR="0012253E" w:rsidRDefault="0012253E" w:rsidP="00993DBD"/>
        </w:tc>
      </w:tr>
    </w:tbl>
    <w:p w14:paraId="3721A403" w14:textId="555D19B4" w:rsidR="00E44052" w:rsidRDefault="00E44052" w:rsidP="00E44052"/>
    <w:tbl>
      <w:tblPr>
        <w:tblStyle w:val="TableGrid"/>
        <w:tblW w:w="0" w:type="auto"/>
        <w:tblLook w:val="04A0" w:firstRow="1" w:lastRow="0" w:firstColumn="1" w:lastColumn="0" w:noHBand="0" w:noVBand="1"/>
      </w:tblPr>
      <w:tblGrid>
        <w:gridCol w:w="1129"/>
        <w:gridCol w:w="4907"/>
        <w:gridCol w:w="1133"/>
        <w:gridCol w:w="3621"/>
      </w:tblGrid>
      <w:tr w:rsidR="00BB0B72" w:rsidRPr="00304238" w14:paraId="725A215D" w14:textId="77777777" w:rsidTr="00993DBD">
        <w:tc>
          <w:tcPr>
            <w:tcW w:w="6036" w:type="dxa"/>
            <w:gridSpan w:val="2"/>
            <w:vAlign w:val="center"/>
          </w:tcPr>
          <w:p w14:paraId="4090BDEC" w14:textId="77777777" w:rsidR="00BB0B72" w:rsidRPr="00304238" w:rsidRDefault="00BB0B72" w:rsidP="00993DBD">
            <w:pPr>
              <w:jc w:val="center"/>
              <w:rPr>
                <w:b/>
                <w:sz w:val="28"/>
              </w:rPr>
            </w:pPr>
            <w:r>
              <w:rPr>
                <w:b/>
                <w:sz w:val="28"/>
              </w:rPr>
              <w:t>Enhanced</w:t>
            </w:r>
            <w:r w:rsidRPr="00304238">
              <w:rPr>
                <w:b/>
                <w:sz w:val="28"/>
              </w:rPr>
              <w:t xml:space="preserve"> criteria</w:t>
            </w:r>
          </w:p>
        </w:tc>
        <w:tc>
          <w:tcPr>
            <w:tcW w:w="1133" w:type="dxa"/>
          </w:tcPr>
          <w:p w14:paraId="0BD2D2DD" w14:textId="77777777" w:rsidR="00BB0B72" w:rsidRDefault="00BB0B72" w:rsidP="00993DBD">
            <w:pPr>
              <w:rPr>
                <w:b/>
              </w:rPr>
            </w:pPr>
            <w:r>
              <w:rPr>
                <w:b/>
              </w:rPr>
              <w:t>Possible</w:t>
            </w:r>
          </w:p>
          <w:p w14:paraId="31F030BE" w14:textId="77777777" w:rsidR="00BB0B72" w:rsidRPr="00304238" w:rsidRDefault="00BB0B72" w:rsidP="00993DBD">
            <w:pPr>
              <w:rPr>
                <w:b/>
              </w:rPr>
            </w:pPr>
            <w:r>
              <w:rPr>
                <w:b/>
              </w:rPr>
              <w:t>Yes/No</w:t>
            </w:r>
          </w:p>
        </w:tc>
        <w:tc>
          <w:tcPr>
            <w:tcW w:w="3621" w:type="dxa"/>
            <w:vAlign w:val="center"/>
          </w:tcPr>
          <w:p w14:paraId="668AB54C" w14:textId="77777777" w:rsidR="00BB0B72" w:rsidRPr="00304238" w:rsidRDefault="00BB0B72" w:rsidP="00993DBD">
            <w:pPr>
              <w:jc w:val="center"/>
              <w:rPr>
                <w:b/>
                <w:sz w:val="28"/>
              </w:rPr>
            </w:pPr>
            <w:r w:rsidRPr="00304238">
              <w:rPr>
                <w:b/>
                <w:sz w:val="28"/>
              </w:rPr>
              <w:t>Comments</w:t>
            </w:r>
          </w:p>
        </w:tc>
      </w:tr>
      <w:tr w:rsidR="00BB0B72" w14:paraId="40D8C3F2" w14:textId="77777777" w:rsidTr="00993DBD">
        <w:tc>
          <w:tcPr>
            <w:tcW w:w="1129" w:type="dxa"/>
          </w:tcPr>
          <w:p w14:paraId="06BED730" w14:textId="77777777" w:rsidR="00BB0B72" w:rsidRDefault="00BB0B72" w:rsidP="00BB0B72">
            <w:pPr>
              <w:pStyle w:val="ListParagraph"/>
              <w:numPr>
                <w:ilvl w:val="0"/>
                <w:numId w:val="53"/>
              </w:numPr>
            </w:pPr>
          </w:p>
        </w:tc>
        <w:tc>
          <w:tcPr>
            <w:tcW w:w="4907" w:type="dxa"/>
          </w:tcPr>
          <w:p w14:paraId="6251FD37" w14:textId="2A52E100" w:rsidR="00BB0B72" w:rsidRDefault="00BB0B72" w:rsidP="00993DBD">
            <w:r>
              <w:t>The solution should provide a connectivity with EFMS solution for transfer of specified data from IAFCD for the purpose of launching a new case to manage review for cause process</w:t>
            </w:r>
          </w:p>
        </w:tc>
        <w:tc>
          <w:tcPr>
            <w:tcW w:w="1133" w:type="dxa"/>
          </w:tcPr>
          <w:p w14:paraId="7E6C0A55" w14:textId="77777777" w:rsidR="00BB0B72" w:rsidRDefault="00BB0B72" w:rsidP="00993DBD"/>
        </w:tc>
        <w:tc>
          <w:tcPr>
            <w:tcW w:w="3621" w:type="dxa"/>
          </w:tcPr>
          <w:p w14:paraId="11D5598A" w14:textId="77777777" w:rsidR="00BB0B72" w:rsidRDefault="00BB0B72" w:rsidP="00993DBD"/>
        </w:tc>
      </w:tr>
      <w:tr w:rsidR="00BB0B72" w14:paraId="50CE219B" w14:textId="77777777" w:rsidTr="00993DBD">
        <w:tc>
          <w:tcPr>
            <w:tcW w:w="1129" w:type="dxa"/>
          </w:tcPr>
          <w:p w14:paraId="1370D6B4" w14:textId="77777777" w:rsidR="00BB0B72" w:rsidRDefault="00BB0B72" w:rsidP="00BB0B72">
            <w:pPr>
              <w:pStyle w:val="ListParagraph"/>
              <w:numPr>
                <w:ilvl w:val="0"/>
                <w:numId w:val="53"/>
              </w:numPr>
            </w:pPr>
          </w:p>
        </w:tc>
        <w:tc>
          <w:tcPr>
            <w:tcW w:w="4907" w:type="dxa"/>
          </w:tcPr>
          <w:p w14:paraId="43C61A5A" w14:textId="77777777" w:rsidR="00BB0B72" w:rsidRDefault="00BB0B72" w:rsidP="00993DBD">
            <w:r>
              <w:t>The solution should provide a means by which employees can report:</w:t>
            </w:r>
          </w:p>
          <w:p w14:paraId="03B79827" w14:textId="77777777" w:rsidR="00BB0B72" w:rsidRDefault="00BB0B72" w:rsidP="00BB0B72">
            <w:pPr>
              <w:pStyle w:val="ListParagraph"/>
              <w:numPr>
                <w:ilvl w:val="0"/>
                <w:numId w:val="54"/>
              </w:numPr>
            </w:pPr>
            <w:r>
              <w:t>Changes in behaviour</w:t>
            </w:r>
          </w:p>
          <w:p w14:paraId="02EE037E" w14:textId="77777777" w:rsidR="00BB0B72" w:rsidRDefault="00BB0B72" w:rsidP="00BB0B72">
            <w:pPr>
              <w:pStyle w:val="ListParagraph"/>
              <w:numPr>
                <w:ilvl w:val="0"/>
                <w:numId w:val="54"/>
              </w:numPr>
            </w:pPr>
            <w:r>
              <w:t>Changes in circumstances</w:t>
            </w:r>
          </w:p>
          <w:p w14:paraId="266C3353" w14:textId="77777777" w:rsidR="00BB0B72" w:rsidRDefault="00BB0B72" w:rsidP="00BB0B72">
            <w:pPr>
              <w:pStyle w:val="ListParagraph"/>
              <w:numPr>
                <w:ilvl w:val="0"/>
                <w:numId w:val="54"/>
              </w:numPr>
            </w:pPr>
            <w:r>
              <w:t>Contact or incident reports</w:t>
            </w:r>
          </w:p>
          <w:p w14:paraId="6AE98264" w14:textId="29AF0896" w:rsidR="00BB0B72" w:rsidRDefault="00BB0B72" w:rsidP="00BB0B72">
            <w:r>
              <w:t>And this on behalf of themselves or about others (reference: Standard on Security Screening, Appendix F, Sections 7 to 9)</w:t>
            </w:r>
          </w:p>
        </w:tc>
        <w:tc>
          <w:tcPr>
            <w:tcW w:w="1133" w:type="dxa"/>
          </w:tcPr>
          <w:p w14:paraId="1B3C2FB7" w14:textId="77777777" w:rsidR="00BB0B72" w:rsidRDefault="00BB0B72" w:rsidP="00993DBD"/>
        </w:tc>
        <w:tc>
          <w:tcPr>
            <w:tcW w:w="3621" w:type="dxa"/>
          </w:tcPr>
          <w:p w14:paraId="6EFF3CD8" w14:textId="77777777" w:rsidR="00BB0B72" w:rsidRDefault="00BB0B72" w:rsidP="00993DBD"/>
        </w:tc>
      </w:tr>
      <w:tr w:rsidR="0012253E" w14:paraId="65639E26" w14:textId="77777777" w:rsidTr="00993DBD">
        <w:tc>
          <w:tcPr>
            <w:tcW w:w="1129" w:type="dxa"/>
          </w:tcPr>
          <w:p w14:paraId="229E886E" w14:textId="77777777" w:rsidR="0012253E" w:rsidRDefault="0012253E" w:rsidP="00BB0B72">
            <w:pPr>
              <w:pStyle w:val="ListParagraph"/>
              <w:numPr>
                <w:ilvl w:val="0"/>
                <w:numId w:val="53"/>
              </w:numPr>
            </w:pPr>
          </w:p>
        </w:tc>
        <w:tc>
          <w:tcPr>
            <w:tcW w:w="4907" w:type="dxa"/>
          </w:tcPr>
          <w:p w14:paraId="36E49677" w14:textId="503F5776" w:rsidR="0012253E" w:rsidRDefault="0012253E" w:rsidP="00993DBD">
            <w:r>
              <w:t>The solution should facilitate scheduling key events within the process</w:t>
            </w:r>
          </w:p>
        </w:tc>
        <w:tc>
          <w:tcPr>
            <w:tcW w:w="1133" w:type="dxa"/>
          </w:tcPr>
          <w:p w14:paraId="7A6D170A" w14:textId="77777777" w:rsidR="0012253E" w:rsidRDefault="0012253E" w:rsidP="00993DBD"/>
        </w:tc>
        <w:tc>
          <w:tcPr>
            <w:tcW w:w="3621" w:type="dxa"/>
          </w:tcPr>
          <w:p w14:paraId="4619C33C" w14:textId="77777777" w:rsidR="0012253E" w:rsidRDefault="0012253E" w:rsidP="00993DBD"/>
        </w:tc>
      </w:tr>
    </w:tbl>
    <w:p w14:paraId="6FAFEB73" w14:textId="77777777" w:rsidR="00BB0B72" w:rsidRPr="00E44052" w:rsidRDefault="00BB0B72" w:rsidP="00E44052"/>
    <w:p w14:paraId="57C86690" w14:textId="09E5BBC4" w:rsidR="00304238" w:rsidRDefault="001C4B43" w:rsidP="001C4B43">
      <w:pPr>
        <w:pStyle w:val="Heading2"/>
      </w:pPr>
      <w:bookmarkStart w:id="44" w:name="_Toc20219832"/>
      <w:r>
        <w:t>4.</w:t>
      </w:r>
      <w:r w:rsidR="00E44052">
        <w:t>8</w:t>
      </w:r>
      <w:r>
        <w:tab/>
        <w:t>Data management</w:t>
      </w:r>
      <w:bookmarkEnd w:id="44"/>
    </w:p>
    <w:p w14:paraId="1B35ECDC" w14:textId="4E44B300" w:rsidR="00527123" w:rsidRDefault="00527123" w:rsidP="00527123">
      <w:pPr>
        <w:pStyle w:val="Heading3"/>
      </w:pPr>
      <w:bookmarkStart w:id="45" w:name="_Toc20219833"/>
      <w:r>
        <w:t>4.</w:t>
      </w:r>
      <w:r w:rsidR="00E44052">
        <w:t>8</w:t>
      </w:r>
      <w:r>
        <w:t>.1</w:t>
      </w:r>
      <w:r>
        <w:tab/>
        <w:t>Summary</w:t>
      </w:r>
      <w:bookmarkEnd w:id="45"/>
    </w:p>
    <w:p w14:paraId="7ECC8045" w14:textId="5AA0DD64" w:rsidR="00527123" w:rsidRDefault="00667146" w:rsidP="00527123">
      <w:r>
        <w:t>PSSD is mandated by the TBS Standard on Security Screening to retain a security screening account for a minimum of 2 years following the last administrative action on file. This retention period is 10 years when a negative decision has been rendered on the file.</w:t>
      </w:r>
    </w:p>
    <w:p w14:paraId="685A1E31" w14:textId="5B79A962" w:rsidR="00667146" w:rsidRDefault="00667146" w:rsidP="00527123">
      <w:r>
        <w:t xml:space="preserve">CRA has decided that it will retain a security screening account for a minimum of 3 years except when adverse information is present on file in which case it will be retained for 10 years following last administrative action </w:t>
      </w:r>
      <w:r w:rsidR="007D7A2B">
        <w:t>(decision associated to the account becoming inactive)</w:t>
      </w:r>
      <w:r>
        <w:t>.</w:t>
      </w:r>
    </w:p>
    <w:p w14:paraId="0661DACB" w14:textId="3BE27D52" w:rsidR="00527123" w:rsidRDefault="00527123" w:rsidP="00527123">
      <w:pPr>
        <w:pStyle w:val="Heading3"/>
      </w:pPr>
      <w:bookmarkStart w:id="46" w:name="_Toc20219834"/>
      <w:r>
        <w:t>4.</w:t>
      </w:r>
      <w:r w:rsidR="00E44052">
        <w:t>8</w:t>
      </w:r>
      <w:r>
        <w:t>.2</w:t>
      </w:r>
      <w:r>
        <w:tab/>
        <w:t>Basic details</w:t>
      </w:r>
      <w:bookmarkEnd w:id="46"/>
    </w:p>
    <w:tbl>
      <w:tblPr>
        <w:tblStyle w:val="TableGrid"/>
        <w:tblW w:w="0" w:type="auto"/>
        <w:tblLook w:val="04A0" w:firstRow="1" w:lastRow="0" w:firstColumn="1" w:lastColumn="0" w:noHBand="0" w:noVBand="1"/>
      </w:tblPr>
      <w:tblGrid>
        <w:gridCol w:w="2122"/>
        <w:gridCol w:w="8668"/>
      </w:tblGrid>
      <w:tr w:rsidR="00527123" w14:paraId="07B2E56A" w14:textId="77777777" w:rsidTr="007C4331">
        <w:tc>
          <w:tcPr>
            <w:tcW w:w="2122" w:type="dxa"/>
          </w:tcPr>
          <w:p w14:paraId="73135DCF" w14:textId="77777777" w:rsidR="00527123" w:rsidRPr="009B07E4" w:rsidRDefault="00527123" w:rsidP="007C4331">
            <w:pPr>
              <w:rPr>
                <w:b/>
              </w:rPr>
            </w:pPr>
            <w:r>
              <w:rPr>
                <w:b/>
              </w:rPr>
              <w:t>Actors:</w:t>
            </w:r>
          </w:p>
        </w:tc>
        <w:tc>
          <w:tcPr>
            <w:tcW w:w="8668" w:type="dxa"/>
          </w:tcPr>
          <w:p w14:paraId="4902B3A7" w14:textId="5841194C" w:rsidR="00527123" w:rsidRDefault="00667146" w:rsidP="007C4331">
            <w:r>
              <w:t>PSS users</w:t>
            </w:r>
          </w:p>
        </w:tc>
      </w:tr>
      <w:tr w:rsidR="00527123" w14:paraId="4D568B89" w14:textId="77777777" w:rsidTr="007C4331">
        <w:tc>
          <w:tcPr>
            <w:tcW w:w="2122" w:type="dxa"/>
          </w:tcPr>
          <w:p w14:paraId="7517BB84" w14:textId="77777777" w:rsidR="00527123" w:rsidRPr="009B07E4" w:rsidRDefault="00527123" w:rsidP="007C4331">
            <w:pPr>
              <w:rPr>
                <w:b/>
              </w:rPr>
            </w:pPr>
            <w:r>
              <w:rPr>
                <w:b/>
              </w:rPr>
              <w:t>Triggers:</w:t>
            </w:r>
          </w:p>
        </w:tc>
        <w:tc>
          <w:tcPr>
            <w:tcW w:w="8668" w:type="dxa"/>
          </w:tcPr>
          <w:p w14:paraId="0FAEE563" w14:textId="77777777" w:rsidR="00527123" w:rsidRDefault="00667146" w:rsidP="007C4331">
            <w:r>
              <w:t>Individual has:</w:t>
            </w:r>
          </w:p>
          <w:p w14:paraId="0343A1D5" w14:textId="77777777" w:rsidR="00667146" w:rsidRDefault="00667146" w:rsidP="00667146">
            <w:pPr>
              <w:pStyle w:val="ListParagraph"/>
              <w:numPr>
                <w:ilvl w:val="0"/>
                <w:numId w:val="42"/>
              </w:numPr>
            </w:pPr>
            <w:r>
              <w:t>Not been hired within 1 year following initial security screening assessment (1</w:t>
            </w:r>
            <w:r w:rsidRPr="00667146">
              <w:rPr>
                <w:vertAlign w:val="superscript"/>
              </w:rPr>
              <w:t>st</w:t>
            </w:r>
            <w:r>
              <w:t xml:space="preserve"> case introduced to the account)</w:t>
            </w:r>
          </w:p>
          <w:p w14:paraId="2A81B702" w14:textId="47AABAAC" w:rsidR="00667146" w:rsidRDefault="00667146" w:rsidP="00667146">
            <w:pPr>
              <w:pStyle w:val="ListParagraph"/>
              <w:numPr>
                <w:ilvl w:val="0"/>
                <w:numId w:val="42"/>
              </w:numPr>
            </w:pPr>
            <w:r>
              <w:t>Left the CRA</w:t>
            </w:r>
          </w:p>
        </w:tc>
      </w:tr>
      <w:tr w:rsidR="00527123" w14:paraId="3F0EF1FF" w14:textId="77777777" w:rsidTr="007C4331">
        <w:tc>
          <w:tcPr>
            <w:tcW w:w="2122" w:type="dxa"/>
          </w:tcPr>
          <w:p w14:paraId="0C33EF5F" w14:textId="77777777" w:rsidR="00527123" w:rsidRPr="009B07E4" w:rsidRDefault="00527123" w:rsidP="007C4331">
            <w:pPr>
              <w:rPr>
                <w:b/>
              </w:rPr>
            </w:pPr>
            <w:r>
              <w:rPr>
                <w:b/>
              </w:rPr>
              <w:t>Pre-conditions:</w:t>
            </w:r>
          </w:p>
        </w:tc>
        <w:tc>
          <w:tcPr>
            <w:tcW w:w="8668" w:type="dxa"/>
          </w:tcPr>
          <w:p w14:paraId="11532DC1" w14:textId="6C287BED" w:rsidR="00527123" w:rsidRDefault="00667146" w:rsidP="00667146">
            <w:r>
              <w:t>The existence of the individual’s account</w:t>
            </w:r>
          </w:p>
        </w:tc>
      </w:tr>
    </w:tbl>
    <w:p w14:paraId="3B6695E9" w14:textId="72D09124" w:rsidR="00527123" w:rsidRDefault="00527123" w:rsidP="00527123">
      <w:pPr>
        <w:pStyle w:val="Heading3"/>
      </w:pPr>
      <w:bookmarkStart w:id="47" w:name="_Toc20219835"/>
      <w:r>
        <w:t>4.</w:t>
      </w:r>
      <w:r w:rsidR="00E44052">
        <w:t>8</w:t>
      </w:r>
      <w:r>
        <w:t>.3</w:t>
      </w:r>
      <w:r>
        <w:tab/>
        <w:t>Criteria</w:t>
      </w:r>
      <w:bookmarkEnd w:id="47"/>
    </w:p>
    <w:tbl>
      <w:tblPr>
        <w:tblStyle w:val="TableGrid"/>
        <w:tblW w:w="0" w:type="auto"/>
        <w:tblLook w:val="04A0" w:firstRow="1" w:lastRow="0" w:firstColumn="1" w:lastColumn="0" w:noHBand="0" w:noVBand="1"/>
      </w:tblPr>
      <w:tblGrid>
        <w:gridCol w:w="1129"/>
        <w:gridCol w:w="4907"/>
        <w:gridCol w:w="1133"/>
        <w:gridCol w:w="3621"/>
      </w:tblGrid>
      <w:tr w:rsidR="00527123" w14:paraId="2994F167" w14:textId="77777777" w:rsidTr="007C4331">
        <w:tc>
          <w:tcPr>
            <w:tcW w:w="6036" w:type="dxa"/>
            <w:gridSpan w:val="2"/>
            <w:vAlign w:val="center"/>
          </w:tcPr>
          <w:p w14:paraId="6991D00D" w14:textId="77777777" w:rsidR="00527123" w:rsidRPr="00304238" w:rsidRDefault="00527123" w:rsidP="007C4331">
            <w:pPr>
              <w:jc w:val="center"/>
              <w:rPr>
                <w:b/>
                <w:sz w:val="28"/>
              </w:rPr>
            </w:pPr>
            <w:r w:rsidRPr="00304238">
              <w:rPr>
                <w:b/>
                <w:sz w:val="28"/>
              </w:rPr>
              <w:t>Mandatory criteria</w:t>
            </w:r>
          </w:p>
        </w:tc>
        <w:tc>
          <w:tcPr>
            <w:tcW w:w="1133" w:type="dxa"/>
          </w:tcPr>
          <w:p w14:paraId="19E77CB5" w14:textId="77777777" w:rsidR="00527123" w:rsidRDefault="00527123" w:rsidP="007C4331">
            <w:pPr>
              <w:rPr>
                <w:b/>
              </w:rPr>
            </w:pPr>
            <w:r>
              <w:rPr>
                <w:b/>
              </w:rPr>
              <w:t>Possible</w:t>
            </w:r>
          </w:p>
          <w:p w14:paraId="60A7FA80" w14:textId="77777777" w:rsidR="00527123" w:rsidRPr="00304238" w:rsidRDefault="00527123" w:rsidP="007C4331">
            <w:pPr>
              <w:rPr>
                <w:b/>
              </w:rPr>
            </w:pPr>
            <w:r>
              <w:rPr>
                <w:b/>
              </w:rPr>
              <w:t>Yes/No</w:t>
            </w:r>
          </w:p>
        </w:tc>
        <w:tc>
          <w:tcPr>
            <w:tcW w:w="3621" w:type="dxa"/>
            <w:vAlign w:val="center"/>
          </w:tcPr>
          <w:p w14:paraId="2741FD08" w14:textId="77777777" w:rsidR="00527123" w:rsidRPr="00304238" w:rsidRDefault="00527123" w:rsidP="007C4331">
            <w:pPr>
              <w:jc w:val="center"/>
              <w:rPr>
                <w:b/>
                <w:sz w:val="28"/>
              </w:rPr>
            </w:pPr>
            <w:r w:rsidRPr="00304238">
              <w:rPr>
                <w:b/>
                <w:sz w:val="28"/>
              </w:rPr>
              <w:t>Comments</w:t>
            </w:r>
          </w:p>
        </w:tc>
      </w:tr>
      <w:tr w:rsidR="00667146" w14:paraId="5125357C" w14:textId="77777777" w:rsidTr="007C4331">
        <w:tc>
          <w:tcPr>
            <w:tcW w:w="1129" w:type="dxa"/>
          </w:tcPr>
          <w:p w14:paraId="51FDB98F" w14:textId="77777777" w:rsidR="00667146" w:rsidRDefault="00667146" w:rsidP="00A47DB7">
            <w:pPr>
              <w:pStyle w:val="ListParagraph"/>
              <w:numPr>
                <w:ilvl w:val="0"/>
                <w:numId w:val="63"/>
              </w:numPr>
            </w:pPr>
          </w:p>
        </w:tc>
        <w:tc>
          <w:tcPr>
            <w:tcW w:w="4907" w:type="dxa"/>
          </w:tcPr>
          <w:p w14:paraId="60629241" w14:textId="263F1FD7" w:rsidR="00667146" w:rsidRDefault="00667146" w:rsidP="00667146">
            <w:r>
              <w:t>In conjunction with HR systems, the solution must automate a departure process which in turn cancels (renders dormant-closed) an individual account</w:t>
            </w:r>
          </w:p>
        </w:tc>
        <w:tc>
          <w:tcPr>
            <w:tcW w:w="1133" w:type="dxa"/>
          </w:tcPr>
          <w:p w14:paraId="4091AEF1" w14:textId="77777777" w:rsidR="00667146" w:rsidRDefault="00667146" w:rsidP="00667146"/>
        </w:tc>
        <w:tc>
          <w:tcPr>
            <w:tcW w:w="3621" w:type="dxa"/>
          </w:tcPr>
          <w:p w14:paraId="2FF12500" w14:textId="77777777" w:rsidR="00667146" w:rsidRDefault="00667146" w:rsidP="00667146"/>
        </w:tc>
      </w:tr>
      <w:tr w:rsidR="00667146" w14:paraId="3F3E8406" w14:textId="77777777" w:rsidTr="007C4331">
        <w:tc>
          <w:tcPr>
            <w:tcW w:w="1129" w:type="dxa"/>
          </w:tcPr>
          <w:p w14:paraId="5ADF1DBE" w14:textId="77777777" w:rsidR="00667146" w:rsidRDefault="00667146" w:rsidP="00A47DB7">
            <w:pPr>
              <w:pStyle w:val="ListParagraph"/>
              <w:numPr>
                <w:ilvl w:val="0"/>
                <w:numId w:val="63"/>
              </w:numPr>
              <w:ind w:left="306"/>
            </w:pPr>
          </w:p>
        </w:tc>
        <w:tc>
          <w:tcPr>
            <w:tcW w:w="4907" w:type="dxa"/>
          </w:tcPr>
          <w:p w14:paraId="0ED8BBD3" w14:textId="77777777" w:rsidR="007D7A2B" w:rsidRDefault="007D7A2B" w:rsidP="007D7A2B">
            <w:r>
              <w:t xml:space="preserve">The solution must calculate the required retention period based on certain data being present within cases or the account overall. </w:t>
            </w:r>
          </w:p>
          <w:p w14:paraId="2BAA5476" w14:textId="77777777" w:rsidR="007D7A2B" w:rsidRDefault="007D7A2B" w:rsidP="007D7A2B"/>
          <w:p w14:paraId="621741AF" w14:textId="5B56A973" w:rsidR="008A7FD0" w:rsidRDefault="007D7A2B" w:rsidP="007D7A2B">
            <w:r>
              <w:t>Note: the calculation will vary dependent upon presence of other data. If adverse information is noted as present 10 years, if no adverse noted 3 years, if confirmation only 1 year. Number of years per condition set subject to change and must be modifiable by a designated user group.</w:t>
            </w:r>
          </w:p>
          <w:p w14:paraId="788FA86E" w14:textId="77777777" w:rsidR="008A7FD0" w:rsidRDefault="008A7FD0" w:rsidP="007D7A2B"/>
          <w:p w14:paraId="5EE90FA3" w14:textId="77777777" w:rsidR="008A7FD0" w:rsidRDefault="008A7FD0" w:rsidP="007D7A2B">
            <w:r>
              <w:t>Note that subsequent actions on file may extend or annul the retention periods from the account, depending on the actions taken. Examples include:</w:t>
            </w:r>
          </w:p>
          <w:p w14:paraId="4D9C89AA" w14:textId="77777777" w:rsidR="008A7FD0" w:rsidRDefault="008A7FD0" w:rsidP="0012253E">
            <w:pPr>
              <w:pStyle w:val="ListParagraph"/>
              <w:numPr>
                <w:ilvl w:val="0"/>
                <w:numId w:val="51"/>
              </w:numPr>
            </w:pPr>
            <w:r>
              <w:t>ATIP request would extend</w:t>
            </w:r>
          </w:p>
          <w:p w14:paraId="3C84E993" w14:textId="4C8DDE94" w:rsidR="00667146" w:rsidRDefault="008A7FD0" w:rsidP="00BB1551">
            <w:pPr>
              <w:pStyle w:val="ListParagraph"/>
              <w:numPr>
                <w:ilvl w:val="0"/>
                <w:numId w:val="51"/>
              </w:numPr>
            </w:pPr>
            <w:r>
              <w:t>New case initiation is likely to annul, depending on the case</w:t>
            </w:r>
          </w:p>
        </w:tc>
        <w:tc>
          <w:tcPr>
            <w:tcW w:w="1133" w:type="dxa"/>
          </w:tcPr>
          <w:p w14:paraId="5201874A" w14:textId="77777777" w:rsidR="00667146" w:rsidRDefault="00667146" w:rsidP="00667146"/>
        </w:tc>
        <w:tc>
          <w:tcPr>
            <w:tcW w:w="3621" w:type="dxa"/>
          </w:tcPr>
          <w:p w14:paraId="1FB00863" w14:textId="77777777" w:rsidR="00667146" w:rsidRDefault="00667146" w:rsidP="00667146"/>
        </w:tc>
      </w:tr>
      <w:tr w:rsidR="006217BE" w14:paraId="7A2D610E" w14:textId="77777777" w:rsidTr="007C4331">
        <w:tc>
          <w:tcPr>
            <w:tcW w:w="1129" w:type="dxa"/>
          </w:tcPr>
          <w:p w14:paraId="03B5D36F" w14:textId="77777777" w:rsidR="006217BE" w:rsidRDefault="006217BE" w:rsidP="00A47DB7">
            <w:pPr>
              <w:pStyle w:val="ListParagraph"/>
              <w:numPr>
                <w:ilvl w:val="0"/>
                <w:numId w:val="63"/>
              </w:numPr>
              <w:ind w:left="306"/>
            </w:pPr>
          </w:p>
        </w:tc>
        <w:tc>
          <w:tcPr>
            <w:tcW w:w="4907" w:type="dxa"/>
          </w:tcPr>
          <w:p w14:paraId="717CEA37" w14:textId="660AD387" w:rsidR="006217BE" w:rsidRDefault="006217BE" w:rsidP="006217BE">
            <w:r>
              <w:t>The solution must display the date of cancellation (close-out) and the expected end of retention date</w:t>
            </w:r>
          </w:p>
        </w:tc>
        <w:tc>
          <w:tcPr>
            <w:tcW w:w="1133" w:type="dxa"/>
          </w:tcPr>
          <w:p w14:paraId="60323637" w14:textId="77777777" w:rsidR="006217BE" w:rsidRDefault="006217BE" w:rsidP="00667146"/>
        </w:tc>
        <w:tc>
          <w:tcPr>
            <w:tcW w:w="3621" w:type="dxa"/>
          </w:tcPr>
          <w:p w14:paraId="0156CE1A" w14:textId="77777777" w:rsidR="006217BE" w:rsidRDefault="006217BE" w:rsidP="00667146"/>
        </w:tc>
      </w:tr>
      <w:tr w:rsidR="006217BE" w14:paraId="67556F8E" w14:textId="77777777" w:rsidTr="007C4331">
        <w:tc>
          <w:tcPr>
            <w:tcW w:w="1129" w:type="dxa"/>
          </w:tcPr>
          <w:p w14:paraId="769684F8" w14:textId="77777777" w:rsidR="006217BE" w:rsidRDefault="006217BE" w:rsidP="00A47DB7">
            <w:pPr>
              <w:pStyle w:val="ListParagraph"/>
              <w:numPr>
                <w:ilvl w:val="0"/>
                <w:numId w:val="63"/>
              </w:numPr>
              <w:ind w:left="306"/>
            </w:pPr>
          </w:p>
        </w:tc>
        <w:tc>
          <w:tcPr>
            <w:tcW w:w="4907" w:type="dxa"/>
          </w:tcPr>
          <w:p w14:paraId="07780D84" w14:textId="3C40DD66" w:rsidR="006217BE" w:rsidRDefault="006217BE" w:rsidP="00667146">
            <w:r>
              <w:t>The solution must prompt the users when retention dates have passed</w:t>
            </w:r>
          </w:p>
        </w:tc>
        <w:tc>
          <w:tcPr>
            <w:tcW w:w="1133" w:type="dxa"/>
          </w:tcPr>
          <w:p w14:paraId="23AB3854" w14:textId="77777777" w:rsidR="006217BE" w:rsidRDefault="006217BE" w:rsidP="00667146"/>
        </w:tc>
        <w:tc>
          <w:tcPr>
            <w:tcW w:w="3621" w:type="dxa"/>
          </w:tcPr>
          <w:p w14:paraId="7A9CAAE8" w14:textId="77777777" w:rsidR="006217BE" w:rsidRDefault="006217BE" w:rsidP="00667146"/>
        </w:tc>
      </w:tr>
      <w:tr w:rsidR="006217BE" w14:paraId="0F674D42" w14:textId="77777777" w:rsidTr="007C4331">
        <w:tc>
          <w:tcPr>
            <w:tcW w:w="1129" w:type="dxa"/>
          </w:tcPr>
          <w:p w14:paraId="7689D032" w14:textId="77777777" w:rsidR="006217BE" w:rsidRDefault="006217BE" w:rsidP="00A47DB7">
            <w:pPr>
              <w:pStyle w:val="ListParagraph"/>
              <w:numPr>
                <w:ilvl w:val="0"/>
                <w:numId w:val="63"/>
              </w:numPr>
              <w:ind w:left="306"/>
            </w:pPr>
          </w:p>
        </w:tc>
        <w:tc>
          <w:tcPr>
            <w:tcW w:w="4907" w:type="dxa"/>
          </w:tcPr>
          <w:p w14:paraId="20050860" w14:textId="60098DE8" w:rsidR="006217BE" w:rsidRDefault="006217BE" w:rsidP="00667146">
            <w:r>
              <w:t>Upon approval from users, the solution must purge all data, with the exception of tombstone data (TBD), from the solution</w:t>
            </w:r>
          </w:p>
        </w:tc>
        <w:tc>
          <w:tcPr>
            <w:tcW w:w="1133" w:type="dxa"/>
          </w:tcPr>
          <w:p w14:paraId="7C1F083D" w14:textId="77777777" w:rsidR="006217BE" w:rsidRDefault="006217BE" w:rsidP="00667146"/>
        </w:tc>
        <w:tc>
          <w:tcPr>
            <w:tcW w:w="3621" w:type="dxa"/>
          </w:tcPr>
          <w:p w14:paraId="4D8C034C" w14:textId="77777777" w:rsidR="006217BE" w:rsidRDefault="006217BE" w:rsidP="00667146"/>
        </w:tc>
      </w:tr>
      <w:tr w:rsidR="005C1ACA" w14:paraId="7C9B2D93" w14:textId="77777777" w:rsidTr="007C4331">
        <w:tc>
          <w:tcPr>
            <w:tcW w:w="1129" w:type="dxa"/>
          </w:tcPr>
          <w:p w14:paraId="02003EF1" w14:textId="77777777" w:rsidR="005C1ACA" w:rsidRDefault="005C1ACA" w:rsidP="00A47DB7">
            <w:pPr>
              <w:pStyle w:val="ListParagraph"/>
              <w:numPr>
                <w:ilvl w:val="0"/>
                <w:numId w:val="63"/>
              </w:numPr>
              <w:ind w:left="306"/>
            </w:pPr>
          </w:p>
        </w:tc>
        <w:tc>
          <w:tcPr>
            <w:tcW w:w="4907" w:type="dxa"/>
          </w:tcPr>
          <w:p w14:paraId="5E7B4AA9" w14:textId="0D2CF0B8" w:rsidR="005C1ACA" w:rsidRDefault="005C1ACA" w:rsidP="00667146">
            <w:r>
              <w:t>The solution must allow PSS users to reactivate an account when conditions are met.</w:t>
            </w:r>
          </w:p>
        </w:tc>
        <w:tc>
          <w:tcPr>
            <w:tcW w:w="1133" w:type="dxa"/>
          </w:tcPr>
          <w:p w14:paraId="3AEC2E8E" w14:textId="77777777" w:rsidR="005C1ACA" w:rsidRDefault="005C1ACA" w:rsidP="00667146"/>
        </w:tc>
        <w:tc>
          <w:tcPr>
            <w:tcW w:w="3621" w:type="dxa"/>
          </w:tcPr>
          <w:p w14:paraId="11C2E36B" w14:textId="77777777" w:rsidR="005C1ACA" w:rsidRDefault="005C1ACA" w:rsidP="00667146"/>
        </w:tc>
      </w:tr>
      <w:tr w:rsidR="005C1ACA" w14:paraId="70767A42" w14:textId="77777777" w:rsidTr="007C4331">
        <w:tc>
          <w:tcPr>
            <w:tcW w:w="1129" w:type="dxa"/>
          </w:tcPr>
          <w:p w14:paraId="015D2BC9" w14:textId="77777777" w:rsidR="005C1ACA" w:rsidRDefault="005C1ACA" w:rsidP="00A47DB7">
            <w:pPr>
              <w:pStyle w:val="ListParagraph"/>
              <w:numPr>
                <w:ilvl w:val="0"/>
                <w:numId w:val="63"/>
              </w:numPr>
              <w:ind w:left="306"/>
            </w:pPr>
          </w:p>
        </w:tc>
        <w:tc>
          <w:tcPr>
            <w:tcW w:w="4907" w:type="dxa"/>
          </w:tcPr>
          <w:p w14:paraId="6E656CC6" w14:textId="21F73073" w:rsidR="005C1ACA" w:rsidRDefault="005C1ACA" w:rsidP="00667146">
            <w:r>
              <w:t>Upon reactivation, the solution removes retention dates.</w:t>
            </w:r>
          </w:p>
        </w:tc>
        <w:tc>
          <w:tcPr>
            <w:tcW w:w="1133" w:type="dxa"/>
          </w:tcPr>
          <w:p w14:paraId="440ACEF5" w14:textId="77777777" w:rsidR="005C1ACA" w:rsidRDefault="005C1ACA" w:rsidP="00667146"/>
        </w:tc>
        <w:tc>
          <w:tcPr>
            <w:tcW w:w="3621" w:type="dxa"/>
          </w:tcPr>
          <w:p w14:paraId="6DB26917" w14:textId="77777777" w:rsidR="005C1ACA" w:rsidRDefault="005C1ACA" w:rsidP="00667146"/>
        </w:tc>
      </w:tr>
    </w:tbl>
    <w:p w14:paraId="327DB282" w14:textId="3B31C890" w:rsidR="00527123" w:rsidRDefault="00527123" w:rsidP="00527123"/>
    <w:tbl>
      <w:tblPr>
        <w:tblStyle w:val="TableGrid"/>
        <w:tblW w:w="0" w:type="auto"/>
        <w:tblLook w:val="04A0" w:firstRow="1" w:lastRow="0" w:firstColumn="1" w:lastColumn="0" w:noHBand="0" w:noVBand="1"/>
      </w:tblPr>
      <w:tblGrid>
        <w:gridCol w:w="1129"/>
        <w:gridCol w:w="4907"/>
        <w:gridCol w:w="1133"/>
        <w:gridCol w:w="3621"/>
      </w:tblGrid>
      <w:tr w:rsidR="00667146" w:rsidRPr="00304238" w14:paraId="0635EDD1" w14:textId="77777777" w:rsidTr="007C4331">
        <w:tc>
          <w:tcPr>
            <w:tcW w:w="6036" w:type="dxa"/>
            <w:gridSpan w:val="2"/>
            <w:vAlign w:val="center"/>
          </w:tcPr>
          <w:p w14:paraId="076433CC" w14:textId="77777777" w:rsidR="00667146" w:rsidRPr="00304238" w:rsidRDefault="00667146" w:rsidP="007C4331">
            <w:pPr>
              <w:jc w:val="center"/>
              <w:rPr>
                <w:b/>
                <w:sz w:val="28"/>
              </w:rPr>
            </w:pPr>
            <w:r>
              <w:rPr>
                <w:b/>
                <w:sz w:val="28"/>
              </w:rPr>
              <w:t>Enhanced</w:t>
            </w:r>
            <w:r w:rsidRPr="00304238">
              <w:rPr>
                <w:b/>
                <w:sz w:val="28"/>
              </w:rPr>
              <w:t xml:space="preserve"> criteria</w:t>
            </w:r>
          </w:p>
        </w:tc>
        <w:tc>
          <w:tcPr>
            <w:tcW w:w="1133" w:type="dxa"/>
          </w:tcPr>
          <w:p w14:paraId="2A23D9A0" w14:textId="77777777" w:rsidR="00667146" w:rsidRDefault="00667146" w:rsidP="007C4331">
            <w:pPr>
              <w:rPr>
                <w:b/>
              </w:rPr>
            </w:pPr>
            <w:r>
              <w:rPr>
                <w:b/>
              </w:rPr>
              <w:t>Possible</w:t>
            </w:r>
          </w:p>
          <w:p w14:paraId="3C6091A9" w14:textId="77777777" w:rsidR="00667146" w:rsidRPr="00304238" w:rsidRDefault="00667146" w:rsidP="007C4331">
            <w:pPr>
              <w:rPr>
                <w:b/>
              </w:rPr>
            </w:pPr>
            <w:r>
              <w:rPr>
                <w:b/>
              </w:rPr>
              <w:t>Yes/No</w:t>
            </w:r>
          </w:p>
        </w:tc>
        <w:tc>
          <w:tcPr>
            <w:tcW w:w="3621" w:type="dxa"/>
            <w:vAlign w:val="center"/>
          </w:tcPr>
          <w:p w14:paraId="5FC0E59F" w14:textId="77777777" w:rsidR="00667146" w:rsidRPr="00304238" w:rsidRDefault="00667146" w:rsidP="007C4331">
            <w:pPr>
              <w:jc w:val="center"/>
              <w:rPr>
                <w:b/>
                <w:sz w:val="28"/>
              </w:rPr>
            </w:pPr>
            <w:r w:rsidRPr="00304238">
              <w:rPr>
                <w:b/>
                <w:sz w:val="28"/>
              </w:rPr>
              <w:t>Comments</w:t>
            </w:r>
          </w:p>
        </w:tc>
      </w:tr>
      <w:tr w:rsidR="00667146" w14:paraId="7C772F94" w14:textId="77777777" w:rsidTr="007C4331">
        <w:tc>
          <w:tcPr>
            <w:tcW w:w="1129" w:type="dxa"/>
          </w:tcPr>
          <w:p w14:paraId="5DF1115D" w14:textId="77777777" w:rsidR="00667146" w:rsidRDefault="00667146" w:rsidP="00667146">
            <w:pPr>
              <w:pStyle w:val="ListParagraph"/>
              <w:numPr>
                <w:ilvl w:val="0"/>
                <w:numId w:val="43"/>
              </w:numPr>
              <w:ind w:left="306"/>
            </w:pPr>
          </w:p>
        </w:tc>
        <w:tc>
          <w:tcPr>
            <w:tcW w:w="4907" w:type="dxa"/>
          </w:tcPr>
          <w:p w14:paraId="0433FD99" w14:textId="74384CFD" w:rsidR="00667146" w:rsidRDefault="006217BE" w:rsidP="007C4331">
            <w:r>
              <w:t>The solution should include a workflow to address the security debrief upon employee departure from the CRA</w:t>
            </w:r>
          </w:p>
        </w:tc>
        <w:tc>
          <w:tcPr>
            <w:tcW w:w="1133" w:type="dxa"/>
          </w:tcPr>
          <w:p w14:paraId="59947DC5" w14:textId="77777777" w:rsidR="00667146" w:rsidRDefault="00667146" w:rsidP="007C4331"/>
        </w:tc>
        <w:tc>
          <w:tcPr>
            <w:tcW w:w="3621" w:type="dxa"/>
          </w:tcPr>
          <w:p w14:paraId="30A9C855" w14:textId="77777777" w:rsidR="00667146" w:rsidRDefault="00667146" w:rsidP="007C4331"/>
        </w:tc>
      </w:tr>
      <w:tr w:rsidR="006217BE" w14:paraId="4EE04EEC" w14:textId="77777777" w:rsidTr="007C4331">
        <w:tc>
          <w:tcPr>
            <w:tcW w:w="1129" w:type="dxa"/>
          </w:tcPr>
          <w:p w14:paraId="6AB2BF88" w14:textId="77777777" w:rsidR="006217BE" w:rsidRDefault="006217BE" w:rsidP="00667146">
            <w:pPr>
              <w:pStyle w:val="ListParagraph"/>
              <w:numPr>
                <w:ilvl w:val="0"/>
                <w:numId w:val="43"/>
              </w:numPr>
              <w:ind w:left="306"/>
            </w:pPr>
          </w:p>
        </w:tc>
        <w:tc>
          <w:tcPr>
            <w:tcW w:w="4907" w:type="dxa"/>
          </w:tcPr>
          <w:p w14:paraId="666AAB95" w14:textId="1D816899" w:rsidR="006217BE" w:rsidRDefault="006217BE" w:rsidP="007C4331">
            <w:r>
              <w:t>The solution should allow users to see if the individual has moved to an OGD – specify the OGD where available (if data is available in HR systems)</w:t>
            </w:r>
            <w:r w:rsidR="007A6443">
              <w:t>. Override by user must be possible.</w:t>
            </w:r>
          </w:p>
        </w:tc>
        <w:tc>
          <w:tcPr>
            <w:tcW w:w="1133" w:type="dxa"/>
          </w:tcPr>
          <w:p w14:paraId="2545518A" w14:textId="77777777" w:rsidR="006217BE" w:rsidRDefault="006217BE" w:rsidP="007C4331"/>
        </w:tc>
        <w:tc>
          <w:tcPr>
            <w:tcW w:w="3621" w:type="dxa"/>
          </w:tcPr>
          <w:p w14:paraId="6F55EFE0" w14:textId="77777777" w:rsidR="006217BE" w:rsidRDefault="006217BE" w:rsidP="007C4331"/>
        </w:tc>
      </w:tr>
      <w:tr w:rsidR="006217BE" w14:paraId="63DC231A" w14:textId="77777777" w:rsidTr="007C4331">
        <w:tc>
          <w:tcPr>
            <w:tcW w:w="1129" w:type="dxa"/>
          </w:tcPr>
          <w:p w14:paraId="64440B38" w14:textId="77777777" w:rsidR="006217BE" w:rsidRDefault="006217BE" w:rsidP="00667146">
            <w:pPr>
              <w:pStyle w:val="ListParagraph"/>
              <w:numPr>
                <w:ilvl w:val="0"/>
                <w:numId w:val="43"/>
              </w:numPr>
              <w:ind w:left="306"/>
            </w:pPr>
          </w:p>
        </w:tc>
        <w:tc>
          <w:tcPr>
            <w:tcW w:w="4907" w:type="dxa"/>
          </w:tcPr>
          <w:p w14:paraId="216F4235" w14:textId="25184B2A" w:rsidR="006217BE" w:rsidRDefault="006217BE" w:rsidP="007A6443">
            <w:r>
              <w:t xml:space="preserve">In conjunction with requirement </w:t>
            </w:r>
            <w:r w:rsidR="007A6443">
              <w:t>E</w:t>
            </w:r>
            <w:r>
              <w:t>-DM-02, the user should be able to note if the OGD was contacted prior to account purge</w:t>
            </w:r>
          </w:p>
        </w:tc>
        <w:tc>
          <w:tcPr>
            <w:tcW w:w="1133" w:type="dxa"/>
          </w:tcPr>
          <w:p w14:paraId="444B9D15" w14:textId="77777777" w:rsidR="006217BE" w:rsidRDefault="006217BE" w:rsidP="007C4331"/>
        </w:tc>
        <w:tc>
          <w:tcPr>
            <w:tcW w:w="3621" w:type="dxa"/>
          </w:tcPr>
          <w:p w14:paraId="23D60074" w14:textId="77777777" w:rsidR="006217BE" w:rsidRDefault="006217BE" w:rsidP="007C4331"/>
        </w:tc>
      </w:tr>
    </w:tbl>
    <w:p w14:paraId="7FE821C3" w14:textId="77777777" w:rsidR="00667146" w:rsidRPr="00527123" w:rsidRDefault="00667146" w:rsidP="00527123"/>
    <w:p w14:paraId="0849F83D" w14:textId="6544AF7C" w:rsidR="00667146" w:rsidRDefault="00667146" w:rsidP="00E624A6">
      <w:pPr>
        <w:pStyle w:val="Heading2"/>
      </w:pPr>
      <w:bookmarkStart w:id="48" w:name="_Toc20219836"/>
      <w:r>
        <w:t>4.</w:t>
      </w:r>
      <w:r w:rsidR="00E44052">
        <w:t>9</w:t>
      </w:r>
      <w:r>
        <w:tab/>
        <w:t>Transferability</w:t>
      </w:r>
      <w:bookmarkEnd w:id="48"/>
    </w:p>
    <w:p w14:paraId="017BAC41" w14:textId="7F960A34" w:rsidR="00667146" w:rsidRDefault="00667146" w:rsidP="00667146">
      <w:pPr>
        <w:pStyle w:val="Heading3"/>
      </w:pPr>
      <w:bookmarkStart w:id="49" w:name="_Toc20219837"/>
      <w:r>
        <w:t>4.</w:t>
      </w:r>
      <w:r w:rsidR="006217BE">
        <w:t>8</w:t>
      </w:r>
      <w:r>
        <w:t>.1</w:t>
      </w:r>
      <w:r>
        <w:tab/>
        <w:t>Summary</w:t>
      </w:r>
      <w:bookmarkEnd w:id="49"/>
    </w:p>
    <w:p w14:paraId="08C858BD" w14:textId="0C870DAF" w:rsidR="00667146" w:rsidRDefault="00667146" w:rsidP="00667146">
      <w:r>
        <w:t>In addition to the retention periods, security screening files are transferable between departments in the case of employee movement. Therefore, there is a need to make accounts, along with all evidentiary data and documents (including e-signatures), available to the other government departments.</w:t>
      </w:r>
    </w:p>
    <w:p w14:paraId="3424A9CC" w14:textId="449BFAD8" w:rsidR="006217BE" w:rsidRPr="00527123" w:rsidRDefault="006217BE" w:rsidP="00667146">
      <w:r>
        <w:t>The same is true when an employee moves to the CRA. Therefore, there is a need to log a confirmation received from an OGD followed by creating a case reflective of the data and evidentiary documentation received from the OGD.</w:t>
      </w:r>
    </w:p>
    <w:p w14:paraId="090110D6" w14:textId="2266C0D7" w:rsidR="00667146" w:rsidRDefault="00667146" w:rsidP="00667146">
      <w:pPr>
        <w:pStyle w:val="Heading3"/>
      </w:pPr>
      <w:bookmarkStart w:id="50" w:name="_Toc20219838"/>
      <w:r>
        <w:t>4.</w:t>
      </w:r>
      <w:r w:rsidR="00E44052">
        <w:t>9</w:t>
      </w:r>
      <w:r>
        <w:t>.2</w:t>
      </w:r>
      <w:r>
        <w:tab/>
        <w:t>Basic details</w:t>
      </w:r>
      <w:bookmarkEnd w:id="50"/>
    </w:p>
    <w:tbl>
      <w:tblPr>
        <w:tblStyle w:val="TableGrid"/>
        <w:tblW w:w="0" w:type="auto"/>
        <w:tblLook w:val="04A0" w:firstRow="1" w:lastRow="0" w:firstColumn="1" w:lastColumn="0" w:noHBand="0" w:noVBand="1"/>
      </w:tblPr>
      <w:tblGrid>
        <w:gridCol w:w="2122"/>
        <w:gridCol w:w="8668"/>
      </w:tblGrid>
      <w:tr w:rsidR="00667146" w14:paraId="5B76B4DF" w14:textId="77777777" w:rsidTr="007C4331">
        <w:tc>
          <w:tcPr>
            <w:tcW w:w="2122" w:type="dxa"/>
          </w:tcPr>
          <w:p w14:paraId="08EF8620" w14:textId="77777777" w:rsidR="00667146" w:rsidRPr="009B07E4" w:rsidRDefault="00667146" w:rsidP="007C4331">
            <w:pPr>
              <w:rPr>
                <w:b/>
              </w:rPr>
            </w:pPr>
            <w:r>
              <w:rPr>
                <w:b/>
              </w:rPr>
              <w:t>Actors:</w:t>
            </w:r>
          </w:p>
        </w:tc>
        <w:tc>
          <w:tcPr>
            <w:tcW w:w="8668" w:type="dxa"/>
          </w:tcPr>
          <w:p w14:paraId="67F92113" w14:textId="75248138" w:rsidR="00667146" w:rsidRDefault="006217BE" w:rsidP="007C4331">
            <w:r>
              <w:t xml:space="preserve">HR/Staffing users; </w:t>
            </w:r>
            <w:r w:rsidR="00667146">
              <w:t>PSS users</w:t>
            </w:r>
          </w:p>
        </w:tc>
      </w:tr>
      <w:tr w:rsidR="00667146" w14:paraId="052D5B56" w14:textId="77777777" w:rsidTr="007C4331">
        <w:tc>
          <w:tcPr>
            <w:tcW w:w="2122" w:type="dxa"/>
          </w:tcPr>
          <w:p w14:paraId="7405C4CC" w14:textId="77777777" w:rsidR="00667146" w:rsidRPr="009B07E4" w:rsidRDefault="00667146" w:rsidP="007C4331">
            <w:pPr>
              <w:rPr>
                <w:b/>
              </w:rPr>
            </w:pPr>
            <w:r>
              <w:rPr>
                <w:b/>
              </w:rPr>
              <w:t>Triggers:</w:t>
            </w:r>
          </w:p>
        </w:tc>
        <w:tc>
          <w:tcPr>
            <w:tcW w:w="8668" w:type="dxa"/>
          </w:tcPr>
          <w:p w14:paraId="3E55DCF7" w14:textId="77777777" w:rsidR="00667146" w:rsidRDefault="006217BE" w:rsidP="006217BE">
            <w:pPr>
              <w:pStyle w:val="ListParagraph"/>
              <w:numPr>
                <w:ilvl w:val="0"/>
                <w:numId w:val="44"/>
              </w:numPr>
            </w:pPr>
            <w:r>
              <w:t>Request from OGD to confirm followed by request to transfer the file</w:t>
            </w:r>
          </w:p>
          <w:p w14:paraId="1C5BB4A2" w14:textId="3DF853D0" w:rsidR="006217BE" w:rsidRDefault="006217BE" w:rsidP="006217BE">
            <w:pPr>
              <w:pStyle w:val="ListParagraph"/>
              <w:numPr>
                <w:ilvl w:val="0"/>
                <w:numId w:val="44"/>
              </w:numPr>
            </w:pPr>
            <w:r>
              <w:t>Request received from HR/Staffing user to confirm with OGD followed by confirmation that individual is hired</w:t>
            </w:r>
          </w:p>
        </w:tc>
      </w:tr>
      <w:tr w:rsidR="00667146" w14:paraId="0D112B22" w14:textId="77777777" w:rsidTr="007C4331">
        <w:tc>
          <w:tcPr>
            <w:tcW w:w="2122" w:type="dxa"/>
          </w:tcPr>
          <w:p w14:paraId="3815935C" w14:textId="77777777" w:rsidR="00667146" w:rsidRPr="009B07E4" w:rsidRDefault="00667146" w:rsidP="007C4331">
            <w:pPr>
              <w:rPr>
                <w:b/>
              </w:rPr>
            </w:pPr>
            <w:r>
              <w:rPr>
                <w:b/>
              </w:rPr>
              <w:t>Pre-conditions:</w:t>
            </w:r>
          </w:p>
        </w:tc>
        <w:tc>
          <w:tcPr>
            <w:tcW w:w="8668" w:type="dxa"/>
          </w:tcPr>
          <w:p w14:paraId="2EC31534" w14:textId="6448F2F0" w:rsidR="00667146" w:rsidRDefault="006217BE" w:rsidP="007C4331">
            <w:r>
              <w:t>Interoperability with HR/Staffing systems.</w:t>
            </w:r>
          </w:p>
        </w:tc>
      </w:tr>
    </w:tbl>
    <w:p w14:paraId="66B07684" w14:textId="33FCA3CA" w:rsidR="00667146" w:rsidRDefault="00667146" w:rsidP="00667146">
      <w:pPr>
        <w:pStyle w:val="Heading3"/>
      </w:pPr>
      <w:bookmarkStart w:id="51" w:name="_Toc20219839"/>
      <w:r>
        <w:t>4.</w:t>
      </w:r>
      <w:r w:rsidR="00E44052">
        <w:t>9</w:t>
      </w:r>
      <w:r>
        <w:t>.3</w:t>
      </w:r>
      <w:r>
        <w:tab/>
        <w:t>Criteria</w:t>
      </w:r>
      <w:bookmarkEnd w:id="51"/>
    </w:p>
    <w:tbl>
      <w:tblPr>
        <w:tblStyle w:val="TableGrid"/>
        <w:tblW w:w="0" w:type="auto"/>
        <w:tblLook w:val="04A0" w:firstRow="1" w:lastRow="0" w:firstColumn="1" w:lastColumn="0" w:noHBand="0" w:noVBand="1"/>
      </w:tblPr>
      <w:tblGrid>
        <w:gridCol w:w="1129"/>
        <w:gridCol w:w="4907"/>
        <w:gridCol w:w="1133"/>
        <w:gridCol w:w="3621"/>
      </w:tblGrid>
      <w:tr w:rsidR="00667146" w14:paraId="0B8B50AE" w14:textId="77777777" w:rsidTr="007C4331">
        <w:tc>
          <w:tcPr>
            <w:tcW w:w="6036" w:type="dxa"/>
            <w:gridSpan w:val="2"/>
            <w:vAlign w:val="center"/>
          </w:tcPr>
          <w:p w14:paraId="1ABF8484" w14:textId="77777777" w:rsidR="00667146" w:rsidRPr="00304238" w:rsidRDefault="00667146" w:rsidP="007C4331">
            <w:pPr>
              <w:jc w:val="center"/>
              <w:rPr>
                <w:b/>
                <w:sz w:val="28"/>
              </w:rPr>
            </w:pPr>
            <w:r w:rsidRPr="00304238">
              <w:rPr>
                <w:b/>
                <w:sz w:val="28"/>
              </w:rPr>
              <w:t>Mandatory criteria</w:t>
            </w:r>
          </w:p>
        </w:tc>
        <w:tc>
          <w:tcPr>
            <w:tcW w:w="1133" w:type="dxa"/>
          </w:tcPr>
          <w:p w14:paraId="404B7845" w14:textId="77777777" w:rsidR="00667146" w:rsidRDefault="00667146" w:rsidP="007C4331">
            <w:pPr>
              <w:rPr>
                <w:b/>
              </w:rPr>
            </w:pPr>
            <w:r>
              <w:rPr>
                <w:b/>
              </w:rPr>
              <w:t>Possible</w:t>
            </w:r>
          </w:p>
          <w:p w14:paraId="2A51D160" w14:textId="77777777" w:rsidR="00667146" w:rsidRPr="00304238" w:rsidRDefault="00667146" w:rsidP="007C4331">
            <w:pPr>
              <w:rPr>
                <w:b/>
              </w:rPr>
            </w:pPr>
            <w:r>
              <w:rPr>
                <w:b/>
              </w:rPr>
              <w:t>Yes/No</w:t>
            </w:r>
          </w:p>
        </w:tc>
        <w:tc>
          <w:tcPr>
            <w:tcW w:w="3621" w:type="dxa"/>
            <w:vAlign w:val="center"/>
          </w:tcPr>
          <w:p w14:paraId="1FDA0F57" w14:textId="77777777" w:rsidR="00667146" w:rsidRPr="00304238" w:rsidRDefault="00667146" w:rsidP="007C4331">
            <w:pPr>
              <w:jc w:val="center"/>
              <w:rPr>
                <w:b/>
                <w:sz w:val="28"/>
              </w:rPr>
            </w:pPr>
            <w:r w:rsidRPr="00304238">
              <w:rPr>
                <w:b/>
                <w:sz w:val="28"/>
              </w:rPr>
              <w:t>Comments</w:t>
            </w:r>
          </w:p>
        </w:tc>
      </w:tr>
      <w:tr w:rsidR="00667146" w14:paraId="4D9094BF" w14:textId="77777777" w:rsidTr="007C4331">
        <w:tc>
          <w:tcPr>
            <w:tcW w:w="1129" w:type="dxa"/>
          </w:tcPr>
          <w:p w14:paraId="7AA2CF0A" w14:textId="77777777" w:rsidR="00667146" w:rsidRDefault="00667146" w:rsidP="00667146">
            <w:pPr>
              <w:pStyle w:val="ListParagraph"/>
              <w:numPr>
                <w:ilvl w:val="0"/>
                <w:numId w:val="41"/>
              </w:numPr>
              <w:ind w:left="306"/>
            </w:pPr>
          </w:p>
        </w:tc>
        <w:tc>
          <w:tcPr>
            <w:tcW w:w="4907" w:type="dxa"/>
          </w:tcPr>
          <w:p w14:paraId="52EDBCCD" w14:textId="1AC21545" w:rsidR="00667146" w:rsidRDefault="00C610B4" w:rsidP="007C4331">
            <w:r>
              <w:t>The solution must allow the HR/Staffing user to request a confirmation from an OGD</w:t>
            </w:r>
          </w:p>
        </w:tc>
        <w:tc>
          <w:tcPr>
            <w:tcW w:w="1133" w:type="dxa"/>
          </w:tcPr>
          <w:p w14:paraId="0570DC38" w14:textId="77777777" w:rsidR="00667146" w:rsidRDefault="00667146" w:rsidP="007C4331"/>
        </w:tc>
        <w:tc>
          <w:tcPr>
            <w:tcW w:w="3621" w:type="dxa"/>
          </w:tcPr>
          <w:p w14:paraId="55BCF85B" w14:textId="77777777" w:rsidR="00667146" w:rsidRDefault="00667146" w:rsidP="007C4331"/>
        </w:tc>
      </w:tr>
      <w:tr w:rsidR="00C610B4" w14:paraId="56DC334F" w14:textId="77777777" w:rsidTr="007C4331">
        <w:tc>
          <w:tcPr>
            <w:tcW w:w="1129" w:type="dxa"/>
          </w:tcPr>
          <w:p w14:paraId="444DDA43" w14:textId="77777777" w:rsidR="00C610B4" w:rsidRDefault="00C610B4" w:rsidP="00667146">
            <w:pPr>
              <w:pStyle w:val="ListParagraph"/>
              <w:numPr>
                <w:ilvl w:val="0"/>
                <w:numId w:val="41"/>
              </w:numPr>
              <w:ind w:left="306"/>
            </w:pPr>
          </w:p>
        </w:tc>
        <w:tc>
          <w:tcPr>
            <w:tcW w:w="4907" w:type="dxa"/>
          </w:tcPr>
          <w:p w14:paraId="79BB07CA" w14:textId="0B9732D7" w:rsidR="00C610B4" w:rsidRDefault="00C610B4" w:rsidP="007C4331">
            <w:r>
              <w:t>The solution must allow the PSS user to enter basic information about the OGD security screening status, including the period for which PSSD</w:t>
            </w:r>
            <w:r w:rsidR="007A6443">
              <w:t xml:space="preserve"> on behalf of the CRA</w:t>
            </w:r>
            <w:r>
              <w:t xml:space="preserve"> will honour the confirmation (retention period)</w:t>
            </w:r>
          </w:p>
        </w:tc>
        <w:tc>
          <w:tcPr>
            <w:tcW w:w="1133" w:type="dxa"/>
          </w:tcPr>
          <w:p w14:paraId="1726CD37" w14:textId="77777777" w:rsidR="00C610B4" w:rsidRDefault="00C610B4" w:rsidP="007C4331"/>
        </w:tc>
        <w:tc>
          <w:tcPr>
            <w:tcW w:w="3621" w:type="dxa"/>
          </w:tcPr>
          <w:p w14:paraId="469B8222" w14:textId="77777777" w:rsidR="00C610B4" w:rsidRDefault="00C610B4" w:rsidP="007C4331"/>
        </w:tc>
      </w:tr>
      <w:tr w:rsidR="00C610B4" w14:paraId="172974E6" w14:textId="77777777" w:rsidTr="007C4331">
        <w:tc>
          <w:tcPr>
            <w:tcW w:w="1129" w:type="dxa"/>
          </w:tcPr>
          <w:p w14:paraId="77B720B0" w14:textId="77777777" w:rsidR="00C610B4" w:rsidRDefault="00C610B4" w:rsidP="00667146">
            <w:pPr>
              <w:pStyle w:val="ListParagraph"/>
              <w:numPr>
                <w:ilvl w:val="0"/>
                <w:numId w:val="41"/>
              </w:numPr>
              <w:ind w:left="306"/>
            </w:pPr>
          </w:p>
        </w:tc>
        <w:tc>
          <w:tcPr>
            <w:tcW w:w="4907" w:type="dxa"/>
          </w:tcPr>
          <w:p w14:paraId="476DF02E" w14:textId="6D03DE78" w:rsidR="00C610B4" w:rsidRDefault="00C610B4" w:rsidP="007C4331">
            <w:r>
              <w:t>The solution must detect when the individual is on-boarded and prompt the PSS user to request the file transfer from OGD</w:t>
            </w:r>
          </w:p>
        </w:tc>
        <w:tc>
          <w:tcPr>
            <w:tcW w:w="1133" w:type="dxa"/>
          </w:tcPr>
          <w:p w14:paraId="5FA3F272" w14:textId="77777777" w:rsidR="00C610B4" w:rsidRDefault="00C610B4" w:rsidP="007C4331"/>
        </w:tc>
        <w:tc>
          <w:tcPr>
            <w:tcW w:w="3621" w:type="dxa"/>
          </w:tcPr>
          <w:p w14:paraId="2F98E22C" w14:textId="77777777" w:rsidR="00C610B4" w:rsidRDefault="00C610B4" w:rsidP="007C4331"/>
        </w:tc>
      </w:tr>
      <w:tr w:rsidR="008A7FD0" w14:paraId="523BEC69" w14:textId="77777777" w:rsidTr="00993DBD">
        <w:tc>
          <w:tcPr>
            <w:tcW w:w="1129" w:type="dxa"/>
          </w:tcPr>
          <w:p w14:paraId="75A037D6" w14:textId="77777777" w:rsidR="008A7FD0" w:rsidRDefault="008A7FD0" w:rsidP="00993DBD">
            <w:pPr>
              <w:pStyle w:val="ListParagraph"/>
              <w:numPr>
                <w:ilvl w:val="0"/>
                <w:numId w:val="41"/>
              </w:numPr>
              <w:ind w:left="306"/>
            </w:pPr>
          </w:p>
        </w:tc>
        <w:tc>
          <w:tcPr>
            <w:tcW w:w="4907" w:type="dxa"/>
          </w:tcPr>
          <w:p w14:paraId="1E8AF1AC" w14:textId="77777777" w:rsidR="008A7FD0" w:rsidRDefault="008A7FD0" w:rsidP="00993DBD">
            <w:r>
              <w:t>The solution must allow the PSS user to identify when the file from the OGD has been received and attach documentation</w:t>
            </w:r>
          </w:p>
        </w:tc>
        <w:tc>
          <w:tcPr>
            <w:tcW w:w="1133" w:type="dxa"/>
          </w:tcPr>
          <w:p w14:paraId="536620BC" w14:textId="77777777" w:rsidR="008A7FD0" w:rsidRDefault="008A7FD0" w:rsidP="00993DBD"/>
        </w:tc>
        <w:tc>
          <w:tcPr>
            <w:tcW w:w="3621" w:type="dxa"/>
          </w:tcPr>
          <w:p w14:paraId="1002B08E" w14:textId="77777777" w:rsidR="008A7FD0" w:rsidRDefault="008A7FD0" w:rsidP="00993DBD"/>
        </w:tc>
      </w:tr>
      <w:tr w:rsidR="00C610B4" w14:paraId="08A0424B" w14:textId="77777777" w:rsidTr="007C4331">
        <w:tc>
          <w:tcPr>
            <w:tcW w:w="1129" w:type="dxa"/>
          </w:tcPr>
          <w:p w14:paraId="522D01A6" w14:textId="77777777" w:rsidR="00C610B4" w:rsidRDefault="00C610B4" w:rsidP="00667146">
            <w:pPr>
              <w:pStyle w:val="ListParagraph"/>
              <w:numPr>
                <w:ilvl w:val="0"/>
                <w:numId w:val="41"/>
              </w:numPr>
              <w:ind w:left="306"/>
            </w:pPr>
          </w:p>
        </w:tc>
        <w:tc>
          <w:tcPr>
            <w:tcW w:w="4907" w:type="dxa"/>
          </w:tcPr>
          <w:p w14:paraId="23A5211C" w14:textId="240C231E" w:rsidR="00C610B4" w:rsidRDefault="00C610B4" w:rsidP="007C4331">
            <w:r>
              <w:t>The solution must allow the PSS user to perform screening activities as per section 4.5 as required</w:t>
            </w:r>
            <w:r w:rsidR="00E44052">
              <w:t xml:space="preserve"> with a means by which the PSS user can indicate why they are performing the screening activities (i.e. evidence not on file received, last verification done more than 5 years prior, etc)</w:t>
            </w:r>
          </w:p>
        </w:tc>
        <w:tc>
          <w:tcPr>
            <w:tcW w:w="1133" w:type="dxa"/>
          </w:tcPr>
          <w:p w14:paraId="10F406EB" w14:textId="77777777" w:rsidR="00C610B4" w:rsidRDefault="00C610B4" w:rsidP="007C4331"/>
        </w:tc>
        <w:tc>
          <w:tcPr>
            <w:tcW w:w="3621" w:type="dxa"/>
          </w:tcPr>
          <w:p w14:paraId="7CBA0D61" w14:textId="77777777" w:rsidR="00C610B4" w:rsidRDefault="00C610B4" w:rsidP="007C4331"/>
        </w:tc>
      </w:tr>
      <w:tr w:rsidR="0012253E" w14:paraId="7B0B3F05" w14:textId="77777777" w:rsidTr="007C4331">
        <w:tc>
          <w:tcPr>
            <w:tcW w:w="1129" w:type="dxa"/>
          </w:tcPr>
          <w:p w14:paraId="0A39C521" w14:textId="77777777" w:rsidR="0012253E" w:rsidRDefault="0012253E" w:rsidP="00667146">
            <w:pPr>
              <w:pStyle w:val="ListParagraph"/>
              <w:numPr>
                <w:ilvl w:val="0"/>
                <w:numId w:val="41"/>
              </w:numPr>
              <w:ind w:left="306"/>
            </w:pPr>
          </w:p>
        </w:tc>
        <w:tc>
          <w:tcPr>
            <w:tcW w:w="4907" w:type="dxa"/>
          </w:tcPr>
          <w:p w14:paraId="654C28D3" w14:textId="683CF509" w:rsidR="0012253E" w:rsidRDefault="0012253E" w:rsidP="007C4331">
            <w:r>
              <w:t>The solution must allow space where the PSS user can enter OGD names that have requested confirmations (account level) – viewable only be PSS users</w:t>
            </w:r>
          </w:p>
        </w:tc>
        <w:tc>
          <w:tcPr>
            <w:tcW w:w="1133" w:type="dxa"/>
          </w:tcPr>
          <w:p w14:paraId="35C71C71" w14:textId="77777777" w:rsidR="0012253E" w:rsidRDefault="0012253E" w:rsidP="007C4331"/>
        </w:tc>
        <w:tc>
          <w:tcPr>
            <w:tcW w:w="3621" w:type="dxa"/>
          </w:tcPr>
          <w:p w14:paraId="329AE335" w14:textId="77777777" w:rsidR="0012253E" w:rsidRDefault="0012253E" w:rsidP="007C4331"/>
        </w:tc>
      </w:tr>
      <w:tr w:rsidR="00C610B4" w14:paraId="36E42571" w14:textId="77777777" w:rsidTr="007C4331">
        <w:tc>
          <w:tcPr>
            <w:tcW w:w="1129" w:type="dxa"/>
          </w:tcPr>
          <w:p w14:paraId="074EC7E5" w14:textId="77777777" w:rsidR="00C610B4" w:rsidRDefault="00C610B4" w:rsidP="00667146">
            <w:pPr>
              <w:pStyle w:val="ListParagraph"/>
              <w:numPr>
                <w:ilvl w:val="0"/>
                <w:numId w:val="41"/>
              </w:numPr>
              <w:ind w:left="306"/>
            </w:pPr>
          </w:p>
        </w:tc>
        <w:tc>
          <w:tcPr>
            <w:tcW w:w="4907" w:type="dxa"/>
          </w:tcPr>
          <w:p w14:paraId="454A915E" w14:textId="77777777" w:rsidR="00C610B4" w:rsidRDefault="00C610B4" w:rsidP="007C4331">
            <w:r>
              <w:t>The solution must allow for the transfer of all data and evidentiary documentation, including evidence of e-signatures, to an OGD</w:t>
            </w:r>
          </w:p>
          <w:p w14:paraId="16C0CB14" w14:textId="77777777" w:rsidR="007A6443" w:rsidRDefault="007A6443" w:rsidP="007C4331"/>
          <w:p w14:paraId="74574B18" w14:textId="3F406C72" w:rsidR="007A6443" w:rsidRDefault="007A6443" w:rsidP="008A7FD0">
            <w:r>
              <w:t xml:space="preserve">Note: there may be a need </w:t>
            </w:r>
            <w:r w:rsidR="008A7FD0">
              <w:t>for</w:t>
            </w:r>
            <w:r>
              <w:t xml:space="preserve"> multiple formats depending on the receiving OGD requirements.</w:t>
            </w:r>
          </w:p>
        </w:tc>
        <w:tc>
          <w:tcPr>
            <w:tcW w:w="1133" w:type="dxa"/>
          </w:tcPr>
          <w:p w14:paraId="53E8CCAE" w14:textId="77777777" w:rsidR="00C610B4" w:rsidRDefault="00C610B4" w:rsidP="007C4331"/>
        </w:tc>
        <w:tc>
          <w:tcPr>
            <w:tcW w:w="3621" w:type="dxa"/>
          </w:tcPr>
          <w:p w14:paraId="25011DE2" w14:textId="77777777" w:rsidR="00C610B4" w:rsidRDefault="00C610B4" w:rsidP="007C4331"/>
        </w:tc>
      </w:tr>
      <w:tr w:rsidR="00C610B4" w14:paraId="52370ADA" w14:textId="77777777" w:rsidTr="007C4331">
        <w:tc>
          <w:tcPr>
            <w:tcW w:w="1129" w:type="dxa"/>
          </w:tcPr>
          <w:p w14:paraId="1F9697A4" w14:textId="77777777" w:rsidR="00C610B4" w:rsidRDefault="00C610B4" w:rsidP="00667146">
            <w:pPr>
              <w:pStyle w:val="ListParagraph"/>
              <w:numPr>
                <w:ilvl w:val="0"/>
                <w:numId w:val="41"/>
              </w:numPr>
              <w:ind w:left="306"/>
            </w:pPr>
          </w:p>
        </w:tc>
        <w:tc>
          <w:tcPr>
            <w:tcW w:w="4907" w:type="dxa"/>
          </w:tcPr>
          <w:p w14:paraId="6F442FC3" w14:textId="19608A83" w:rsidR="00C610B4" w:rsidRDefault="00C610B4" w:rsidP="007A6443">
            <w:r>
              <w:t xml:space="preserve">The solution must allow for the PSS user to </w:t>
            </w:r>
            <w:r w:rsidR="007A6443">
              <w:t>select the data to include/exclude in the transfer package.</w:t>
            </w:r>
          </w:p>
        </w:tc>
        <w:tc>
          <w:tcPr>
            <w:tcW w:w="1133" w:type="dxa"/>
          </w:tcPr>
          <w:p w14:paraId="25E94D18" w14:textId="77777777" w:rsidR="00C610B4" w:rsidRDefault="00C610B4" w:rsidP="007C4331"/>
        </w:tc>
        <w:tc>
          <w:tcPr>
            <w:tcW w:w="3621" w:type="dxa"/>
          </w:tcPr>
          <w:p w14:paraId="023F51F0" w14:textId="77777777" w:rsidR="00C610B4" w:rsidRDefault="00C610B4" w:rsidP="007C4331"/>
        </w:tc>
      </w:tr>
      <w:tr w:rsidR="00C610B4" w14:paraId="07BB26F0" w14:textId="77777777" w:rsidTr="007C4331">
        <w:tc>
          <w:tcPr>
            <w:tcW w:w="1129" w:type="dxa"/>
          </w:tcPr>
          <w:p w14:paraId="5F4FE475" w14:textId="77777777" w:rsidR="00C610B4" w:rsidRDefault="00C610B4" w:rsidP="00667146">
            <w:pPr>
              <w:pStyle w:val="ListParagraph"/>
              <w:numPr>
                <w:ilvl w:val="0"/>
                <w:numId w:val="41"/>
              </w:numPr>
              <w:ind w:left="306"/>
            </w:pPr>
          </w:p>
        </w:tc>
        <w:tc>
          <w:tcPr>
            <w:tcW w:w="4907" w:type="dxa"/>
          </w:tcPr>
          <w:p w14:paraId="4F535C34" w14:textId="77777777" w:rsidR="00C610B4" w:rsidRDefault="00C610B4" w:rsidP="007C4331">
            <w:r>
              <w:t>The solution must allow data and documents to be attached to an encrypted email for transmittal to the OGD</w:t>
            </w:r>
            <w:r w:rsidR="008A7FD0">
              <w:t>.</w:t>
            </w:r>
          </w:p>
          <w:p w14:paraId="21F8C432" w14:textId="77777777" w:rsidR="008A7FD0" w:rsidRDefault="008A7FD0" w:rsidP="007C4331"/>
          <w:p w14:paraId="16FC4C60" w14:textId="2D9034F8" w:rsidR="008A7FD0" w:rsidRDefault="008A7FD0" w:rsidP="007C4331">
            <w:r>
              <w:t>Note: This requirement is based on current option. To be discussed if other mechanisms are available to address this requirement</w:t>
            </w:r>
          </w:p>
        </w:tc>
        <w:tc>
          <w:tcPr>
            <w:tcW w:w="1133" w:type="dxa"/>
          </w:tcPr>
          <w:p w14:paraId="680AB99E" w14:textId="77777777" w:rsidR="00C610B4" w:rsidRDefault="00C610B4" w:rsidP="007C4331"/>
        </w:tc>
        <w:tc>
          <w:tcPr>
            <w:tcW w:w="3621" w:type="dxa"/>
          </w:tcPr>
          <w:p w14:paraId="7E7FCBD2" w14:textId="77777777" w:rsidR="00C610B4" w:rsidRDefault="00C610B4" w:rsidP="007C4331"/>
        </w:tc>
      </w:tr>
      <w:tr w:rsidR="00C610B4" w14:paraId="6BD46492" w14:textId="77777777" w:rsidTr="007C4331">
        <w:tc>
          <w:tcPr>
            <w:tcW w:w="1129" w:type="dxa"/>
          </w:tcPr>
          <w:p w14:paraId="1CF8C395" w14:textId="77777777" w:rsidR="00C610B4" w:rsidRDefault="00C610B4" w:rsidP="00667146">
            <w:pPr>
              <w:pStyle w:val="ListParagraph"/>
              <w:numPr>
                <w:ilvl w:val="0"/>
                <w:numId w:val="41"/>
              </w:numPr>
              <w:ind w:left="306"/>
            </w:pPr>
          </w:p>
        </w:tc>
        <w:tc>
          <w:tcPr>
            <w:tcW w:w="4907" w:type="dxa"/>
          </w:tcPr>
          <w:p w14:paraId="0E73ED5E" w14:textId="348946A9" w:rsidR="008A7FD0" w:rsidRDefault="00C610B4" w:rsidP="008A7FD0">
            <w:r>
              <w:t xml:space="preserve">The solution must reflect the account as inactive due to transfer out and set </w:t>
            </w:r>
            <w:r w:rsidR="008A7FD0">
              <w:t>retention period for one year following transfer.</w:t>
            </w:r>
          </w:p>
        </w:tc>
        <w:tc>
          <w:tcPr>
            <w:tcW w:w="1133" w:type="dxa"/>
          </w:tcPr>
          <w:p w14:paraId="1065F882" w14:textId="77777777" w:rsidR="00C610B4" w:rsidRDefault="00C610B4" w:rsidP="007C4331"/>
        </w:tc>
        <w:tc>
          <w:tcPr>
            <w:tcW w:w="3621" w:type="dxa"/>
          </w:tcPr>
          <w:p w14:paraId="32FB4009" w14:textId="77777777" w:rsidR="00C610B4" w:rsidRDefault="00C610B4" w:rsidP="007C4331"/>
        </w:tc>
      </w:tr>
    </w:tbl>
    <w:p w14:paraId="77BD5CC6" w14:textId="77777777" w:rsidR="00667146" w:rsidRPr="00667146" w:rsidRDefault="00667146" w:rsidP="00667146"/>
    <w:p w14:paraId="3E137CD4" w14:textId="7658E879" w:rsidR="00E624A6" w:rsidRDefault="00C610B4" w:rsidP="00E624A6">
      <w:pPr>
        <w:pStyle w:val="Heading2"/>
      </w:pPr>
      <w:bookmarkStart w:id="52" w:name="_Toc20219840"/>
      <w:r>
        <w:t>4.</w:t>
      </w:r>
      <w:r w:rsidR="00E44052">
        <w:t>10</w:t>
      </w:r>
      <w:r w:rsidR="00E624A6">
        <w:tab/>
        <w:t>Reporting</w:t>
      </w:r>
      <w:bookmarkEnd w:id="52"/>
    </w:p>
    <w:p w14:paraId="11CB915F" w14:textId="6E6D87E1" w:rsidR="00C610B4" w:rsidRDefault="00C610B4" w:rsidP="00C610B4">
      <w:pPr>
        <w:pStyle w:val="Heading3"/>
      </w:pPr>
      <w:bookmarkStart w:id="53" w:name="_Toc20219841"/>
      <w:r>
        <w:t>4.</w:t>
      </w:r>
      <w:r w:rsidR="00E44052">
        <w:t>10</w:t>
      </w:r>
      <w:r>
        <w:t>.1</w:t>
      </w:r>
      <w:r>
        <w:tab/>
        <w:t>Summary</w:t>
      </w:r>
      <w:bookmarkEnd w:id="53"/>
    </w:p>
    <w:p w14:paraId="738770F0" w14:textId="5D5C8201" w:rsidR="00C610B4" w:rsidRPr="00C610B4" w:rsidRDefault="00C610B4" w:rsidP="00C610B4">
      <w:r>
        <w:t>Reporting is an essential part of managing a program and ensuring Standard Level Agreements (SLA) are met.</w:t>
      </w:r>
    </w:p>
    <w:p w14:paraId="27E8D182" w14:textId="796131A6" w:rsidR="00C610B4" w:rsidRDefault="00C610B4" w:rsidP="00C610B4">
      <w:pPr>
        <w:pStyle w:val="Heading3"/>
      </w:pPr>
      <w:bookmarkStart w:id="54" w:name="_Toc20219842"/>
      <w:r>
        <w:t>4.</w:t>
      </w:r>
      <w:r w:rsidR="00E44052">
        <w:t>10</w:t>
      </w:r>
      <w:r>
        <w:t>.2</w:t>
      </w:r>
      <w:r>
        <w:tab/>
        <w:t>Basic details</w:t>
      </w:r>
      <w:bookmarkEnd w:id="54"/>
    </w:p>
    <w:tbl>
      <w:tblPr>
        <w:tblStyle w:val="TableGrid"/>
        <w:tblW w:w="0" w:type="auto"/>
        <w:tblLook w:val="04A0" w:firstRow="1" w:lastRow="0" w:firstColumn="1" w:lastColumn="0" w:noHBand="0" w:noVBand="1"/>
      </w:tblPr>
      <w:tblGrid>
        <w:gridCol w:w="2122"/>
        <w:gridCol w:w="8668"/>
      </w:tblGrid>
      <w:tr w:rsidR="00C610B4" w14:paraId="37BA3118" w14:textId="77777777" w:rsidTr="007C4331">
        <w:tc>
          <w:tcPr>
            <w:tcW w:w="2122" w:type="dxa"/>
          </w:tcPr>
          <w:p w14:paraId="29BA3CAC" w14:textId="77777777" w:rsidR="00C610B4" w:rsidRPr="009B07E4" w:rsidRDefault="00C610B4" w:rsidP="007C4331">
            <w:pPr>
              <w:rPr>
                <w:b/>
              </w:rPr>
            </w:pPr>
            <w:r>
              <w:rPr>
                <w:b/>
              </w:rPr>
              <w:t>Actors:</w:t>
            </w:r>
          </w:p>
        </w:tc>
        <w:tc>
          <w:tcPr>
            <w:tcW w:w="8668" w:type="dxa"/>
          </w:tcPr>
          <w:p w14:paraId="68B66128" w14:textId="3B18715D" w:rsidR="00C610B4" w:rsidRDefault="00C610B4" w:rsidP="007C4331">
            <w:r>
              <w:t>All users</w:t>
            </w:r>
          </w:p>
        </w:tc>
      </w:tr>
      <w:tr w:rsidR="00C610B4" w14:paraId="55B320A8" w14:textId="77777777" w:rsidTr="007C4331">
        <w:tc>
          <w:tcPr>
            <w:tcW w:w="2122" w:type="dxa"/>
          </w:tcPr>
          <w:p w14:paraId="7CFA3F54" w14:textId="77777777" w:rsidR="00C610B4" w:rsidRPr="009B07E4" w:rsidRDefault="00C610B4" w:rsidP="007C4331">
            <w:pPr>
              <w:rPr>
                <w:b/>
              </w:rPr>
            </w:pPr>
            <w:r>
              <w:rPr>
                <w:b/>
              </w:rPr>
              <w:t>Triggers:</w:t>
            </w:r>
          </w:p>
        </w:tc>
        <w:tc>
          <w:tcPr>
            <w:tcW w:w="8668" w:type="dxa"/>
          </w:tcPr>
          <w:p w14:paraId="231AC98E" w14:textId="4B8A4EAF" w:rsidR="00C610B4" w:rsidRDefault="00EC48AC" w:rsidP="00C610B4">
            <w:r>
              <w:t>Assessing program efficiency</w:t>
            </w:r>
          </w:p>
        </w:tc>
      </w:tr>
      <w:tr w:rsidR="00C610B4" w14:paraId="4295041E" w14:textId="77777777" w:rsidTr="007C4331">
        <w:tc>
          <w:tcPr>
            <w:tcW w:w="2122" w:type="dxa"/>
          </w:tcPr>
          <w:p w14:paraId="53F89F3A" w14:textId="77777777" w:rsidR="00C610B4" w:rsidRPr="009B07E4" w:rsidRDefault="00C610B4" w:rsidP="007C4331">
            <w:pPr>
              <w:rPr>
                <w:b/>
              </w:rPr>
            </w:pPr>
            <w:r>
              <w:rPr>
                <w:b/>
              </w:rPr>
              <w:t>Pre-conditions:</w:t>
            </w:r>
          </w:p>
        </w:tc>
        <w:tc>
          <w:tcPr>
            <w:tcW w:w="8668" w:type="dxa"/>
          </w:tcPr>
          <w:p w14:paraId="040157E1" w14:textId="38CA7D51" w:rsidR="00C610B4" w:rsidRDefault="00EC48AC" w:rsidP="007B7E6D">
            <w:r>
              <w:t>Variou</w:t>
            </w:r>
            <w:r w:rsidR="007B7E6D">
              <w:t>s</w:t>
            </w:r>
          </w:p>
        </w:tc>
      </w:tr>
    </w:tbl>
    <w:p w14:paraId="69CBC145" w14:textId="2E2B51DA" w:rsidR="00C610B4" w:rsidRDefault="00C610B4" w:rsidP="00C610B4">
      <w:pPr>
        <w:pStyle w:val="Heading3"/>
      </w:pPr>
      <w:bookmarkStart w:id="55" w:name="_Toc20219843"/>
      <w:r>
        <w:t>4.</w:t>
      </w:r>
      <w:r w:rsidR="00E44052">
        <w:t>10</w:t>
      </w:r>
      <w:r>
        <w:t>.3</w:t>
      </w:r>
      <w:r>
        <w:tab/>
        <w:t>Criteria</w:t>
      </w:r>
      <w:bookmarkEnd w:id="55"/>
    </w:p>
    <w:tbl>
      <w:tblPr>
        <w:tblStyle w:val="TableGrid"/>
        <w:tblW w:w="0" w:type="auto"/>
        <w:tblLook w:val="04A0" w:firstRow="1" w:lastRow="0" w:firstColumn="1" w:lastColumn="0" w:noHBand="0" w:noVBand="1"/>
      </w:tblPr>
      <w:tblGrid>
        <w:gridCol w:w="1129"/>
        <w:gridCol w:w="4907"/>
        <w:gridCol w:w="1133"/>
        <w:gridCol w:w="3621"/>
      </w:tblGrid>
      <w:tr w:rsidR="00C610B4" w14:paraId="59BB4F4A" w14:textId="77777777" w:rsidTr="007C4331">
        <w:tc>
          <w:tcPr>
            <w:tcW w:w="6036" w:type="dxa"/>
            <w:gridSpan w:val="2"/>
            <w:vAlign w:val="center"/>
          </w:tcPr>
          <w:p w14:paraId="48C2741E" w14:textId="77777777" w:rsidR="00C610B4" w:rsidRPr="00304238" w:rsidRDefault="00C610B4" w:rsidP="007C4331">
            <w:pPr>
              <w:jc w:val="center"/>
              <w:rPr>
                <w:b/>
                <w:sz w:val="28"/>
              </w:rPr>
            </w:pPr>
            <w:r w:rsidRPr="00304238">
              <w:rPr>
                <w:b/>
                <w:sz w:val="28"/>
              </w:rPr>
              <w:t>Mandatory criteria</w:t>
            </w:r>
          </w:p>
        </w:tc>
        <w:tc>
          <w:tcPr>
            <w:tcW w:w="1133" w:type="dxa"/>
          </w:tcPr>
          <w:p w14:paraId="66ED8CFF" w14:textId="77777777" w:rsidR="00C610B4" w:rsidRDefault="00C610B4" w:rsidP="007C4331">
            <w:pPr>
              <w:rPr>
                <w:b/>
              </w:rPr>
            </w:pPr>
            <w:r>
              <w:rPr>
                <w:b/>
              </w:rPr>
              <w:t>Possible</w:t>
            </w:r>
          </w:p>
          <w:p w14:paraId="4246F445" w14:textId="77777777" w:rsidR="00C610B4" w:rsidRPr="00304238" w:rsidRDefault="00C610B4" w:rsidP="007C4331">
            <w:pPr>
              <w:rPr>
                <w:b/>
              </w:rPr>
            </w:pPr>
            <w:r>
              <w:rPr>
                <w:b/>
              </w:rPr>
              <w:t>Yes/No</w:t>
            </w:r>
          </w:p>
        </w:tc>
        <w:tc>
          <w:tcPr>
            <w:tcW w:w="3621" w:type="dxa"/>
            <w:vAlign w:val="center"/>
          </w:tcPr>
          <w:p w14:paraId="3715C88B" w14:textId="77777777" w:rsidR="00C610B4" w:rsidRPr="00304238" w:rsidRDefault="00C610B4" w:rsidP="007C4331">
            <w:pPr>
              <w:jc w:val="center"/>
              <w:rPr>
                <w:b/>
                <w:sz w:val="28"/>
              </w:rPr>
            </w:pPr>
            <w:r w:rsidRPr="00304238">
              <w:rPr>
                <w:b/>
                <w:sz w:val="28"/>
              </w:rPr>
              <w:t>Comments</w:t>
            </w:r>
          </w:p>
        </w:tc>
      </w:tr>
      <w:tr w:rsidR="00C610B4" w14:paraId="758BF1B6" w14:textId="77777777" w:rsidTr="007C4331">
        <w:tc>
          <w:tcPr>
            <w:tcW w:w="1129" w:type="dxa"/>
          </w:tcPr>
          <w:p w14:paraId="01DDBF13" w14:textId="77777777" w:rsidR="00C610B4" w:rsidRDefault="00C610B4" w:rsidP="00C610B4">
            <w:pPr>
              <w:pStyle w:val="ListParagraph"/>
              <w:numPr>
                <w:ilvl w:val="0"/>
                <w:numId w:val="45"/>
              </w:numPr>
              <w:ind w:left="306"/>
            </w:pPr>
          </w:p>
        </w:tc>
        <w:tc>
          <w:tcPr>
            <w:tcW w:w="4907" w:type="dxa"/>
          </w:tcPr>
          <w:p w14:paraId="32F7F2AD" w14:textId="6C7880C9" w:rsidR="00C610B4" w:rsidRDefault="00EC48AC" w:rsidP="007B7E6D">
            <w:r>
              <w:t>The solution must provide reporting capabilities in accordance with business days and factor in statutory holidays</w:t>
            </w:r>
            <w:r w:rsidR="00993DBD">
              <w:t xml:space="preserve"> and CRA union agreements</w:t>
            </w:r>
            <w:r w:rsidR="007B7E6D">
              <w:t xml:space="preserve"> </w:t>
            </w:r>
          </w:p>
        </w:tc>
        <w:tc>
          <w:tcPr>
            <w:tcW w:w="1133" w:type="dxa"/>
          </w:tcPr>
          <w:p w14:paraId="6D25A838" w14:textId="77777777" w:rsidR="00C610B4" w:rsidRDefault="00C610B4" w:rsidP="007C4331"/>
        </w:tc>
        <w:tc>
          <w:tcPr>
            <w:tcW w:w="3621" w:type="dxa"/>
          </w:tcPr>
          <w:p w14:paraId="58B3673A" w14:textId="77777777" w:rsidR="00C610B4" w:rsidRDefault="00C610B4" w:rsidP="007C4331"/>
        </w:tc>
      </w:tr>
      <w:tr w:rsidR="00EC48AC" w14:paraId="4F0E00A1" w14:textId="77777777" w:rsidTr="007C4331">
        <w:tc>
          <w:tcPr>
            <w:tcW w:w="1129" w:type="dxa"/>
          </w:tcPr>
          <w:p w14:paraId="65AB58F6" w14:textId="77777777" w:rsidR="00EC48AC" w:rsidRDefault="00EC48AC" w:rsidP="00C610B4">
            <w:pPr>
              <w:pStyle w:val="ListParagraph"/>
              <w:numPr>
                <w:ilvl w:val="0"/>
                <w:numId w:val="45"/>
              </w:numPr>
              <w:ind w:left="306"/>
            </w:pPr>
          </w:p>
        </w:tc>
        <w:tc>
          <w:tcPr>
            <w:tcW w:w="4907" w:type="dxa"/>
          </w:tcPr>
          <w:p w14:paraId="7980D318" w14:textId="1A8E4EB7" w:rsidR="00EC48AC" w:rsidRDefault="00EC48AC" w:rsidP="007C4331">
            <w:r>
              <w:t>The solution must allow for pre-determined scheduled reporting and provided to users based on roles</w:t>
            </w:r>
          </w:p>
        </w:tc>
        <w:tc>
          <w:tcPr>
            <w:tcW w:w="1133" w:type="dxa"/>
          </w:tcPr>
          <w:p w14:paraId="5E2F37FA" w14:textId="77777777" w:rsidR="00EC48AC" w:rsidRDefault="00EC48AC" w:rsidP="007C4331"/>
        </w:tc>
        <w:tc>
          <w:tcPr>
            <w:tcW w:w="3621" w:type="dxa"/>
          </w:tcPr>
          <w:p w14:paraId="54836030" w14:textId="77777777" w:rsidR="00EC48AC" w:rsidRDefault="00EC48AC" w:rsidP="007C4331"/>
        </w:tc>
      </w:tr>
      <w:tr w:rsidR="00EC48AC" w14:paraId="35DA7A6F" w14:textId="77777777" w:rsidTr="007C4331">
        <w:tc>
          <w:tcPr>
            <w:tcW w:w="1129" w:type="dxa"/>
          </w:tcPr>
          <w:p w14:paraId="7E5D91A3" w14:textId="77777777" w:rsidR="00EC48AC" w:rsidRDefault="00EC48AC" w:rsidP="00C610B4">
            <w:pPr>
              <w:pStyle w:val="ListParagraph"/>
              <w:numPr>
                <w:ilvl w:val="0"/>
                <w:numId w:val="45"/>
              </w:numPr>
              <w:ind w:left="306"/>
            </w:pPr>
          </w:p>
        </w:tc>
        <w:tc>
          <w:tcPr>
            <w:tcW w:w="4907" w:type="dxa"/>
          </w:tcPr>
          <w:p w14:paraId="66A917B8" w14:textId="2E15ED4D" w:rsidR="00EC48AC" w:rsidRDefault="00EC48AC" w:rsidP="007C4331">
            <w:r>
              <w:t>The solution must allow for ad-hoc, manual reporting</w:t>
            </w:r>
          </w:p>
        </w:tc>
        <w:tc>
          <w:tcPr>
            <w:tcW w:w="1133" w:type="dxa"/>
          </w:tcPr>
          <w:p w14:paraId="7FFFD145" w14:textId="77777777" w:rsidR="00EC48AC" w:rsidRDefault="00EC48AC" w:rsidP="007C4331"/>
        </w:tc>
        <w:tc>
          <w:tcPr>
            <w:tcW w:w="3621" w:type="dxa"/>
          </w:tcPr>
          <w:p w14:paraId="140C45B2" w14:textId="77777777" w:rsidR="00EC48AC" w:rsidRDefault="00EC48AC" w:rsidP="007C4331"/>
        </w:tc>
      </w:tr>
      <w:tr w:rsidR="00EC48AC" w14:paraId="19E07805" w14:textId="77777777" w:rsidTr="007C4331">
        <w:tc>
          <w:tcPr>
            <w:tcW w:w="1129" w:type="dxa"/>
          </w:tcPr>
          <w:p w14:paraId="2C39E841" w14:textId="77777777" w:rsidR="00EC48AC" w:rsidRDefault="00EC48AC" w:rsidP="00C610B4">
            <w:pPr>
              <w:pStyle w:val="ListParagraph"/>
              <w:numPr>
                <w:ilvl w:val="0"/>
                <w:numId w:val="45"/>
              </w:numPr>
              <w:ind w:left="306"/>
            </w:pPr>
          </w:p>
        </w:tc>
        <w:tc>
          <w:tcPr>
            <w:tcW w:w="4907" w:type="dxa"/>
          </w:tcPr>
          <w:p w14:paraId="448FD350" w14:textId="5119E0FD" w:rsidR="00EC48AC" w:rsidRDefault="00EC48AC" w:rsidP="00993DBD">
            <w:r>
              <w:t xml:space="preserve">The solution must </w:t>
            </w:r>
            <w:r w:rsidR="00993DBD">
              <w:t xml:space="preserve">allow for </w:t>
            </w:r>
            <w:r>
              <w:t>role based restrictions on ad-hoc reporting</w:t>
            </w:r>
          </w:p>
        </w:tc>
        <w:tc>
          <w:tcPr>
            <w:tcW w:w="1133" w:type="dxa"/>
          </w:tcPr>
          <w:p w14:paraId="5CAA8BC3" w14:textId="77777777" w:rsidR="00EC48AC" w:rsidRDefault="00EC48AC" w:rsidP="007C4331"/>
        </w:tc>
        <w:tc>
          <w:tcPr>
            <w:tcW w:w="3621" w:type="dxa"/>
          </w:tcPr>
          <w:p w14:paraId="15C0A0AB" w14:textId="77777777" w:rsidR="00EC48AC" w:rsidRDefault="00EC48AC" w:rsidP="007C4331"/>
        </w:tc>
      </w:tr>
    </w:tbl>
    <w:p w14:paraId="55D365BB" w14:textId="45508070" w:rsidR="00C610B4" w:rsidRDefault="00C610B4" w:rsidP="00C610B4"/>
    <w:tbl>
      <w:tblPr>
        <w:tblStyle w:val="TableGrid"/>
        <w:tblW w:w="0" w:type="auto"/>
        <w:tblLook w:val="04A0" w:firstRow="1" w:lastRow="0" w:firstColumn="1" w:lastColumn="0" w:noHBand="0" w:noVBand="1"/>
      </w:tblPr>
      <w:tblGrid>
        <w:gridCol w:w="1129"/>
        <w:gridCol w:w="4907"/>
        <w:gridCol w:w="1133"/>
        <w:gridCol w:w="3621"/>
      </w:tblGrid>
      <w:tr w:rsidR="00EC48AC" w:rsidRPr="00304238" w14:paraId="0D34560D" w14:textId="77777777" w:rsidTr="007C4331">
        <w:tc>
          <w:tcPr>
            <w:tcW w:w="6036" w:type="dxa"/>
            <w:gridSpan w:val="2"/>
            <w:vAlign w:val="center"/>
          </w:tcPr>
          <w:p w14:paraId="34ED6EFE" w14:textId="77777777" w:rsidR="00EC48AC" w:rsidRPr="00304238" w:rsidRDefault="00EC48AC" w:rsidP="007C4331">
            <w:pPr>
              <w:jc w:val="center"/>
              <w:rPr>
                <w:b/>
                <w:sz w:val="28"/>
              </w:rPr>
            </w:pPr>
            <w:r>
              <w:rPr>
                <w:b/>
                <w:sz w:val="28"/>
              </w:rPr>
              <w:t>Enhanced</w:t>
            </w:r>
            <w:r w:rsidRPr="00304238">
              <w:rPr>
                <w:b/>
                <w:sz w:val="28"/>
              </w:rPr>
              <w:t xml:space="preserve"> criteria</w:t>
            </w:r>
          </w:p>
        </w:tc>
        <w:tc>
          <w:tcPr>
            <w:tcW w:w="1133" w:type="dxa"/>
          </w:tcPr>
          <w:p w14:paraId="13C7DADF" w14:textId="77777777" w:rsidR="00EC48AC" w:rsidRDefault="00EC48AC" w:rsidP="007C4331">
            <w:pPr>
              <w:rPr>
                <w:b/>
              </w:rPr>
            </w:pPr>
            <w:r>
              <w:rPr>
                <w:b/>
              </w:rPr>
              <w:t>Possible</w:t>
            </w:r>
          </w:p>
          <w:p w14:paraId="75245342" w14:textId="77777777" w:rsidR="00EC48AC" w:rsidRPr="00304238" w:rsidRDefault="00EC48AC" w:rsidP="007C4331">
            <w:pPr>
              <w:rPr>
                <w:b/>
              </w:rPr>
            </w:pPr>
            <w:r>
              <w:rPr>
                <w:b/>
              </w:rPr>
              <w:t>Yes/No</w:t>
            </w:r>
          </w:p>
        </w:tc>
        <w:tc>
          <w:tcPr>
            <w:tcW w:w="3621" w:type="dxa"/>
            <w:vAlign w:val="center"/>
          </w:tcPr>
          <w:p w14:paraId="0D9AF84D" w14:textId="77777777" w:rsidR="00EC48AC" w:rsidRPr="00304238" w:rsidRDefault="00EC48AC" w:rsidP="007C4331">
            <w:pPr>
              <w:jc w:val="center"/>
              <w:rPr>
                <w:b/>
                <w:sz w:val="28"/>
              </w:rPr>
            </w:pPr>
            <w:r w:rsidRPr="00304238">
              <w:rPr>
                <w:b/>
                <w:sz w:val="28"/>
              </w:rPr>
              <w:t>Comments</w:t>
            </w:r>
          </w:p>
        </w:tc>
      </w:tr>
      <w:tr w:rsidR="00EC48AC" w14:paraId="0FEB9BB9" w14:textId="77777777" w:rsidTr="007C4331">
        <w:tc>
          <w:tcPr>
            <w:tcW w:w="1129" w:type="dxa"/>
          </w:tcPr>
          <w:p w14:paraId="2BD5ED6B" w14:textId="77777777" w:rsidR="00EC48AC" w:rsidRDefault="00EC48AC" w:rsidP="00EC48AC">
            <w:pPr>
              <w:pStyle w:val="ListParagraph"/>
              <w:numPr>
                <w:ilvl w:val="0"/>
                <w:numId w:val="46"/>
              </w:numPr>
              <w:ind w:left="306"/>
            </w:pPr>
          </w:p>
        </w:tc>
        <w:tc>
          <w:tcPr>
            <w:tcW w:w="4907" w:type="dxa"/>
          </w:tcPr>
          <w:p w14:paraId="4901DA4B" w14:textId="605890A4" w:rsidR="00EC48AC" w:rsidRDefault="00EC48AC" w:rsidP="007C4331">
            <w:r>
              <w:t>The solution should allow for specified user group</w:t>
            </w:r>
            <w:r w:rsidR="00993DBD">
              <w:t>s</w:t>
            </w:r>
            <w:r>
              <w:t xml:space="preserve"> to add scheduled reports as required</w:t>
            </w:r>
          </w:p>
        </w:tc>
        <w:tc>
          <w:tcPr>
            <w:tcW w:w="1133" w:type="dxa"/>
          </w:tcPr>
          <w:p w14:paraId="67204077" w14:textId="77777777" w:rsidR="00EC48AC" w:rsidRDefault="00EC48AC" w:rsidP="007C4331"/>
        </w:tc>
        <w:tc>
          <w:tcPr>
            <w:tcW w:w="3621" w:type="dxa"/>
          </w:tcPr>
          <w:p w14:paraId="5B561189" w14:textId="77777777" w:rsidR="00EC48AC" w:rsidRDefault="00EC48AC" w:rsidP="007C4331"/>
        </w:tc>
      </w:tr>
    </w:tbl>
    <w:p w14:paraId="3C5C1DBB" w14:textId="77777777" w:rsidR="00EC48AC" w:rsidRPr="00C610B4" w:rsidRDefault="00EC48AC" w:rsidP="00C610B4"/>
    <w:p w14:paraId="0CA894AE" w14:textId="05E3A83B" w:rsidR="001C4B43" w:rsidRPr="001C4B43" w:rsidRDefault="00EC48AC" w:rsidP="001C4B43">
      <w:pPr>
        <w:pStyle w:val="Heading1"/>
      </w:pPr>
      <w:bookmarkStart w:id="56" w:name="_Toc20219844"/>
      <w:r>
        <w:t>5</w:t>
      </w:r>
      <w:r w:rsidR="001C4B43">
        <w:tab/>
        <w:t>Functional requirements</w:t>
      </w:r>
      <w:bookmarkEnd w:id="56"/>
    </w:p>
    <w:p w14:paraId="3A5C8B83" w14:textId="77777777" w:rsidR="00304238" w:rsidRPr="00304238" w:rsidRDefault="00304238" w:rsidP="00304238"/>
    <w:tbl>
      <w:tblPr>
        <w:tblStyle w:val="TableGrid"/>
        <w:tblW w:w="0" w:type="auto"/>
        <w:tblLook w:val="04A0" w:firstRow="1" w:lastRow="0" w:firstColumn="1" w:lastColumn="0" w:noHBand="0" w:noVBand="1"/>
      </w:tblPr>
      <w:tblGrid>
        <w:gridCol w:w="1129"/>
        <w:gridCol w:w="4907"/>
        <w:gridCol w:w="1133"/>
        <w:gridCol w:w="3621"/>
      </w:tblGrid>
      <w:tr w:rsidR="00E624A6" w14:paraId="6AE67A10" w14:textId="77777777" w:rsidTr="00DB4424">
        <w:tc>
          <w:tcPr>
            <w:tcW w:w="6036" w:type="dxa"/>
            <w:gridSpan w:val="2"/>
            <w:vAlign w:val="center"/>
          </w:tcPr>
          <w:p w14:paraId="0B60F231" w14:textId="77777777" w:rsidR="00E624A6" w:rsidRPr="00304238" w:rsidRDefault="00E624A6" w:rsidP="00DB4424">
            <w:pPr>
              <w:jc w:val="center"/>
              <w:rPr>
                <w:b/>
                <w:sz w:val="28"/>
              </w:rPr>
            </w:pPr>
            <w:r w:rsidRPr="00304238">
              <w:rPr>
                <w:b/>
                <w:sz w:val="28"/>
              </w:rPr>
              <w:t>Mandatory criteria</w:t>
            </w:r>
          </w:p>
        </w:tc>
        <w:tc>
          <w:tcPr>
            <w:tcW w:w="1133" w:type="dxa"/>
          </w:tcPr>
          <w:p w14:paraId="2137EDDC" w14:textId="77777777" w:rsidR="00E624A6" w:rsidRDefault="00E624A6" w:rsidP="00DB4424">
            <w:pPr>
              <w:rPr>
                <w:b/>
              </w:rPr>
            </w:pPr>
            <w:r>
              <w:rPr>
                <w:b/>
              </w:rPr>
              <w:t>Possible</w:t>
            </w:r>
          </w:p>
          <w:p w14:paraId="79ACE344" w14:textId="77777777" w:rsidR="00E624A6" w:rsidRPr="00304238" w:rsidRDefault="00E624A6" w:rsidP="00DB4424">
            <w:pPr>
              <w:rPr>
                <w:b/>
              </w:rPr>
            </w:pPr>
            <w:r>
              <w:rPr>
                <w:b/>
              </w:rPr>
              <w:t>Yes/No</w:t>
            </w:r>
          </w:p>
        </w:tc>
        <w:tc>
          <w:tcPr>
            <w:tcW w:w="3621" w:type="dxa"/>
            <w:vAlign w:val="center"/>
          </w:tcPr>
          <w:p w14:paraId="78979971" w14:textId="77777777" w:rsidR="00E624A6" w:rsidRPr="00304238" w:rsidRDefault="00E624A6" w:rsidP="00DB4424">
            <w:pPr>
              <w:jc w:val="center"/>
              <w:rPr>
                <w:b/>
                <w:sz w:val="28"/>
              </w:rPr>
            </w:pPr>
            <w:r w:rsidRPr="00304238">
              <w:rPr>
                <w:b/>
                <w:sz w:val="28"/>
              </w:rPr>
              <w:t>Comments</w:t>
            </w:r>
          </w:p>
        </w:tc>
      </w:tr>
      <w:tr w:rsidR="00E624A6" w14:paraId="16ABBD7B" w14:textId="77777777" w:rsidTr="00DB4424">
        <w:tc>
          <w:tcPr>
            <w:tcW w:w="1129" w:type="dxa"/>
          </w:tcPr>
          <w:p w14:paraId="26E594F3" w14:textId="77777777" w:rsidR="00E624A6" w:rsidRDefault="00E624A6" w:rsidP="00EC48AC">
            <w:pPr>
              <w:pStyle w:val="ListParagraph"/>
              <w:numPr>
                <w:ilvl w:val="0"/>
                <w:numId w:val="47"/>
              </w:numPr>
              <w:ind w:left="306"/>
            </w:pPr>
          </w:p>
        </w:tc>
        <w:tc>
          <w:tcPr>
            <w:tcW w:w="4907" w:type="dxa"/>
          </w:tcPr>
          <w:p w14:paraId="508FFFB9" w14:textId="77777777" w:rsidR="00E624A6" w:rsidRDefault="00E624A6" w:rsidP="00DB4424">
            <w:r>
              <w:t>The solution must manage a BF system, both at a case level and at an activity level.</w:t>
            </w:r>
          </w:p>
        </w:tc>
        <w:tc>
          <w:tcPr>
            <w:tcW w:w="1133" w:type="dxa"/>
          </w:tcPr>
          <w:p w14:paraId="3F52470E" w14:textId="77777777" w:rsidR="00E624A6" w:rsidRDefault="00E624A6" w:rsidP="00DB4424"/>
        </w:tc>
        <w:tc>
          <w:tcPr>
            <w:tcW w:w="3621" w:type="dxa"/>
          </w:tcPr>
          <w:p w14:paraId="527CBEAC" w14:textId="77777777" w:rsidR="00E624A6" w:rsidRDefault="00E624A6" w:rsidP="00DB4424"/>
        </w:tc>
      </w:tr>
      <w:tr w:rsidR="00E624A6" w14:paraId="6B42A5EF" w14:textId="77777777" w:rsidTr="00DB4424">
        <w:tc>
          <w:tcPr>
            <w:tcW w:w="1129" w:type="dxa"/>
          </w:tcPr>
          <w:p w14:paraId="5590C7DD" w14:textId="77777777" w:rsidR="00E624A6" w:rsidRDefault="00E624A6" w:rsidP="00EC48AC">
            <w:pPr>
              <w:pStyle w:val="ListParagraph"/>
              <w:numPr>
                <w:ilvl w:val="0"/>
                <w:numId w:val="47"/>
              </w:numPr>
              <w:ind w:left="306"/>
            </w:pPr>
          </w:p>
        </w:tc>
        <w:tc>
          <w:tcPr>
            <w:tcW w:w="4907" w:type="dxa"/>
          </w:tcPr>
          <w:p w14:paraId="58D1D2F8" w14:textId="77777777" w:rsidR="00DF3646" w:rsidRDefault="00DF3646" w:rsidP="00BB1551">
            <w:r>
              <w:t xml:space="preserve">Related requirement to M-FR-01 and reports: </w:t>
            </w:r>
            <w:r w:rsidR="00BB1551">
              <w:t xml:space="preserve"> </w:t>
            </w:r>
          </w:p>
          <w:p w14:paraId="3D4D67B6" w14:textId="77777777" w:rsidR="00DF3646" w:rsidRDefault="00DF3646" w:rsidP="00BB1551"/>
          <w:p w14:paraId="2E503B42" w14:textId="04975967" w:rsidR="00E624A6" w:rsidRDefault="00BB1551" w:rsidP="00BB1551">
            <w:r>
              <w:t>A business day calculation must be present to be added into report/dashboard views but the user must not be restricted to determining BF solely by business day period and can rely on day of week for setting BF date.</w:t>
            </w:r>
          </w:p>
        </w:tc>
        <w:tc>
          <w:tcPr>
            <w:tcW w:w="1133" w:type="dxa"/>
          </w:tcPr>
          <w:p w14:paraId="56FE21E0" w14:textId="77777777" w:rsidR="00E624A6" w:rsidRDefault="00E624A6" w:rsidP="00DB4424"/>
        </w:tc>
        <w:tc>
          <w:tcPr>
            <w:tcW w:w="3621" w:type="dxa"/>
          </w:tcPr>
          <w:p w14:paraId="6E66727A" w14:textId="77777777" w:rsidR="00E624A6" w:rsidRDefault="00E624A6" w:rsidP="00DB4424"/>
        </w:tc>
      </w:tr>
      <w:tr w:rsidR="00E624A6" w14:paraId="77614C3D" w14:textId="77777777" w:rsidTr="00DB4424">
        <w:tc>
          <w:tcPr>
            <w:tcW w:w="1129" w:type="dxa"/>
          </w:tcPr>
          <w:p w14:paraId="76E4A626" w14:textId="77777777" w:rsidR="00E624A6" w:rsidRDefault="00E624A6" w:rsidP="00EC48AC">
            <w:pPr>
              <w:pStyle w:val="ListParagraph"/>
              <w:numPr>
                <w:ilvl w:val="0"/>
                <w:numId w:val="47"/>
              </w:numPr>
              <w:ind w:left="306"/>
            </w:pPr>
          </w:p>
        </w:tc>
        <w:tc>
          <w:tcPr>
            <w:tcW w:w="4907" w:type="dxa"/>
          </w:tcPr>
          <w:p w14:paraId="3CC70866" w14:textId="77777777" w:rsidR="00E624A6" w:rsidRDefault="00E624A6" w:rsidP="00DB4424">
            <w:r>
              <w:t>The solution must be able to ensure data entry is consistent (all caps, ascii characters, etc). Note: the detailed requirement for this will be dictated by CSIS and/or RCMP</w:t>
            </w:r>
          </w:p>
        </w:tc>
        <w:tc>
          <w:tcPr>
            <w:tcW w:w="1133" w:type="dxa"/>
          </w:tcPr>
          <w:p w14:paraId="3A9A0FFD" w14:textId="77777777" w:rsidR="00E624A6" w:rsidRDefault="00E624A6" w:rsidP="00DB4424"/>
        </w:tc>
        <w:tc>
          <w:tcPr>
            <w:tcW w:w="3621" w:type="dxa"/>
          </w:tcPr>
          <w:p w14:paraId="43643C12" w14:textId="77777777" w:rsidR="00E624A6" w:rsidRDefault="00E624A6" w:rsidP="00DB4424"/>
        </w:tc>
      </w:tr>
      <w:tr w:rsidR="00187332" w14:paraId="3E378AB6" w14:textId="77777777" w:rsidTr="00DB4424">
        <w:tc>
          <w:tcPr>
            <w:tcW w:w="1129" w:type="dxa"/>
          </w:tcPr>
          <w:p w14:paraId="6AB6A7DC" w14:textId="77777777" w:rsidR="00187332" w:rsidRDefault="00187332" w:rsidP="00EC48AC">
            <w:pPr>
              <w:pStyle w:val="ListParagraph"/>
              <w:numPr>
                <w:ilvl w:val="0"/>
                <w:numId w:val="47"/>
              </w:numPr>
              <w:ind w:left="306"/>
            </w:pPr>
          </w:p>
        </w:tc>
        <w:tc>
          <w:tcPr>
            <w:tcW w:w="4907" w:type="dxa"/>
          </w:tcPr>
          <w:p w14:paraId="7C528BBE" w14:textId="374611FA" w:rsidR="00187332" w:rsidRDefault="00187332" w:rsidP="00DB4424">
            <w:r>
              <w:t>The solution must be capable of automating certain activities and workflows such as</w:t>
            </w:r>
            <w:r w:rsidR="00EC48AC">
              <w:t>, but not limited to</w:t>
            </w:r>
            <w:r>
              <w:t>:</w:t>
            </w:r>
          </w:p>
          <w:p w14:paraId="05C7FCA7" w14:textId="77777777" w:rsidR="00187332" w:rsidRDefault="00187332" w:rsidP="00187332">
            <w:pPr>
              <w:pStyle w:val="ListParagraph"/>
              <w:numPr>
                <w:ilvl w:val="0"/>
                <w:numId w:val="28"/>
              </w:numPr>
            </w:pPr>
            <w:r>
              <w:t>Initiating cyclical updates</w:t>
            </w:r>
          </w:p>
          <w:p w14:paraId="64343343" w14:textId="77777777" w:rsidR="00187332" w:rsidRDefault="00187332" w:rsidP="00187332">
            <w:pPr>
              <w:pStyle w:val="ListParagraph"/>
              <w:numPr>
                <w:ilvl w:val="0"/>
                <w:numId w:val="28"/>
              </w:numPr>
            </w:pPr>
            <w:r>
              <w:t>Capturing managerial justifications for upgrades above position requirements</w:t>
            </w:r>
          </w:p>
          <w:p w14:paraId="419F6BB4" w14:textId="77777777" w:rsidR="00187332" w:rsidRDefault="00187332" w:rsidP="00187332">
            <w:pPr>
              <w:pStyle w:val="ListParagraph"/>
              <w:numPr>
                <w:ilvl w:val="0"/>
                <w:numId w:val="28"/>
              </w:numPr>
            </w:pPr>
            <w:r>
              <w:t>Security briefing</w:t>
            </w:r>
          </w:p>
          <w:p w14:paraId="1BF3B47B" w14:textId="376FD8DD" w:rsidR="00187332" w:rsidRDefault="00187332" w:rsidP="00187332">
            <w:pPr>
              <w:pStyle w:val="ListParagraph"/>
              <w:numPr>
                <w:ilvl w:val="0"/>
                <w:numId w:val="28"/>
              </w:numPr>
            </w:pPr>
            <w:r>
              <w:t>Receipt of results from RCMP</w:t>
            </w:r>
            <w:r w:rsidR="008568F4">
              <w:t xml:space="preserve"> (RTID* and LERC)</w:t>
            </w:r>
            <w:r>
              <w:t xml:space="preserve"> and/or CSIS</w:t>
            </w:r>
          </w:p>
          <w:p w14:paraId="6F5F8F39" w14:textId="3E805AA3" w:rsidR="00187332" w:rsidRDefault="00187332" w:rsidP="00187332">
            <w:pPr>
              <w:pStyle w:val="ListParagraph"/>
              <w:numPr>
                <w:ilvl w:val="0"/>
                <w:numId w:val="28"/>
              </w:numPr>
            </w:pPr>
            <w:r>
              <w:t>Pulling credit reports</w:t>
            </w:r>
            <w:r w:rsidR="008568F4">
              <w:t>*</w:t>
            </w:r>
          </w:p>
          <w:p w14:paraId="797C00DE" w14:textId="77777777" w:rsidR="00187332" w:rsidRDefault="00187332" w:rsidP="00187332">
            <w:pPr>
              <w:pStyle w:val="ListParagraph"/>
              <w:numPr>
                <w:ilvl w:val="0"/>
                <w:numId w:val="28"/>
              </w:numPr>
            </w:pPr>
            <w:r>
              <w:t>Others where identified during development</w:t>
            </w:r>
          </w:p>
          <w:p w14:paraId="3A5F0BA2" w14:textId="77777777" w:rsidR="008568F4" w:rsidRDefault="008568F4" w:rsidP="00B0526C"/>
          <w:p w14:paraId="400674EB" w14:textId="35111422" w:rsidR="008568F4" w:rsidRDefault="008568F4" w:rsidP="00B0526C">
            <w:r>
              <w:t>Note: activities and workflows listed with an asterisk (*) are considered enhanced criteria as identified in the Enhanced criteria table in section 4.5.</w:t>
            </w:r>
          </w:p>
        </w:tc>
        <w:tc>
          <w:tcPr>
            <w:tcW w:w="1133" w:type="dxa"/>
          </w:tcPr>
          <w:p w14:paraId="52C034E9" w14:textId="77777777" w:rsidR="00187332" w:rsidRDefault="00187332" w:rsidP="00DB4424"/>
        </w:tc>
        <w:tc>
          <w:tcPr>
            <w:tcW w:w="3621" w:type="dxa"/>
          </w:tcPr>
          <w:p w14:paraId="32BAAACF" w14:textId="77777777" w:rsidR="00187332" w:rsidRDefault="00187332" w:rsidP="00DB4424"/>
        </w:tc>
      </w:tr>
      <w:tr w:rsidR="0031237C" w14:paraId="7727EB08" w14:textId="77777777" w:rsidTr="00DB4424">
        <w:tc>
          <w:tcPr>
            <w:tcW w:w="1129" w:type="dxa"/>
          </w:tcPr>
          <w:p w14:paraId="73D134D7" w14:textId="77777777" w:rsidR="0031237C" w:rsidRDefault="0031237C" w:rsidP="00EC48AC">
            <w:pPr>
              <w:pStyle w:val="ListParagraph"/>
              <w:numPr>
                <w:ilvl w:val="0"/>
                <w:numId w:val="47"/>
              </w:numPr>
              <w:ind w:left="306"/>
            </w:pPr>
          </w:p>
        </w:tc>
        <w:tc>
          <w:tcPr>
            <w:tcW w:w="4907" w:type="dxa"/>
          </w:tcPr>
          <w:p w14:paraId="3BE51C4F" w14:textId="43C92087" w:rsidR="0031237C" w:rsidRDefault="0031237C" w:rsidP="00DB4424">
            <w:r>
              <w:t>The solution must interoperate with the staffing and HR solutions where security requirements for positions and processes will be set, thus driving the form to be completed by the applicant (Section 4.3)</w:t>
            </w:r>
            <w:r w:rsidR="00E3656D">
              <w:t xml:space="preserve"> among other requirements, whether identified in the above business requirements and/or identified during the development phase of this project</w:t>
            </w:r>
          </w:p>
        </w:tc>
        <w:tc>
          <w:tcPr>
            <w:tcW w:w="1133" w:type="dxa"/>
          </w:tcPr>
          <w:p w14:paraId="5F7BD472" w14:textId="77777777" w:rsidR="0031237C" w:rsidRDefault="0031237C" w:rsidP="00DB4424"/>
        </w:tc>
        <w:tc>
          <w:tcPr>
            <w:tcW w:w="3621" w:type="dxa"/>
          </w:tcPr>
          <w:p w14:paraId="2C91F9C6" w14:textId="77777777" w:rsidR="0031237C" w:rsidRDefault="0031237C" w:rsidP="00DB4424"/>
        </w:tc>
      </w:tr>
      <w:tr w:rsidR="00DE0110" w14:paraId="1C8AE709" w14:textId="77777777" w:rsidTr="00DB4424">
        <w:tc>
          <w:tcPr>
            <w:tcW w:w="1129" w:type="dxa"/>
          </w:tcPr>
          <w:p w14:paraId="51708465" w14:textId="77777777" w:rsidR="00DE0110" w:rsidRDefault="00DE0110" w:rsidP="00EC48AC">
            <w:pPr>
              <w:pStyle w:val="ListParagraph"/>
              <w:numPr>
                <w:ilvl w:val="0"/>
                <w:numId w:val="47"/>
              </w:numPr>
              <w:ind w:left="306"/>
            </w:pPr>
          </w:p>
        </w:tc>
        <w:tc>
          <w:tcPr>
            <w:tcW w:w="4907" w:type="dxa"/>
          </w:tcPr>
          <w:p w14:paraId="64940582" w14:textId="23DD59AC" w:rsidR="00DE0110" w:rsidRDefault="00DE0110" w:rsidP="00B0526C">
            <w:r>
              <w:t xml:space="preserve">The solution must </w:t>
            </w:r>
            <w:r w:rsidR="00B0526C">
              <w:t xml:space="preserve">make the application portion of the solution (as described in section 4.4) </w:t>
            </w:r>
            <w:r>
              <w:t>accessible by individuals external to CRA</w:t>
            </w:r>
            <w:r w:rsidR="00B0526C">
              <w:t xml:space="preserve"> via a secured interface with credential management so the individual who accesses the service is established and known and the data is protected.</w:t>
            </w:r>
          </w:p>
        </w:tc>
        <w:tc>
          <w:tcPr>
            <w:tcW w:w="1133" w:type="dxa"/>
          </w:tcPr>
          <w:p w14:paraId="1DA43EDF" w14:textId="77777777" w:rsidR="00DE0110" w:rsidRDefault="00DE0110" w:rsidP="00DB4424"/>
        </w:tc>
        <w:tc>
          <w:tcPr>
            <w:tcW w:w="3621" w:type="dxa"/>
          </w:tcPr>
          <w:p w14:paraId="410CA10B" w14:textId="77777777" w:rsidR="00DE0110" w:rsidRDefault="00DE0110" w:rsidP="00DB4424"/>
        </w:tc>
      </w:tr>
      <w:tr w:rsidR="00667146" w14:paraId="2359F1C6" w14:textId="77777777" w:rsidTr="00DB4424">
        <w:tc>
          <w:tcPr>
            <w:tcW w:w="1129" w:type="dxa"/>
          </w:tcPr>
          <w:p w14:paraId="212ECBE1" w14:textId="77777777" w:rsidR="00667146" w:rsidRDefault="00667146" w:rsidP="00EC48AC">
            <w:pPr>
              <w:pStyle w:val="ListParagraph"/>
              <w:numPr>
                <w:ilvl w:val="0"/>
                <w:numId w:val="47"/>
              </w:numPr>
              <w:ind w:left="306"/>
            </w:pPr>
          </w:p>
        </w:tc>
        <w:tc>
          <w:tcPr>
            <w:tcW w:w="4907" w:type="dxa"/>
          </w:tcPr>
          <w:p w14:paraId="1B5045F1" w14:textId="2AC93BDC" w:rsidR="00667146" w:rsidRDefault="00667146" w:rsidP="00E3656D">
            <w:r>
              <w:t xml:space="preserve">In conjunction with HR systems, the solution must automate a departure process </w:t>
            </w:r>
            <w:r w:rsidR="00E3656D">
              <w:t>which</w:t>
            </w:r>
            <w:r>
              <w:t xml:space="preserve"> in turn cancels (renders dormant-closed) an individual account</w:t>
            </w:r>
          </w:p>
        </w:tc>
        <w:tc>
          <w:tcPr>
            <w:tcW w:w="1133" w:type="dxa"/>
          </w:tcPr>
          <w:p w14:paraId="7197E1CD" w14:textId="77777777" w:rsidR="00667146" w:rsidRDefault="00667146" w:rsidP="00DB4424"/>
        </w:tc>
        <w:tc>
          <w:tcPr>
            <w:tcW w:w="3621" w:type="dxa"/>
          </w:tcPr>
          <w:p w14:paraId="6ABE589A" w14:textId="77777777" w:rsidR="00667146" w:rsidRDefault="00667146" w:rsidP="00DB4424"/>
        </w:tc>
      </w:tr>
      <w:tr w:rsidR="00E3656D" w14:paraId="7A66C189" w14:textId="77777777" w:rsidTr="00DB4424">
        <w:tc>
          <w:tcPr>
            <w:tcW w:w="1129" w:type="dxa"/>
          </w:tcPr>
          <w:p w14:paraId="3A7F82A7" w14:textId="77777777" w:rsidR="00E3656D" w:rsidRDefault="00E3656D" w:rsidP="00EC48AC">
            <w:pPr>
              <w:pStyle w:val="ListParagraph"/>
              <w:numPr>
                <w:ilvl w:val="0"/>
                <w:numId w:val="47"/>
              </w:numPr>
              <w:ind w:left="306"/>
            </w:pPr>
          </w:p>
        </w:tc>
        <w:tc>
          <w:tcPr>
            <w:tcW w:w="4907" w:type="dxa"/>
          </w:tcPr>
          <w:p w14:paraId="775FFCB1" w14:textId="77777777" w:rsidR="00BB1551" w:rsidRDefault="00E3656D" w:rsidP="00C35FD6">
            <w:r>
              <w:t xml:space="preserve">The solution must audit all actions taken within security screening accounts and cases, including when an account or </w:t>
            </w:r>
            <w:r w:rsidR="00C35FD6">
              <w:t>case</w:t>
            </w:r>
            <w:r>
              <w:t xml:space="preserve"> was </w:t>
            </w:r>
            <w:r w:rsidR="00C35FD6">
              <w:t xml:space="preserve">only </w:t>
            </w:r>
            <w:r>
              <w:t>viewed by a user</w:t>
            </w:r>
          </w:p>
          <w:p w14:paraId="56A8993B" w14:textId="77777777" w:rsidR="00BB1551" w:rsidRDefault="00BB1551" w:rsidP="00C35FD6"/>
          <w:p w14:paraId="48C4151D" w14:textId="1DABD1ED" w:rsidR="00E3656D" w:rsidRDefault="00BB1551" w:rsidP="00C35FD6">
            <w:r>
              <w:t>Requirement to write to the audit trail mechanism that the CRA uses is to be discussed with IAFCD and ISD.</w:t>
            </w:r>
          </w:p>
        </w:tc>
        <w:tc>
          <w:tcPr>
            <w:tcW w:w="1133" w:type="dxa"/>
          </w:tcPr>
          <w:p w14:paraId="256AC836" w14:textId="77777777" w:rsidR="00E3656D" w:rsidRDefault="00E3656D" w:rsidP="00DB4424"/>
        </w:tc>
        <w:tc>
          <w:tcPr>
            <w:tcW w:w="3621" w:type="dxa"/>
          </w:tcPr>
          <w:p w14:paraId="0C8F8ED2" w14:textId="77777777" w:rsidR="00E3656D" w:rsidRDefault="00E3656D" w:rsidP="00DB4424"/>
        </w:tc>
      </w:tr>
      <w:tr w:rsidR="00E3656D" w14:paraId="4C4C3B5D" w14:textId="77777777" w:rsidTr="00DB4424">
        <w:tc>
          <w:tcPr>
            <w:tcW w:w="1129" w:type="dxa"/>
          </w:tcPr>
          <w:p w14:paraId="6532F801" w14:textId="77777777" w:rsidR="00E3656D" w:rsidRDefault="00E3656D" w:rsidP="00EC48AC">
            <w:pPr>
              <w:pStyle w:val="ListParagraph"/>
              <w:numPr>
                <w:ilvl w:val="0"/>
                <w:numId w:val="47"/>
              </w:numPr>
              <w:ind w:left="306"/>
            </w:pPr>
          </w:p>
        </w:tc>
        <w:tc>
          <w:tcPr>
            <w:tcW w:w="4907" w:type="dxa"/>
          </w:tcPr>
          <w:p w14:paraId="6F613E43" w14:textId="78C7C212" w:rsidR="00E3656D" w:rsidRDefault="00E3656D" w:rsidP="00DF3646">
            <w:r>
              <w:t xml:space="preserve">The solution must be certified for </w:t>
            </w:r>
            <w:r w:rsidR="00DF3646">
              <w:t>Protected B</w:t>
            </w:r>
            <w:r>
              <w:t xml:space="preserve"> classification</w:t>
            </w:r>
            <w:r w:rsidR="00FA1318">
              <w:t xml:space="preserve"> and allow for an identifier when something at a higher classification is stored outside the solution infrastructure</w:t>
            </w:r>
          </w:p>
        </w:tc>
        <w:tc>
          <w:tcPr>
            <w:tcW w:w="1133" w:type="dxa"/>
          </w:tcPr>
          <w:p w14:paraId="009E92DE" w14:textId="77777777" w:rsidR="00E3656D" w:rsidRDefault="00E3656D" w:rsidP="00DB4424"/>
        </w:tc>
        <w:tc>
          <w:tcPr>
            <w:tcW w:w="3621" w:type="dxa"/>
          </w:tcPr>
          <w:p w14:paraId="5E75124F" w14:textId="77777777" w:rsidR="00E3656D" w:rsidRDefault="00E3656D" w:rsidP="00DB4424"/>
        </w:tc>
      </w:tr>
      <w:tr w:rsidR="00E3656D" w14:paraId="09397FEC" w14:textId="77777777" w:rsidTr="00DB4424">
        <w:tc>
          <w:tcPr>
            <w:tcW w:w="1129" w:type="dxa"/>
          </w:tcPr>
          <w:p w14:paraId="60352401" w14:textId="77777777" w:rsidR="00E3656D" w:rsidRDefault="00E3656D" w:rsidP="00EC48AC">
            <w:pPr>
              <w:pStyle w:val="ListParagraph"/>
              <w:numPr>
                <w:ilvl w:val="0"/>
                <w:numId w:val="47"/>
              </w:numPr>
              <w:ind w:left="306"/>
            </w:pPr>
          </w:p>
        </w:tc>
        <w:tc>
          <w:tcPr>
            <w:tcW w:w="4907" w:type="dxa"/>
          </w:tcPr>
          <w:p w14:paraId="71B31FBD" w14:textId="5B92D691" w:rsidR="00E3656D" w:rsidRDefault="00E3656D" w:rsidP="00E3656D">
            <w:r>
              <w:t>The solution must capture user e-signatures as required by different processes</w:t>
            </w:r>
          </w:p>
        </w:tc>
        <w:tc>
          <w:tcPr>
            <w:tcW w:w="1133" w:type="dxa"/>
          </w:tcPr>
          <w:p w14:paraId="7FD58CA5" w14:textId="77777777" w:rsidR="00E3656D" w:rsidRDefault="00E3656D" w:rsidP="00DB4424"/>
        </w:tc>
        <w:tc>
          <w:tcPr>
            <w:tcW w:w="3621" w:type="dxa"/>
          </w:tcPr>
          <w:p w14:paraId="3E8180DD" w14:textId="77777777" w:rsidR="00E3656D" w:rsidRDefault="00E3656D" w:rsidP="00DB4424"/>
        </w:tc>
      </w:tr>
      <w:tr w:rsidR="00E3656D" w14:paraId="056296EB" w14:textId="77777777" w:rsidTr="00DB4424">
        <w:tc>
          <w:tcPr>
            <w:tcW w:w="1129" w:type="dxa"/>
          </w:tcPr>
          <w:p w14:paraId="1533B9A0" w14:textId="77777777" w:rsidR="00E3656D" w:rsidRDefault="00E3656D" w:rsidP="00EC48AC">
            <w:pPr>
              <w:pStyle w:val="ListParagraph"/>
              <w:numPr>
                <w:ilvl w:val="0"/>
                <w:numId w:val="47"/>
              </w:numPr>
              <w:ind w:left="306"/>
            </w:pPr>
          </w:p>
        </w:tc>
        <w:tc>
          <w:tcPr>
            <w:tcW w:w="4907" w:type="dxa"/>
          </w:tcPr>
          <w:p w14:paraId="408AD541" w14:textId="77777777" w:rsidR="00E3656D" w:rsidRDefault="00C35FD6" w:rsidP="00E3656D">
            <w:r>
              <w:t xml:space="preserve">The solution must allow for ad-hoc reviews of accounts. </w:t>
            </w:r>
          </w:p>
          <w:p w14:paraId="7C64F3C2" w14:textId="2B5AD82B" w:rsidR="00C35FD6" w:rsidRDefault="00C35FD6" w:rsidP="00E3656D">
            <w:r>
              <w:t>Consideration: Report from solution identifying accounts to be reviewed based on pre-defined parameters – solution could create case on behalf of users or users create cases when they initiate the review</w:t>
            </w:r>
          </w:p>
        </w:tc>
        <w:tc>
          <w:tcPr>
            <w:tcW w:w="1133" w:type="dxa"/>
          </w:tcPr>
          <w:p w14:paraId="47E84200" w14:textId="77777777" w:rsidR="00E3656D" w:rsidRDefault="00E3656D" w:rsidP="00DB4424"/>
        </w:tc>
        <w:tc>
          <w:tcPr>
            <w:tcW w:w="3621" w:type="dxa"/>
          </w:tcPr>
          <w:p w14:paraId="3438E2D3" w14:textId="77777777" w:rsidR="00E3656D" w:rsidRDefault="00E3656D" w:rsidP="00DB4424"/>
        </w:tc>
      </w:tr>
      <w:tr w:rsidR="00885095" w14:paraId="4ECC4B4E" w14:textId="77777777" w:rsidTr="00DB4424">
        <w:tc>
          <w:tcPr>
            <w:tcW w:w="1129" w:type="dxa"/>
          </w:tcPr>
          <w:p w14:paraId="62747B04" w14:textId="77777777" w:rsidR="00885095" w:rsidRDefault="00885095" w:rsidP="00EC48AC">
            <w:pPr>
              <w:pStyle w:val="ListParagraph"/>
              <w:numPr>
                <w:ilvl w:val="0"/>
                <w:numId w:val="47"/>
              </w:numPr>
              <w:ind w:left="306"/>
            </w:pPr>
          </w:p>
        </w:tc>
        <w:tc>
          <w:tcPr>
            <w:tcW w:w="4907" w:type="dxa"/>
          </w:tcPr>
          <w:p w14:paraId="29A026CA" w14:textId="6ECD6E61" w:rsidR="00885095" w:rsidRDefault="00885095" w:rsidP="00A971DE">
            <w:r>
              <w:t xml:space="preserve">The solution must </w:t>
            </w:r>
            <w:r w:rsidR="00A971DE">
              <w:t>have multiple means for data ingestion, conversion, archiving, and exportation. Required formats are to be determined. Volume for historic ingestion and conversion is to be determined.</w:t>
            </w:r>
          </w:p>
        </w:tc>
        <w:tc>
          <w:tcPr>
            <w:tcW w:w="1133" w:type="dxa"/>
          </w:tcPr>
          <w:p w14:paraId="7FFCE128" w14:textId="77777777" w:rsidR="00885095" w:rsidRDefault="00885095" w:rsidP="00DB4424"/>
        </w:tc>
        <w:tc>
          <w:tcPr>
            <w:tcW w:w="3621" w:type="dxa"/>
          </w:tcPr>
          <w:p w14:paraId="2356AA34" w14:textId="77777777" w:rsidR="00885095" w:rsidRDefault="00885095" w:rsidP="00DB4424"/>
        </w:tc>
      </w:tr>
    </w:tbl>
    <w:p w14:paraId="533EB0B7" w14:textId="64CC313C" w:rsidR="00BF62DE" w:rsidRDefault="00BF62DE" w:rsidP="00C51016"/>
    <w:tbl>
      <w:tblPr>
        <w:tblStyle w:val="TableGrid"/>
        <w:tblW w:w="0" w:type="auto"/>
        <w:tblLook w:val="04A0" w:firstRow="1" w:lastRow="0" w:firstColumn="1" w:lastColumn="0" w:noHBand="0" w:noVBand="1"/>
      </w:tblPr>
      <w:tblGrid>
        <w:gridCol w:w="1129"/>
        <w:gridCol w:w="4907"/>
        <w:gridCol w:w="1133"/>
        <w:gridCol w:w="3621"/>
      </w:tblGrid>
      <w:tr w:rsidR="00E3656D" w:rsidRPr="00304238" w14:paraId="6E4309B7" w14:textId="77777777" w:rsidTr="007C4331">
        <w:tc>
          <w:tcPr>
            <w:tcW w:w="6036" w:type="dxa"/>
            <w:gridSpan w:val="2"/>
            <w:vAlign w:val="center"/>
          </w:tcPr>
          <w:p w14:paraId="680EAACD" w14:textId="77777777" w:rsidR="00E3656D" w:rsidRPr="00304238" w:rsidRDefault="00E3656D" w:rsidP="007C4331">
            <w:pPr>
              <w:jc w:val="center"/>
              <w:rPr>
                <w:b/>
                <w:sz w:val="28"/>
              </w:rPr>
            </w:pPr>
            <w:r>
              <w:rPr>
                <w:b/>
                <w:sz w:val="28"/>
              </w:rPr>
              <w:t>Enhanced</w:t>
            </w:r>
            <w:r w:rsidRPr="00304238">
              <w:rPr>
                <w:b/>
                <w:sz w:val="28"/>
              </w:rPr>
              <w:t xml:space="preserve"> criteria</w:t>
            </w:r>
          </w:p>
        </w:tc>
        <w:tc>
          <w:tcPr>
            <w:tcW w:w="1133" w:type="dxa"/>
          </w:tcPr>
          <w:p w14:paraId="15BB634D" w14:textId="77777777" w:rsidR="00E3656D" w:rsidRDefault="00E3656D" w:rsidP="007C4331">
            <w:pPr>
              <w:rPr>
                <w:b/>
              </w:rPr>
            </w:pPr>
            <w:r>
              <w:rPr>
                <w:b/>
              </w:rPr>
              <w:t>Possible</w:t>
            </w:r>
          </w:p>
          <w:p w14:paraId="50DD38DE" w14:textId="77777777" w:rsidR="00E3656D" w:rsidRPr="00304238" w:rsidRDefault="00E3656D" w:rsidP="007C4331">
            <w:pPr>
              <w:rPr>
                <w:b/>
              </w:rPr>
            </w:pPr>
            <w:r>
              <w:rPr>
                <w:b/>
              </w:rPr>
              <w:t>Yes/No</w:t>
            </w:r>
          </w:p>
        </w:tc>
        <w:tc>
          <w:tcPr>
            <w:tcW w:w="3621" w:type="dxa"/>
            <w:vAlign w:val="center"/>
          </w:tcPr>
          <w:p w14:paraId="51DB89D1" w14:textId="77777777" w:rsidR="00E3656D" w:rsidRPr="00304238" w:rsidRDefault="00E3656D" w:rsidP="007C4331">
            <w:pPr>
              <w:jc w:val="center"/>
              <w:rPr>
                <w:b/>
                <w:sz w:val="28"/>
              </w:rPr>
            </w:pPr>
            <w:r w:rsidRPr="00304238">
              <w:rPr>
                <w:b/>
                <w:sz w:val="28"/>
              </w:rPr>
              <w:t>Comments</w:t>
            </w:r>
          </w:p>
        </w:tc>
      </w:tr>
      <w:tr w:rsidR="00E3656D" w14:paraId="33AE2282" w14:textId="77777777" w:rsidTr="007C4331">
        <w:tc>
          <w:tcPr>
            <w:tcW w:w="1129" w:type="dxa"/>
          </w:tcPr>
          <w:p w14:paraId="1CD895D0" w14:textId="77777777" w:rsidR="00E3656D" w:rsidRDefault="00E3656D" w:rsidP="00E3656D">
            <w:pPr>
              <w:pStyle w:val="ListParagraph"/>
              <w:numPr>
                <w:ilvl w:val="0"/>
                <w:numId w:val="48"/>
              </w:numPr>
              <w:ind w:left="306"/>
            </w:pPr>
          </w:p>
        </w:tc>
        <w:tc>
          <w:tcPr>
            <w:tcW w:w="4907" w:type="dxa"/>
          </w:tcPr>
          <w:p w14:paraId="3BF8086E" w14:textId="6278AE68" w:rsidR="00E3656D" w:rsidRDefault="00E3656D" w:rsidP="007C4331">
            <w:r>
              <w:t>The solution should allow for a training environment for new users</w:t>
            </w:r>
          </w:p>
        </w:tc>
        <w:tc>
          <w:tcPr>
            <w:tcW w:w="1133" w:type="dxa"/>
          </w:tcPr>
          <w:p w14:paraId="356842D2" w14:textId="77777777" w:rsidR="00E3656D" w:rsidRDefault="00E3656D" w:rsidP="007C4331"/>
        </w:tc>
        <w:tc>
          <w:tcPr>
            <w:tcW w:w="3621" w:type="dxa"/>
          </w:tcPr>
          <w:p w14:paraId="7BD84A7A" w14:textId="77777777" w:rsidR="00E3656D" w:rsidRDefault="00E3656D" w:rsidP="007C4331"/>
        </w:tc>
      </w:tr>
      <w:tr w:rsidR="00E3656D" w14:paraId="5DE43816" w14:textId="77777777" w:rsidTr="007C4331">
        <w:tc>
          <w:tcPr>
            <w:tcW w:w="1129" w:type="dxa"/>
          </w:tcPr>
          <w:p w14:paraId="3C860B59" w14:textId="77777777" w:rsidR="00E3656D" w:rsidRDefault="00E3656D" w:rsidP="00E3656D">
            <w:pPr>
              <w:pStyle w:val="ListParagraph"/>
              <w:numPr>
                <w:ilvl w:val="0"/>
                <w:numId w:val="48"/>
              </w:numPr>
              <w:ind w:left="306"/>
            </w:pPr>
          </w:p>
        </w:tc>
        <w:tc>
          <w:tcPr>
            <w:tcW w:w="4907" w:type="dxa"/>
          </w:tcPr>
          <w:p w14:paraId="7D6E3550" w14:textId="6EF3D775" w:rsidR="00E3656D" w:rsidRDefault="00E3656D" w:rsidP="007C4331">
            <w:r>
              <w:t>The solution should allow different user groups to communicate with each other</w:t>
            </w:r>
          </w:p>
        </w:tc>
        <w:tc>
          <w:tcPr>
            <w:tcW w:w="1133" w:type="dxa"/>
          </w:tcPr>
          <w:p w14:paraId="0800320E" w14:textId="77777777" w:rsidR="00E3656D" w:rsidRDefault="00E3656D" w:rsidP="007C4331"/>
        </w:tc>
        <w:tc>
          <w:tcPr>
            <w:tcW w:w="3621" w:type="dxa"/>
          </w:tcPr>
          <w:p w14:paraId="0A8CFD75" w14:textId="77777777" w:rsidR="00E3656D" w:rsidRDefault="00E3656D" w:rsidP="007C4331"/>
        </w:tc>
      </w:tr>
      <w:tr w:rsidR="00662EFD" w14:paraId="1DA96183" w14:textId="77777777" w:rsidTr="007C4331">
        <w:tc>
          <w:tcPr>
            <w:tcW w:w="1129" w:type="dxa"/>
          </w:tcPr>
          <w:p w14:paraId="06E60346" w14:textId="77777777" w:rsidR="00662EFD" w:rsidRDefault="00662EFD" w:rsidP="00E3656D">
            <w:pPr>
              <w:pStyle w:val="ListParagraph"/>
              <w:numPr>
                <w:ilvl w:val="0"/>
                <w:numId w:val="48"/>
              </w:numPr>
              <w:ind w:left="306"/>
            </w:pPr>
          </w:p>
        </w:tc>
        <w:tc>
          <w:tcPr>
            <w:tcW w:w="4907" w:type="dxa"/>
          </w:tcPr>
          <w:p w14:paraId="4118474E" w14:textId="2B24E5EE" w:rsidR="00662EFD" w:rsidRDefault="00662EFD" w:rsidP="007C4331">
            <w:r>
              <w:t>The solution should interoperate with AIS</w:t>
            </w:r>
          </w:p>
        </w:tc>
        <w:tc>
          <w:tcPr>
            <w:tcW w:w="1133" w:type="dxa"/>
          </w:tcPr>
          <w:p w14:paraId="5B7461FD" w14:textId="77777777" w:rsidR="00662EFD" w:rsidRDefault="00662EFD" w:rsidP="007C4331"/>
        </w:tc>
        <w:tc>
          <w:tcPr>
            <w:tcW w:w="3621" w:type="dxa"/>
          </w:tcPr>
          <w:p w14:paraId="1ADFFAE8" w14:textId="77777777" w:rsidR="00662EFD" w:rsidRDefault="00662EFD" w:rsidP="007C4331"/>
        </w:tc>
      </w:tr>
    </w:tbl>
    <w:p w14:paraId="270E30C7" w14:textId="172B3D7B" w:rsidR="00304619" w:rsidRDefault="00304619" w:rsidP="00BF62DE"/>
    <w:p w14:paraId="27E13395" w14:textId="7442097D" w:rsidR="00304619" w:rsidRPr="001C4B43" w:rsidRDefault="00304619" w:rsidP="00304619">
      <w:pPr>
        <w:pStyle w:val="Heading1"/>
      </w:pPr>
      <w:bookmarkStart w:id="57" w:name="_Toc20219845"/>
      <w:r>
        <w:t>6</w:t>
      </w:r>
      <w:r>
        <w:tab/>
        <w:t>Document Management requirements</w:t>
      </w:r>
      <w:bookmarkEnd w:id="57"/>
    </w:p>
    <w:p w14:paraId="0584AE74" w14:textId="120AFD23" w:rsidR="00304619" w:rsidRDefault="00304619" w:rsidP="00304619">
      <w:r>
        <w:t xml:space="preserve">Document management for the purposes of personnel security screening program refers to an ability to associate any physical and/or electronic item or object that is not </w:t>
      </w:r>
      <w:r w:rsidR="00A16FE5">
        <w:t>in and of itself a formal part of the solution. Such items/objects may be emails received or sent, paper or scanned documentation such as the TBS application, photocopy of a birth certificate, divorce decree, letter of good conduct, list of individuals under a specific contract, etc. While direct storage of these items/objects within the solution itself is preferred, the ability to associate each item/object to one or more accounts and cases within the solution depending upon the separate repository security and non-repudiation capabilities may be acceptable.</w:t>
      </w:r>
    </w:p>
    <w:p w14:paraId="4A9DF485" w14:textId="72F4DBA4" w:rsidR="00D506A8" w:rsidRPr="00304238" w:rsidRDefault="00D506A8" w:rsidP="00304619">
      <w:r>
        <w:t xml:space="preserve">It is considered that based upon current understanding of the restrictions imposed upon the “corporate repository” options available to the CRA that more than one of these would be required to address the program needs. For example “documents” are received and sent from and to external sources, received and sent from and to internal sources. Some are encrypted, some are not. Some may be shared, some not. Multiple formats also apply.  </w:t>
      </w:r>
    </w:p>
    <w:tbl>
      <w:tblPr>
        <w:tblStyle w:val="TableGrid"/>
        <w:tblW w:w="0" w:type="auto"/>
        <w:tblLook w:val="04A0" w:firstRow="1" w:lastRow="0" w:firstColumn="1" w:lastColumn="0" w:noHBand="0" w:noVBand="1"/>
      </w:tblPr>
      <w:tblGrid>
        <w:gridCol w:w="1129"/>
        <w:gridCol w:w="4907"/>
        <w:gridCol w:w="1133"/>
        <w:gridCol w:w="3621"/>
      </w:tblGrid>
      <w:tr w:rsidR="00304619" w14:paraId="4BECE1BD" w14:textId="77777777" w:rsidTr="00304619">
        <w:tc>
          <w:tcPr>
            <w:tcW w:w="6036" w:type="dxa"/>
            <w:gridSpan w:val="2"/>
            <w:vAlign w:val="center"/>
          </w:tcPr>
          <w:p w14:paraId="4E254B04" w14:textId="77777777" w:rsidR="00304619" w:rsidRPr="00304238" w:rsidRDefault="00304619" w:rsidP="00304619">
            <w:pPr>
              <w:jc w:val="center"/>
              <w:rPr>
                <w:b/>
                <w:sz w:val="28"/>
              </w:rPr>
            </w:pPr>
            <w:r w:rsidRPr="00304238">
              <w:rPr>
                <w:b/>
                <w:sz w:val="28"/>
              </w:rPr>
              <w:t>Mandatory criteria</w:t>
            </w:r>
          </w:p>
        </w:tc>
        <w:tc>
          <w:tcPr>
            <w:tcW w:w="1133" w:type="dxa"/>
          </w:tcPr>
          <w:p w14:paraId="07BBBF1C" w14:textId="77777777" w:rsidR="00304619" w:rsidRDefault="00304619" w:rsidP="00304619">
            <w:pPr>
              <w:rPr>
                <w:b/>
              </w:rPr>
            </w:pPr>
            <w:r>
              <w:rPr>
                <w:b/>
              </w:rPr>
              <w:t>Possible</w:t>
            </w:r>
          </w:p>
          <w:p w14:paraId="489F42CE" w14:textId="77777777" w:rsidR="00304619" w:rsidRPr="00304238" w:rsidRDefault="00304619" w:rsidP="00304619">
            <w:pPr>
              <w:rPr>
                <w:b/>
              </w:rPr>
            </w:pPr>
            <w:r>
              <w:rPr>
                <w:b/>
              </w:rPr>
              <w:t>Yes/No</w:t>
            </w:r>
          </w:p>
        </w:tc>
        <w:tc>
          <w:tcPr>
            <w:tcW w:w="3621" w:type="dxa"/>
            <w:vAlign w:val="center"/>
          </w:tcPr>
          <w:p w14:paraId="20D2A411" w14:textId="77777777" w:rsidR="00304619" w:rsidRPr="00304238" w:rsidRDefault="00304619" w:rsidP="00304619">
            <w:pPr>
              <w:jc w:val="center"/>
              <w:rPr>
                <w:b/>
                <w:sz w:val="28"/>
              </w:rPr>
            </w:pPr>
            <w:r w:rsidRPr="00304238">
              <w:rPr>
                <w:b/>
                <w:sz w:val="28"/>
              </w:rPr>
              <w:t>Comments</w:t>
            </w:r>
          </w:p>
        </w:tc>
      </w:tr>
      <w:tr w:rsidR="00304619" w14:paraId="00A5AD06" w14:textId="77777777" w:rsidTr="00304619">
        <w:tc>
          <w:tcPr>
            <w:tcW w:w="1129" w:type="dxa"/>
          </w:tcPr>
          <w:p w14:paraId="599CE706" w14:textId="127C67CA" w:rsidR="00304619" w:rsidRDefault="00304619" w:rsidP="00A47DB7">
            <w:pPr>
              <w:pStyle w:val="ListParagraph"/>
              <w:numPr>
                <w:ilvl w:val="0"/>
                <w:numId w:val="64"/>
              </w:numPr>
            </w:pPr>
          </w:p>
        </w:tc>
        <w:tc>
          <w:tcPr>
            <w:tcW w:w="4907" w:type="dxa"/>
          </w:tcPr>
          <w:p w14:paraId="02F0E354" w14:textId="70F83D57" w:rsidR="00304619" w:rsidRDefault="00A16FE5" w:rsidP="00304619">
            <w:r>
              <w:t xml:space="preserve">The solution must provide an ability to record the existence of a “document” at each of the following levels: (may not be </w:t>
            </w:r>
            <w:r w:rsidR="00D506A8">
              <w:t xml:space="preserve">a </w:t>
            </w:r>
            <w:r>
              <w:t>complete</w:t>
            </w:r>
            <w:r w:rsidR="00D506A8">
              <w:t xml:space="preserve"> list</w:t>
            </w:r>
            <w:r>
              <w:t>)</w:t>
            </w:r>
          </w:p>
          <w:p w14:paraId="58377313" w14:textId="77777777" w:rsidR="00A16FE5" w:rsidRDefault="00A16FE5" w:rsidP="00A16FE5">
            <w:pPr>
              <w:pStyle w:val="ListParagraph"/>
              <w:numPr>
                <w:ilvl w:val="0"/>
                <w:numId w:val="62"/>
              </w:numPr>
            </w:pPr>
            <w:r>
              <w:t xml:space="preserve">Account </w:t>
            </w:r>
          </w:p>
          <w:p w14:paraId="5809DCB7" w14:textId="10752A3A" w:rsidR="00A16FE5" w:rsidRDefault="00A16FE5" w:rsidP="00A16FE5">
            <w:pPr>
              <w:pStyle w:val="ListParagraph"/>
              <w:numPr>
                <w:ilvl w:val="0"/>
                <w:numId w:val="62"/>
              </w:numPr>
            </w:pPr>
            <w:r>
              <w:t>Case</w:t>
            </w:r>
          </w:p>
          <w:p w14:paraId="7357C970" w14:textId="7B27F377" w:rsidR="00A16FE5" w:rsidRDefault="00A16FE5" w:rsidP="00A16FE5">
            <w:pPr>
              <w:pStyle w:val="ListParagraph"/>
              <w:numPr>
                <w:ilvl w:val="0"/>
                <w:numId w:val="62"/>
              </w:numPr>
            </w:pPr>
            <w:r>
              <w:t>Activity/task</w:t>
            </w:r>
          </w:p>
        </w:tc>
        <w:tc>
          <w:tcPr>
            <w:tcW w:w="1133" w:type="dxa"/>
          </w:tcPr>
          <w:p w14:paraId="09D7BBFC" w14:textId="77777777" w:rsidR="00304619" w:rsidRDefault="00304619" w:rsidP="00304619"/>
        </w:tc>
        <w:tc>
          <w:tcPr>
            <w:tcW w:w="3621" w:type="dxa"/>
          </w:tcPr>
          <w:p w14:paraId="34537469" w14:textId="77777777" w:rsidR="00304619" w:rsidRDefault="00304619" w:rsidP="00304619"/>
        </w:tc>
      </w:tr>
      <w:tr w:rsidR="00304619" w14:paraId="2916E65C" w14:textId="77777777" w:rsidTr="00304619">
        <w:tc>
          <w:tcPr>
            <w:tcW w:w="1129" w:type="dxa"/>
          </w:tcPr>
          <w:p w14:paraId="6EEB8097" w14:textId="77777777" w:rsidR="00304619" w:rsidRDefault="00304619" w:rsidP="00A47DB7">
            <w:pPr>
              <w:pStyle w:val="ListParagraph"/>
              <w:numPr>
                <w:ilvl w:val="0"/>
                <w:numId w:val="64"/>
              </w:numPr>
            </w:pPr>
          </w:p>
        </w:tc>
        <w:tc>
          <w:tcPr>
            <w:tcW w:w="4907" w:type="dxa"/>
          </w:tcPr>
          <w:p w14:paraId="39FEAAAE" w14:textId="6B5FB897" w:rsidR="00304619" w:rsidRDefault="00A16FE5" w:rsidP="00304619">
            <w:r>
              <w:t>The solution must provide the ability to retrieve the “document” from within the solution and to display the details. Note: both display of the document metadata details and display of the content of the “document” is required.</w:t>
            </w:r>
          </w:p>
        </w:tc>
        <w:tc>
          <w:tcPr>
            <w:tcW w:w="1133" w:type="dxa"/>
          </w:tcPr>
          <w:p w14:paraId="79E6AFA5" w14:textId="77777777" w:rsidR="00304619" w:rsidRDefault="00304619" w:rsidP="00304619"/>
        </w:tc>
        <w:tc>
          <w:tcPr>
            <w:tcW w:w="3621" w:type="dxa"/>
          </w:tcPr>
          <w:p w14:paraId="21ED565D" w14:textId="77777777" w:rsidR="00304619" w:rsidRDefault="00304619" w:rsidP="00304619"/>
        </w:tc>
      </w:tr>
      <w:tr w:rsidR="00304619" w14:paraId="7CF1E38F" w14:textId="77777777" w:rsidTr="00304619">
        <w:tc>
          <w:tcPr>
            <w:tcW w:w="1129" w:type="dxa"/>
          </w:tcPr>
          <w:p w14:paraId="6E901037" w14:textId="77777777" w:rsidR="00304619" w:rsidRDefault="00304619" w:rsidP="00A47DB7">
            <w:pPr>
              <w:pStyle w:val="ListParagraph"/>
              <w:numPr>
                <w:ilvl w:val="0"/>
                <w:numId w:val="64"/>
              </w:numPr>
            </w:pPr>
          </w:p>
        </w:tc>
        <w:tc>
          <w:tcPr>
            <w:tcW w:w="4907" w:type="dxa"/>
          </w:tcPr>
          <w:p w14:paraId="27CB020C" w14:textId="661F62F1" w:rsidR="00304619" w:rsidRDefault="00A16FE5" w:rsidP="00304619">
            <w:r>
              <w:t xml:space="preserve">The solution must allow the user to </w:t>
            </w:r>
            <w:r w:rsidR="00D506A8">
              <w:t>“attach” a “document” to any of the above noted levels within the solution.</w:t>
            </w:r>
          </w:p>
        </w:tc>
        <w:tc>
          <w:tcPr>
            <w:tcW w:w="1133" w:type="dxa"/>
          </w:tcPr>
          <w:p w14:paraId="321A47C6" w14:textId="77777777" w:rsidR="00304619" w:rsidRDefault="00304619" w:rsidP="00304619"/>
        </w:tc>
        <w:tc>
          <w:tcPr>
            <w:tcW w:w="3621" w:type="dxa"/>
          </w:tcPr>
          <w:p w14:paraId="3540405C" w14:textId="77777777" w:rsidR="00304619" w:rsidRDefault="00304619" w:rsidP="00304619"/>
        </w:tc>
      </w:tr>
      <w:tr w:rsidR="00304619" w14:paraId="48F4F56A" w14:textId="77777777" w:rsidTr="00304619">
        <w:tc>
          <w:tcPr>
            <w:tcW w:w="1129" w:type="dxa"/>
          </w:tcPr>
          <w:p w14:paraId="66B3D27E" w14:textId="77777777" w:rsidR="00304619" w:rsidRDefault="00304619" w:rsidP="00A47DB7">
            <w:pPr>
              <w:pStyle w:val="ListParagraph"/>
              <w:numPr>
                <w:ilvl w:val="0"/>
                <w:numId w:val="64"/>
              </w:numPr>
            </w:pPr>
          </w:p>
        </w:tc>
        <w:tc>
          <w:tcPr>
            <w:tcW w:w="4907" w:type="dxa"/>
          </w:tcPr>
          <w:p w14:paraId="58E149F0" w14:textId="16756F18" w:rsidR="00304619" w:rsidRDefault="00D506A8" w:rsidP="00304619">
            <w:r>
              <w:t>The solution must allow the user to “link out to” (provide a hyperlink) both “documents” and “web references (URL)” at any of the above noted levels within the solution.</w:t>
            </w:r>
          </w:p>
        </w:tc>
        <w:tc>
          <w:tcPr>
            <w:tcW w:w="1133" w:type="dxa"/>
          </w:tcPr>
          <w:p w14:paraId="55DE5341" w14:textId="77777777" w:rsidR="00304619" w:rsidRDefault="00304619" w:rsidP="00304619"/>
        </w:tc>
        <w:tc>
          <w:tcPr>
            <w:tcW w:w="3621" w:type="dxa"/>
          </w:tcPr>
          <w:p w14:paraId="4D2CC100" w14:textId="77777777" w:rsidR="00304619" w:rsidRDefault="00304619" w:rsidP="00304619"/>
        </w:tc>
      </w:tr>
      <w:tr w:rsidR="00304619" w14:paraId="27823AC2" w14:textId="77777777" w:rsidTr="00304619">
        <w:tc>
          <w:tcPr>
            <w:tcW w:w="1129" w:type="dxa"/>
          </w:tcPr>
          <w:p w14:paraId="7877CA3B" w14:textId="77777777" w:rsidR="00304619" w:rsidRDefault="00304619" w:rsidP="00A47DB7">
            <w:pPr>
              <w:pStyle w:val="ListParagraph"/>
              <w:numPr>
                <w:ilvl w:val="0"/>
                <w:numId w:val="64"/>
              </w:numPr>
            </w:pPr>
          </w:p>
        </w:tc>
        <w:tc>
          <w:tcPr>
            <w:tcW w:w="4907" w:type="dxa"/>
          </w:tcPr>
          <w:p w14:paraId="26963AC3" w14:textId="1845264A" w:rsidR="00304619" w:rsidRDefault="00D506A8" w:rsidP="00304619">
            <w:r>
              <w:t xml:space="preserve">The solution must allow the user to create a friendly (alternative) name for the document or link that does not overwrite the actual file name or full address of a link. </w:t>
            </w:r>
          </w:p>
        </w:tc>
        <w:tc>
          <w:tcPr>
            <w:tcW w:w="1133" w:type="dxa"/>
          </w:tcPr>
          <w:p w14:paraId="6C591218" w14:textId="77777777" w:rsidR="00304619" w:rsidRDefault="00304619" w:rsidP="00304619"/>
        </w:tc>
        <w:tc>
          <w:tcPr>
            <w:tcW w:w="3621" w:type="dxa"/>
          </w:tcPr>
          <w:p w14:paraId="301818F5" w14:textId="77777777" w:rsidR="00304619" w:rsidRDefault="00304619" w:rsidP="00304619"/>
        </w:tc>
      </w:tr>
      <w:tr w:rsidR="00304619" w14:paraId="4E2EE290" w14:textId="77777777" w:rsidTr="00304619">
        <w:tc>
          <w:tcPr>
            <w:tcW w:w="1129" w:type="dxa"/>
          </w:tcPr>
          <w:p w14:paraId="4A14F074" w14:textId="77777777" w:rsidR="00304619" w:rsidRDefault="00304619" w:rsidP="00A47DB7">
            <w:pPr>
              <w:pStyle w:val="ListParagraph"/>
              <w:numPr>
                <w:ilvl w:val="0"/>
                <w:numId w:val="64"/>
              </w:numPr>
            </w:pPr>
          </w:p>
        </w:tc>
        <w:tc>
          <w:tcPr>
            <w:tcW w:w="4907" w:type="dxa"/>
          </w:tcPr>
          <w:p w14:paraId="20597306" w14:textId="53F38DC9" w:rsidR="00304619" w:rsidRDefault="003677F4" w:rsidP="00304619">
            <w:r>
              <w:t>The solution must provide the ability to list all documents associated to an account and show the time of association (sorted in order) and the identity of who uploaded or referenced the item.</w:t>
            </w:r>
          </w:p>
        </w:tc>
        <w:tc>
          <w:tcPr>
            <w:tcW w:w="1133" w:type="dxa"/>
          </w:tcPr>
          <w:p w14:paraId="229E81B3" w14:textId="77777777" w:rsidR="00304619" w:rsidRDefault="00304619" w:rsidP="00304619"/>
        </w:tc>
        <w:tc>
          <w:tcPr>
            <w:tcW w:w="3621" w:type="dxa"/>
          </w:tcPr>
          <w:p w14:paraId="35E285AC" w14:textId="77777777" w:rsidR="00304619" w:rsidRDefault="00304619" w:rsidP="00304619"/>
        </w:tc>
      </w:tr>
      <w:tr w:rsidR="00304619" w14:paraId="1AC2D647" w14:textId="77777777" w:rsidTr="00304619">
        <w:tc>
          <w:tcPr>
            <w:tcW w:w="1129" w:type="dxa"/>
          </w:tcPr>
          <w:p w14:paraId="77B6884C" w14:textId="77777777" w:rsidR="00304619" w:rsidRDefault="00304619" w:rsidP="00A47DB7">
            <w:pPr>
              <w:pStyle w:val="ListParagraph"/>
              <w:numPr>
                <w:ilvl w:val="0"/>
                <w:numId w:val="64"/>
              </w:numPr>
            </w:pPr>
          </w:p>
        </w:tc>
        <w:tc>
          <w:tcPr>
            <w:tcW w:w="4907" w:type="dxa"/>
          </w:tcPr>
          <w:p w14:paraId="3097D195" w14:textId="52F90865" w:rsidR="00304619" w:rsidRDefault="003677F4" w:rsidP="003677F4">
            <w:r>
              <w:t xml:space="preserve">The solution must provide a means to turn the account, case, or activity/task into a document that can be “saved” to a repository of the users’ choice. (local drive, corporate repository, etc.). </w:t>
            </w:r>
          </w:p>
        </w:tc>
        <w:tc>
          <w:tcPr>
            <w:tcW w:w="1133" w:type="dxa"/>
          </w:tcPr>
          <w:p w14:paraId="4B501247" w14:textId="77777777" w:rsidR="00304619" w:rsidRDefault="00304619" w:rsidP="00304619"/>
        </w:tc>
        <w:tc>
          <w:tcPr>
            <w:tcW w:w="3621" w:type="dxa"/>
          </w:tcPr>
          <w:p w14:paraId="59D9FCC4" w14:textId="77777777" w:rsidR="00304619" w:rsidRDefault="00304619" w:rsidP="00304619"/>
        </w:tc>
      </w:tr>
    </w:tbl>
    <w:p w14:paraId="1F06F73D" w14:textId="77777777" w:rsidR="00304619" w:rsidRDefault="00304619" w:rsidP="00304619"/>
    <w:tbl>
      <w:tblPr>
        <w:tblStyle w:val="TableGrid"/>
        <w:tblW w:w="0" w:type="auto"/>
        <w:tblLook w:val="04A0" w:firstRow="1" w:lastRow="0" w:firstColumn="1" w:lastColumn="0" w:noHBand="0" w:noVBand="1"/>
      </w:tblPr>
      <w:tblGrid>
        <w:gridCol w:w="1129"/>
        <w:gridCol w:w="4907"/>
        <w:gridCol w:w="1133"/>
        <w:gridCol w:w="3621"/>
      </w:tblGrid>
      <w:tr w:rsidR="00304619" w:rsidRPr="00304238" w14:paraId="0D203E90" w14:textId="77777777" w:rsidTr="00304619">
        <w:tc>
          <w:tcPr>
            <w:tcW w:w="6036" w:type="dxa"/>
            <w:gridSpan w:val="2"/>
            <w:vAlign w:val="center"/>
          </w:tcPr>
          <w:p w14:paraId="6947A345" w14:textId="77777777" w:rsidR="00304619" w:rsidRPr="00304238" w:rsidRDefault="00304619" w:rsidP="00304619">
            <w:pPr>
              <w:jc w:val="center"/>
              <w:rPr>
                <w:b/>
                <w:sz w:val="28"/>
              </w:rPr>
            </w:pPr>
            <w:r>
              <w:rPr>
                <w:b/>
                <w:sz w:val="28"/>
              </w:rPr>
              <w:t>Enhanced</w:t>
            </w:r>
            <w:r w:rsidRPr="00304238">
              <w:rPr>
                <w:b/>
                <w:sz w:val="28"/>
              </w:rPr>
              <w:t xml:space="preserve"> criteria</w:t>
            </w:r>
          </w:p>
        </w:tc>
        <w:tc>
          <w:tcPr>
            <w:tcW w:w="1133" w:type="dxa"/>
          </w:tcPr>
          <w:p w14:paraId="7C4F6C2C" w14:textId="77777777" w:rsidR="00304619" w:rsidRDefault="00304619" w:rsidP="00304619">
            <w:pPr>
              <w:rPr>
                <w:b/>
              </w:rPr>
            </w:pPr>
            <w:r>
              <w:rPr>
                <w:b/>
              </w:rPr>
              <w:t>Possible</w:t>
            </w:r>
          </w:p>
          <w:p w14:paraId="0DF5D996" w14:textId="77777777" w:rsidR="00304619" w:rsidRPr="00304238" w:rsidRDefault="00304619" w:rsidP="00304619">
            <w:pPr>
              <w:rPr>
                <w:b/>
              </w:rPr>
            </w:pPr>
            <w:r>
              <w:rPr>
                <w:b/>
              </w:rPr>
              <w:t>Yes/No</w:t>
            </w:r>
          </w:p>
        </w:tc>
        <w:tc>
          <w:tcPr>
            <w:tcW w:w="3621" w:type="dxa"/>
            <w:vAlign w:val="center"/>
          </w:tcPr>
          <w:p w14:paraId="2BA8FDE0" w14:textId="77777777" w:rsidR="00304619" w:rsidRPr="00304238" w:rsidRDefault="00304619" w:rsidP="00304619">
            <w:pPr>
              <w:jc w:val="center"/>
              <w:rPr>
                <w:b/>
                <w:sz w:val="28"/>
              </w:rPr>
            </w:pPr>
            <w:r w:rsidRPr="00304238">
              <w:rPr>
                <w:b/>
                <w:sz w:val="28"/>
              </w:rPr>
              <w:t>Comments</w:t>
            </w:r>
          </w:p>
        </w:tc>
      </w:tr>
      <w:tr w:rsidR="00304619" w14:paraId="3B15A7D5" w14:textId="77777777" w:rsidTr="00304619">
        <w:tc>
          <w:tcPr>
            <w:tcW w:w="1129" w:type="dxa"/>
          </w:tcPr>
          <w:p w14:paraId="290CD907" w14:textId="77777777" w:rsidR="00304619" w:rsidRDefault="00304619" w:rsidP="00304619">
            <w:pPr>
              <w:ind w:left="252"/>
            </w:pPr>
          </w:p>
        </w:tc>
        <w:tc>
          <w:tcPr>
            <w:tcW w:w="4907" w:type="dxa"/>
          </w:tcPr>
          <w:p w14:paraId="6CEEBCA7" w14:textId="7841ED70" w:rsidR="00304619" w:rsidRDefault="00304619" w:rsidP="00304619"/>
        </w:tc>
        <w:tc>
          <w:tcPr>
            <w:tcW w:w="1133" w:type="dxa"/>
          </w:tcPr>
          <w:p w14:paraId="1DC84E14" w14:textId="77777777" w:rsidR="00304619" w:rsidRDefault="00304619" w:rsidP="00304619"/>
        </w:tc>
        <w:tc>
          <w:tcPr>
            <w:tcW w:w="3621" w:type="dxa"/>
          </w:tcPr>
          <w:p w14:paraId="28680F09" w14:textId="77777777" w:rsidR="00304619" w:rsidRDefault="00304619" w:rsidP="00304619"/>
        </w:tc>
      </w:tr>
      <w:tr w:rsidR="00304619" w14:paraId="7A9B4FEC" w14:textId="77777777" w:rsidTr="00304619">
        <w:tc>
          <w:tcPr>
            <w:tcW w:w="1129" w:type="dxa"/>
          </w:tcPr>
          <w:p w14:paraId="48D46EDE" w14:textId="77777777" w:rsidR="00304619" w:rsidRDefault="00304619" w:rsidP="00304619">
            <w:pPr>
              <w:ind w:left="252"/>
            </w:pPr>
          </w:p>
        </w:tc>
        <w:tc>
          <w:tcPr>
            <w:tcW w:w="4907" w:type="dxa"/>
          </w:tcPr>
          <w:p w14:paraId="18AE2859" w14:textId="143ED78D" w:rsidR="00304619" w:rsidRDefault="00304619" w:rsidP="00304619"/>
        </w:tc>
        <w:tc>
          <w:tcPr>
            <w:tcW w:w="1133" w:type="dxa"/>
          </w:tcPr>
          <w:p w14:paraId="6C4E8ECF" w14:textId="77777777" w:rsidR="00304619" w:rsidRDefault="00304619" w:rsidP="00304619"/>
        </w:tc>
        <w:tc>
          <w:tcPr>
            <w:tcW w:w="3621" w:type="dxa"/>
          </w:tcPr>
          <w:p w14:paraId="1CC9890C" w14:textId="77777777" w:rsidR="00304619" w:rsidRDefault="00304619" w:rsidP="00304619"/>
        </w:tc>
      </w:tr>
      <w:tr w:rsidR="00304619" w14:paraId="66D325AE" w14:textId="77777777" w:rsidTr="00304619">
        <w:tc>
          <w:tcPr>
            <w:tcW w:w="1129" w:type="dxa"/>
          </w:tcPr>
          <w:p w14:paraId="33560446" w14:textId="77777777" w:rsidR="00304619" w:rsidRDefault="00304619" w:rsidP="00304619">
            <w:pPr>
              <w:ind w:left="252"/>
            </w:pPr>
          </w:p>
        </w:tc>
        <w:tc>
          <w:tcPr>
            <w:tcW w:w="4907" w:type="dxa"/>
          </w:tcPr>
          <w:p w14:paraId="05EECEDE" w14:textId="49E00B6C" w:rsidR="00304619" w:rsidRDefault="00304619" w:rsidP="00304619"/>
        </w:tc>
        <w:tc>
          <w:tcPr>
            <w:tcW w:w="1133" w:type="dxa"/>
          </w:tcPr>
          <w:p w14:paraId="3582E188" w14:textId="77777777" w:rsidR="00304619" w:rsidRDefault="00304619" w:rsidP="00304619"/>
        </w:tc>
        <w:tc>
          <w:tcPr>
            <w:tcW w:w="3621" w:type="dxa"/>
          </w:tcPr>
          <w:p w14:paraId="7912F1CC" w14:textId="77777777" w:rsidR="00304619" w:rsidRDefault="00304619" w:rsidP="00304619"/>
        </w:tc>
      </w:tr>
    </w:tbl>
    <w:p w14:paraId="70E2689A" w14:textId="3D1363C8" w:rsidR="00304619" w:rsidRDefault="00304619" w:rsidP="00304619"/>
    <w:p w14:paraId="2BE7D735" w14:textId="16472083" w:rsidR="00304619" w:rsidRDefault="00304619" w:rsidP="00304619"/>
    <w:p w14:paraId="41B70E9E" w14:textId="77777777" w:rsidR="00BF62DE" w:rsidRPr="00304619" w:rsidRDefault="00BF62DE" w:rsidP="00304619">
      <w:pPr>
        <w:sectPr w:rsidR="00BF62DE" w:rsidRPr="00304619" w:rsidSect="00B635B3">
          <w:headerReference w:type="even" r:id="rId24"/>
          <w:headerReference w:type="default" r:id="rId25"/>
          <w:headerReference w:type="first" r:id="rId26"/>
          <w:pgSz w:w="12240" w:h="15840"/>
          <w:pgMar w:top="720" w:right="720" w:bottom="720" w:left="720" w:header="708" w:footer="708" w:gutter="0"/>
          <w:pgNumType w:start="1"/>
          <w:cols w:space="708"/>
          <w:titlePg/>
          <w:docGrid w:linePitch="360"/>
        </w:sectPr>
      </w:pPr>
    </w:p>
    <w:p w14:paraId="66720307" w14:textId="77777777" w:rsidR="00F43C22" w:rsidRDefault="00F43C22" w:rsidP="00F43C22">
      <w:pPr>
        <w:pStyle w:val="Heading1"/>
      </w:pPr>
      <w:bookmarkStart w:id="58" w:name="_Toc20219846"/>
      <w:r>
        <w:t>Appendix A – Definitions</w:t>
      </w:r>
      <w:bookmarkEnd w:id="58"/>
    </w:p>
    <w:p w14:paraId="3EEB2159" w14:textId="77777777" w:rsidR="00F43C22" w:rsidRDefault="00F43C22" w:rsidP="00517DDC">
      <w:pPr>
        <w:pStyle w:val="Heading2"/>
      </w:pPr>
      <w:bookmarkStart w:id="59" w:name="_Applicant:"/>
      <w:bookmarkStart w:id="60" w:name="_Toc20219847"/>
      <w:bookmarkEnd w:id="59"/>
      <w:r w:rsidRPr="00F43C22">
        <w:rPr>
          <w:rStyle w:val="Heading2Char"/>
        </w:rPr>
        <w:t>Applicant</w:t>
      </w:r>
      <w:r>
        <w:t>:</w:t>
      </w:r>
      <w:bookmarkEnd w:id="60"/>
      <w:r>
        <w:t xml:space="preserve"> </w:t>
      </w:r>
    </w:p>
    <w:p w14:paraId="5D6B2C32" w14:textId="77777777" w:rsidR="00F43C22" w:rsidRDefault="00F43C22" w:rsidP="00F43C22">
      <w:pPr>
        <w:ind w:left="360"/>
      </w:pPr>
      <w:r>
        <w:t>An individual who is initiating a request on their own security screening account. This may include:</w:t>
      </w:r>
    </w:p>
    <w:p w14:paraId="738B6456" w14:textId="77777777" w:rsidR="00F43C22" w:rsidRDefault="00F43C22" w:rsidP="00F43C22">
      <w:pPr>
        <w:pStyle w:val="ListParagraph"/>
        <w:numPr>
          <w:ilvl w:val="0"/>
          <w:numId w:val="2"/>
        </w:numPr>
        <w:ind w:left="1080"/>
      </w:pPr>
      <w:r>
        <w:t>Internal employees and candidates</w:t>
      </w:r>
    </w:p>
    <w:p w14:paraId="45951FD8" w14:textId="77777777" w:rsidR="00F43C22" w:rsidRDefault="00F43C22" w:rsidP="00F43C22">
      <w:pPr>
        <w:pStyle w:val="ListParagraph"/>
        <w:numPr>
          <w:ilvl w:val="0"/>
          <w:numId w:val="2"/>
        </w:numPr>
        <w:ind w:left="1080"/>
      </w:pPr>
      <w:r>
        <w:t>External candidates</w:t>
      </w:r>
    </w:p>
    <w:p w14:paraId="04F36AD4" w14:textId="77777777" w:rsidR="00F43C22" w:rsidRDefault="00F43C22" w:rsidP="00F43C22">
      <w:pPr>
        <w:pStyle w:val="ListParagraph"/>
        <w:numPr>
          <w:ilvl w:val="0"/>
          <w:numId w:val="2"/>
        </w:numPr>
        <w:ind w:left="1080"/>
      </w:pPr>
      <w:r>
        <w:t>Contractors</w:t>
      </w:r>
    </w:p>
    <w:p w14:paraId="0955F3D4" w14:textId="77777777" w:rsidR="00F43C22" w:rsidRDefault="00F43C22" w:rsidP="00F43C22">
      <w:pPr>
        <w:pStyle w:val="ListParagraph"/>
        <w:numPr>
          <w:ilvl w:val="0"/>
          <w:numId w:val="2"/>
        </w:numPr>
        <w:ind w:left="1080"/>
      </w:pPr>
      <w:r>
        <w:t>Other individuals who may require access to sensitive information, assets or facilities</w:t>
      </w:r>
    </w:p>
    <w:p w14:paraId="6368E3B2" w14:textId="1DF7A97A" w:rsidR="00866D70" w:rsidRDefault="00866D70" w:rsidP="00517DDC">
      <w:pPr>
        <w:pStyle w:val="Heading2"/>
      </w:pPr>
      <w:bookmarkStart w:id="61" w:name="_Security_screening_file:"/>
      <w:bookmarkStart w:id="62" w:name="_Toc20219848"/>
      <w:bookmarkEnd w:id="61"/>
      <w:r>
        <w:t>Security screening file:</w:t>
      </w:r>
      <w:bookmarkEnd w:id="62"/>
    </w:p>
    <w:p w14:paraId="412D684A" w14:textId="384FB7F3" w:rsidR="00866D70" w:rsidRDefault="00866D70" w:rsidP="00517DDC">
      <w:pPr>
        <w:ind w:left="720"/>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A grouping of security screening requests and associated events kept together either in a physical filing system or in a digital format on a network drive. There should only be one file per applicant.</w:t>
      </w:r>
      <w:r w:rsidR="00517DDC">
        <w:rPr>
          <w:rFonts w:asciiTheme="majorHAnsi" w:eastAsiaTheme="majorEastAsia" w:hAnsiTheme="majorHAnsi" w:cstheme="majorBidi"/>
          <w:color w:val="2E74B5" w:themeColor="accent1" w:themeShade="BF"/>
          <w:sz w:val="26"/>
          <w:szCs w:val="26"/>
        </w:rPr>
        <w:t xml:space="preserve"> This would be the equivalent of an account.</w:t>
      </w:r>
    </w:p>
    <w:p w14:paraId="38A38CBF" w14:textId="2792FDD6" w:rsidR="00866D70" w:rsidRDefault="00517DDC" w:rsidP="00517DDC">
      <w:pPr>
        <w:pStyle w:val="Heading2"/>
      </w:pPr>
      <w:bookmarkStart w:id="63" w:name="_Request:"/>
      <w:bookmarkStart w:id="64" w:name="_Toc20219849"/>
      <w:bookmarkEnd w:id="63"/>
      <w:r>
        <w:t>Request:</w:t>
      </w:r>
      <w:bookmarkEnd w:id="64"/>
    </w:p>
    <w:p w14:paraId="4D20C392" w14:textId="19DDF71F" w:rsidR="00517DDC" w:rsidRPr="00866D70" w:rsidRDefault="00517DDC" w:rsidP="00517DDC">
      <w:pPr>
        <w:ind w:left="720"/>
      </w:pPr>
      <w:r>
        <w:rPr>
          <w:rFonts w:asciiTheme="majorHAnsi" w:eastAsiaTheme="majorEastAsia" w:hAnsiTheme="majorHAnsi" w:cstheme="majorBidi"/>
          <w:color w:val="2E74B5" w:themeColor="accent1" w:themeShade="BF"/>
          <w:sz w:val="26"/>
          <w:szCs w:val="26"/>
        </w:rPr>
        <w:t>An application submitted and processed to issue a decision. This would be the equivalent to a case.</w:t>
      </w:r>
    </w:p>
    <w:p w14:paraId="4177B0F5" w14:textId="1F5B507B" w:rsidR="00F43C22" w:rsidRDefault="00225800" w:rsidP="00225800">
      <w:pPr>
        <w:pStyle w:val="Heading2"/>
      </w:pPr>
      <w:bookmarkStart w:id="65" w:name="_Active_case:"/>
      <w:bookmarkStart w:id="66" w:name="_Toc20219850"/>
      <w:bookmarkEnd w:id="65"/>
      <w:r>
        <w:t>Active case:</w:t>
      </w:r>
      <w:bookmarkEnd w:id="66"/>
    </w:p>
    <w:p w14:paraId="27CC6F89" w14:textId="77777777" w:rsidR="00225800" w:rsidRDefault="00225800" w:rsidP="00225800">
      <w:pPr>
        <w:ind w:left="720"/>
      </w:pPr>
      <w:r>
        <w:t>A case that is currently being processed.</w:t>
      </w:r>
    </w:p>
    <w:p w14:paraId="68DFAE03" w14:textId="77777777" w:rsidR="00225800" w:rsidRDefault="00225800" w:rsidP="00225800">
      <w:pPr>
        <w:pStyle w:val="Heading2"/>
      </w:pPr>
      <w:bookmarkStart w:id="67" w:name="_Toc20219851"/>
      <w:r>
        <w:t>Closed case:</w:t>
      </w:r>
      <w:bookmarkEnd w:id="67"/>
    </w:p>
    <w:p w14:paraId="6823A1B9" w14:textId="77777777" w:rsidR="00225800" w:rsidRDefault="00225800" w:rsidP="00225800">
      <w:pPr>
        <w:ind w:left="720"/>
      </w:pPr>
      <w:r>
        <w:t>A case for which the process has been completed and a decision rendered.</w:t>
      </w:r>
    </w:p>
    <w:p w14:paraId="3A0020FB" w14:textId="1DDFE5EB" w:rsidR="00BD1E7D" w:rsidRDefault="00BD1E7D" w:rsidP="00BD1E7D">
      <w:pPr>
        <w:pStyle w:val="Heading2"/>
      </w:pPr>
      <w:bookmarkStart w:id="68" w:name="_Toc20219852"/>
      <w:r>
        <w:t>Active account:</w:t>
      </w:r>
      <w:bookmarkEnd w:id="68"/>
    </w:p>
    <w:p w14:paraId="31842A89" w14:textId="255C9160" w:rsidR="00663839" w:rsidRPr="00663839" w:rsidRDefault="00663839" w:rsidP="00663839">
      <w:pPr>
        <w:ind w:left="720"/>
      </w:pPr>
      <w:r>
        <w:t xml:space="preserve">An account where at least one associated case is in a state where processing is either not finalized or where the validity period of the security screening has not yet expired. </w:t>
      </w:r>
    </w:p>
    <w:p w14:paraId="31FE10CE" w14:textId="77777777" w:rsidR="00BD1E7D" w:rsidRDefault="00BD1E7D" w:rsidP="00BD1E7D">
      <w:pPr>
        <w:pStyle w:val="Heading2"/>
      </w:pPr>
      <w:bookmarkStart w:id="69" w:name="_Toc20219853"/>
      <w:r>
        <w:t>Inactive account:</w:t>
      </w:r>
      <w:bookmarkEnd w:id="69"/>
    </w:p>
    <w:p w14:paraId="7AD77D95" w14:textId="77777777" w:rsidR="00BD1E7D" w:rsidRDefault="00BD1E7D" w:rsidP="00BD1E7D">
      <w:pPr>
        <w:ind w:left="720"/>
      </w:pPr>
      <w:r>
        <w:t xml:space="preserve">An account that has been cancelled, suspended, on hold, revoked, </w:t>
      </w:r>
      <w:r w:rsidR="00D22B85">
        <w:t>and when an initial screening request or, sometimes, when a security screening request to upgrade the level is denied.</w:t>
      </w:r>
    </w:p>
    <w:p w14:paraId="37F9B9A9" w14:textId="77777777" w:rsidR="00D22B85" w:rsidRDefault="00D22B85" w:rsidP="00D22B85">
      <w:pPr>
        <w:ind w:left="720"/>
      </w:pPr>
      <w:r>
        <w:t xml:space="preserve">Note: </w:t>
      </w:r>
    </w:p>
    <w:p w14:paraId="02545E0B" w14:textId="77777777" w:rsidR="00D22B85" w:rsidRDefault="00D22B85" w:rsidP="00D22B85">
      <w:pPr>
        <w:pStyle w:val="ListParagraph"/>
        <w:numPr>
          <w:ilvl w:val="0"/>
          <w:numId w:val="23"/>
        </w:numPr>
      </w:pPr>
      <w:r>
        <w:t xml:space="preserve">Cancelled is the only action that is taken outside of a case type scenario that would render an account inactive. </w:t>
      </w:r>
    </w:p>
    <w:p w14:paraId="79A870B5" w14:textId="77777777" w:rsidR="00D22B85" w:rsidRDefault="00D22B85" w:rsidP="00D22B85">
      <w:pPr>
        <w:pStyle w:val="ListParagraph"/>
        <w:numPr>
          <w:ilvl w:val="0"/>
          <w:numId w:val="23"/>
        </w:numPr>
      </w:pPr>
      <w:r>
        <w:t>Suspended and on hold are actions that are taken within a case that would render the account temporarily inactive.</w:t>
      </w:r>
    </w:p>
    <w:p w14:paraId="4DF8D01C" w14:textId="77777777" w:rsidR="00D22B85" w:rsidRDefault="00D22B85" w:rsidP="00D22B85">
      <w:pPr>
        <w:pStyle w:val="ListParagraph"/>
        <w:numPr>
          <w:ilvl w:val="1"/>
          <w:numId w:val="23"/>
        </w:numPr>
      </w:pPr>
      <w:r>
        <w:t>Suspending a security screening status is typically done while completing a review for cause case</w:t>
      </w:r>
    </w:p>
    <w:p w14:paraId="5D54926B" w14:textId="77777777" w:rsidR="00D22B85" w:rsidRDefault="00D22B85" w:rsidP="00D22B85">
      <w:pPr>
        <w:pStyle w:val="ListParagraph"/>
        <w:numPr>
          <w:ilvl w:val="1"/>
          <w:numId w:val="23"/>
        </w:numPr>
      </w:pPr>
      <w:r>
        <w:t>On hold is typically applied when a security screening process is unable to continue while the employee is on a leave of absence</w:t>
      </w:r>
    </w:p>
    <w:p w14:paraId="10820152" w14:textId="77777777" w:rsidR="00D22B85" w:rsidRPr="00BD1E7D" w:rsidRDefault="00D22B85" w:rsidP="00D22B85">
      <w:pPr>
        <w:pStyle w:val="ListParagraph"/>
        <w:numPr>
          <w:ilvl w:val="0"/>
          <w:numId w:val="23"/>
        </w:numPr>
      </w:pPr>
      <w:r>
        <w:t>Revoked and denied are decisions that are rendered at the case level that would render the account inactive.</w:t>
      </w:r>
    </w:p>
    <w:sectPr w:rsidR="00D22B85" w:rsidRPr="00BD1E7D" w:rsidSect="0065662F">
      <w:headerReference w:type="even" r:id="rId27"/>
      <w:headerReference w:type="default" r:id="rId28"/>
      <w:headerReference w:type="first" r:id="rId29"/>
      <w:type w:val="oddPage"/>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FAAD1E" w14:textId="77777777" w:rsidR="00A47DB7" w:rsidRDefault="00A47DB7" w:rsidP="008F3B6B">
      <w:pPr>
        <w:spacing w:after="0" w:line="240" w:lineRule="auto"/>
      </w:pPr>
      <w:r>
        <w:separator/>
      </w:r>
    </w:p>
  </w:endnote>
  <w:endnote w:type="continuationSeparator" w:id="0">
    <w:p w14:paraId="51A12D65" w14:textId="77777777" w:rsidR="00A47DB7" w:rsidRDefault="00A47DB7" w:rsidP="008F3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89D85" w14:textId="77777777" w:rsidR="009F5C95" w:rsidRDefault="009F5C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9293676"/>
      <w:docPartObj>
        <w:docPartGallery w:val="Page Numbers (Bottom of Page)"/>
        <w:docPartUnique/>
      </w:docPartObj>
    </w:sdtPr>
    <w:sdtEndPr>
      <w:rPr>
        <w:noProof/>
      </w:rPr>
    </w:sdtEndPr>
    <w:sdtContent>
      <w:p w14:paraId="446E436B" w14:textId="311C908E" w:rsidR="00A47DB7" w:rsidRDefault="00A47DB7">
        <w:pPr>
          <w:pStyle w:val="Footer"/>
          <w:jc w:val="center"/>
        </w:pPr>
        <w:r>
          <w:fldChar w:fldCharType="begin"/>
        </w:r>
        <w:r>
          <w:instrText xml:space="preserve"> PAGE   \* MERGEFORMAT </w:instrText>
        </w:r>
        <w:r>
          <w:fldChar w:fldCharType="separate"/>
        </w:r>
        <w:r w:rsidR="00622A28">
          <w:rPr>
            <w:noProof/>
          </w:rPr>
          <w:t>iii</w:t>
        </w:r>
        <w:r>
          <w:rPr>
            <w:noProof/>
          </w:rPr>
          <w:fldChar w:fldCharType="end"/>
        </w:r>
      </w:p>
    </w:sdtContent>
  </w:sdt>
  <w:p w14:paraId="62C24BFA" w14:textId="77777777" w:rsidR="00A47DB7" w:rsidRDefault="00A47D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84423" w14:textId="77777777" w:rsidR="009F5C95" w:rsidRDefault="009F5C9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1911859"/>
      <w:docPartObj>
        <w:docPartGallery w:val="Page Numbers (Bottom of Page)"/>
        <w:docPartUnique/>
      </w:docPartObj>
    </w:sdtPr>
    <w:sdtEndPr>
      <w:rPr>
        <w:noProof/>
      </w:rPr>
    </w:sdtEndPr>
    <w:sdtContent>
      <w:p w14:paraId="3F461883" w14:textId="6C026027" w:rsidR="00A47DB7" w:rsidRDefault="00A47DB7">
        <w:pPr>
          <w:pStyle w:val="Footer"/>
          <w:jc w:val="center"/>
        </w:pPr>
        <w:r>
          <w:fldChar w:fldCharType="begin"/>
        </w:r>
        <w:r>
          <w:instrText xml:space="preserve"> PAGE   \* MERGEFORMAT </w:instrText>
        </w:r>
        <w:r>
          <w:fldChar w:fldCharType="separate"/>
        </w:r>
        <w:r w:rsidR="00622A28">
          <w:rPr>
            <w:noProof/>
          </w:rPr>
          <w:t>iv</w:t>
        </w:r>
        <w:r>
          <w:rPr>
            <w:noProof/>
          </w:rPr>
          <w:fldChar w:fldCharType="end"/>
        </w:r>
      </w:p>
    </w:sdtContent>
  </w:sdt>
  <w:p w14:paraId="2B15D79F" w14:textId="77777777" w:rsidR="00A47DB7" w:rsidRDefault="00A47D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BEC778" w14:textId="77777777" w:rsidR="00A47DB7" w:rsidRDefault="00A47DB7" w:rsidP="008F3B6B">
      <w:pPr>
        <w:spacing w:after="0" w:line="240" w:lineRule="auto"/>
      </w:pPr>
      <w:r>
        <w:separator/>
      </w:r>
    </w:p>
  </w:footnote>
  <w:footnote w:type="continuationSeparator" w:id="0">
    <w:p w14:paraId="51EE22AB" w14:textId="77777777" w:rsidR="00A47DB7" w:rsidRDefault="00A47DB7" w:rsidP="008F3B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161A4" w14:textId="77777777" w:rsidR="009F5C95" w:rsidRDefault="009F5C9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ADDF7" w14:textId="77777777" w:rsidR="009F5C95" w:rsidRDefault="009F5C95">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D1699" w14:textId="77777777" w:rsidR="009F5C95" w:rsidRDefault="009F5C95" w:rsidP="00A05291">
    <w:pPr>
      <w:pStyle w:val="Header"/>
      <w:tabs>
        <w:tab w:val="clear" w:pos="4680"/>
        <w:tab w:val="clear" w:pos="9360"/>
      </w:tabs>
      <w:jc w:val="center"/>
      <w:rPr>
        <w:caps/>
        <w:color w:val="FFFFFF" w:themeColor="background1"/>
      </w:rPr>
    </w:pPr>
    <w:r>
      <w:rPr>
        <w:noProof/>
        <w:lang w:eastAsia="en-CA"/>
      </w:rPr>
      <mc:AlternateContent>
        <mc:Choice Requires="wps">
          <w:drawing>
            <wp:anchor distT="0" distB="0" distL="118745" distR="118745" simplePos="0" relativeHeight="251673600" behindDoc="1" locked="0" layoutInCell="1" allowOverlap="0" wp14:anchorId="08A4A095" wp14:editId="2EB12CC7">
              <wp:simplePos x="0" y="0"/>
              <wp:positionH relativeFrom="margin">
                <wp:posOffset>0</wp:posOffset>
              </wp:positionH>
              <wp:positionV relativeFrom="page">
                <wp:posOffset>452755</wp:posOffset>
              </wp:positionV>
              <wp:extent cx="5950039" cy="270457"/>
              <wp:effectExtent l="0" t="0" r="0" b="7620"/>
              <wp:wrapSquare wrapText="bothSides"/>
              <wp:docPr id="7" name="Rectangle 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443109695"/>
                            <w:dataBinding w:prefixMappings="xmlns:ns0='http://purl.org/dc/elements/1.1/' xmlns:ns1='http://schemas.openxmlformats.org/package/2006/metadata/core-properties' " w:xpath="/ns1:coreProperties[1]/ns0:title[1]" w:storeItemID="{6C3C8BC8-F283-45AE-878A-BAB7291924A1}"/>
                            <w:text/>
                          </w:sdtPr>
                          <w:sdtContent>
                            <w:p w14:paraId="4FE868FE" w14:textId="77777777" w:rsidR="009F5C95" w:rsidRDefault="009F5C95" w:rsidP="00A05291">
                              <w:pPr>
                                <w:pStyle w:val="Header"/>
                                <w:tabs>
                                  <w:tab w:val="clear" w:pos="4680"/>
                                  <w:tab w:val="clear" w:pos="9360"/>
                                </w:tabs>
                                <w:jc w:val="center"/>
                                <w:rPr>
                                  <w:caps/>
                                  <w:color w:val="FFFFFF" w:themeColor="background1"/>
                                </w:rPr>
                              </w:pPr>
                              <w:r>
                                <w:rPr>
                                  <w:caps/>
                                  <w:color w:val="FFFFFF" w:themeColor="background1"/>
                                </w:rPr>
                                <w:t>Personnel Security Screening Solution (PSS Solution)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8A4A095" id="Rectangle 7" o:spid="_x0000_s1035" style="position:absolute;left:0;text-align:left;margin-left:0;margin-top:35.65pt;width:468.5pt;height:21.3pt;z-index:-251642880;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" o:allowoverlap="f" fillcolor="#5b9bd5 [3204]" stroked="f" strokeweight="1pt">
              <v:textbox style="mso-fit-shape-to-text:t">
                <w:txbxContent>
                  <w:sdt>
                    <w:sdtPr>
                      <w:rPr>
                        <w:caps/>
                        <w:color w:val="FFFFFF" w:themeColor="background1"/>
                      </w:rPr>
                      <w:alias w:val="Title"/>
                      <w:tag w:val=""/>
                      <w:id w:val="1443109695"/>
                      <w:dataBinding w:prefixMappings="xmlns:ns0='http://purl.org/dc/elements/1.1/' xmlns:ns1='http://schemas.openxmlformats.org/package/2006/metadata/core-properties' " w:xpath="/ns1:coreProperties[1]/ns0:title[1]" w:storeItemID="{6C3C8BC8-F283-45AE-878A-BAB7291924A1}"/>
                      <w:text/>
                    </w:sdtPr>
                    <w:sdtContent>
                      <w:p w14:paraId="4FE868FE" w14:textId="77777777" w:rsidR="009F5C95" w:rsidRDefault="009F5C95" w:rsidP="00A05291">
                        <w:pPr>
                          <w:pStyle w:val="Header"/>
                          <w:tabs>
                            <w:tab w:val="clear" w:pos="4680"/>
                            <w:tab w:val="clear" w:pos="9360"/>
                          </w:tabs>
                          <w:jc w:val="center"/>
                          <w:rPr>
                            <w:caps/>
                            <w:color w:val="FFFFFF" w:themeColor="background1"/>
                          </w:rPr>
                        </w:pPr>
                        <w:r>
                          <w:rPr>
                            <w:caps/>
                            <w:color w:val="FFFFFF" w:themeColor="background1"/>
                          </w:rPr>
                          <w:t>Personnel Security Screening Solution (PSS Solution)</w:t>
                        </w:r>
                      </w:p>
                    </w:sdtContent>
                  </w:sdt>
                </w:txbxContent>
              </v:textbox>
              <w10:wrap type="square" anchorx="margin" anchory="page"/>
            </v:rect>
          </w:pict>
        </mc:Fallback>
      </mc:AlternateContent>
    </w:r>
  </w:p>
  <w:p w14:paraId="4F18E20B" w14:textId="77777777" w:rsidR="009F5C95" w:rsidRDefault="009F5C95">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70DC5" w14:textId="77777777" w:rsidR="009F5C95" w:rsidRDefault="009F5C95">
    <w:pPr>
      <w:pStyle w:val="Header"/>
    </w:pPr>
    <w:r>
      <w:rPr>
        <w:noProof/>
        <w:lang w:eastAsia="en-CA"/>
      </w:rPr>
      <mc:AlternateContent>
        <mc:Choice Requires="wps">
          <w:drawing>
            <wp:anchor distT="0" distB="0" distL="118745" distR="118745" simplePos="0" relativeHeight="251671552" behindDoc="1" locked="0" layoutInCell="1" allowOverlap="0" wp14:anchorId="29D80B4B" wp14:editId="60361615">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6" name="Rectangle 6"/>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413700335"/>
                            <w:dataBinding w:prefixMappings="xmlns:ns0='http://purl.org/dc/elements/1.1/' xmlns:ns1='http://schemas.openxmlformats.org/package/2006/metadata/core-properties' " w:xpath="/ns1:coreProperties[1]/ns0:title[1]" w:storeItemID="{6C3C8BC8-F283-45AE-878A-BAB7291924A1}"/>
                            <w:text/>
                          </w:sdtPr>
                          <w:sdtContent>
                            <w:p w14:paraId="199CFB01" w14:textId="77777777" w:rsidR="009F5C95" w:rsidRDefault="009F5C95">
                              <w:pPr>
                                <w:pStyle w:val="Header"/>
                                <w:tabs>
                                  <w:tab w:val="clear" w:pos="4680"/>
                                  <w:tab w:val="clear" w:pos="9360"/>
                                </w:tabs>
                                <w:jc w:val="center"/>
                                <w:rPr>
                                  <w:caps/>
                                  <w:color w:val="FFFFFF" w:themeColor="background1"/>
                                </w:rPr>
                              </w:pPr>
                              <w:r>
                                <w:rPr>
                                  <w:caps/>
                                  <w:color w:val="FFFFFF" w:themeColor="background1"/>
                                </w:rPr>
                                <w:t>Personnel Security Screening Solution (PSS Solution)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9D80B4B" id="Rectangle 6" o:spid="_x0000_s1036" style="position:absolute;margin-left:0;margin-top:0;width:468.5pt;height:21.3pt;z-index:-25164492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" o:allowoverlap="f" fillcolor="#5b9bd5 [3204]" stroked="f" strokeweight="1pt">
              <v:textbox style="mso-fit-shape-to-text:t">
                <w:txbxContent>
                  <w:sdt>
                    <w:sdtPr>
                      <w:rPr>
                        <w:caps/>
                        <w:color w:val="FFFFFF" w:themeColor="background1"/>
                      </w:rPr>
                      <w:alias w:val="Title"/>
                      <w:tag w:val=""/>
                      <w:id w:val="-413700335"/>
                      <w:dataBinding w:prefixMappings="xmlns:ns0='http://purl.org/dc/elements/1.1/' xmlns:ns1='http://schemas.openxmlformats.org/package/2006/metadata/core-properties' " w:xpath="/ns1:coreProperties[1]/ns0:title[1]" w:storeItemID="{6C3C8BC8-F283-45AE-878A-BAB7291924A1}"/>
                      <w:text/>
                    </w:sdtPr>
                    <w:sdtContent>
                      <w:p w14:paraId="199CFB01" w14:textId="77777777" w:rsidR="009F5C95" w:rsidRDefault="009F5C95">
                        <w:pPr>
                          <w:pStyle w:val="Header"/>
                          <w:tabs>
                            <w:tab w:val="clear" w:pos="4680"/>
                            <w:tab w:val="clear" w:pos="9360"/>
                          </w:tabs>
                          <w:jc w:val="center"/>
                          <w:rPr>
                            <w:caps/>
                            <w:color w:val="FFFFFF" w:themeColor="background1"/>
                          </w:rPr>
                        </w:pPr>
                        <w:r>
                          <w:rPr>
                            <w:caps/>
                            <w:color w:val="FFFFFF" w:themeColor="background1"/>
                          </w:rPr>
                          <w:t>Personnel Security Screening Solution (PSS Solution)</w:t>
                        </w:r>
                      </w:p>
                    </w:sdtContent>
                  </w:sdt>
                </w:txbxContent>
              </v:textbox>
              <w10:wrap type="square" anchorx="margin" anchory="page"/>
            </v:rect>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679EAA" w14:textId="77777777" w:rsidR="009F5C95" w:rsidRDefault="009F5C95">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899AB7" w14:textId="77777777" w:rsidR="009F5C95" w:rsidRDefault="009F5C95" w:rsidP="00A05291">
    <w:pPr>
      <w:pStyle w:val="Header"/>
      <w:tabs>
        <w:tab w:val="clear" w:pos="4680"/>
        <w:tab w:val="clear" w:pos="9360"/>
      </w:tabs>
      <w:jc w:val="center"/>
      <w:rPr>
        <w:caps/>
        <w:color w:val="FFFFFF" w:themeColor="background1"/>
      </w:rPr>
    </w:pPr>
    <w:r>
      <w:rPr>
        <w:noProof/>
        <w:lang w:eastAsia="en-CA"/>
      </w:rPr>
      <mc:AlternateContent>
        <mc:Choice Requires="wps">
          <w:drawing>
            <wp:anchor distT="0" distB="0" distL="118745" distR="118745" simplePos="0" relativeHeight="251677696" behindDoc="1" locked="0" layoutInCell="1" allowOverlap="0" wp14:anchorId="76954B0D" wp14:editId="586D3226">
              <wp:simplePos x="0" y="0"/>
              <wp:positionH relativeFrom="margin">
                <wp:posOffset>0</wp:posOffset>
              </wp:positionH>
              <wp:positionV relativeFrom="page">
                <wp:posOffset>452755</wp:posOffset>
              </wp:positionV>
              <wp:extent cx="5950039" cy="270457"/>
              <wp:effectExtent l="0" t="0" r="0" b="7620"/>
              <wp:wrapSquare wrapText="bothSides"/>
              <wp:docPr id="9" name="Rectangle 9"/>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581667789"/>
                            <w:dataBinding w:prefixMappings="xmlns:ns0='http://purl.org/dc/elements/1.1/' xmlns:ns1='http://schemas.openxmlformats.org/package/2006/metadata/core-properties' " w:xpath="/ns1:coreProperties[1]/ns0:title[1]" w:storeItemID="{6C3C8BC8-F283-45AE-878A-BAB7291924A1}"/>
                            <w:text/>
                          </w:sdtPr>
                          <w:sdtContent>
                            <w:p w14:paraId="6D8F5F4B" w14:textId="77777777" w:rsidR="009F5C95" w:rsidRDefault="009F5C95" w:rsidP="00A05291">
                              <w:pPr>
                                <w:pStyle w:val="Header"/>
                                <w:tabs>
                                  <w:tab w:val="clear" w:pos="4680"/>
                                  <w:tab w:val="clear" w:pos="9360"/>
                                </w:tabs>
                                <w:jc w:val="center"/>
                                <w:rPr>
                                  <w:caps/>
                                  <w:color w:val="FFFFFF" w:themeColor="background1"/>
                                </w:rPr>
                              </w:pPr>
                              <w:r>
                                <w:rPr>
                                  <w:caps/>
                                  <w:color w:val="FFFFFF" w:themeColor="background1"/>
                                </w:rPr>
                                <w:t>Personnel Security Screening Solution (PSS Solution)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6954B0D" id="Rectangle 9" o:spid="_x0000_s1037" style="position:absolute;left:0;text-align:left;margin-left:0;margin-top:35.65pt;width:468.5pt;height:21.3pt;z-index:-251638784;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" o:allowoverlap="f" fillcolor="#5b9bd5 [3204]" stroked="f" strokeweight="1pt">
              <v:textbox style="mso-fit-shape-to-text:t">
                <w:txbxContent>
                  <w:sdt>
                    <w:sdtPr>
                      <w:rPr>
                        <w:caps/>
                        <w:color w:val="FFFFFF" w:themeColor="background1"/>
                      </w:rPr>
                      <w:alias w:val="Title"/>
                      <w:tag w:val=""/>
                      <w:id w:val="-1581667789"/>
                      <w:dataBinding w:prefixMappings="xmlns:ns0='http://purl.org/dc/elements/1.1/' xmlns:ns1='http://schemas.openxmlformats.org/package/2006/metadata/core-properties' " w:xpath="/ns1:coreProperties[1]/ns0:title[1]" w:storeItemID="{6C3C8BC8-F283-45AE-878A-BAB7291924A1}"/>
                      <w:text/>
                    </w:sdtPr>
                    <w:sdtContent>
                      <w:p w14:paraId="6D8F5F4B" w14:textId="77777777" w:rsidR="009F5C95" w:rsidRDefault="009F5C95" w:rsidP="00A05291">
                        <w:pPr>
                          <w:pStyle w:val="Header"/>
                          <w:tabs>
                            <w:tab w:val="clear" w:pos="4680"/>
                            <w:tab w:val="clear" w:pos="9360"/>
                          </w:tabs>
                          <w:jc w:val="center"/>
                          <w:rPr>
                            <w:caps/>
                            <w:color w:val="FFFFFF" w:themeColor="background1"/>
                          </w:rPr>
                        </w:pPr>
                        <w:r>
                          <w:rPr>
                            <w:caps/>
                            <w:color w:val="FFFFFF" w:themeColor="background1"/>
                          </w:rPr>
                          <w:t>Personnel Security Screening Solution (PSS Solution)</w:t>
                        </w:r>
                      </w:p>
                    </w:sdtContent>
                  </w:sdt>
                </w:txbxContent>
              </v:textbox>
              <w10:wrap type="square" anchorx="margin" anchory="page"/>
            </v:rect>
          </w:pict>
        </mc:Fallback>
      </mc:AlternateContent>
    </w:r>
  </w:p>
  <w:p w14:paraId="1C013D31" w14:textId="77777777" w:rsidR="009F5C95" w:rsidRDefault="009F5C95">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7BC031" w14:textId="77777777" w:rsidR="009F5C95" w:rsidRDefault="009F5C95">
    <w:pPr>
      <w:pStyle w:val="Header"/>
    </w:pPr>
    <w:r>
      <w:rPr>
        <w:noProof/>
        <w:lang w:eastAsia="en-CA"/>
      </w:rPr>
      <mc:AlternateContent>
        <mc:Choice Requires="wps">
          <w:drawing>
            <wp:anchor distT="0" distB="0" distL="118745" distR="118745" simplePos="0" relativeHeight="251675648" behindDoc="1" locked="0" layoutInCell="1" allowOverlap="0" wp14:anchorId="3C88C967" wp14:editId="66A357B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8" name="Rectangle 8"/>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535197535"/>
                            <w:dataBinding w:prefixMappings="xmlns:ns0='http://purl.org/dc/elements/1.1/' xmlns:ns1='http://schemas.openxmlformats.org/package/2006/metadata/core-properties' " w:xpath="/ns1:coreProperties[1]/ns0:title[1]" w:storeItemID="{6C3C8BC8-F283-45AE-878A-BAB7291924A1}"/>
                            <w:text/>
                          </w:sdtPr>
                          <w:sdtContent>
                            <w:p w14:paraId="6CAEF4FC" w14:textId="77777777" w:rsidR="009F5C95" w:rsidRDefault="009F5C95">
                              <w:pPr>
                                <w:pStyle w:val="Header"/>
                                <w:tabs>
                                  <w:tab w:val="clear" w:pos="4680"/>
                                  <w:tab w:val="clear" w:pos="9360"/>
                                </w:tabs>
                                <w:jc w:val="center"/>
                                <w:rPr>
                                  <w:caps/>
                                  <w:color w:val="FFFFFF" w:themeColor="background1"/>
                                </w:rPr>
                              </w:pPr>
                              <w:r>
                                <w:rPr>
                                  <w:caps/>
                                  <w:color w:val="FFFFFF" w:themeColor="background1"/>
                                </w:rPr>
                                <w:t>Personnel Security Screening Solution (PSS Solution)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C88C967" id="Rectangle 8" o:spid="_x0000_s1038" style="position:absolute;margin-left:0;margin-top:0;width:468.5pt;height:21.3pt;z-index:-25164083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" o:allowoverlap="f" fillcolor="#5b9bd5 [3204]" stroked="f" strokeweight="1pt">
              <v:textbox style="mso-fit-shape-to-text:t">
                <w:txbxContent>
                  <w:sdt>
                    <w:sdtPr>
                      <w:rPr>
                        <w:caps/>
                        <w:color w:val="FFFFFF" w:themeColor="background1"/>
                      </w:rPr>
                      <w:alias w:val="Title"/>
                      <w:tag w:val=""/>
                      <w:id w:val="-535197535"/>
                      <w:dataBinding w:prefixMappings="xmlns:ns0='http://purl.org/dc/elements/1.1/' xmlns:ns1='http://schemas.openxmlformats.org/package/2006/metadata/core-properties' " w:xpath="/ns1:coreProperties[1]/ns0:title[1]" w:storeItemID="{6C3C8BC8-F283-45AE-878A-BAB7291924A1}"/>
                      <w:text/>
                    </w:sdtPr>
                    <w:sdtContent>
                      <w:p w14:paraId="6CAEF4FC" w14:textId="77777777" w:rsidR="009F5C95" w:rsidRDefault="009F5C95">
                        <w:pPr>
                          <w:pStyle w:val="Header"/>
                          <w:tabs>
                            <w:tab w:val="clear" w:pos="4680"/>
                            <w:tab w:val="clear" w:pos="9360"/>
                          </w:tabs>
                          <w:jc w:val="center"/>
                          <w:rPr>
                            <w:caps/>
                            <w:color w:val="FFFFFF" w:themeColor="background1"/>
                          </w:rPr>
                        </w:pPr>
                        <w:r>
                          <w:rPr>
                            <w:caps/>
                            <w:color w:val="FFFFFF" w:themeColor="background1"/>
                          </w:rPr>
                          <w:t>Personnel Security Screening Solution (PSS Solution)</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FD9CE" w14:textId="7942B8BD" w:rsidR="00A47DB7" w:rsidRDefault="00A47DB7" w:rsidP="00A05291">
    <w:pPr>
      <w:pStyle w:val="Header"/>
      <w:tabs>
        <w:tab w:val="clear" w:pos="4680"/>
        <w:tab w:val="clear" w:pos="9360"/>
      </w:tabs>
      <w:jc w:val="center"/>
      <w:rPr>
        <w:caps/>
        <w:color w:val="FFFFFF" w:themeColor="background1"/>
      </w:rPr>
    </w:pPr>
    <w:r>
      <w:rPr>
        <w:noProof/>
        <w:lang w:eastAsia="en-CA"/>
      </w:rPr>
      <mc:AlternateContent>
        <mc:Choice Requires="wps">
          <w:drawing>
            <wp:anchor distT="0" distB="0" distL="118745" distR="118745" simplePos="0" relativeHeight="251663360" behindDoc="1" locked="0" layoutInCell="1" allowOverlap="0" wp14:anchorId="0FB635A8" wp14:editId="5C351F68">
              <wp:simplePos x="0" y="0"/>
              <wp:positionH relativeFrom="margin">
                <wp:posOffset>0</wp:posOffset>
              </wp:positionH>
              <wp:positionV relativeFrom="page">
                <wp:posOffset>452755</wp:posOffset>
              </wp:positionV>
              <wp:extent cx="5950039" cy="270457"/>
              <wp:effectExtent l="0" t="0" r="0" b="7620"/>
              <wp:wrapSquare wrapText="bothSides"/>
              <wp:docPr id="2" name="Rectangle 2"/>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2082858985"/>
                            <w:dataBinding w:prefixMappings="xmlns:ns0='http://purl.org/dc/elements/1.1/' xmlns:ns1='http://schemas.openxmlformats.org/package/2006/metadata/core-properties' " w:xpath="/ns1:coreProperties[1]/ns0:title[1]" w:storeItemID="{6C3C8BC8-F283-45AE-878A-BAB7291924A1}"/>
                            <w:text/>
                          </w:sdtPr>
                          <w:sdtEndPr/>
                          <w:sdtContent>
                            <w:p w14:paraId="218E821B" w14:textId="55AB5407" w:rsidR="00A47DB7" w:rsidRDefault="00A47DB7" w:rsidP="00A05291">
                              <w:pPr>
                                <w:pStyle w:val="Header"/>
                                <w:tabs>
                                  <w:tab w:val="clear" w:pos="4680"/>
                                  <w:tab w:val="clear" w:pos="9360"/>
                                </w:tabs>
                                <w:jc w:val="center"/>
                                <w:rPr>
                                  <w:caps/>
                                  <w:color w:val="FFFFFF" w:themeColor="background1"/>
                                </w:rPr>
                              </w:pPr>
                              <w:r>
                                <w:rPr>
                                  <w:caps/>
                                  <w:color w:val="FFFFFF" w:themeColor="background1"/>
                                </w:rPr>
                                <w:t>Personnel Security Screening Solution (PSS Solution)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FB635A8" id="Rectangle 2" o:spid="_x0000_s1029" style="position:absolute;left:0;text-align:left;margin-left:0;margin-top:35.65pt;width:468.5pt;height:21.3pt;z-index:-251653120;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" o:allowoverlap="f" fillcolor="#5b9bd5 [3204]" stroked="f" strokeweight="1pt">
              <v:textbox style="mso-fit-shape-to-text:t">
                <w:txbxContent>
                  <w:sdt>
                    <w:sdtPr>
                      <w:rPr>
                        <w:caps/>
                        <w:color w:val="FFFFFF" w:themeColor="background1"/>
                      </w:rPr>
                      <w:alias w:val="Title"/>
                      <w:tag w:val=""/>
                      <w:id w:val="2082858985"/>
                      <w:dataBinding w:prefixMappings="xmlns:ns0='http://purl.org/dc/elements/1.1/' xmlns:ns1='http://schemas.openxmlformats.org/package/2006/metadata/core-properties' " w:xpath="/ns1:coreProperties[1]/ns0:title[1]" w:storeItemID="{6C3C8BC8-F283-45AE-878A-BAB7291924A1}"/>
                      <w:text/>
                    </w:sdtPr>
                    <w:sdtEndPr/>
                    <w:sdtContent>
                      <w:p w14:paraId="218E821B" w14:textId="55AB5407" w:rsidR="00A47DB7" w:rsidRDefault="00A47DB7" w:rsidP="00A05291">
                        <w:pPr>
                          <w:pStyle w:val="Header"/>
                          <w:tabs>
                            <w:tab w:val="clear" w:pos="4680"/>
                            <w:tab w:val="clear" w:pos="9360"/>
                          </w:tabs>
                          <w:jc w:val="center"/>
                          <w:rPr>
                            <w:caps/>
                            <w:color w:val="FFFFFF" w:themeColor="background1"/>
                          </w:rPr>
                        </w:pPr>
                        <w:r>
                          <w:rPr>
                            <w:caps/>
                            <w:color w:val="FFFFFF" w:themeColor="background1"/>
                          </w:rPr>
                          <w:t>Personnel Security Screening Solution (PSS Solution)</w:t>
                        </w:r>
                      </w:p>
                    </w:sdtContent>
                  </w:sdt>
                </w:txbxContent>
              </v:textbox>
              <w10:wrap type="square" anchorx="margin" anchory="page"/>
            </v:rect>
          </w:pict>
        </mc:Fallback>
      </mc:AlternateContent>
    </w:r>
  </w:p>
  <w:p w14:paraId="7C29765B" w14:textId="77777777" w:rsidR="00A47DB7" w:rsidRDefault="00A47D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30E04B" w14:textId="77777777" w:rsidR="00A47DB7" w:rsidRDefault="00A47DB7">
    <w:pPr>
      <w:pStyle w:val="Header"/>
    </w:pPr>
    <w:r>
      <w:rPr>
        <w:noProof/>
        <w:lang w:eastAsia="en-CA"/>
      </w:rPr>
      <mc:AlternateContent>
        <mc:Choice Requires="wps">
          <w:drawing>
            <wp:anchor distT="0" distB="0" distL="118745" distR="118745" simplePos="0" relativeHeight="251659264" behindDoc="1" locked="0" layoutInCell="1" allowOverlap="0" wp14:anchorId="2FC10CD2" wp14:editId="1C15A98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F563B16" w14:textId="623321FA" w:rsidR="00A47DB7" w:rsidRDefault="00A47DB7">
                              <w:pPr>
                                <w:pStyle w:val="Header"/>
                                <w:tabs>
                                  <w:tab w:val="clear" w:pos="4680"/>
                                  <w:tab w:val="clear" w:pos="9360"/>
                                </w:tabs>
                                <w:jc w:val="center"/>
                                <w:rPr>
                                  <w:caps/>
                                  <w:color w:val="FFFFFF" w:themeColor="background1"/>
                                </w:rPr>
                              </w:pPr>
                              <w:r>
                                <w:rPr>
                                  <w:caps/>
                                  <w:color w:val="FFFFFF" w:themeColor="background1"/>
                                </w:rPr>
                                <w:t>Personnel Security Screening Solution (PSS Solution)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FC10CD2" id="Rectangle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OBlg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F563B16" w14:textId="623321FA" w:rsidR="00A47DB7" w:rsidRDefault="00A47DB7">
                        <w:pPr>
                          <w:pStyle w:val="Header"/>
                          <w:tabs>
                            <w:tab w:val="clear" w:pos="4680"/>
                            <w:tab w:val="clear" w:pos="9360"/>
                          </w:tabs>
                          <w:jc w:val="center"/>
                          <w:rPr>
                            <w:caps/>
                            <w:color w:val="FFFFFF" w:themeColor="background1"/>
                          </w:rPr>
                        </w:pPr>
                        <w:r>
                          <w:rPr>
                            <w:caps/>
                            <w:color w:val="FFFFFF" w:themeColor="background1"/>
                          </w:rPr>
                          <w:t>Personnel Security Screening Solution (PSS Solution)</w:t>
                        </w:r>
                      </w:p>
                    </w:sdtContent>
                  </w:sdt>
                </w:txbxContent>
              </v:textbox>
              <w10:wrap type="square" anchorx="margin"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1430" w14:textId="77777777" w:rsidR="009F5C95" w:rsidRDefault="009F5C9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4C8B8C" w14:textId="77777777" w:rsidR="009F5C95" w:rsidRDefault="009F5C95" w:rsidP="00A05291">
    <w:pPr>
      <w:pStyle w:val="Header"/>
      <w:tabs>
        <w:tab w:val="clear" w:pos="4680"/>
        <w:tab w:val="clear" w:pos="9360"/>
      </w:tabs>
      <w:jc w:val="center"/>
      <w:rPr>
        <w:caps/>
        <w:color w:val="FFFFFF" w:themeColor="background1"/>
      </w:rPr>
    </w:pPr>
    <w:r>
      <w:rPr>
        <w:noProof/>
        <w:lang w:eastAsia="en-CA"/>
      </w:rPr>
      <mc:AlternateContent>
        <mc:Choice Requires="wps">
          <w:drawing>
            <wp:anchor distT="0" distB="0" distL="118745" distR="118745" simplePos="0" relativeHeight="251665408" behindDoc="1" locked="0" layoutInCell="1" allowOverlap="0" wp14:anchorId="520E58D2" wp14:editId="0B724436">
              <wp:simplePos x="0" y="0"/>
              <wp:positionH relativeFrom="margin">
                <wp:posOffset>0</wp:posOffset>
              </wp:positionH>
              <wp:positionV relativeFrom="page">
                <wp:posOffset>452755</wp:posOffset>
              </wp:positionV>
              <wp:extent cx="5950039" cy="270457"/>
              <wp:effectExtent l="0" t="0" r="0" b="7620"/>
              <wp:wrapSquare wrapText="bothSides"/>
              <wp:docPr id="3" name="Rectangle 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2058308559"/>
                            <w:dataBinding w:prefixMappings="xmlns:ns0='http://purl.org/dc/elements/1.1/' xmlns:ns1='http://schemas.openxmlformats.org/package/2006/metadata/core-properties' " w:xpath="/ns1:coreProperties[1]/ns0:title[1]" w:storeItemID="{6C3C8BC8-F283-45AE-878A-BAB7291924A1}"/>
                            <w:text/>
                          </w:sdtPr>
                          <w:sdtContent>
                            <w:p w14:paraId="0E744DDC" w14:textId="77777777" w:rsidR="009F5C95" w:rsidRDefault="009F5C95" w:rsidP="00A05291">
                              <w:pPr>
                                <w:pStyle w:val="Header"/>
                                <w:tabs>
                                  <w:tab w:val="clear" w:pos="4680"/>
                                  <w:tab w:val="clear" w:pos="9360"/>
                                </w:tabs>
                                <w:jc w:val="center"/>
                                <w:rPr>
                                  <w:caps/>
                                  <w:color w:val="FFFFFF" w:themeColor="background1"/>
                                </w:rPr>
                              </w:pPr>
                              <w:r>
                                <w:rPr>
                                  <w:caps/>
                                  <w:color w:val="FFFFFF" w:themeColor="background1"/>
                                </w:rPr>
                                <w:t>Personnel Security Screening Solution (PSS Solution)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20E58D2" id="Rectangle 3" o:spid="_x0000_s1031" style="position:absolute;left:0;text-align:left;margin-left:0;margin-top:35.65pt;width:468.5pt;height:21.3pt;z-index:-251651072;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" o:allowoverlap="f" fillcolor="#5b9bd5 [3204]" stroked="f" strokeweight="1pt">
              <v:textbox style="mso-fit-shape-to-text:t">
                <w:txbxContent>
                  <w:sdt>
                    <w:sdtPr>
                      <w:rPr>
                        <w:caps/>
                        <w:color w:val="FFFFFF" w:themeColor="background1"/>
                      </w:rPr>
                      <w:alias w:val="Title"/>
                      <w:tag w:val=""/>
                      <w:id w:val="-2058308559"/>
                      <w:dataBinding w:prefixMappings="xmlns:ns0='http://purl.org/dc/elements/1.1/' xmlns:ns1='http://schemas.openxmlformats.org/package/2006/metadata/core-properties' " w:xpath="/ns1:coreProperties[1]/ns0:title[1]" w:storeItemID="{6C3C8BC8-F283-45AE-878A-BAB7291924A1}"/>
                      <w:text/>
                    </w:sdtPr>
                    <w:sdtContent>
                      <w:p w14:paraId="0E744DDC" w14:textId="77777777" w:rsidR="009F5C95" w:rsidRDefault="009F5C95" w:rsidP="00A05291">
                        <w:pPr>
                          <w:pStyle w:val="Header"/>
                          <w:tabs>
                            <w:tab w:val="clear" w:pos="4680"/>
                            <w:tab w:val="clear" w:pos="9360"/>
                          </w:tabs>
                          <w:jc w:val="center"/>
                          <w:rPr>
                            <w:caps/>
                            <w:color w:val="FFFFFF" w:themeColor="background1"/>
                          </w:rPr>
                        </w:pPr>
                        <w:r>
                          <w:rPr>
                            <w:caps/>
                            <w:color w:val="FFFFFF" w:themeColor="background1"/>
                          </w:rPr>
                          <w:t>Personnel Security Screening Solution (PSS Solution)</w:t>
                        </w:r>
                      </w:p>
                    </w:sdtContent>
                  </w:sdt>
                </w:txbxContent>
              </v:textbox>
              <w10:wrap type="square" anchorx="margin" anchory="page"/>
            </v:rect>
          </w:pict>
        </mc:Fallback>
      </mc:AlternateContent>
    </w:r>
  </w:p>
  <w:p w14:paraId="09927139" w14:textId="77777777" w:rsidR="009F5C95" w:rsidRDefault="009F5C9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E2532" w14:textId="77777777" w:rsidR="00A47DB7" w:rsidRDefault="00A47DB7">
    <w:pPr>
      <w:pStyle w:val="Header"/>
    </w:pPr>
    <w:r>
      <w:rPr>
        <w:noProof/>
        <w:lang w:eastAsia="en-CA"/>
      </w:rPr>
      <mc:AlternateContent>
        <mc:Choice Requires="wps">
          <w:drawing>
            <wp:anchor distT="0" distB="0" distL="118745" distR="118745" simplePos="0" relativeHeight="251661312" behindDoc="1" locked="0" layoutInCell="1" allowOverlap="0" wp14:anchorId="5A65B645" wp14:editId="0B0E5D5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 name="Rectangle 1"/>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957819594"/>
                            <w:dataBinding w:prefixMappings="xmlns:ns0='http://purl.org/dc/elements/1.1/' xmlns:ns1='http://schemas.openxmlformats.org/package/2006/metadata/core-properties' " w:xpath="/ns1:coreProperties[1]/ns0:title[1]" w:storeItemID="{6C3C8BC8-F283-45AE-878A-BAB7291924A1}"/>
                            <w:text/>
                          </w:sdtPr>
                          <w:sdtEndPr/>
                          <w:sdtContent>
                            <w:p w14:paraId="23F717E2" w14:textId="11CF321D" w:rsidR="00A47DB7" w:rsidRDefault="00A47DB7">
                              <w:pPr>
                                <w:pStyle w:val="Header"/>
                                <w:tabs>
                                  <w:tab w:val="clear" w:pos="4680"/>
                                  <w:tab w:val="clear" w:pos="9360"/>
                                </w:tabs>
                                <w:jc w:val="center"/>
                                <w:rPr>
                                  <w:caps/>
                                  <w:color w:val="FFFFFF" w:themeColor="background1"/>
                                </w:rPr>
                              </w:pPr>
                              <w:r>
                                <w:rPr>
                                  <w:caps/>
                                  <w:color w:val="FFFFFF" w:themeColor="background1"/>
                                </w:rPr>
                                <w:t>Personnel Security Screening Solution (PSS Solution)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A65B645" id="Rectangle 1" o:spid="_x0000_s1031"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" o:allowoverlap="f" fillcolor="#5b9bd5 [3204]" stroked="f" strokeweight="1pt">
              <v:textbox style="mso-fit-shape-to-text:t">
                <w:txbxContent>
                  <w:sdt>
                    <w:sdtPr>
                      <w:rPr>
                        <w:caps/>
                        <w:color w:val="FFFFFF" w:themeColor="background1"/>
                      </w:rPr>
                      <w:alias w:val="Title"/>
                      <w:tag w:val=""/>
                      <w:id w:val="1957819594"/>
                      <w:dataBinding w:prefixMappings="xmlns:ns0='http://purl.org/dc/elements/1.1/' xmlns:ns1='http://schemas.openxmlformats.org/package/2006/metadata/core-properties' " w:xpath="/ns1:coreProperties[1]/ns0:title[1]" w:storeItemID="{6C3C8BC8-F283-45AE-878A-BAB7291924A1}"/>
                      <w:text/>
                    </w:sdtPr>
                    <w:sdtEndPr/>
                    <w:sdtContent>
                      <w:p w14:paraId="23F717E2" w14:textId="11CF321D" w:rsidR="00A47DB7" w:rsidRDefault="00A47DB7">
                        <w:pPr>
                          <w:pStyle w:val="Header"/>
                          <w:tabs>
                            <w:tab w:val="clear" w:pos="4680"/>
                            <w:tab w:val="clear" w:pos="9360"/>
                          </w:tabs>
                          <w:jc w:val="center"/>
                          <w:rPr>
                            <w:caps/>
                            <w:color w:val="FFFFFF" w:themeColor="background1"/>
                          </w:rPr>
                        </w:pPr>
                        <w:r>
                          <w:rPr>
                            <w:caps/>
                            <w:color w:val="FFFFFF" w:themeColor="background1"/>
                          </w:rPr>
                          <w:t>Personnel Security Screening Solution (PSS Solution)</w:t>
                        </w:r>
                      </w:p>
                    </w:sdtContent>
                  </w:sdt>
                </w:txbxContent>
              </v:textbox>
              <w10:wrap type="square" anchorx="margin" anchory="page"/>
            </v:rec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95EA5" w14:textId="77777777" w:rsidR="009F5C95" w:rsidRDefault="009F5C9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1A982" w14:textId="77777777" w:rsidR="009F5C95" w:rsidRDefault="009F5C95" w:rsidP="00A05291">
    <w:pPr>
      <w:pStyle w:val="Header"/>
      <w:tabs>
        <w:tab w:val="clear" w:pos="4680"/>
        <w:tab w:val="clear" w:pos="9360"/>
      </w:tabs>
      <w:jc w:val="center"/>
      <w:rPr>
        <w:caps/>
        <w:color w:val="FFFFFF" w:themeColor="background1"/>
      </w:rPr>
    </w:pPr>
    <w:r>
      <w:rPr>
        <w:noProof/>
        <w:lang w:eastAsia="en-CA"/>
      </w:rPr>
      <mc:AlternateContent>
        <mc:Choice Requires="wps">
          <w:drawing>
            <wp:anchor distT="0" distB="0" distL="118745" distR="118745" simplePos="0" relativeHeight="251669504" behindDoc="1" locked="0" layoutInCell="1" allowOverlap="0" wp14:anchorId="0DDC62C0" wp14:editId="5AC50D4E">
              <wp:simplePos x="0" y="0"/>
              <wp:positionH relativeFrom="margin">
                <wp:posOffset>0</wp:posOffset>
              </wp:positionH>
              <wp:positionV relativeFrom="page">
                <wp:posOffset>452755</wp:posOffset>
              </wp:positionV>
              <wp:extent cx="5950039" cy="270457"/>
              <wp:effectExtent l="0" t="0" r="0" b="7620"/>
              <wp:wrapSquare wrapText="bothSides"/>
              <wp:docPr id="5" name="Rectangle 5"/>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061669283"/>
                            <w:dataBinding w:prefixMappings="xmlns:ns0='http://purl.org/dc/elements/1.1/' xmlns:ns1='http://schemas.openxmlformats.org/package/2006/metadata/core-properties' " w:xpath="/ns1:coreProperties[1]/ns0:title[1]" w:storeItemID="{6C3C8BC8-F283-45AE-878A-BAB7291924A1}"/>
                            <w:text/>
                          </w:sdtPr>
                          <w:sdtContent>
                            <w:p w14:paraId="7469703C" w14:textId="77777777" w:rsidR="009F5C95" w:rsidRDefault="009F5C95" w:rsidP="00A05291">
                              <w:pPr>
                                <w:pStyle w:val="Header"/>
                                <w:tabs>
                                  <w:tab w:val="clear" w:pos="4680"/>
                                  <w:tab w:val="clear" w:pos="9360"/>
                                </w:tabs>
                                <w:jc w:val="center"/>
                                <w:rPr>
                                  <w:caps/>
                                  <w:color w:val="FFFFFF" w:themeColor="background1"/>
                                </w:rPr>
                              </w:pPr>
                              <w:r>
                                <w:rPr>
                                  <w:caps/>
                                  <w:color w:val="FFFFFF" w:themeColor="background1"/>
                                </w:rPr>
                                <w:t>Personnel Security Screening Solution (PSS Solution)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DDC62C0" id="Rectangle 5" o:spid="_x0000_s1033" style="position:absolute;left:0;text-align:left;margin-left:0;margin-top:35.65pt;width:468.5pt;height:21.3pt;z-index:-251646976;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" o:allowoverlap="f" fillcolor="#5b9bd5 [3204]" stroked="f" strokeweight="1pt">
              <v:textbox style="mso-fit-shape-to-text:t">
                <w:txbxContent>
                  <w:sdt>
                    <w:sdtPr>
                      <w:rPr>
                        <w:caps/>
                        <w:color w:val="FFFFFF" w:themeColor="background1"/>
                      </w:rPr>
                      <w:alias w:val="Title"/>
                      <w:tag w:val=""/>
                      <w:id w:val="1061669283"/>
                      <w:dataBinding w:prefixMappings="xmlns:ns0='http://purl.org/dc/elements/1.1/' xmlns:ns1='http://schemas.openxmlformats.org/package/2006/metadata/core-properties' " w:xpath="/ns1:coreProperties[1]/ns0:title[1]" w:storeItemID="{6C3C8BC8-F283-45AE-878A-BAB7291924A1}"/>
                      <w:text/>
                    </w:sdtPr>
                    <w:sdtContent>
                      <w:p w14:paraId="7469703C" w14:textId="77777777" w:rsidR="009F5C95" w:rsidRDefault="009F5C95" w:rsidP="00A05291">
                        <w:pPr>
                          <w:pStyle w:val="Header"/>
                          <w:tabs>
                            <w:tab w:val="clear" w:pos="4680"/>
                            <w:tab w:val="clear" w:pos="9360"/>
                          </w:tabs>
                          <w:jc w:val="center"/>
                          <w:rPr>
                            <w:caps/>
                            <w:color w:val="FFFFFF" w:themeColor="background1"/>
                          </w:rPr>
                        </w:pPr>
                        <w:r>
                          <w:rPr>
                            <w:caps/>
                            <w:color w:val="FFFFFF" w:themeColor="background1"/>
                          </w:rPr>
                          <w:t>Personnel Security Screening Solution (PSS Solution)</w:t>
                        </w:r>
                      </w:p>
                    </w:sdtContent>
                  </w:sdt>
                </w:txbxContent>
              </v:textbox>
              <w10:wrap type="square" anchorx="margin" anchory="page"/>
            </v:rect>
          </w:pict>
        </mc:Fallback>
      </mc:AlternateContent>
    </w:r>
  </w:p>
  <w:p w14:paraId="34A08A0A" w14:textId="77777777" w:rsidR="009F5C95" w:rsidRDefault="009F5C9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70F986" w14:textId="77777777" w:rsidR="009F5C95" w:rsidRDefault="009F5C95">
    <w:pPr>
      <w:pStyle w:val="Header"/>
    </w:pPr>
    <w:r>
      <w:rPr>
        <w:noProof/>
        <w:lang w:eastAsia="en-CA"/>
      </w:rPr>
      <mc:AlternateContent>
        <mc:Choice Requires="wps">
          <w:drawing>
            <wp:anchor distT="0" distB="0" distL="118745" distR="118745" simplePos="0" relativeHeight="251667456" behindDoc="1" locked="0" layoutInCell="1" allowOverlap="0" wp14:anchorId="332167B7" wp14:editId="2394AFC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4" name="Rectangle 4"/>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846404150"/>
                            <w:dataBinding w:prefixMappings="xmlns:ns0='http://purl.org/dc/elements/1.1/' xmlns:ns1='http://schemas.openxmlformats.org/package/2006/metadata/core-properties' " w:xpath="/ns1:coreProperties[1]/ns0:title[1]" w:storeItemID="{6C3C8BC8-F283-45AE-878A-BAB7291924A1}"/>
                            <w:text/>
                          </w:sdtPr>
                          <w:sdtContent>
                            <w:p w14:paraId="6B747C84" w14:textId="77777777" w:rsidR="009F5C95" w:rsidRDefault="009F5C95">
                              <w:pPr>
                                <w:pStyle w:val="Header"/>
                                <w:tabs>
                                  <w:tab w:val="clear" w:pos="4680"/>
                                  <w:tab w:val="clear" w:pos="9360"/>
                                </w:tabs>
                                <w:jc w:val="center"/>
                                <w:rPr>
                                  <w:caps/>
                                  <w:color w:val="FFFFFF" w:themeColor="background1"/>
                                </w:rPr>
                              </w:pPr>
                              <w:r>
                                <w:rPr>
                                  <w:caps/>
                                  <w:color w:val="FFFFFF" w:themeColor="background1"/>
                                </w:rPr>
                                <w:t>Personnel Security Screening Solution (PSS Solution)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32167B7" id="Rectangle 4" o:spid="_x0000_s1034" style="position:absolute;margin-left:0;margin-top:0;width:468.5pt;height:21.3pt;z-index:-251649024;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" o:allowoverlap="f" fillcolor="#5b9bd5 [3204]" stroked="f" strokeweight="1pt">
              <v:textbox style="mso-fit-shape-to-text:t">
                <w:txbxContent>
                  <w:sdt>
                    <w:sdtPr>
                      <w:rPr>
                        <w:caps/>
                        <w:color w:val="FFFFFF" w:themeColor="background1"/>
                      </w:rPr>
                      <w:alias w:val="Title"/>
                      <w:tag w:val=""/>
                      <w:id w:val="-846404150"/>
                      <w:dataBinding w:prefixMappings="xmlns:ns0='http://purl.org/dc/elements/1.1/' xmlns:ns1='http://schemas.openxmlformats.org/package/2006/metadata/core-properties' " w:xpath="/ns1:coreProperties[1]/ns0:title[1]" w:storeItemID="{6C3C8BC8-F283-45AE-878A-BAB7291924A1}"/>
                      <w:text/>
                    </w:sdtPr>
                    <w:sdtContent>
                      <w:p w14:paraId="6B747C84" w14:textId="77777777" w:rsidR="009F5C95" w:rsidRDefault="009F5C95">
                        <w:pPr>
                          <w:pStyle w:val="Header"/>
                          <w:tabs>
                            <w:tab w:val="clear" w:pos="4680"/>
                            <w:tab w:val="clear" w:pos="9360"/>
                          </w:tabs>
                          <w:jc w:val="center"/>
                          <w:rPr>
                            <w:caps/>
                            <w:color w:val="FFFFFF" w:themeColor="background1"/>
                          </w:rPr>
                        </w:pPr>
                        <w:r>
                          <w:rPr>
                            <w:caps/>
                            <w:color w:val="FFFFFF" w:themeColor="background1"/>
                          </w:rPr>
                          <w:t>Personnel Security Screening Solution (PSS Solution)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935241D8"/>
    <w:lvl w:ilvl="0">
      <w:start w:val="1"/>
      <w:numFmt w:val="decimal"/>
      <w:pStyle w:val="ListNumber2"/>
      <w:lvlText w:val="%1."/>
      <w:lvlJc w:val="left"/>
      <w:pPr>
        <w:tabs>
          <w:tab w:val="num" w:pos="643"/>
        </w:tabs>
        <w:ind w:left="643" w:hanging="360"/>
      </w:pPr>
    </w:lvl>
  </w:abstractNum>
  <w:abstractNum w:abstractNumId="1" w15:restartNumberingAfterBreak="0">
    <w:nsid w:val="0172227C"/>
    <w:multiLevelType w:val="hybridMultilevel"/>
    <w:tmpl w:val="5EFA00F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3917112"/>
    <w:multiLevelType w:val="hybridMultilevel"/>
    <w:tmpl w:val="3B4AD0A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4567922"/>
    <w:multiLevelType w:val="hybridMultilevel"/>
    <w:tmpl w:val="D248A5B4"/>
    <w:lvl w:ilvl="0" w:tplc="04D606E0">
      <w:start w:val="1"/>
      <w:numFmt w:val="decimalZero"/>
      <w:lvlText w:val="E-SF-%1"/>
      <w:lvlJc w:val="left"/>
      <w:pPr>
        <w:ind w:left="360" w:hanging="360"/>
      </w:pPr>
      <w:rPr>
        <w:rFonts w:hint="default"/>
      </w:rPr>
    </w:lvl>
    <w:lvl w:ilvl="1" w:tplc="10090019" w:tentative="1">
      <w:start w:val="1"/>
      <w:numFmt w:val="lowerLetter"/>
      <w:lvlText w:val="%2."/>
      <w:lvlJc w:val="left"/>
      <w:pPr>
        <w:ind w:left="1134" w:hanging="360"/>
      </w:pPr>
    </w:lvl>
    <w:lvl w:ilvl="2" w:tplc="1009001B" w:tentative="1">
      <w:start w:val="1"/>
      <w:numFmt w:val="lowerRoman"/>
      <w:lvlText w:val="%3."/>
      <w:lvlJc w:val="right"/>
      <w:pPr>
        <w:ind w:left="1854" w:hanging="180"/>
      </w:pPr>
    </w:lvl>
    <w:lvl w:ilvl="3" w:tplc="1009000F" w:tentative="1">
      <w:start w:val="1"/>
      <w:numFmt w:val="decimal"/>
      <w:lvlText w:val="%4."/>
      <w:lvlJc w:val="left"/>
      <w:pPr>
        <w:ind w:left="2574" w:hanging="360"/>
      </w:pPr>
    </w:lvl>
    <w:lvl w:ilvl="4" w:tplc="10090019" w:tentative="1">
      <w:start w:val="1"/>
      <w:numFmt w:val="lowerLetter"/>
      <w:lvlText w:val="%5."/>
      <w:lvlJc w:val="left"/>
      <w:pPr>
        <w:ind w:left="3294" w:hanging="360"/>
      </w:pPr>
    </w:lvl>
    <w:lvl w:ilvl="5" w:tplc="1009001B" w:tentative="1">
      <w:start w:val="1"/>
      <w:numFmt w:val="lowerRoman"/>
      <w:lvlText w:val="%6."/>
      <w:lvlJc w:val="right"/>
      <w:pPr>
        <w:ind w:left="4014" w:hanging="180"/>
      </w:pPr>
    </w:lvl>
    <w:lvl w:ilvl="6" w:tplc="1009000F" w:tentative="1">
      <w:start w:val="1"/>
      <w:numFmt w:val="decimal"/>
      <w:lvlText w:val="%7."/>
      <w:lvlJc w:val="left"/>
      <w:pPr>
        <w:ind w:left="4734" w:hanging="360"/>
      </w:pPr>
    </w:lvl>
    <w:lvl w:ilvl="7" w:tplc="10090019" w:tentative="1">
      <w:start w:val="1"/>
      <w:numFmt w:val="lowerLetter"/>
      <w:lvlText w:val="%8."/>
      <w:lvlJc w:val="left"/>
      <w:pPr>
        <w:ind w:left="5454" w:hanging="360"/>
      </w:pPr>
    </w:lvl>
    <w:lvl w:ilvl="8" w:tplc="1009001B" w:tentative="1">
      <w:start w:val="1"/>
      <w:numFmt w:val="lowerRoman"/>
      <w:lvlText w:val="%9."/>
      <w:lvlJc w:val="right"/>
      <w:pPr>
        <w:ind w:left="6174" w:hanging="180"/>
      </w:pPr>
    </w:lvl>
  </w:abstractNum>
  <w:abstractNum w:abstractNumId="4" w15:restartNumberingAfterBreak="0">
    <w:nsid w:val="05146DA0"/>
    <w:multiLevelType w:val="hybridMultilevel"/>
    <w:tmpl w:val="C2B2CFA0"/>
    <w:lvl w:ilvl="0" w:tplc="68C25ED2">
      <w:start w:val="1"/>
      <w:numFmt w:val="decimalZero"/>
      <w:lvlText w:val="M-AE-%1"/>
      <w:lvlJc w:val="left"/>
      <w:pPr>
        <w:ind w:left="612"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6A808C0"/>
    <w:multiLevelType w:val="hybridMultilevel"/>
    <w:tmpl w:val="2FD2DDF2"/>
    <w:lvl w:ilvl="0" w:tplc="F33249A2">
      <w:start w:val="1"/>
      <w:numFmt w:val="decimalZero"/>
      <w:lvlText w:val="E-AE-%1"/>
      <w:lvlJc w:val="left"/>
      <w:pPr>
        <w:ind w:left="612"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073D5631"/>
    <w:multiLevelType w:val="hybridMultilevel"/>
    <w:tmpl w:val="7150732E"/>
    <w:lvl w:ilvl="0" w:tplc="F532179E">
      <w:start w:val="1"/>
      <w:numFmt w:val="decimalZero"/>
      <w:lvlText w:val="M-T-%1"/>
      <w:lvlJc w:val="left"/>
      <w:pPr>
        <w:ind w:left="666"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0952522C"/>
    <w:multiLevelType w:val="hybridMultilevel"/>
    <w:tmpl w:val="0F0699E0"/>
    <w:lvl w:ilvl="0" w:tplc="BF4EBFA8">
      <w:start w:val="1"/>
      <w:numFmt w:val="decimalZero"/>
      <w:lvlText w:val="M-RfC-%1"/>
      <w:lvlJc w:val="left"/>
      <w:pPr>
        <w:ind w:left="666"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0C36184F"/>
    <w:multiLevelType w:val="hybridMultilevel"/>
    <w:tmpl w:val="D61EFC38"/>
    <w:lvl w:ilvl="0" w:tplc="3244C80C">
      <w:start w:val="1"/>
      <w:numFmt w:val="decimalZero"/>
      <w:lvlText w:val="M-FR-%1"/>
      <w:lvlJc w:val="left"/>
      <w:pPr>
        <w:ind w:left="612"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0E546DDD"/>
    <w:multiLevelType w:val="hybridMultilevel"/>
    <w:tmpl w:val="FF0C128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03038F1"/>
    <w:multiLevelType w:val="hybridMultilevel"/>
    <w:tmpl w:val="DBD2872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3CE0742"/>
    <w:multiLevelType w:val="hybridMultilevel"/>
    <w:tmpl w:val="4C5E21B0"/>
    <w:lvl w:ilvl="0" w:tplc="7D3E36BC">
      <w:start w:val="1"/>
      <w:numFmt w:val="decimalZero"/>
      <w:lvlText w:val="M-DM-%1"/>
      <w:lvlJc w:val="left"/>
      <w:pPr>
        <w:ind w:left="360" w:hanging="360"/>
      </w:pPr>
      <w:rPr>
        <w:rFonts w:hint="default"/>
      </w:rPr>
    </w:lvl>
    <w:lvl w:ilvl="1" w:tplc="10090019" w:tentative="1">
      <w:start w:val="1"/>
      <w:numFmt w:val="lowerLetter"/>
      <w:lvlText w:val="%2."/>
      <w:lvlJc w:val="left"/>
      <w:pPr>
        <w:ind w:left="1134" w:hanging="360"/>
      </w:pPr>
    </w:lvl>
    <w:lvl w:ilvl="2" w:tplc="1009001B" w:tentative="1">
      <w:start w:val="1"/>
      <w:numFmt w:val="lowerRoman"/>
      <w:lvlText w:val="%3."/>
      <w:lvlJc w:val="right"/>
      <w:pPr>
        <w:ind w:left="1854" w:hanging="180"/>
      </w:pPr>
    </w:lvl>
    <w:lvl w:ilvl="3" w:tplc="1009000F" w:tentative="1">
      <w:start w:val="1"/>
      <w:numFmt w:val="decimal"/>
      <w:lvlText w:val="%4."/>
      <w:lvlJc w:val="left"/>
      <w:pPr>
        <w:ind w:left="2574" w:hanging="360"/>
      </w:pPr>
    </w:lvl>
    <w:lvl w:ilvl="4" w:tplc="10090019" w:tentative="1">
      <w:start w:val="1"/>
      <w:numFmt w:val="lowerLetter"/>
      <w:lvlText w:val="%5."/>
      <w:lvlJc w:val="left"/>
      <w:pPr>
        <w:ind w:left="3294" w:hanging="360"/>
      </w:pPr>
    </w:lvl>
    <w:lvl w:ilvl="5" w:tplc="1009001B" w:tentative="1">
      <w:start w:val="1"/>
      <w:numFmt w:val="lowerRoman"/>
      <w:lvlText w:val="%6."/>
      <w:lvlJc w:val="right"/>
      <w:pPr>
        <w:ind w:left="4014" w:hanging="180"/>
      </w:pPr>
    </w:lvl>
    <w:lvl w:ilvl="6" w:tplc="1009000F" w:tentative="1">
      <w:start w:val="1"/>
      <w:numFmt w:val="decimal"/>
      <w:lvlText w:val="%7."/>
      <w:lvlJc w:val="left"/>
      <w:pPr>
        <w:ind w:left="4734" w:hanging="360"/>
      </w:pPr>
    </w:lvl>
    <w:lvl w:ilvl="7" w:tplc="10090019" w:tentative="1">
      <w:start w:val="1"/>
      <w:numFmt w:val="lowerLetter"/>
      <w:lvlText w:val="%8."/>
      <w:lvlJc w:val="left"/>
      <w:pPr>
        <w:ind w:left="5454" w:hanging="360"/>
      </w:pPr>
    </w:lvl>
    <w:lvl w:ilvl="8" w:tplc="1009001B" w:tentative="1">
      <w:start w:val="1"/>
      <w:numFmt w:val="lowerRoman"/>
      <w:lvlText w:val="%9."/>
      <w:lvlJc w:val="right"/>
      <w:pPr>
        <w:ind w:left="6174" w:hanging="180"/>
      </w:pPr>
    </w:lvl>
  </w:abstractNum>
  <w:abstractNum w:abstractNumId="12" w15:restartNumberingAfterBreak="0">
    <w:nsid w:val="17194916"/>
    <w:multiLevelType w:val="hybridMultilevel"/>
    <w:tmpl w:val="1E26FFF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8191F90"/>
    <w:multiLevelType w:val="hybridMultilevel"/>
    <w:tmpl w:val="C44E6B68"/>
    <w:lvl w:ilvl="0" w:tplc="C4F46128">
      <w:start w:val="1"/>
      <w:numFmt w:val="decimalZero"/>
      <w:lvlText w:val="E-DM-%1"/>
      <w:lvlJc w:val="left"/>
      <w:pPr>
        <w:ind w:left="612"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1A461492"/>
    <w:multiLevelType w:val="hybridMultilevel"/>
    <w:tmpl w:val="AFB08CA0"/>
    <w:lvl w:ilvl="0" w:tplc="1009000B">
      <w:start w:val="1"/>
      <w:numFmt w:val="bullet"/>
      <w:lvlText w:val=""/>
      <w:lvlJc w:val="left"/>
      <w:pPr>
        <w:ind w:left="778" w:hanging="360"/>
      </w:pPr>
      <w:rPr>
        <w:rFonts w:ascii="Wingdings" w:hAnsi="Wingdings" w:hint="default"/>
      </w:rPr>
    </w:lvl>
    <w:lvl w:ilvl="1" w:tplc="10090003" w:tentative="1">
      <w:start w:val="1"/>
      <w:numFmt w:val="bullet"/>
      <w:lvlText w:val="o"/>
      <w:lvlJc w:val="left"/>
      <w:pPr>
        <w:ind w:left="1498" w:hanging="360"/>
      </w:pPr>
      <w:rPr>
        <w:rFonts w:ascii="Courier New" w:hAnsi="Courier New" w:cs="Courier New" w:hint="default"/>
      </w:rPr>
    </w:lvl>
    <w:lvl w:ilvl="2" w:tplc="10090005" w:tentative="1">
      <w:start w:val="1"/>
      <w:numFmt w:val="bullet"/>
      <w:lvlText w:val=""/>
      <w:lvlJc w:val="left"/>
      <w:pPr>
        <w:ind w:left="2218" w:hanging="360"/>
      </w:pPr>
      <w:rPr>
        <w:rFonts w:ascii="Wingdings" w:hAnsi="Wingdings" w:hint="default"/>
      </w:rPr>
    </w:lvl>
    <w:lvl w:ilvl="3" w:tplc="10090001" w:tentative="1">
      <w:start w:val="1"/>
      <w:numFmt w:val="bullet"/>
      <w:lvlText w:val=""/>
      <w:lvlJc w:val="left"/>
      <w:pPr>
        <w:ind w:left="2938" w:hanging="360"/>
      </w:pPr>
      <w:rPr>
        <w:rFonts w:ascii="Symbol" w:hAnsi="Symbol" w:hint="default"/>
      </w:rPr>
    </w:lvl>
    <w:lvl w:ilvl="4" w:tplc="10090003" w:tentative="1">
      <w:start w:val="1"/>
      <w:numFmt w:val="bullet"/>
      <w:lvlText w:val="o"/>
      <w:lvlJc w:val="left"/>
      <w:pPr>
        <w:ind w:left="3658" w:hanging="360"/>
      </w:pPr>
      <w:rPr>
        <w:rFonts w:ascii="Courier New" w:hAnsi="Courier New" w:cs="Courier New" w:hint="default"/>
      </w:rPr>
    </w:lvl>
    <w:lvl w:ilvl="5" w:tplc="10090005" w:tentative="1">
      <w:start w:val="1"/>
      <w:numFmt w:val="bullet"/>
      <w:lvlText w:val=""/>
      <w:lvlJc w:val="left"/>
      <w:pPr>
        <w:ind w:left="4378" w:hanging="360"/>
      </w:pPr>
      <w:rPr>
        <w:rFonts w:ascii="Wingdings" w:hAnsi="Wingdings" w:hint="default"/>
      </w:rPr>
    </w:lvl>
    <w:lvl w:ilvl="6" w:tplc="10090001" w:tentative="1">
      <w:start w:val="1"/>
      <w:numFmt w:val="bullet"/>
      <w:lvlText w:val=""/>
      <w:lvlJc w:val="left"/>
      <w:pPr>
        <w:ind w:left="5098" w:hanging="360"/>
      </w:pPr>
      <w:rPr>
        <w:rFonts w:ascii="Symbol" w:hAnsi="Symbol" w:hint="default"/>
      </w:rPr>
    </w:lvl>
    <w:lvl w:ilvl="7" w:tplc="10090003" w:tentative="1">
      <w:start w:val="1"/>
      <w:numFmt w:val="bullet"/>
      <w:lvlText w:val="o"/>
      <w:lvlJc w:val="left"/>
      <w:pPr>
        <w:ind w:left="5818" w:hanging="360"/>
      </w:pPr>
      <w:rPr>
        <w:rFonts w:ascii="Courier New" w:hAnsi="Courier New" w:cs="Courier New" w:hint="default"/>
      </w:rPr>
    </w:lvl>
    <w:lvl w:ilvl="8" w:tplc="10090005" w:tentative="1">
      <w:start w:val="1"/>
      <w:numFmt w:val="bullet"/>
      <w:lvlText w:val=""/>
      <w:lvlJc w:val="left"/>
      <w:pPr>
        <w:ind w:left="6538" w:hanging="360"/>
      </w:pPr>
      <w:rPr>
        <w:rFonts w:ascii="Wingdings" w:hAnsi="Wingdings" w:hint="default"/>
      </w:rPr>
    </w:lvl>
  </w:abstractNum>
  <w:abstractNum w:abstractNumId="15" w15:restartNumberingAfterBreak="0">
    <w:nsid w:val="1DAE4A0B"/>
    <w:multiLevelType w:val="hybridMultilevel"/>
    <w:tmpl w:val="928805D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1E1D7E7F"/>
    <w:multiLevelType w:val="hybridMultilevel"/>
    <w:tmpl w:val="5C0EDE8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16677A3"/>
    <w:multiLevelType w:val="hybridMultilevel"/>
    <w:tmpl w:val="D4CE6A5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3122381"/>
    <w:multiLevelType w:val="hybridMultilevel"/>
    <w:tmpl w:val="72A46DD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23C460AF"/>
    <w:multiLevelType w:val="hybridMultilevel"/>
    <w:tmpl w:val="DC5C541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240F0558"/>
    <w:multiLevelType w:val="hybridMultilevel"/>
    <w:tmpl w:val="7ABAA098"/>
    <w:lvl w:ilvl="0" w:tplc="BDBC71FC">
      <w:start w:val="1"/>
      <w:numFmt w:val="decimalZero"/>
      <w:lvlText w:val="M-SA-%1"/>
      <w:lvlJc w:val="left"/>
      <w:pPr>
        <w:ind w:left="612"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249C40E8"/>
    <w:multiLevelType w:val="hybridMultilevel"/>
    <w:tmpl w:val="7D20B3A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24DB15D6"/>
    <w:multiLevelType w:val="hybridMultilevel"/>
    <w:tmpl w:val="EF36A11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250F7857"/>
    <w:multiLevelType w:val="hybridMultilevel"/>
    <w:tmpl w:val="426A2FC4"/>
    <w:lvl w:ilvl="0" w:tplc="2C7015B0">
      <w:start w:val="1"/>
      <w:numFmt w:val="decimalZero"/>
      <w:lvlText w:val="M-WM-%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285506E7"/>
    <w:multiLevelType w:val="hybridMultilevel"/>
    <w:tmpl w:val="E42CFF38"/>
    <w:lvl w:ilvl="0" w:tplc="B80AE83E">
      <w:start w:val="1"/>
      <w:numFmt w:val="decimalZero"/>
      <w:lvlText w:val="M-AM-%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2BF50E1F"/>
    <w:multiLevelType w:val="hybridMultilevel"/>
    <w:tmpl w:val="65A276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2DB9559F"/>
    <w:multiLevelType w:val="hybridMultilevel"/>
    <w:tmpl w:val="F5068EF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2EEF55CF"/>
    <w:multiLevelType w:val="hybridMultilevel"/>
    <w:tmpl w:val="41BC35AE"/>
    <w:lvl w:ilvl="0" w:tplc="1009000F">
      <w:start w:val="1"/>
      <w:numFmt w:val="decimal"/>
      <w:lvlText w:val="%1."/>
      <w:lvlJc w:val="left"/>
      <w:pPr>
        <w:ind w:left="783" w:hanging="360"/>
      </w:pPr>
    </w:lvl>
    <w:lvl w:ilvl="1" w:tplc="10090019" w:tentative="1">
      <w:start w:val="1"/>
      <w:numFmt w:val="lowerLetter"/>
      <w:lvlText w:val="%2."/>
      <w:lvlJc w:val="left"/>
      <w:pPr>
        <w:ind w:left="1503" w:hanging="360"/>
      </w:pPr>
    </w:lvl>
    <w:lvl w:ilvl="2" w:tplc="1009001B" w:tentative="1">
      <w:start w:val="1"/>
      <w:numFmt w:val="lowerRoman"/>
      <w:lvlText w:val="%3."/>
      <w:lvlJc w:val="right"/>
      <w:pPr>
        <w:ind w:left="2223" w:hanging="180"/>
      </w:pPr>
    </w:lvl>
    <w:lvl w:ilvl="3" w:tplc="1009000F" w:tentative="1">
      <w:start w:val="1"/>
      <w:numFmt w:val="decimal"/>
      <w:lvlText w:val="%4."/>
      <w:lvlJc w:val="left"/>
      <w:pPr>
        <w:ind w:left="2943" w:hanging="360"/>
      </w:pPr>
    </w:lvl>
    <w:lvl w:ilvl="4" w:tplc="10090019" w:tentative="1">
      <w:start w:val="1"/>
      <w:numFmt w:val="lowerLetter"/>
      <w:lvlText w:val="%5."/>
      <w:lvlJc w:val="left"/>
      <w:pPr>
        <w:ind w:left="3663" w:hanging="360"/>
      </w:pPr>
    </w:lvl>
    <w:lvl w:ilvl="5" w:tplc="1009001B" w:tentative="1">
      <w:start w:val="1"/>
      <w:numFmt w:val="lowerRoman"/>
      <w:lvlText w:val="%6."/>
      <w:lvlJc w:val="right"/>
      <w:pPr>
        <w:ind w:left="4383" w:hanging="180"/>
      </w:pPr>
    </w:lvl>
    <w:lvl w:ilvl="6" w:tplc="1009000F" w:tentative="1">
      <w:start w:val="1"/>
      <w:numFmt w:val="decimal"/>
      <w:lvlText w:val="%7."/>
      <w:lvlJc w:val="left"/>
      <w:pPr>
        <w:ind w:left="5103" w:hanging="360"/>
      </w:pPr>
    </w:lvl>
    <w:lvl w:ilvl="7" w:tplc="10090019" w:tentative="1">
      <w:start w:val="1"/>
      <w:numFmt w:val="lowerLetter"/>
      <w:lvlText w:val="%8."/>
      <w:lvlJc w:val="left"/>
      <w:pPr>
        <w:ind w:left="5823" w:hanging="360"/>
      </w:pPr>
    </w:lvl>
    <w:lvl w:ilvl="8" w:tplc="1009001B" w:tentative="1">
      <w:start w:val="1"/>
      <w:numFmt w:val="lowerRoman"/>
      <w:lvlText w:val="%9."/>
      <w:lvlJc w:val="right"/>
      <w:pPr>
        <w:ind w:left="6543" w:hanging="180"/>
      </w:pPr>
    </w:lvl>
  </w:abstractNum>
  <w:abstractNum w:abstractNumId="28" w15:restartNumberingAfterBreak="0">
    <w:nsid w:val="2F116456"/>
    <w:multiLevelType w:val="hybridMultilevel"/>
    <w:tmpl w:val="0AACAED6"/>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355F3346"/>
    <w:multiLevelType w:val="hybridMultilevel"/>
    <w:tmpl w:val="A9EC73A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35B65479"/>
    <w:multiLevelType w:val="hybridMultilevel"/>
    <w:tmpl w:val="87AE9D0A"/>
    <w:lvl w:ilvl="0" w:tplc="FBA6AE20">
      <w:start w:val="1"/>
      <w:numFmt w:val="decimalZero"/>
      <w:lvlText w:val="M-R-%1"/>
      <w:lvlJc w:val="left"/>
      <w:pPr>
        <w:ind w:left="666"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3C3A45C9"/>
    <w:multiLevelType w:val="hybridMultilevel"/>
    <w:tmpl w:val="82E038A2"/>
    <w:lvl w:ilvl="0" w:tplc="25B034EA">
      <w:start w:val="1"/>
      <w:numFmt w:val="decimalZero"/>
      <w:lvlText w:val="E-FR-%1"/>
      <w:lvlJc w:val="left"/>
      <w:pPr>
        <w:ind w:left="612"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42D17FD9"/>
    <w:multiLevelType w:val="hybridMultilevel"/>
    <w:tmpl w:val="BA20CD40"/>
    <w:lvl w:ilvl="0" w:tplc="AF6EBAAA">
      <w:start w:val="1"/>
      <w:numFmt w:val="decimalZero"/>
      <w:lvlText w:val="E-R-%1"/>
      <w:lvlJc w:val="left"/>
      <w:pPr>
        <w:ind w:left="612"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448D1EBE"/>
    <w:multiLevelType w:val="hybridMultilevel"/>
    <w:tmpl w:val="4B96427E"/>
    <w:lvl w:ilvl="0" w:tplc="1009000B">
      <w:start w:val="1"/>
      <w:numFmt w:val="bullet"/>
      <w:lvlText w:val=""/>
      <w:lvlJc w:val="left"/>
      <w:pPr>
        <w:ind w:left="1440" w:hanging="360"/>
      </w:pPr>
      <w:rPr>
        <w:rFonts w:ascii="Wingdings" w:hAnsi="Wingdings"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4" w15:restartNumberingAfterBreak="0">
    <w:nsid w:val="46173493"/>
    <w:multiLevelType w:val="hybridMultilevel"/>
    <w:tmpl w:val="512EDEEA"/>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461D05DA"/>
    <w:multiLevelType w:val="hybridMultilevel"/>
    <w:tmpl w:val="345AB0E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48552519"/>
    <w:multiLevelType w:val="hybridMultilevel"/>
    <w:tmpl w:val="D9C4F07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49841184"/>
    <w:multiLevelType w:val="hybridMultilevel"/>
    <w:tmpl w:val="5C46445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49E9453B"/>
    <w:multiLevelType w:val="hybridMultilevel"/>
    <w:tmpl w:val="6CE8689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4A9613B9"/>
    <w:multiLevelType w:val="hybridMultilevel"/>
    <w:tmpl w:val="BF48D7E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4F6D536F"/>
    <w:multiLevelType w:val="hybridMultilevel"/>
    <w:tmpl w:val="73BEDB88"/>
    <w:lvl w:ilvl="0" w:tplc="3326AFCC">
      <w:start w:val="1"/>
      <w:numFmt w:val="decimalZero"/>
      <w:lvlText w:val="M-Doc-%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52AB215F"/>
    <w:multiLevelType w:val="hybridMultilevel"/>
    <w:tmpl w:val="497218CE"/>
    <w:lvl w:ilvl="0" w:tplc="D854A2E8">
      <w:start w:val="4"/>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549D5FC0"/>
    <w:multiLevelType w:val="hybridMultilevel"/>
    <w:tmpl w:val="311C4FD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561C3BB4"/>
    <w:multiLevelType w:val="hybridMultilevel"/>
    <w:tmpl w:val="7FEE58E4"/>
    <w:lvl w:ilvl="0" w:tplc="728A719A">
      <w:start w:val="1"/>
      <w:numFmt w:val="decimalZero"/>
      <w:lvlText w:val="E-RfC-%1"/>
      <w:lvlJc w:val="left"/>
      <w:pPr>
        <w:ind w:left="360" w:hanging="360"/>
      </w:pPr>
      <w:rPr>
        <w:rFonts w:hint="default"/>
      </w:rPr>
    </w:lvl>
    <w:lvl w:ilvl="1" w:tplc="10090019" w:tentative="1">
      <w:start w:val="1"/>
      <w:numFmt w:val="lowerLetter"/>
      <w:lvlText w:val="%2."/>
      <w:lvlJc w:val="left"/>
      <w:pPr>
        <w:ind w:left="1188" w:hanging="360"/>
      </w:pPr>
    </w:lvl>
    <w:lvl w:ilvl="2" w:tplc="1009001B" w:tentative="1">
      <w:start w:val="1"/>
      <w:numFmt w:val="lowerRoman"/>
      <w:lvlText w:val="%3."/>
      <w:lvlJc w:val="right"/>
      <w:pPr>
        <w:ind w:left="1908" w:hanging="180"/>
      </w:pPr>
    </w:lvl>
    <w:lvl w:ilvl="3" w:tplc="1009000F" w:tentative="1">
      <w:start w:val="1"/>
      <w:numFmt w:val="decimal"/>
      <w:lvlText w:val="%4."/>
      <w:lvlJc w:val="left"/>
      <w:pPr>
        <w:ind w:left="2628" w:hanging="360"/>
      </w:pPr>
    </w:lvl>
    <w:lvl w:ilvl="4" w:tplc="10090019" w:tentative="1">
      <w:start w:val="1"/>
      <w:numFmt w:val="lowerLetter"/>
      <w:lvlText w:val="%5."/>
      <w:lvlJc w:val="left"/>
      <w:pPr>
        <w:ind w:left="3348" w:hanging="360"/>
      </w:pPr>
    </w:lvl>
    <w:lvl w:ilvl="5" w:tplc="1009001B" w:tentative="1">
      <w:start w:val="1"/>
      <w:numFmt w:val="lowerRoman"/>
      <w:lvlText w:val="%6."/>
      <w:lvlJc w:val="right"/>
      <w:pPr>
        <w:ind w:left="4068" w:hanging="180"/>
      </w:pPr>
    </w:lvl>
    <w:lvl w:ilvl="6" w:tplc="1009000F" w:tentative="1">
      <w:start w:val="1"/>
      <w:numFmt w:val="decimal"/>
      <w:lvlText w:val="%7."/>
      <w:lvlJc w:val="left"/>
      <w:pPr>
        <w:ind w:left="4788" w:hanging="360"/>
      </w:pPr>
    </w:lvl>
    <w:lvl w:ilvl="7" w:tplc="10090019" w:tentative="1">
      <w:start w:val="1"/>
      <w:numFmt w:val="lowerLetter"/>
      <w:lvlText w:val="%8."/>
      <w:lvlJc w:val="left"/>
      <w:pPr>
        <w:ind w:left="5508" w:hanging="360"/>
      </w:pPr>
    </w:lvl>
    <w:lvl w:ilvl="8" w:tplc="1009001B" w:tentative="1">
      <w:start w:val="1"/>
      <w:numFmt w:val="lowerRoman"/>
      <w:lvlText w:val="%9."/>
      <w:lvlJc w:val="right"/>
      <w:pPr>
        <w:ind w:left="6228" w:hanging="180"/>
      </w:pPr>
    </w:lvl>
  </w:abstractNum>
  <w:abstractNum w:abstractNumId="44" w15:restartNumberingAfterBreak="0">
    <w:nsid w:val="56E901E1"/>
    <w:multiLevelType w:val="hybridMultilevel"/>
    <w:tmpl w:val="8AC062AE"/>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573148AE"/>
    <w:multiLevelType w:val="hybridMultilevel"/>
    <w:tmpl w:val="060652B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581321C8"/>
    <w:multiLevelType w:val="hybridMultilevel"/>
    <w:tmpl w:val="0E7AE45E"/>
    <w:lvl w:ilvl="0" w:tplc="A6360216">
      <w:start w:val="1"/>
      <w:numFmt w:val="decimalZero"/>
      <w:lvlText w:val="E-SA-%1"/>
      <w:lvlJc w:val="left"/>
      <w:pPr>
        <w:ind w:left="612"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7" w15:restartNumberingAfterBreak="0">
    <w:nsid w:val="596827C0"/>
    <w:multiLevelType w:val="hybridMultilevel"/>
    <w:tmpl w:val="59C08EC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5B017D9E"/>
    <w:multiLevelType w:val="hybridMultilevel"/>
    <w:tmpl w:val="E55A40A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5B4A0264"/>
    <w:multiLevelType w:val="hybridMultilevel"/>
    <w:tmpl w:val="AA2245A6"/>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5C3E057F"/>
    <w:multiLevelType w:val="hybridMultilevel"/>
    <w:tmpl w:val="154EA7D6"/>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1" w15:restartNumberingAfterBreak="0">
    <w:nsid w:val="5DC7778D"/>
    <w:multiLevelType w:val="hybridMultilevel"/>
    <w:tmpl w:val="16982EAC"/>
    <w:lvl w:ilvl="0" w:tplc="7B18C84A">
      <w:start w:val="1"/>
      <w:numFmt w:val="decimalZero"/>
      <w:lvlText w:val="E-AM-%1"/>
      <w:lvlJc w:val="left"/>
      <w:pPr>
        <w:ind w:left="666"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2" w15:restartNumberingAfterBreak="0">
    <w:nsid w:val="5F87164A"/>
    <w:multiLevelType w:val="hybridMultilevel"/>
    <w:tmpl w:val="ACD6F8A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3" w15:restartNumberingAfterBreak="0">
    <w:nsid w:val="626B7921"/>
    <w:multiLevelType w:val="hybridMultilevel"/>
    <w:tmpl w:val="56BE1A9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4" w15:restartNumberingAfterBreak="0">
    <w:nsid w:val="63EA671C"/>
    <w:multiLevelType w:val="hybridMultilevel"/>
    <w:tmpl w:val="AFA82FC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5" w15:restartNumberingAfterBreak="0">
    <w:nsid w:val="677A781C"/>
    <w:multiLevelType w:val="hybridMultilevel"/>
    <w:tmpl w:val="3C9C9EF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6" w15:restartNumberingAfterBreak="0">
    <w:nsid w:val="698D2563"/>
    <w:multiLevelType w:val="hybridMultilevel"/>
    <w:tmpl w:val="1014166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7" w15:restartNumberingAfterBreak="0">
    <w:nsid w:val="6B1E1DA8"/>
    <w:multiLevelType w:val="hybridMultilevel"/>
    <w:tmpl w:val="D61EFC38"/>
    <w:lvl w:ilvl="0" w:tplc="3244C80C">
      <w:start w:val="1"/>
      <w:numFmt w:val="decimalZero"/>
      <w:lvlText w:val="M-FR-%1"/>
      <w:lvlJc w:val="left"/>
      <w:pPr>
        <w:ind w:left="643" w:hanging="360"/>
      </w:pPr>
      <w:rPr>
        <w:rFonts w:hint="default"/>
      </w:rPr>
    </w:lvl>
    <w:lvl w:ilvl="1" w:tplc="10090019" w:tentative="1">
      <w:start w:val="1"/>
      <w:numFmt w:val="lowerLetter"/>
      <w:lvlText w:val="%2."/>
      <w:lvlJc w:val="left"/>
      <w:pPr>
        <w:ind w:left="1471" w:hanging="360"/>
      </w:pPr>
    </w:lvl>
    <w:lvl w:ilvl="2" w:tplc="1009001B" w:tentative="1">
      <w:start w:val="1"/>
      <w:numFmt w:val="lowerRoman"/>
      <w:lvlText w:val="%3."/>
      <w:lvlJc w:val="right"/>
      <w:pPr>
        <w:ind w:left="2191" w:hanging="180"/>
      </w:pPr>
    </w:lvl>
    <w:lvl w:ilvl="3" w:tplc="1009000F" w:tentative="1">
      <w:start w:val="1"/>
      <w:numFmt w:val="decimal"/>
      <w:lvlText w:val="%4."/>
      <w:lvlJc w:val="left"/>
      <w:pPr>
        <w:ind w:left="2911" w:hanging="360"/>
      </w:pPr>
    </w:lvl>
    <w:lvl w:ilvl="4" w:tplc="10090019" w:tentative="1">
      <w:start w:val="1"/>
      <w:numFmt w:val="lowerLetter"/>
      <w:lvlText w:val="%5."/>
      <w:lvlJc w:val="left"/>
      <w:pPr>
        <w:ind w:left="3631" w:hanging="360"/>
      </w:pPr>
    </w:lvl>
    <w:lvl w:ilvl="5" w:tplc="1009001B" w:tentative="1">
      <w:start w:val="1"/>
      <w:numFmt w:val="lowerRoman"/>
      <w:lvlText w:val="%6."/>
      <w:lvlJc w:val="right"/>
      <w:pPr>
        <w:ind w:left="4351" w:hanging="180"/>
      </w:pPr>
    </w:lvl>
    <w:lvl w:ilvl="6" w:tplc="1009000F" w:tentative="1">
      <w:start w:val="1"/>
      <w:numFmt w:val="decimal"/>
      <w:lvlText w:val="%7."/>
      <w:lvlJc w:val="left"/>
      <w:pPr>
        <w:ind w:left="5071" w:hanging="360"/>
      </w:pPr>
    </w:lvl>
    <w:lvl w:ilvl="7" w:tplc="10090019" w:tentative="1">
      <w:start w:val="1"/>
      <w:numFmt w:val="lowerLetter"/>
      <w:lvlText w:val="%8."/>
      <w:lvlJc w:val="left"/>
      <w:pPr>
        <w:ind w:left="5791" w:hanging="360"/>
      </w:pPr>
    </w:lvl>
    <w:lvl w:ilvl="8" w:tplc="1009001B" w:tentative="1">
      <w:start w:val="1"/>
      <w:numFmt w:val="lowerRoman"/>
      <w:lvlText w:val="%9."/>
      <w:lvlJc w:val="right"/>
      <w:pPr>
        <w:ind w:left="6511" w:hanging="180"/>
      </w:pPr>
    </w:lvl>
  </w:abstractNum>
  <w:abstractNum w:abstractNumId="58" w15:restartNumberingAfterBreak="0">
    <w:nsid w:val="6CBC388A"/>
    <w:multiLevelType w:val="hybridMultilevel"/>
    <w:tmpl w:val="6870308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9" w15:restartNumberingAfterBreak="0">
    <w:nsid w:val="73194CFF"/>
    <w:multiLevelType w:val="hybridMultilevel"/>
    <w:tmpl w:val="2282546E"/>
    <w:lvl w:ilvl="0" w:tplc="E9B8C30C">
      <w:start w:val="1"/>
      <w:numFmt w:val="decimalZero"/>
      <w:lvlText w:val="M-SF-%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0" w15:restartNumberingAfterBreak="0">
    <w:nsid w:val="73433102"/>
    <w:multiLevelType w:val="hybridMultilevel"/>
    <w:tmpl w:val="941A4FA2"/>
    <w:lvl w:ilvl="0" w:tplc="1009000B">
      <w:start w:val="1"/>
      <w:numFmt w:val="bullet"/>
      <w:lvlText w:val=""/>
      <w:lvlJc w:val="left"/>
      <w:pPr>
        <w:ind w:left="783" w:hanging="360"/>
      </w:pPr>
      <w:rPr>
        <w:rFonts w:ascii="Wingdings" w:hAnsi="Wingdings" w:hint="default"/>
      </w:rPr>
    </w:lvl>
    <w:lvl w:ilvl="1" w:tplc="10090003" w:tentative="1">
      <w:start w:val="1"/>
      <w:numFmt w:val="bullet"/>
      <w:lvlText w:val="o"/>
      <w:lvlJc w:val="left"/>
      <w:pPr>
        <w:ind w:left="1503" w:hanging="360"/>
      </w:pPr>
      <w:rPr>
        <w:rFonts w:ascii="Courier New" w:hAnsi="Courier New" w:cs="Courier New" w:hint="default"/>
      </w:rPr>
    </w:lvl>
    <w:lvl w:ilvl="2" w:tplc="10090005" w:tentative="1">
      <w:start w:val="1"/>
      <w:numFmt w:val="bullet"/>
      <w:lvlText w:val=""/>
      <w:lvlJc w:val="left"/>
      <w:pPr>
        <w:ind w:left="2223" w:hanging="360"/>
      </w:pPr>
      <w:rPr>
        <w:rFonts w:ascii="Wingdings" w:hAnsi="Wingdings" w:hint="default"/>
      </w:rPr>
    </w:lvl>
    <w:lvl w:ilvl="3" w:tplc="10090001" w:tentative="1">
      <w:start w:val="1"/>
      <w:numFmt w:val="bullet"/>
      <w:lvlText w:val=""/>
      <w:lvlJc w:val="left"/>
      <w:pPr>
        <w:ind w:left="2943" w:hanging="360"/>
      </w:pPr>
      <w:rPr>
        <w:rFonts w:ascii="Symbol" w:hAnsi="Symbol" w:hint="default"/>
      </w:rPr>
    </w:lvl>
    <w:lvl w:ilvl="4" w:tplc="10090003" w:tentative="1">
      <w:start w:val="1"/>
      <w:numFmt w:val="bullet"/>
      <w:lvlText w:val="o"/>
      <w:lvlJc w:val="left"/>
      <w:pPr>
        <w:ind w:left="3663" w:hanging="360"/>
      </w:pPr>
      <w:rPr>
        <w:rFonts w:ascii="Courier New" w:hAnsi="Courier New" w:cs="Courier New" w:hint="default"/>
      </w:rPr>
    </w:lvl>
    <w:lvl w:ilvl="5" w:tplc="10090005" w:tentative="1">
      <w:start w:val="1"/>
      <w:numFmt w:val="bullet"/>
      <w:lvlText w:val=""/>
      <w:lvlJc w:val="left"/>
      <w:pPr>
        <w:ind w:left="4383" w:hanging="360"/>
      </w:pPr>
      <w:rPr>
        <w:rFonts w:ascii="Wingdings" w:hAnsi="Wingdings" w:hint="default"/>
      </w:rPr>
    </w:lvl>
    <w:lvl w:ilvl="6" w:tplc="10090001" w:tentative="1">
      <w:start w:val="1"/>
      <w:numFmt w:val="bullet"/>
      <w:lvlText w:val=""/>
      <w:lvlJc w:val="left"/>
      <w:pPr>
        <w:ind w:left="5103" w:hanging="360"/>
      </w:pPr>
      <w:rPr>
        <w:rFonts w:ascii="Symbol" w:hAnsi="Symbol" w:hint="default"/>
      </w:rPr>
    </w:lvl>
    <w:lvl w:ilvl="7" w:tplc="10090003" w:tentative="1">
      <w:start w:val="1"/>
      <w:numFmt w:val="bullet"/>
      <w:lvlText w:val="o"/>
      <w:lvlJc w:val="left"/>
      <w:pPr>
        <w:ind w:left="5823" w:hanging="360"/>
      </w:pPr>
      <w:rPr>
        <w:rFonts w:ascii="Courier New" w:hAnsi="Courier New" w:cs="Courier New" w:hint="default"/>
      </w:rPr>
    </w:lvl>
    <w:lvl w:ilvl="8" w:tplc="10090005" w:tentative="1">
      <w:start w:val="1"/>
      <w:numFmt w:val="bullet"/>
      <w:lvlText w:val=""/>
      <w:lvlJc w:val="left"/>
      <w:pPr>
        <w:ind w:left="6543" w:hanging="360"/>
      </w:pPr>
      <w:rPr>
        <w:rFonts w:ascii="Wingdings" w:hAnsi="Wingdings" w:hint="default"/>
      </w:rPr>
    </w:lvl>
  </w:abstractNum>
  <w:abstractNum w:abstractNumId="61" w15:restartNumberingAfterBreak="0">
    <w:nsid w:val="73607656"/>
    <w:multiLevelType w:val="hybridMultilevel"/>
    <w:tmpl w:val="14F2DE4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2" w15:restartNumberingAfterBreak="0">
    <w:nsid w:val="76630336"/>
    <w:multiLevelType w:val="hybridMultilevel"/>
    <w:tmpl w:val="B8C28226"/>
    <w:lvl w:ilvl="0" w:tplc="33B04ECA">
      <w:start w:val="1"/>
      <w:numFmt w:val="decimalZero"/>
      <w:lvlText w:val="M-EC-%1"/>
      <w:lvlJc w:val="left"/>
      <w:pPr>
        <w:ind w:left="666"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3" w15:restartNumberingAfterBreak="0">
    <w:nsid w:val="7AC242F2"/>
    <w:multiLevelType w:val="hybridMultilevel"/>
    <w:tmpl w:val="EF70208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4" w15:restartNumberingAfterBreak="0">
    <w:nsid w:val="7E6A093D"/>
    <w:multiLevelType w:val="hybridMultilevel"/>
    <w:tmpl w:val="2B82796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8"/>
  </w:num>
  <w:num w:numId="2">
    <w:abstractNumId w:val="35"/>
  </w:num>
  <w:num w:numId="3">
    <w:abstractNumId w:val="29"/>
  </w:num>
  <w:num w:numId="4">
    <w:abstractNumId w:val="10"/>
  </w:num>
  <w:num w:numId="5">
    <w:abstractNumId w:val="37"/>
  </w:num>
  <w:num w:numId="6">
    <w:abstractNumId w:val="1"/>
  </w:num>
  <w:num w:numId="7">
    <w:abstractNumId w:val="14"/>
  </w:num>
  <w:num w:numId="8">
    <w:abstractNumId w:val="49"/>
  </w:num>
  <w:num w:numId="9">
    <w:abstractNumId w:val="50"/>
  </w:num>
  <w:num w:numId="10">
    <w:abstractNumId w:val="28"/>
  </w:num>
  <w:num w:numId="11">
    <w:abstractNumId w:val="15"/>
  </w:num>
  <w:num w:numId="12">
    <w:abstractNumId w:val="25"/>
  </w:num>
  <w:num w:numId="13">
    <w:abstractNumId w:val="22"/>
  </w:num>
  <w:num w:numId="14">
    <w:abstractNumId w:val="44"/>
  </w:num>
  <w:num w:numId="15">
    <w:abstractNumId w:val="19"/>
  </w:num>
  <w:num w:numId="16">
    <w:abstractNumId w:val="38"/>
  </w:num>
  <w:num w:numId="17">
    <w:abstractNumId w:val="59"/>
  </w:num>
  <w:num w:numId="18">
    <w:abstractNumId w:val="23"/>
  </w:num>
  <w:num w:numId="19">
    <w:abstractNumId w:val="54"/>
  </w:num>
  <w:num w:numId="20">
    <w:abstractNumId w:val="34"/>
  </w:num>
  <w:num w:numId="21">
    <w:abstractNumId w:val="63"/>
  </w:num>
  <w:num w:numId="22">
    <w:abstractNumId w:val="55"/>
  </w:num>
  <w:num w:numId="23">
    <w:abstractNumId w:val="33"/>
  </w:num>
  <w:num w:numId="24">
    <w:abstractNumId w:val="51"/>
  </w:num>
  <w:num w:numId="25">
    <w:abstractNumId w:val="62"/>
  </w:num>
  <w:num w:numId="26">
    <w:abstractNumId w:val="47"/>
  </w:num>
  <w:num w:numId="27">
    <w:abstractNumId w:val="26"/>
  </w:num>
  <w:num w:numId="28">
    <w:abstractNumId w:val="12"/>
  </w:num>
  <w:num w:numId="29">
    <w:abstractNumId w:val="4"/>
  </w:num>
  <w:num w:numId="30">
    <w:abstractNumId w:val="21"/>
  </w:num>
  <w:num w:numId="31">
    <w:abstractNumId w:val="5"/>
  </w:num>
  <w:num w:numId="32">
    <w:abstractNumId w:val="20"/>
  </w:num>
  <w:num w:numId="33">
    <w:abstractNumId w:val="46"/>
  </w:num>
  <w:num w:numId="34">
    <w:abstractNumId w:val="58"/>
  </w:num>
  <w:num w:numId="35">
    <w:abstractNumId w:val="9"/>
  </w:num>
  <w:num w:numId="36">
    <w:abstractNumId w:val="39"/>
  </w:num>
  <w:num w:numId="37">
    <w:abstractNumId w:val="24"/>
  </w:num>
  <w:num w:numId="38">
    <w:abstractNumId w:val="56"/>
  </w:num>
  <w:num w:numId="39">
    <w:abstractNumId w:val="48"/>
  </w:num>
  <w:num w:numId="40">
    <w:abstractNumId w:val="7"/>
  </w:num>
  <w:num w:numId="41">
    <w:abstractNumId w:val="6"/>
  </w:num>
  <w:num w:numId="42">
    <w:abstractNumId w:val="53"/>
  </w:num>
  <w:num w:numId="43">
    <w:abstractNumId w:val="13"/>
  </w:num>
  <w:num w:numId="44">
    <w:abstractNumId w:val="64"/>
  </w:num>
  <w:num w:numId="45">
    <w:abstractNumId w:val="30"/>
  </w:num>
  <w:num w:numId="46">
    <w:abstractNumId w:val="32"/>
  </w:num>
  <w:num w:numId="47">
    <w:abstractNumId w:val="8"/>
  </w:num>
  <w:num w:numId="48">
    <w:abstractNumId w:val="31"/>
  </w:num>
  <w:num w:numId="49">
    <w:abstractNumId w:val="36"/>
  </w:num>
  <w:num w:numId="50">
    <w:abstractNumId w:val="45"/>
  </w:num>
  <w:num w:numId="51">
    <w:abstractNumId w:val="52"/>
  </w:num>
  <w:num w:numId="52">
    <w:abstractNumId w:val="16"/>
  </w:num>
  <w:num w:numId="53">
    <w:abstractNumId w:val="43"/>
  </w:num>
  <w:num w:numId="54">
    <w:abstractNumId w:val="17"/>
  </w:num>
  <w:num w:numId="55">
    <w:abstractNumId w:val="41"/>
  </w:num>
  <w:num w:numId="56">
    <w:abstractNumId w:val="0"/>
  </w:num>
  <w:num w:numId="57">
    <w:abstractNumId w:val="2"/>
  </w:num>
  <w:num w:numId="58">
    <w:abstractNumId w:val="27"/>
  </w:num>
  <w:num w:numId="59">
    <w:abstractNumId w:val="60"/>
  </w:num>
  <w:num w:numId="60">
    <w:abstractNumId w:val="61"/>
  </w:num>
  <w:num w:numId="61">
    <w:abstractNumId w:val="57"/>
  </w:num>
  <w:num w:numId="62">
    <w:abstractNumId w:val="42"/>
  </w:num>
  <w:num w:numId="63">
    <w:abstractNumId w:val="11"/>
  </w:num>
  <w:num w:numId="64">
    <w:abstractNumId w:val="40"/>
  </w:num>
  <w:num w:numId="65">
    <w:abstractNumId w:val="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41E"/>
    <w:rsid w:val="000159E1"/>
    <w:rsid w:val="000426F1"/>
    <w:rsid w:val="00055150"/>
    <w:rsid w:val="00067632"/>
    <w:rsid w:val="000723E7"/>
    <w:rsid w:val="00087330"/>
    <w:rsid w:val="000A11DD"/>
    <w:rsid w:val="000B662C"/>
    <w:rsid w:val="000B73FD"/>
    <w:rsid w:val="001014A1"/>
    <w:rsid w:val="00121FAC"/>
    <w:rsid w:val="0012253E"/>
    <w:rsid w:val="0013229C"/>
    <w:rsid w:val="00147442"/>
    <w:rsid w:val="00161332"/>
    <w:rsid w:val="00171B8B"/>
    <w:rsid w:val="001720F7"/>
    <w:rsid w:val="00180CB1"/>
    <w:rsid w:val="0018248A"/>
    <w:rsid w:val="00182D1A"/>
    <w:rsid w:val="00187332"/>
    <w:rsid w:val="001C4B43"/>
    <w:rsid w:val="001E1C95"/>
    <w:rsid w:val="00225800"/>
    <w:rsid w:val="00235AC4"/>
    <w:rsid w:val="00242801"/>
    <w:rsid w:val="0024759B"/>
    <w:rsid w:val="00256D72"/>
    <w:rsid w:val="00257C5F"/>
    <w:rsid w:val="00261271"/>
    <w:rsid w:val="002866A6"/>
    <w:rsid w:val="002B4240"/>
    <w:rsid w:val="002E4853"/>
    <w:rsid w:val="002F7ADA"/>
    <w:rsid w:val="00304238"/>
    <w:rsid w:val="00304619"/>
    <w:rsid w:val="0031237C"/>
    <w:rsid w:val="003137EC"/>
    <w:rsid w:val="00324462"/>
    <w:rsid w:val="00356B64"/>
    <w:rsid w:val="003677F4"/>
    <w:rsid w:val="00370DDD"/>
    <w:rsid w:val="00371CE9"/>
    <w:rsid w:val="003D097B"/>
    <w:rsid w:val="003D3E36"/>
    <w:rsid w:val="003F4C87"/>
    <w:rsid w:val="00403E07"/>
    <w:rsid w:val="00454438"/>
    <w:rsid w:val="00454548"/>
    <w:rsid w:val="00456E2C"/>
    <w:rsid w:val="00480F19"/>
    <w:rsid w:val="004C714E"/>
    <w:rsid w:val="004D646D"/>
    <w:rsid w:val="004D6DEA"/>
    <w:rsid w:val="004F1443"/>
    <w:rsid w:val="00517DDC"/>
    <w:rsid w:val="00521A45"/>
    <w:rsid w:val="00527123"/>
    <w:rsid w:val="005735C8"/>
    <w:rsid w:val="005B415E"/>
    <w:rsid w:val="005B4740"/>
    <w:rsid w:val="005C1ACA"/>
    <w:rsid w:val="005C3D44"/>
    <w:rsid w:val="005E4949"/>
    <w:rsid w:val="005E7613"/>
    <w:rsid w:val="005F2588"/>
    <w:rsid w:val="0062141E"/>
    <w:rsid w:val="006217BE"/>
    <w:rsid w:val="00622A28"/>
    <w:rsid w:val="00623EFE"/>
    <w:rsid w:val="0065662F"/>
    <w:rsid w:val="00662EFD"/>
    <w:rsid w:val="00663839"/>
    <w:rsid w:val="00667146"/>
    <w:rsid w:val="006776F3"/>
    <w:rsid w:val="00691CE0"/>
    <w:rsid w:val="006A5657"/>
    <w:rsid w:val="006D5CBE"/>
    <w:rsid w:val="00722A44"/>
    <w:rsid w:val="00741E9E"/>
    <w:rsid w:val="007A403A"/>
    <w:rsid w:val="007A6443"/>
    <w:rsid w:val="007B7E6D"/>
    <w:rsid w:val="007C3090"/>
    <w:rsid w:val="007C4331"/>
    <w:rsid w:val="007D2325"/>
    <w:rsid w:val="007D7A2B"/>
    <w:rsid w:val="0083586B"/>
    <w:rsid w:val="008457F1"/>
    <w:rsid w:val="008568F4"/>
    <w:rsid w:val="00861FD6"/>
    <w:rsid w:val="00866D70"/>
    <w:rsid w:val="00885095"/>
    <w:rsid w:val="00894F5C"/>
    <w:rsid w:val="008A7FD0"/>
    <w:rsid w:val="008D0B84"/>
    <w:rsid w:val="008F3B6B"/>
    <w:rsid w:val="00906A7D"/>
    <w:rsid w:val="00910A28"/>
    <w:rsid w:val="00917861"/>
    <w:rsid w:val="00927A1B"/>
    <w:rsid w:val="009359D9"/>
    <w:rsid w:val="0097261C"/>
    <w:rsid w:val="00980C2F"/>
    <w:rsid w:val="00987CEE"/>
    <w:rsid w:val="00993DBD"/>
    <w:rsid w:val="009B07E4"/>
    <w:rsid w:val="009B3834"/>
    <w:rsid w:val="009C4CA2"/>
    <w:rsid w:val="009E092A"/>
    <w:rsid w:val="009F5C95"/>
    <w:rsid w:val="00A0323C"/>
    <w:rsid w:val="00A05291"/>
    <w:rsid w:val="00A16FE5"/>
    <w:rsid w:val="00A17CCF"/>
    <w:rsid w:val="00A36968"/>
    <w:rsid w:val="00A47DB7"/>
    <w:rsid w:val="00A5029C"/>
    <w:rsid w:val="00A971DE"/>
    <w:rsid w:val="00A973E3"/>
    <w:rsid w:val="00AA7B7F"/>
    <w:rsid w:val="00AE4423"/>
    <w:rsid w:val="00B01D31"/>
    <w:rsid w:val="00B049AC"/>
    <w:rsid w:val="00B04C69"/>
    <w:rsid w:val="00B0526C"/>
    <w:rsid w:val="00B12423"/>
    <w:rsid w:val="00B20B72"/>
    <w:rsid w:val="00B635B3"/>
    <w:rsid w:val="00B86D9D"/>
    <w:rsid w:val="00B95795"/>
    <w:rsid w:val="00BB0B72"/>
    <w:rsid w:val="00BB1551"/>
    <w:rsid w:val="00BB56DC"/>
    <w:rsid w:val="00BC145D"/>
    <w:rsid w:val="00BD1E7D"/>
    <w:rsid w:val="00BF62DE"/>
    <w:rsid w:val="00C00284"/>
    <w:rsid w:val="00C023D6"/>
    <w:rsid w:val="00C06C1E"/>
    <w:rsid w:val="00C12B04"/>
    <w:rsid w:val="00C1345F"/>
    <w:rsid w:val="00C225B5"/>
    <w:rsid w:val="00C35FD6"/>
    <w:rsid w:val="00C45B99"/>
    <w:rsid w:val="00C51016"/>
    <w:rsid w:val="00C57C52"/>
    <w:rsid w:val="00C610B4"/>
    <w:rsid w:val="00C752D2"/>
    <w:rsid w:val="00CA6538"/>
    <w:rsid w:val="00CB1600"/>
    <w:rsid w:val="00CB4DD9"/>
    <w:rsid w:val="00CD1A77"/>
    <w:rsid w:val="00CD2AD7"/>
    <w:rsid w:val="00CE46EA"/>
    <w:rsid w:val="00CE5E68"/>
    <w:rsid w:val="00CF58C7"/>
    <w:rsid w:val="00CF7CD0"/>
    <w:rsid w:val="00D15339"/>
    <w:rsid w:val="00D1578C"/>
    <w:rsid w:val="00D22B85"/>
    <w:rsid w:val="00D26F75"/>
    <w:rsid w:val="00D37997"/>
    <w:rsid w:val="00D40565"/>
    <w:rsid w:val="00D506A8"/>
    <w:rsid w:val="00DB4424"/>
    <w:rsid w:val="00DE0110"/>
    <w:rsid w:val="00DF3646"/>
    <w:rsid w:val="00E2018B"/>
    <w:rsid w:val="00E2146A"/>
    <w:rsid w:val="00E24C74"/>
    <w:rsid w:val="00E25786"/>
    <w:rsid w:val="00E3656D"/>
    <w:rsid w:val="00E36BF3"/>
    <w:rsid w:val="00E44052"/>
    <w:rsid w:val="00E624A6"/>
    <w:rsid w:val="00E74E8F"/>
    <w:rsid w:val="00E80D4E"/>
    <w:rsid w:val="00EA5752"/>
    <w:rsid w:val="00EA602B"/>
    <w:rsid w:val="00EC48AC"/>
    <w:rsid w:val="00ED4BD0"/>
    <w:rsid w:val="00EE13F1"/>
    <w:rsid w:val="00F10579"/>
    <w:rsid w:val="00F20DFC"/>
    <w:rsid w:val="00F36A01"/>
    <w:rsid w:val="00F43C22"/>
    <w:rsid w:val="00F67FFC"/>
    <w:rsid w:val="00F94636"/>
    <w:rsid w:val="00FA1318"/>
    <w:rsid w:val="00FD70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5537"/>
    <o:shapelayout v:ext="edit">
      <o:idmap v:ext="edit" data="1"/>
    </o:shapelayout>
  </w:shapeDefaults>
  <w:decimalSymbol w:val="."/>
  <w:listSeparator w:val=","/>
  <w14:docId w14:val="46E8CA28"/>
  <w15:chartTrackingRefBased/>
  <w15:docId w15:val="{BB1A2D97-DF04-45F4-8771-ACD526023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A44"/>
    <w:rPr>
      <w:rFonts w:ascii="Arial" w:hAnsi="Arial"/>
    </w:rPr>
  </w:style>
  <w:style w:type="paragraph" w:styleId="Heading1">
    <w:name w:val="heading 1"/>
    <w:basedOn w:val="Normal"/>
    <w:next w:val="Normal"/>
    <w:link w:val="Heading1Char"/>
    <w:uiPriority w:val="9"/>
    <w:qFormat/>
    <w:rsid w:val="0062141E"/>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46EA"/>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46EA"/>
    <w:pPr>
      <w:keepNext/>
      <w:keepLines/>
      <w:spacing w:before="120" w:after="0"/>
      <w:outlineLvl w:val="2"/>
    </w:pPr>
    <w:rPr>
      <w:rFonts w:eastAsiaTheme="majorEastAsia"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2141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2141E"/>
    <w:rPr>
      <w:rFonts w:eastAsiaTheme="minorEastAsia"/>
      <w:lang w:val="en-US"/>
    </w:rPr>
  </w:style>
  <w:style w:type="character" w:customStyle="1" w:styleId="Heading1Char">
    <w:name w:val="Heading 1 Char"/>
    <w:basedOn w:val="DefaultParagraphFont"/>
    <w:link w:val="Heading1"/>
    <w:uiPriority w:val="9"/>
    <w:rsid w:val="0062141E"/>
    <w:rPr>
      <w:rFonts w:ascii="Arial" w:eastAsiaTheme="majorEastAsia" w:hAnsi="Arial" w:cstheme="majorBidi"/>
      <w:color w:val="2E74B5" w:themeColor="accent1" w:themeShade="BF"/>
      <w:sz w:val="32"/>
      <w:szCs w:val="32"/>
    </w:rPr>
  </w:style>
  <w:style w:type="paragraph" w:styleId="TOCHeading">
    <w:name w:val="TOC Heading"/>
    <w:basedOn w:val="Heading1"/>
    <w:next w:val="Normal"/>
    <w:uiPriority w:val="39"/>
    <w:unhideWhenUsed/>
    <w:qFormat/>
    <w:rsid w:val="0062141E"/>
    <w:pPr>
      <w:outlineLvl w:val="9"/>
    </w:pPr>
    <w:rPr>
      <w:lang w:val="en-US"/>
    </w:rPr>
  </w:style>
  <w:style w:type="table" w:styleId="TableGrid">
    <w:name w:val="Table Grid"/>
    <w:basedOn w:val="TableNormal"/>
    <w:uiPriority w:val="39"/>
    <w:rsid w:val="00621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F3B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B6B"/>
  </w:style>
  <w:style w:type="paragraph" w:styleId="Footer">
    <w:name w:val="footer"/>
    <w:basedOn w:val="Normal"/>
    <w:link w:val="FooterChar"/>
    <w:uiPriority w:val="99"/>
    <w:unhideWhenUsed/>
    <w:rsid w:val="008F3B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B6B"/>
  </w:style>
  <w:style w:type="paragraph" w:styleId="ListParagraph">
    <w:name w:val="List Paragraph"/>
    <w:basedOn w:val="Normal"/>
    <w:uiPriority w:val="34"/>
    <w:qFormat/>
    <w:rsid w:val="00E2018B"/>
    <w:pPr>
      <w:ind w:left="720"/>
      <w:contextualSpacing/>
    </w:pPr>
  </w:style>
  <w:style w:type="character" w:customStyle="1" w:styleId="Heading2Char">
    <w:name w:val="Heading 2 Char"/>
    <w:basedOn w:val="DefaultParagraphFont"/>
    <w:link w:val="Heading2"/>
    <w:uiPriority w:val="9"/>
    <w:rsid w:val="00CE46E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E46EA"/>
    <w:rPr>
      <w:rFonts w:ascii="Arial" w:eastAsiaTheme="majorEastAsia" w:hAnsi="Arial" w:cstheme="majorBidi"/>
      <w:color w:val="1F4D78" w:themeColor="accent1" w:themeShade="7F"/>
      <w:sz w:val="24"/>
      <w:szCs w:val="24"/>
    </w:rPr>
  </w:style>
  <w:style w:type="paragraph" w:styleId="BalloonText">
    <w:name w:val="Balloon Text"/>
    <w:basedOn w:val="Normal"/>
    <w:link w:val="BalloonTextChar"/>
    <w:uiPriority w:val="99"/>
    <w:semiHidden/>
    <w:unhideWhenUsed/>
    <w:rsid w:val="001014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14A1"/>
    <w:rPr>
      <w:rFonts w:ascii="Segoe UI" w:hAnsi="Segoe UI" w:cs="Segoe UI"/>
      <w:sz w:val="18"/>
      <w:szCs w:val="18"/>
    </w:rPr>
  </w:style>
  <w:style w:type="character" w:styleId="CommentReference">
    <w:name w:val="annotation reference"/>
    <w:basedOn w:val="DefaultParagraphFont"/>
    <w:uiPriority w:val="99"/>
    <w:semiHidden/>
    <w:unhideWhenUsed/>
    <w:rsid w:val="00D37997"/>
    <w:rPr>
      <w:sz w:val="16"/>
      <w:szCs w:val="16"/>
    </w:rPr>
  </w:style>
  <w:style w:type="paragraph" w:styleId="CommentText">
    <w:name w:val="annotation text"/>
    <w:basedOn w:val="Normal"/>
    <w:link w:val="CommentTextChar"/>
    <w:uiPriority w:val="99"/>
    <w:semiHidden/>
    <w:unhideWhenUsed/>
    <w:rsid w:val="00D37997"/>
    <w:pPr>
      <w:spacing w:line="240" w:lineRule="auto"/>
    </w:pPr>
    <w:rPr>
      <w:sz w:val="20"/>
      <w:szCs w:val="20"/>
    </w:rPr>
  </w:style>
  <w:style w:type="character" w:customStyle="1" w:styleId="CommentTextChar">
    <w:name w:val="Comment Text Char"/>
    <w:basedOn w:val="DefaultParagraphFont"/>
    <w:link w:val="CommentText"/>
    <w:uiPriority w:val="99"/>
    <w:semiHidden/>
    <w:rsid w:val="00D37997"/>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D37997"/>
    <w:rPr>
      <w:b/>
      <w:bCs/>
    </w:rPr>
  </w:style>
  <w:style w:type="character" w:customStyle="1" w:styleId="CommentSubjectChar">
    <w:name w:val="Comment Subject Char"/>
    <w:basedOn w:val="CommentTextChar"/>
    <w:link w:val="CommentSubject"/>
    <w:uiPriority w:val="99"/>
    <w:semiHidden/>
    <w:rsid w:val="00D37997"/>
    <w:rPr>
      <w:rFonts w:ascii="Arial" w:hAnsi="Arial"/>
      <w:b/>
      <w:bCs/>
      <w:sz w:val="20"/>
      <w:szCs w:val="20"/>
    </w:rPr>
  </w:style>
  <w:style w:type="paragraph" w:styleId="TOC1">
    <w:name w:val="toc 1"/>
    <w:basedOn w:val="Normal"/>
    <w:next w:val="Normal"/>
    <w:autoRedefine/>
    <w:uiPriority w:val="39"/>
    <w:unhideWhenUsed/>
    <w:rsid w:val="00B01D31"/>
    <w:pPr>
      <w:spacing w:after="100"/>
    </w:pPr>
  </w:style>
  <w:style w:type="paragraph" w:styleId="TOC2">
    <w:name w:val="toc 2"/>
    <w:basedOn w:val="Normal"/>
    <w:next w:val="Normal"/>
    <w:autoRedefine/>
    <w:uiPriority w:val="39"/>
    <w:unhideWhenUsed/>
    <w:rsid w:val="00B01D31"/>
    <w:pPr>
      <w:spacing w:after="100"/>
      <w:ind w:left="220"/>
    </w:pPr>
  </w:style>
  <w:style w:type="paragraph" w:styleId="TOC3">
    <w:name w:val="toc 3"/>
    <w:basedOn w:val="Normal"/>
    <w:next w:val="Normal"/>
    <w:autoRedefine/>
    <w:uiPriority w:val="39"/>
    <w:unhideWhenUsed/>
    <w:rsid w:val="00B01D31"/>
    <w:pPr>
      <w:spacing w:after="100"/>
      <w:ind w:left="440"/>
    </w:pPr>
  </w:style>
  <w:style w:type="character" w:styleId="Hyperlink">
    <w:name w:val="Hyperlink"/>
    <w:basedOn w:val="DefaultParagraphFont"/>
    <w:uiPriority w:val="99"/>
    <w:unhideWhenUsed/>
    <w:rsid w:val="00B01D31"/>
    <w:rPr>
      <w:color w:val="0563C1" w:themeColor="hyperlink"/>
      <w:u w:val="single"/>
    </w:rPr>
  </w:style>
  <w:style w:type="paragraph" w:styleId="ListNumber2">
    <w:name w:val="List Number 2"/>
    <w:basedOn w:val="Normal"/>
    <w:uiPriority w:val="99"/>
    <w:semiHidden/>
    <w:unhideWhenUsed/>
    <w:rsid w:val="00FD7093"/>
    <w:pPr>
      <w:numPr>
        <w:numId w:val="56"/>
      </w:numPr>
      <w:contextualSpacing/>
    </w:pPr>
  </w:style>
  <w:style w:type="character" w:customStyle="1" w:styleId="ps-gls">
    <w:name w:val="ps-gls"/>
    <w:basedOn w:val="DefaultParagraphFont"/>
    <w:rsid w:val="00C023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43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12.xml"/><Relationship Id="rId3" Type="http://schemas.openxmlformats.org/officeDocument/2006/relationships/numbering" Target="numbering.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1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7.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10.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4.xml"/><Relationship Id="rId28" Type="http://schemas.openxmlformats.org/officeDocument/2006/relationships/header" Target="header14.xml"/><Relationship Id="rId10" Type="http://schemas.openxmlformats.org/officeDocument/2006/relationships/image" Target="media/image2.png"/><Relationship Id="rId19" Type="http://schemas.openxmlformats.org/officeDocument/2006/relationships/header" Target="header6.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header" Target="header13.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Lynda.carpenter@cra-arc.gc.ca</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78F9D1-02D6-4068-9E4D-6837540BF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8011</Words>
  <Characters>43354</Characters>
  <Application>Microsoft Office Word</Application>
  <DocSecurity>4</DocSecurity>
  <Lines>1631</Lines>
  <Paragraphs>764</Paragraphs>
  <ScaleCrop>false</ScaleCrop>
  <HeadingPairs>
    <vt:vector size="2" baseType="variant">
      <vt:variant>
        <vt:lpstr>Title</vt:lpstr>
      </vt:variant>
      <vt:variant>
        <vt:i4>1</vt:i4>
      </vt:variant>
    </vt:vector>
  </HeadingPairs>
  <TitlesOfParts>
    <vt:vector size="1" baseType="lpstr">
      <vt:lpstr>Personnel Security Screening Solution (PSS Solution)</vt:lpstr>
    </vt:vector>
  </TitlesOfParts>
  <Company>Government of Canada / Gouvernement du Canada</Company>
  <LinksUpToDate>false</LinksUpToDate>
  <CharactersWithSpaces>50758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Personnel Security Screening Solution (PSS Solution)</dc:title>
  <dc:subject>Account and case management solution – High-level Business Requirements</dc:subject>
  <dc:creator>Carpenter, Lynda</dc:creator>
  <cp:keywords/>
  <dc:description/>
  <cp:lastModifiedBy>Dan, Kevin</cp:lastModifiedBy>
  <cp:revision>2</cp:revision>
  <cp:lastPrinted>2019-08-08T13:45:00Z</cp:lastPrinted>
  <dcterms:created xsi:type="dcterms:W3CDTF">2021-01-28T18:04:00Z</dcterms:created>
  <dcterms:modified xsi:type="dcterms:W3CDTF">2021-01-28T18:04:00Z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TitusGUID">
    <vt:lpwstr>7936ab47-c98c-4228-8a53-42a275eff3c6</vt:lpwstr>
  </property>
  <property fmtid="{D5CDD505-2E9C-101B-9397-08002B2CF9AE}" pid="4" name="SecurityClassificationLevel">
    <vt:lpwstr>UNCLASSIFIED</vt:lpwstr>
  </property>
  <property fmtid="{D5CDD505-2E9C-101B-9397-08002B2CF9AE}" pid="5" name="LanguageSelection">
    <vt:lpwstr>ENGLISH</vt:lpwstr>
  </property>
  <property fmtid="{D5CDD505-2E9C-101B-9397-08002B2CF9AE}" pid="6" name="VISUALMARKINGS">
    <vt:lpwstr>YES</vt:lpwstr>
  </property>
</Properties>
</file>