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01A4A"/>
          <w:sz w:val="34"/>
          <w:szCs w:val="34"/>
        </w:rPr>
        <w:t xml:space="preserve">Family Letter</w:t>
      </w:r>
    </w:p>
    <w:p>
      <w:pPr>
        <w:pBdr>
          <w:bottom w:val="single" w:color="E9B45B" w:sz="6" w:space="6"/>
        </w:pBdr>
        <w:spacing w:after="200" w:before="0"/>
      </w:pPr>
      <w:r>
        <w:rPr>
          <w:rFonts w:ascii="Calibri" w:cs="Calibri" w:eastAsia="Calibri" w:hAnsi="Calibri"/>
          <w:i/>
          <w:iCs/>
          <w:color w:val="09356D"/>
          <w:sz w:val="22"/>
          <w:szCs w:val="22"/>
        </w:rPr>
        <w:t xml:space="preserve">Send home in week one, with the agreement. Customize the bracketed sections.</w:t>
      </w:r>
    </w:p>
    <w:p>
      <w:pPr>
        <w:spacing w:after="280" w:before="0"/>
      </w:pPr>
      <w:r>
        <w:rPr>
          <w:rFonts w:ascii="Calibri" w:cs="Calibri" w:eastAsia="Calibri" w:hAnsi="Calibri"/>
          <w:i/>
          <w:iCs/>
          <w:color w:val="09356D"/>
          <w:sz w:val="19"/>
          <w:szCs w:val="19"/>
        </w:rPr>
        <w:t xml:space="preserve">Before you send the Spanish version: have it reviewed through your district's process for family communications — a bilingual administrator, your campus translator, or whoever approves letters home. Spanish varies by community, and your district's reviewer knows your families.</w:t>
      </w:r>
    </w:p>
    <w:p>
      <w:pPr>
        <w:spacing w:after="100" w:before="280"/>
      </w:pPr>
      <w:r>
        <w:rPr>
          <w:rFonts w:ascii="Calibri" w:cs="Calibri" w:eastAsia="Calibri" w:hAnsi="Calibri"/>
          <w:b/>
          <w:bCs/>
          <w:color w:val="001A4A"/>
          <w:sz w:val="26"/>
          <w:szCs w:val="26"/>
        </w:rPr>
        <w:t xml:space="preserve">English</w:t>
      </w:r>
    </w:p>
    <w:p>
      <w:pPr>
        <w:spacing w:after="120" w:before="0"/>
      </w:pPr>
      <w:r>
        <w:rPr>
          <w:rFonts w:ascii="Calibri" w:cs="Calibri" w:eastAsia="Calibri" w:hAnsi="Calibri"/>
          <w:sz w:val="22"/>
          <w:szCs w:val="22"/>
        </w:rPr>
        <w:t xml:space="preserve">Dear Families,</w:t>
      </w:r>
    </w:p>
    <w:p>
      <w:pPr>
        <w:spacing w:after="120" w:before="0"/>
      </w:pPr>
      <w:r>
        <w:rPr>
          <w:rFonts w:ascii="Calibri" w:cs="Calibri" w:eastAsia="Calibri" w:hAnsi="Calibri"/>
          <w:sz w:val="22"/>
          <w:szCs w:val="22"/>
        </w:rPr>
        <w:t xml:space="preserve">AI tools like ChatGPT are now part of our students' world, so I want you to know exactly how our class handles them.</w:t>
      </w:r>
    </w:p>
    <w:p>
      <w:pPr>
        <w:spacing w:after="120" w:before="0"/>
      </w:pPr>
      <w:r>
        <w:rPr>
          <w:rFonts w:ascii="Calibri" w:cs="Calibri" w:eastAsia="Calibri" w:hAnsi="Calibri"/>
          <w:sz w:val="22"/>
          <w:szCs w:val="22"/>
        </w:rPr>
        <w:t xml:space="preserve">Every assignment is clearly marked with one of three levels: Red (no AI allowed — this is the student's own independent work), Yellow (AI may help with specific tasks, and students tell me how they used it), or Green (we practice using AI well, because that's a skill their future will demand).</w:t>
      </w:r>
    </w:p>
    <w:p>
      <w:pPr>
        <w:spacing w:after="120" w:before="0"/>
      </w:pPr>
      <w:r>
        <w:rPr>
          <w:rFonts w:ascii="Calibri" w:cs="Calibri" w:eastAsia="Calibri" w:hAnsi="Calibri"/>
          <w:sz w:val="22"/>
          <w:szCs w:val="22"/>
        </w:rPr>
        <w:t xml:space="preserve">Two things I want you to know. First, students are never penalized for honestly disclosed AI use on assignments where it's allowed — honesty is always the safe choice in my classroom. Second, I will never accuse a student of misusing AI based on a computer detector alone; those tools are not reliable enough to serve as the only evidence, and your child deserves better than an algorithm's guess.</w:t>
      </w:r>
    </w:p>
    <w:p>
      <w:pPr>
        <w:spacing w:after="120" w:before="0"/>
      </w:pPr>
      <w:r>
        <w:rPr>
          <w:rFonts w:ascii="Calibri" w:cs="Calibri" w:eastAsia="Calibri" w:hAnsi="Calibri"/>
          <w:sz w:val="22"/>
          <w:szCs w:val="22"/>
        </w:rPr>
        <w:t xml:space="preserve">How you can help at home: if you see your child using AI for schoolwork, just ask, "What color is this assignment?" If they can answer, our system is working. And one house rule worth adopting everywhere: no personal information — names, addresses, photos, family details — ever goes into an AI tool.</w:t>
      </w:r>
    </w:p>
    <w:p>
      <w:pPr>
        <w:spacing w:after="120" w:before="0"/>
      </w:pPr>
      <w:r>
        <w:rPr>
          <w:rFonts w:ascii="Calibri" w:cs="Calibri" w:eastAsia="Calibri" w:hAnsi="Calibri"/>
          <w:sz w:val="22"/>
          <w:szCs w:val="22"/>
        </w:rPr>
        <w:t xml:space="preserve">Our district's policy on approved AI tools: [one sentence + where families can read it]</w:t>
      </w:r>
    </w:p>
    <w:p>
      <w:pPr>
        <w:spacing w:after="120" w:before="0"/>
      </w:pPr>
      <w:r>
        <w:rPr>
          <w:rFonts w:ascii="Calibri" w:cs="Calibri" w:eastAsia="Calibri" w:hAnsi="Calibri"/>
          <w:sz w:val="22"/>
          <w:szCs w:val="22"/>
        </w:rPr>
        <w:t xml:space="preserve">Questions anytime — my door (and inbox) is open.</w:t>
      </w:r>
    </w:p>
    <w:p>
      <w:pPr>
        <w:spacing w:after="300" w:before="0"/>
      </w:pPr>
      <w:r>
        <w:rPr>
          <w:rFonts w:ascii="Calibri" w:cs="Calibri" w:eastAsia="Calibri" w:hAnsi="Calibri"/>
          <w:sz w:val="22"/>
          <w:szCs w:val="22"/>
        </w:rPr>
        <w:t xml:space="preserve">[Name] | [Contact] | [Class]</w:t>
      </w:r>
    </w:p>
    <w:p>
      <w:pPr>
        <w:spacing w:after="100" w:before="280"/>
      </w:pPr>
      <w:r>
        <w:rPr>
          <w:rFonts w:ascii="Calibri" w:cs="Calibri" w:eastAsia="Calibri" w:hAnsi="Calibri"/>
          <w:b/>
          <w:bCs/>
          <w:color w:val="001A4A"/>
          <w:sz w:val="26"/>
          <w:szCs w:val="26"/>
        </w:rPr>
        <w:t xml:space="preserve">Español</w:t>
      </w:r>
    </w:p>
    <w:p>
      <w:pPr>
        <w:spacing w:after="120" w:before="0"/>
      </w:pPr>
      <w:r>
        <w:rPr>
          <w:rFonts w:ascii="Calibri" w:cs="Calibri" w:eastAsia="Calibri" w:hAnsi="Calibri"/>
          <w:sz w:val="22"/>
          <w:szCs w:val="22"/>
        </w:rPr>
        <w:t xml:space="preserve">Estimadas familias:</w:t>
      </w:r>
    </w:p>
    <w:p>
      <w:pPr>
        <w:spacing w:after="120" w:before="0"/>
      </w:pPr>
      <w:r>
        <w:rPr>
          <w:rFonts w:ascii="Calibri" w:cs="Calibri" w:eastAsia="Calibri" w:hAnsi="Calibri"/>
          <w:sz w:val="22"/>
          <w:szCs w:val="22"/>
        </w:rPr>
        <w:t xml:space="preserve">Las herramientas de inteligencia artificial (IA) como ChatGPT ya forman parte del mundo de nuestros estudiantes, así que quiero que sepan exactamente cómo las manejamos en nuestra clase.</w:t>
      </w:r>
    </w:p>
    <w:p>
      <w:pPr>
        <w:spacing w:after="120" w:before="0"/>
      </w:pPr>
      <w:r>
        <w:rPr>
          <w:rFonts w:ascii="Calibri" w:cs="Calibri" w:eastAsia="Calibri" w:hAnsi="Calibri"/>
          <w:sz w:val="22"/>
          <w:szCs w:val="22"/>
        </w:rPr>
        <w:t xml:space="preserve">Cada tarea está claramente marcada con uno de tres niveles: Rojo (no se permite IA — es trabajo independiente del estudiante), Amarillo (la IA puede ayudar con tareas específicas, y los estudiantes me explican cómo la usaron), o Verde (practicamos el buen uso de la IA, porque es una habilidad que su futuro exigirá).</w:t>
      </w:r>
    </w:p>
    <w:p>
      <w:pPr>
        <w:spacing w:after="120" w:before="0"/>
      </w:pPr>
      <w:r>
        <w:rPr>
          <w:rFonts w:ascii="Calibri" w:cs="Calibri" w:eastAsia="Calibri" w:hAnsi="Calibri"/>
          <w:sz w:val="22"/>
          <w:szCs w:val="22"/>
        </w:rPr>
        <w:t xml:space="preserve">Dos cosas importantes. Primero: nunca se penaliza a un estudiante por declarar honestamente su uso de IA en tareas donde está permitida — la honestidad siempre es la opción segura en mi clase. Segundo: nunca acusaré a un estudiante de mal uso de IA basándome únicamente en un detector automático; esas herramientas no son lo suficientemente confiables como para ser la única evidencia, y su hijo/a merece algo mejor que la suposición de un algoritmo.</w:t>
      </w:r>
    </w:p>
    <w:p>
      <w:pPr>
        <w:spacing w:after="120" w:before="0"/>
      </w:pPr>
      <w:r>
        <w:rPr>
          <w:rFonts w:ascii="Calibri" w:cs="Calibri" w:eastAsia="Calibri" w:hAnsi="Calibri"/>
          <w:sz w:val="22"/>
          <w:szCs w:val="22"/>
        </w:rPr>
        <w:t xml:space="preserve">Cómo pueden ayudar en casa: si ven a su hijo/a usando IA para una tarea, simplemente pregunten: "¿De qué color es esta tarea?" Si pueden responder, nuestro sistema está funcionando. Y una regla familiar que recomiendo siempre: nunca se debe ingresar información personal — nombres, direcciones, fotos, detalles familiares — en una herramienta de IA.</w:t>
      </w:r>
    </w:p>
    <w:p>
      <w:pPr>
        <w:spacing w:after="120" w:before="0"/>
      </w:pPr>
      <w:r>
        <w:rPr>
          <w:rFonts w:ascii="Calibri" w:cs="Calibri" w:eastAsia="Calibri" w:hAnsi="Calibri"/>
          <w:sz w:val="22"/>
          <w:szCs w:val="22"/>
        </w:rPr>
        <w:t xml:space="preserve">La política de nuestro distrito sobre herramientas de IA aprobadas: [una oración + dónde las familias pueden leerla]</w:t>
      </w:r>
    </w:p>
    <w:p>
      <w:pPr>
        <w:spacing w:after="120" w:before="0"/>
      </w:pPr>
      <w:r>
        <w:rPr>
          <w:rFonts w:ascii="Calibri" w:cs="Calibri" w:eastAsia="Calibri" w:hAnsi="Calibri"/>
          <w:sz w:val="22"/>
          <w:szCs w:val="22"/>
        </w:rPr>
        <w:t xml:space="preserve">Estoy a sus órdenes para cualquier pregunta.</w:t>
      </w:r>
    </w:p>
    <w:p>
      <w:pPr>
        <w:spacing w:after="120" w:before="0"/>
      </w:pPr>
      <w:r>
        <w:rPr>
          <w:rFonts w:ascii="Calibri" w:cs="Calibri" w:eastAsia="Calibri" w:hAnsi="Calibri"/>
          <w:sz w:val="22"/>
          <w:szCs w:val="22"/>
        </w:rPr>
        <w:t xml:space="preserve">[Nombre] | [Contacto] | [Clase]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5"/>
        <w:szCs w:val="15"/>
      </w:rPr>
      <w:t xml:space="preserve">From Teaching in an AI World (AI with Confidence, Book 1) © Kevin D. Graham. Purchasers may reproduce for classroom use.</w:t>
    </w:r>
  </w:p>
  <w:p>
    <w:pPr>
      <w:jc w:val="center"/>
    </w:pPr>
    <w:r>
      <w:rPr>
        <w:rFonts w:ascii="Calibri" w:cs="Calibri" w:eastAsia="Calibri" w:hAnsi="Calibri"/>
        <w:color w:val="09356D"/>
        <w:sz w:val="15"/>
        <w:szCs w:val="15"/>
      </w:rPr>
      <w:t xml:space="preserve">Free downloads and updates: kevindgraham.com/teach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2026-07-28T15:45:07.516Z</dcterms:created>
  <dcterms:modified xsi:type="dcterms:W3CDTF">2026-07-28T15:45:07.516Z</dcterms:modified>
</cp:coreProperties>
</file>

<file path=docProps/custom.xml><?xml version="1.0" encoding="utf-8"?>
<Properties xmlns="http://schemas.openxmlformats.org/officeDocument/2006/custom-properties" xmlns:vt="http://schemas.openxmlformats.org/officeDocument/2006/docPropsVTypes"/>
</file>