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16BB" w14:textId="77777777" w:rsidR="00AC4F63" w:rsidRDefault="00AC4F63" w:rsidP="0034279E">
      <w:pPr>
        <w:pStyle w:val="Heading5"/>
        <w:rPr>
          <w:i w:val="0"/>
          <w:color w:val="FF0000"/>
          <w:u w:val="single"/>
        </w:rPr>
      </w:pPr>
    </w:p>
    <w:p w14:paraId="19F7DD07" w14:textId="77777777" w:rsidR="00AC4F63" w:rsidRDefault="00AC4F63" w:rsidP="00AC4F63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54E707E5" w14:textId="77777777" w:rsidR="00AC4F63" w:rsidRDefault="00AC4F63" w:rsidP="00AC4F63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3E26B86E" w14:textId="77777777" w:rsidR="00AC4F63" w:rsidRDefault="00AC4F63" w:rsidP="00AC4F63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6E7E1E70" w14:textId="77777777" w:rsidR="00AC4F63" w:rsidRDefault="00AC4F63" w:rsidP="00AC4F63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77629DA7" w14:textId="77777777" w:rsidR="00AC4F63" w:rsidRDefault="00AC4F63" w:rsidP="00AC4F63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1D471053" w14:textId="77777777" w:rsidR="00AC4F63" w:rsidRPr="00AC4F63" w:rsidRDefault="00AC4F63" w:rsidP="00AC4F63">
      <w:pPr>
        <w:pStyle w:val="Heading2"/>
        <w:ind w:left="720" w:firstLine="720"/>
        <w:rPr>
          <w:i/>
          <w:color w:val="F79646" w:themeColor="accent6"/>
        </w:rPr>
      </w:pPr>
      <w:r w:rsidRPr="00AC4F63">
        <w:rPr>
          <w:color w:val="F79646" w:themeColor="accent6"/>
          <w:sz w:val="72"/>
          <w:szCs w:val="72"/>
        </w:rPr>
        <w:t>SAMPLE</w:t>
      </w:r>
      <w:r w:rsidRPr="00AC4F63">
        <w:rPr>
          <w:color w:val="F79646" w:themeColor="accent6"/>
        </w:rPr>
        <w:t xml:space="preserve"> </w:t>
      </w:r>
      <w:r w:rsidRPr="00AC4F63">
        <w:rPr>
          <w:color w:val="F79646" w:themeColor="accent6"/>
          <w:sz w:val="72"/>
          <w:szCs w:val="72"/>
        </w:rPr>
        <w:t>COLLECTION</w:t>
      </w:r>
    </w:p>
    <w:p w14:paraId="4A49EEFB" w14:textId="77777777" w:rsidR="00C141DC" w:rsidRDefault="00C141DC" w:rsidP="00AC4F63"/>
    <w:p w14:paraId="1162012E" w14:textId="77777777" w:rsidR="00C141DC" w:rsidRDefault="00C141DC" w:rsidP="00AC4F63"/>
    <w:p w14:paraId="77D40E0F" w14:textId="77777777" w:rsidR="00C141DC" w:rsidRDefault="00C141DC" w:rsidP="00AC4F63"/>
    <w:p w14:paraId="1D2C592D" w14:textId="77777777" w:rsidR="00C141DC" w:rsidRDefault="00C141DC" w:rsidP="00AC4F63"/>
    <w:p w14:paraId="4965D369" w14:textId="77777777" w:rsidR="00C141DC" w:rsidRDefault="00C141DC" w:rsidP="00AC4F63"/>
    <w:p w14:paraId="626C4898" w14:textId="77777777" w:rsidR="00C141DC" w:rsidRDefault="00C141DC" w:rsidP="00AC4F63"/>
    <w:p w14:paraId="6F29ED2C" w14:textId="77777777" w:rsidR="00C141DC" w:rsidRDefault="00C141DC" w:rsidP="00AC4F63"/>
    <w:p w14:paraId="367C97C9" w14:textId="77777777" w:rsidR="00C141DC" w:rsidRDefault="00C141DC" w:rsidP="00AC4F63"/>
    <w:p w14:paraId="64D7DBF3" w14:textId="77777777" w:rsidR="00C141DC" w:rsidRDefault="00C141DC" w:rsidP="00AC4F63"/>
    <w:p w14:paraId="481DE2A0" w14:textId="77777777" w:rsidR="00C141DC" w:rsidRDefault="00C141DC" w:rsidP="00AC4F63"/>
    <w:p w14:paraId="3D8BFCCD" w14:textId="77777777" w:rsidR="00C141DC" w:rsidRDefault="00C141DC" w:rsidP="00AC4F63"/>
    <w:p w14:paraId="3E6E14CC" w14:textId="77777777" w:rsidR="00C141DC" w:rsidRDefault="00C141DC" w:rsidP="00AC4F63"/>
    <w:p w14:paraId="2020A529" w14:textId="77777777" w:rsidR="00C141DC" w:rsidRDefault="00C141DC" w:rsidP="00AC4F63"/>
    <w:p w14:paraId="1F6CE193" w14:textId="77777777" w:rsidR="00C141DC" w:rsidRDefault="00C141DC" w:rsidP="00AC4F63"/>
    <w:p w14:paraId="2F16896A" w14:textId="77777777" w:rsidR="00C141DC" w:rsidRDefault="00C141DC" w:rsidP="00AC4F63"/>
    <w:p w14:paraId="0EA26627" w14:textId="77777777" w:rsidR="00C141DC" w:rsidRDefault="00C141DC" w:rsidP="00AC4F63"/>
    <w:p w14:paraId="073593F4" w14:textId="77777777" w:rsidR="00C141DC" w:rsidRDefault="00C141DC" w:rsidP="00AC4F63"/>
    <w:p w14:paraId="2D79AA72" w14:textId="77777777" w:rsidR="00C141DC" w:rsidRDefault="00C141DC" w:rsidP="00AC4F63"/>
    <w:p w14:paraId="2F8C90BC" w14:textId="77777777" w:rsidR="00C141DC" w:rsidRDefault="00C141DC" w:rsidP="00AC4F63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141DC" w14:paraId="3B9A81DF" w14:textId="77777777" w:rsidTr="00C141DC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546A" w14:textId="77777777" w:rsidR="00C141DC" w:rsidRDefault="00C141DC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8315D" w14:textId="2074AD1C" w:rsidR="00C141DC" w:rsidRDefault="00C141DC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746723">
              <w:rPr>
                <w:lang w:bidi="gu-IN"/>
              </w:rPr>
              <w:t>Ruchira Ariyasinghe</w:t>
            </w:r>
          </w:p>
        </w:tc>
      </w:tr>
      <w:tr w:rsidR="00C141DC" w14:paraId="5A2C648F" w14:textId="77777777" w:rsidTr="00C141DC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0D9F" w14:textId="77777777" w:rsidR="00C141DC" w:rsidRDefault="00C141DC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5CC8" w14:textId="77777777" w:rsidR="00C141DC" w:rsidRDefault="00C141DC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741A9E2F" w14:textId="77777777" w:rsidR="0034279E" w:rsidRPr="0034279E" w:rsidRDefault="0034279E" w:rsidP="0034279E">
      <w:pPr>
        <w:pStyle w:val="Heading5"/>
        <w:rPr>
          <w:i w:val="0"/>
          <w:color w:val="FF0000"/>
          <w:u w:val="single"/>
        </w:rPr>
      </w:pPr>
      <w:r w:rsidRPr="0034279E">
        <w:rPr>
          <w:i w:val="0"/>
          <w:color w:val="FF0000"/>
          <w:u w:val="single"/>
        </w:rPr>
        <w:lastRenderedPageBreak/>
        <w:t>SAMPLE COLLECTION</w:t>
      </w:r>
    </w:p>
    <w:p w14:paraId="3C3361EB" w14:textId="77777777" w:rsidR="0034279E" w:rsidRDefault="0034279E" w:rsidP="0034279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403D21" w14:textId="69EF6B66" w:rsidR="00167B2D" w:rsidRPr="00456F34" w:rsidRDefault="00301824" w:rsidP="0034279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01824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0F824BD" wp14:editId="74BF807F">
            <wp:extent cx="5943600" cy="374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DCC7" w14:textId="77777777" w:rsidR="0034279E" w:rsidRPr="00456F34" w:rsidRDefault="0034279E" w:rsidP="0034279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A38434" w14:textId="77777777" w:rsidR="0034279E" w:rsidRPr="00456F34" w:rsidRDefault="0034279E" w:rsidP="0034279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513846D" w14:textId="77777777" w:rsidR="0034279E" w:rsidRPr="00074796" w:rsidRDefault="0034279E" w:rsidP="0034279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96">
        <w:rPr>
          <w:rFonts w:ascii="Times New Roman" w:hAnsi="Times New Roman" w:cs="Times New Roman"/>
          <w:sz w:val="24"/>
          <w:szCs w:val="24"/>
        </w:rPr>
        <w:t>This is sample collection window.</w:t>
      </w:r>
    </w:p>
    <w:p w14:paraId="78CC12A6" w14:textId="77777777" w:rsidR="0034279E" w:rsidRPr="00074796" w:rsidRDefault="0034279E" w:rsidP="0034279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96">
        <w:rPr>
          <w:rFonts w:ascii="Times New Roman" w:hAnsi="Times New Roman" w:cs="Times New Roman"/>
          <w:sz w:val="24"/>
          <w:szCs w:val="24"/>
        </w:rPr>
        <w:t>Once subject is registered it will be available in sample collection window. Without sample collection it will not allow the tests for sample acceptance.</w:t>
      </w:r>
    </w:p>
    <w:p w14:paraId="47F46E54" w14:textId="77777777" w:rsidR="0034279E" w:rsidRPr="00074796" w:rsidRDefault="0034279E" w:rsidP="0034279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96">
        <w:rPr>
          <w:rFonts w:ascii="Times New Roman" w:hAnsi="Times New Roman" w:cs="Times New Roman"/>
          <w:sz w:val="24"/>
          <w:szCs w:val="24"/>
        </w:rPr>
        <w:t>It will generate barcode according to number of departments.</w:t>
      </w:r>
    </w:p>
    <w:p w14:paraId="07396875" w14:textId="77777777" w:rsidR="0034279E" w:rsidRPr="00074796" w:rsidRDefault="0034279E" w:rsidP="0034279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96">
        <w:rPr>
          <w:rFonts w:ascii="Times New Roman" w:hAnsi="Times New Roman" w:cs="Times New Roman"/>
          <w:sz w:val="24"/>
          <w:szCs w:val="24"/>
        </w:rPr>
        <w:t>To reprint barcode, select sample status as “</w:t>
      </w:r>
      <w:r w:rsidRPr="00074796">
        <w:rPr>
          <w:rFonts w:ascii="Times New Roman" w:hAnsi="Times New Roman" w:cs="Times New Roman"/>
          <w:sz w:val="24"/>
          <w:szCs w:val="24"/>
          <w:u w:val="single"/>
        </w:rPr>
        <w:t>SAMPLE COLLECTED</w:t>
      </w:r>
      <w:r w:rsidRPr="00074796">
        <w:rPr>
          <w:rFonts w:ascii="Times New Roman" w:hAnsi="Times New Roman" w:cs="Times New Roman"/>
          <w:sz w:val="24"/>
          <w:szCs w:val="24"/>
        </w:rPr>
        <w:t xml:space="preserve">” and then click on </w:t>
      </w:r>
      <w:r w:rsidRPr="00074796">
        <w:rPr>
          <w:rFonts w:ascii="Times New Roman" w:hAnsi="Times New Roman" w:cs="Times New Roman"/>
          <w:sz w:val="24"/>
          <w:szCs w:val="24"/>
          <w:u w:val="single"/>
        </w:rPr>
        <w:t>LOAD</w:t>
      </w:r>
      <w:r w:rsidRPr="00074796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4068FF1C" w14:textId="77777777" w:rsidR="007D2A42" w:rsidRPr="00074796" w:rsidRDefault="007D2A42" w:rsidP="007D2A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796">
        <w:rPr>
          <w:rFonts w:ascii="Times New Roman" w:hAnsi="Times New Roman" w:cs="Times New Roman"/>
          <w:sz w:val="24"/>
          <w:szCs w:val="24"/>
        </w:rPr>
        <w:t>User can reject the sample by using “</w:t>
      </w:r>
      <w:r w:rsidRPr="00074796">
        <w:rPr>
          <w:rFonts w:ascii="Times New Roman" w:hAnsi="Times New Roman" w:cs="Times New Roman"/>
          <w:sz w:val="24"/>
          <w:szCs w:val="24"/>
          <w:u w:val="single"/>
        </w:rPr>
        <w:t>REJECT</w:t>
      </w:r>
      <w:r w:rsidRPr="00074796">
        <w:rPr>
          <w:rFonts w:ascii="Times New Roman" w:hAnsi="Times New Roman" w:cs="Times New Roman"/>
          <w:sz w:val="24"/>
          <w:szCs w:val="24"/>
        </w:rPr>
        <w:t>” button. This test will be known as “</w:t>
      </w:r>
      <w:r w:rsidRPr="00074796">
        <w:rPr>
          <w:rFonts w:ascii="Times New Roman" w:hAnsi="Times New Roman" w:cs="Times New Roman"/>
          <w:sz w:val="24"/>
          <w:szCs w:val="24"/>
          <w:u w:val="single"/>
        </w:rPr>
        <w:t>REJECTED</w:t>
      </w:r>
      <w:r w:rsidRPr="00074796">
        <w:rPr>
          <w:rFonts w:ascii="Times New Roman" w:hAnsi="Times New Roman" w:cs="Times New Roman"/>
          <w:sz w:val="24"/>
          <w:szCs w:val="24"/>
        </w:rPr>
        <w:t>” test. Rejection can be done by user by putting appropriate reason. (E.g. Sample Haemolysed, Sample not sufficient etc.) Rejection details can be entered in the ‘Comment’ field.</w:t>
      </w:r>
    </w:p>
    <w:p w14:paraId="170FAE44" w14:textId="77777777" w:rsidR="007D2A42" w:rsidRPr="007B1126" w:rsidRDefault="007D2A42" w:rsidP="007D2A42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F9D190E" w14:textId="168C41B4" w:rsidR="00646D38" w:rsidRDefault="00301824">
      <w:r w:rsidRPr="00301824">
        <w:rPr>
          <w:noProof/>
        </w:rPr>
        <w:drawing>
          <wp:inline distT="0" distB="0" distL="0" distR="0" wp14:anchorId="1DC15927" wp14:editId="1D8600F1">
            <wp:extent cx="4934639" cy="1228896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38" w:rsidSect="00AC4F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F15F" w14:textId="77777777" w:rsidR="00B442C6" w:rsidRDefault="00B442C6" w:rsidP="00AC4F63">
      <w:r>
        <w:separator/>
      </w:r>
    </w:p>
  </w:endnote>
  <w:endnote w:type="continuationSeparator" w:id="0">
    <w:p w14:paraId="26141DAF" w14:textId="77777777" w:rsidR="00B442C6" w:rsidRDefault="00B442C6" w:rsidP="00AC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624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1B3A8" w14:textId="77777777" w:rsidR="00FE4ECB" w:rsidRDefault="00FE4E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960926" w14:textId="77777777" w:rsidR="00AC4F63" w:rsidRDefault="00AC4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8849" w14:textId="77777777" w:rsidR="00B442C6" w:rsidRDefault="00B442C6" w:rsidP="00AC4F63">
      <w:r>
        <w:separator/>
      </w:r>
    </w:p>
  </w:footnote>
  <w:footnote w:type="continuationSeparator" w:id="0">
    <w:p w14:paraId="59CECA52" w14:textId="77777777" w:rsidR="00B442C6" w:rsidRDefault="00B442C6" w:rsidP="00AC4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7103"/>
      <w:docPartObj>
        <w:docPartGallery w:val="Watermarks"/>
        <w:docPartUnique/>
      </w:docPartObj>
    </w:sdtPr>
    <w:sdtContent>
      <w:p w14:paraId="1E6E8B06" w14:textId="77777777" w:rsidR="00AC4F63" w:rsidRDefault="00000000">
        <w:pPr>
          <w:pStyle w:val="Header"/>
        </w:pPr>
        <w:r>
          <w:rPr>
            <w:noProof/>
            <w:lang w:eastAsia="zh-TW"/>
          </w:rPr>
          <w:pict w14:anchorId="22F6FC2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329163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2A56"/>
    <w:multiLevelType w:val="hybridMultilevel"/>
    <w:tmpl w:val="9F32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42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79E"/>
    <w:rsid w:val="00062B87"/>
    <w:rsid w:val="00074796"/>
    <w:rsid w:val="00097553"/>
    <w:rsid w:val="000E1490"/>
    <w:rsid w:val="000E54A0"/>
    <w:rsid w:val="000F2AC6"/>
    <w:rsid w:val="0014096E"/>
    <w:rsid w:val="0014349F"/>
    <w:rsid w:val="00167B2D"/>
    <w:rsid w:val="001A5672"/>
    <w:rsid w:val="002019E2"/>
    <w:rsid w:val="00277803"/>
    <w:rsid w:val="002D3060"/>
    <w:rsid w:val="00301824"/>
    <w:rsid w:val="0034279E"/>
    <w:rsid w:val="003A0313"/>
    <w:rsid w:val="003E306D"/>
    <w:rsid w:val="004D5476"/>
    <w:rsid w:val="004E17D4"/>
    <w:rsid w:val="00522BD3"/>
    <w:rsid w:val="005577EB"/>
    <w:rsid w:val="00591327"/>
    <w:rsid w:val="005D527A"/>
    <w:rsid w:val="00646D38"/>
    <w:rsid w:val="006D66A2"/>
    <w:rsid w:val="007338F8"/>
    <w:rsid w:val="00746723"/>
    <w:rsid w:val="007B1126"/>
    <w:rsid w:val="007D2A42"/>
    <w:rsid w:val="008728F7"/>
    <w:rsid w:val="0090658D"/>
    <w:rsid w:val="0095529F"/>
    <w:rsid w:val="009D2D07"/>
    <w:rsid w:val="009E0E97"/>
    <w:rsid w:val="00AC4F63"/>
    <w:rsid w:val="00AE352B"/>
    <w:rsid w:val="00AF142A"/>
    <w:rsid w:val="00B442C6"/>
    <w:rsid w:val="00B514DA"/>
    <w:rsid w:val="00BE60FB"/>
    <w:rsid w:val="00C141DC"/>
    <w:rsid w:val="00C2163D"/>
    <w:rsid w:val="00C73E2B"/>
    <w:rsid w:val="00D8086C"/>
    <w:rsid w:val="00DB08B7"/>
    <w:rsid w:val="00DB17B9"/>
    <w:rsid w:val="00ED53F0"/>
    <w:rsid w:val="00F03901"/>
    <w:rsid w:val="00F21400"/>
    <w:rsid w:val="00FE4ECB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E1959"/>
  <w15:docId w15:val="{1D4D1BFF-B226-4A01-8233-CF62EF81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9E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F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4279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4279E"/>
    <w:rPr>
      <w:rFonts w:ascii="Tahoma" w:eastAsia="Times New Roman" w:hAnsi="Tahoma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34279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279E"/>
    <w:rPr>
      <w:rFonts w:ascii="Tahoma" w:eastAsia="Times New Roman" w:hAnsi="Tahoma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79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9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4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F63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4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F63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4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13</cp:revision>
  <dcterms:created xsi:type="dcterms:W3CDTF">2015-09-13T14:45:00Z</dcterms:created>
  <dcterms:modified xsi:type="dcterms:W3CDTF">2023-02-07T07:03:00Z</dcterms:modified>
</cp:coreProperties>
</file>