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Projet de Génie Logiciel – Session normale Summer 2026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Groupe 3 – Panier, commandes et livraison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C55A11"/>
          <w:sz w:val="28"/>
          <w:szCs w:val="28"/>
        </w:rPr>
        <w:t xml:space="preserve">Étape 2 : Conception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Architecture générale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module est une API REST écrite en Node.js avec Express. Il est organisé en trois couches, chacune ne parlant qu’à la couche inférieure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42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Couche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Responsabilité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Routes (src/routes)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Endpoints /api/cart et /api/orders, middleware d’authentification, gestion des erreurs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Recevoir les requêtes, vérifier le rôle, renvoyer les codes HTTP.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Services (src/services)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CartService, OrderService, règles du cycle de vie (OrderStatus)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Appliquer les règles métier : stock, transitions, factures, remboursements.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Données et intégrations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Base SQLite (src/db), client du catalogue (src/integrations)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Stocker les données et dialoguer avec le module du Groupe 2.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module du Groupe 1 fournit un jeton JWT (payload : identifiant et rôle CLIENT, ADMIN ou LIVREUR). Le module du Groupe 2 est atteint uniquement via une interface (CatalogClient) à trois méthodes : getProduct, reserveStock, releaseStock. Une version en mémoire sert pour le développement et les tests.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Modèle de données</w:t>
      </w:r>
    </w:p>
    <w:p>
      <w:pPr>
        <w:spacing w:after="80"/>
        <w:jc w:val="center"/>
      </w:pPr>
      <w:r>
        <w:drawing>
          <wp:inline distT="0" distB="0" distL="0" distR="0">
            <wp:extent cx="3771900" cy="6096000"/>
            <wp:effectExtent t="0" r="0" b="0" l="0"/>
            <wp:docPr id="1" name="er.png" descr="er.png" title="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1 – Modèle de données (8 tables)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carts, cart_items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 panier par client ; une ligne par produit (quantité &gt; 0, un produit une seule fois par panier).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orders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Commande : client, état, total, adresse de livraison, mode de paiement.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order_items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Lignes de la commande avec nom et prix figés au moment de l’achat.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order_status_history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Traçabilité : chaque changement d’état avec l’auteur et la date.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invoices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Une facture par commande confirmée, numéro unique FAC-AAAA-NNNNNN.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deliveries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État de la livraison (PENDING, SHIPPED, DELIVERED) et dates d’expédition et de livraison.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refunds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Remboursement : montant, motif, auteur, date.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Choix de conception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Les montants sont des entiers en FCFA (XAF), pour éviter les erreurs d’arrondi.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Les prix sont copiés dans order_items : une modification du catalogue ne change pas une commande passée.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Les contraintes (CHECK, UNIQUE, clés étrangères) protègent la cohérence au niveau de la base.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Diagramme de classes</w:t>
      </w:r>
    </w:p>
    <w:p>
      <w:pPr>
        <w:spacing w:after="80"/>
        <w:jc w:val="center"/>
      </w:pPr>
      <w:r>
        <w:drawing>
          <wp:inline distT="0" distB="0" distL="0" distR="0">
            <wp:extent cx="5810250" cy="3619500"/>
            <wp:effectExtent t="0" r="0" b="0" l="0"/>
            <wp:docPr id="1" name="classes.png" descr="classes.png" title="clas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2 – Composants du module et leurs dépendances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Diagramme de séquence : passer une commande</w:t>
      </w:r>
    </w:p>
    <w:p>
      <w:pPr>
        <w:spacing w:after="80"/>
        <w:jc w:val="center"/>
      </w:pPr>
      <w:r>
        <w:drawing>
          <wp:inline distT="0" distB="0" distL="0" distR="0">
            <wp:extent cx="5810250" cy="3971925"/>
            <wp:effectExtent t="0" r="0" b="0" l="0"/>
            <wp:docPr id="1" name="sequence.png" descr="sequence.png" title="sequ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3 – Séquence du cas d’utilisation CU4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Points clés : le prix et la disponibilité sont relus dans le catalogue ; la réservation du stock est « tout ou rien » ; l’enregistrement de la commande se fait dans une seule transaction ; si cet enregistrement échoue, le stock réservé est remis (compensation).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Cycle de vie d’une commande</w:t>
      </w:r>
    </w:p>
    <w:p>
      <w:pPr>
        <w:spacing w:after="80"/>
        <w:jc w:val="center"/>
      </w:pPr>
      <w:r>
        <w:drawing>
          <wp:inline distT="0" distB="0" distL="0" distR="0">
            <wp:extent cx="5810250" cy="1257300"/>
            <wp:effectExtent t="0" r="0" b="0" l="0"/>
            <wp:docPr id="1" name="states.png" descr="states.png" title="sta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4 – Diagramme d’états d’une commande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4226"/>
      </w:tblGrid>
      <w:tr>
        <w:trPr>
          <w:tblHeader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 (endpoint)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Rôles autorisés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Effets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 /orders/:id/confirm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 (propriétaire), Admin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État CONFIRMED ; création de la facture et de la livraison (PENDING).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 /orders/:id/prepare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État PREPARING.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 /orders/:id/ship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Admin, Livreur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État SHIPPED ; livraison SHIPPED avec date d’expédition.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 /orders/:id/deliver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Admin, Livreur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État DELIVERED ; livraison DELIVERED avec date.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 /orders/:id/cancel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 (propriétaire), Admin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État CANCELLED ; stock remis (avant expédition seulement).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 /orders/:id/refund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État REFUNDED ; remboursement enregistré ; stock remis si jamais expédiée.</w:t>
            </w:r>
          </w:p>
        </w:tc>
      </w:tr>
    </w:tbl>
    <w:p>
      <w:pPr>
        <w:spacing w:after="12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Interface de programmation (API)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Toutes les routes /api exigent l’en-tête Authorization: Bearer &lt;jeton&gt;.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100"/>
        <w:gridCol w:w="1800"/>
        <w:gridCol w:w="3326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Verbe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/api/cart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Consulter le panier et son total.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/api/cart/items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Ajouter un produit (productId, quantity).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PATCH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/api/cart/items/:productId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Modifier la quantité.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/api/cart/items/:productId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Retirer un produit.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/api/cart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Vider le panier.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/api/orders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Client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Valider le panier en commande.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/api/orders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Tous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Lister les commandes (filtre ?status=).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/api/orders/:id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Tous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Détail d’une commande.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/api/orders/:id/history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Tous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Historique des états.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/api/orders/:id/invoice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Tous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Facture (JSON) ; /invoice.html pour la version imprimable.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/api/orders/:id/delivery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Tous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Suivi de livraison.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/api/orders/:id/{confirm, cancel, prepare, ship, deliver, refund}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Voir §5</w:t>
            </w:r>
          </w:p>
        </w:tc>
        <w:tc>
          <w:tcPr>
            <w:tcW w:type="dxa" w:w="3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Changements d’état.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 client ne voit que ses propres commandes ; pour les autres, la réponse est 404. Les erreurs ont toutes la forme { "error": { "code", "message" } }.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Gestion des erreurs et fiabilité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Comportement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Données invalides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400 VALIDATION_ERROR.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Jeton absent ou invalide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401 ; rôle non autorisé : 403.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Panier vide, stock insuffisant, transition interdite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409 avec un code explicite (CART_EMPTY, INSUFFICIENT_STOCK, INVALID_TRANSITION).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Échec pendant l’enregistrement d’une commande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Transaction annulée, stock remis ; le panier est conservé.</w:t>
            </w:r>
          </w:p>
        </w:tc>
      </w:tr>
      <w:t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Deux modifications simultanées d’une commande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Une seule est acceptée (409 CONCURRENT_UPDATE).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Limites connues : le paiement est simulé (la confirmation vaut paiement accepté) ; l’identification des utilisateurs repose sur le jeton du Groupe 1 ; le client du catalogue réel du Groupe 2 reste à brancher selon le contrat décrit dans le guide d’intégration.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0046b0ad37f8a2b05afd435dc6cdd70f7db003.png"/><Relationship Id="rId8" Type="http://schemas.openxmlformats.org/officeDocument/2006/relationships/image" Target="media/534ebf569325de4c587233479e7590dda7b3585a.png"/><Relationship Id="rId9" Type="http://schemas.openxmlformats.org/officeDocument/2006/relationships/image" Target="media/ab0118bdd6a43bc09b18ed420e99a6aec95534e0.png"/><Relationship Id="rId10" Type="http://schemas.openxmlformats.org/officeDocument/2006/relationships/image" Target="media/59f38b9c2030f2bc7b5fd02ed18c76d8fc848a7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2026-10-01T18:26:44.739Z</dcterms:created>
  <dcterms:modified xsi:type="dcterms:W3CDTF">2026-10-01T18:26:44.739Z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