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报告编号  {{REPORT_NO}}</w:t>
      </w:r>
    </w:p>
    <w:p/>
    <w:p/>
    <w:p/>
    <w:p>
      <w:pPr>
        <w:pStyle w:val="Title"/>
        <w:jc w:val="center"/>
      </w:pPr>
      <w:r>
        <w:rPr>
          <w:sz w:val="48"/>
        </w:rPr>
        <w:t>放射性职业病危害因素检测报告</w:t>
      </w:r>
    </w:p>
    <w:p>
      <w:pPr>
        <w:jc w:val="center"/>
      </w:pPr>
      <w:r>
        <w:rPr>
          <w:sz w:val="30"/>
        </w:rPr>
        <w:t>DR设备质量控制与场所卫生防护</w:t>
      </w:r>
    </w:p>
    <w:p/>
    <w:p/>
    <w:p/>
    <w:p>
      <w:pPr>
        <w:ind w:left="1134"/>
      </w:pPr>
      <w:r>
        <w:t>受检单位  {{UNIT}}</w:t>
      </w:r>
    </w:p>
    <w:p>
      <w:pPr>
        <w:ind w:left="1134"/>
      </w:pPr>
      <w:r>
        <w:t>设备名称  {{EQUIPMENT}}</w:t>
      </w:r>
    </w:p>
    <w:p>
      <w:pPr>
        <w:ind w:left="1134"/>
      </w:pPr>
      <w:r>
        <w:t>型号规格  {{MODEL}}</w:t>
      </w:r>
    </w:p>
    <w:p>
      <w:pPr>
        <w:ind w:left="1134"/>
      </w:pPr>
      <w:r>
        <w:t>设备编号  {{EQUIPMENT_NO}}</w:t>
      </w:r>
    </w:p>
    <w:p>
      <w:pPr>
        <w:ind w:left="1134"/>
      </w:pPr>
      <w:r>
        <w:t>检测日期  {{DETECTION_DATE}}</w:t>
      </w:r>
    </w:p>
    <w:p/>
    <w:p/>
    <w:p/>
    <w:p>
      <w:pPr>
        <w:jc w:val="center"/>
      </w:pPr>
      <w:r>
        <w:t>{{AGENCY}}</w:t>
      </w:r>
    </w:p>
    <w:p>
      <w:pPr>
        <w:jc w:val="center"/>
      </w:pPr>
      <w:r>
        <w:t>{{DATE}}</w:t>
      </w:r>
    </w:p>
    <w:p>
      <w:pPr>
        <w:sectPr>
          <w:pgSz w:w="11906" w:h="16838"/>
          <w:pgMar w:top="1417" w:right="1361" w:bottom="1247" w:left="1361" w:header="720" w:footer="720" w:gutter="0"/>
          <w:cols w:space="720"/>
          <w:docGrid w:linePitch="360"/>
        </w:sectPr>
      </w:pPr>
    </w:p>
    <w:p>
      <w:pPr>
        <w:pStyle w:val="Heading1"/>
      </w:pPr>
      <w:r>
        <w:t>报告说明</w:t>
      </w:r>
    </w:p>
    <w:p>
      <w:r>
        <w:t>本报告记录受检设备在所列检测条件下的质量控制及场所卫生防护结果。质量控制与场所防护分别评价，结果仅对应本次受检设备、检测范围和现场条件。</w:t>
      </w:r>
    </w:p>
    <w:p>
      <w:r>
        <w:t>报告编号采用受理编号，修订报告单独记录修订版本及对应原报告。正文表格保留不适用项目，并说明不检测理由；建立基线与符合或不符合结论分别记录。</w:t>
      </w:r>
    </w:p>
    <w:p>
      <w:r>
        <w:t>原始记录、检测条件、计算步骤、判定依据、附件及审批信息随批准版本保存。正式报告生成采用该批准版本，基础资料或规则后续修改不改变原批准内容。</w:t>
      </w:r>
    </w:p>
    <w:p>
      <w:r>
        <w:t>本报告须经编制、复核及授权签发。人员姓名来自实际流程操作账户。机构签章、受控表号及适用资质由检测机构按质量管理制度核定。</w:t>
      </w:r>
    </w:p>
    <w:p>
      <w:r>
        <w:t>未经检测机构书面同意，不得部分复制本报告。对报告内容有异议时，应按双方约定的程序提出并保留原始证据。</w:t>
      </w:r>
    </w:p>
    <w:p>
      <w:r>
        <w:t>检测机构  {{AGENCY}}</w:t>
      </w:r>
    </w:p>
    <w:p>
      <w:r>
        <w:t>报告编号  {{REPORT_NO}}</w:t>
      </w:r>
    </w:p>
    <w:p>
      <w:pPr>
        <w:sectPr>
          <w:pgSz w:w="11906" w:h="16838"/>
          <w:pgMar w:top="1417" w:right="1361" w:bottom="1247" w:left="1361" w:header="720" w:footer="720" w:gutter="0"/>
          <w:cols w:space="720"/>
          <w:docGrid w:linePitch="360"/>
        </w:sectPr>
      </w:pPr>
    </w:p>
    <w:sectPr w:rsidR="00FC693F" w:rsidRPr="0006063C" w:rsidSect="00034616">
      <w:headerReference w:type="default" r:id="rId9"/>
      <w:footerReference w:type="default" r:id="rId10"/>
      <w:pgSz w:w="11906" w:h="16838"/>
      <w:pgMar w:top="1417" w:right="1361" w:bottom="1247" w:left="136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正文第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{{AGENCY}}  检测报告  {{REPORT_NO}}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6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