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C20476">
      <w:pPr>
        <w:spacing w:before="2200" w:after="0"/>
        <w:jc w:val="center"/>
      </w:pPr>
      <w:r>
        <w:rPr>
          <w:b/>
          <w:bCs/>
          <w:color w:val="1F4E79"/>
          <w:sz w:val="34"/>
          <w:szCs w:val="34"/>
        </w:rPr>
        <w:t>LINE SEIKI ASIA PACIFIC INC.</w:t>
      </w:r>
    </w:p>
    <w:p w14:paraId="342CBDA3">
      <w:pPr>
        <w:spacing w:after="800"/>
        <w:jc w:val="center"/>
      </w:pPr>
      <w:r>
        <w:rPr>
          <w:i/>
          <w:iCs/>
          <w:color w:val="555555"/>
          <w:sz w:val="22"/>
          <w:szCs w:val="22"/>
        </w:rPr>
        <w:t>Corporate Website &amp; Admin System</w:t>
      </w:r>
    </w:p>
    <w:p w14:paraId="1ABE30E4">
      <w:pPr>
        <w:pBdr>
          <w:top w:val="single" w:color="1F4E79" w:sz="12" w:space="6"/>
          <w:bottom w:val="single" w:color="1F4E79" w:sz="12" w:space="6"/>
        </w:pBdr>
        <w:spacing w:before="400" w:after="200"/>
        <w:jc w:val="center"/>
      </w:pPr>
      <w:r>
        <w:rPr>
          <w:b/>
          <w:bCs/>
          <w:color w:val="000000"/>
          <w:sz w:val="46"/>
          <w:szCs w:val="46"/>
        </w:rPr>
        <w:t>SYSTEM COMPLETION REPORT</w:t>
      </w:r>
    </w:p>
    <w:p w14:paraId="004BA653">
      <w:pPr>
        <w:spacing w:after="1200"/>
      </w:pPr>
    </w:p>
    <w:tbl>
      <w:tblPr>
        <w:tblStyle w:val="9"/>
        <w:tblW w:w="64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3600"/>
      </w:tblGrid>
      <w:tr w14:paraId="2464A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80" w:type="dxa"/>
            <w:tcBorders>
              <w:top w:val="single" w:color="BFBFBF" w:sz="0" w:space="0"/>
              <w:left w:val="single" w:color="BFBFBF" w:sz="0" w:space="0"/>
              <w:bottom w:val="single" w:color="BFBFBF" w:sz="0" w:space="0"/>
              <w:right w:val="single" w:color="BFBFBF" w:sz="0" w:space="0"/>
            </w:tcBorders>
            <w:shd w:val="clear" w:color="auto" w:fill="D5E8F0"/>
            <w:tcMar>
              <w:top w:w="60" w:type="dxa"/>
              <w:left w:w="120" w:type="dxa"/>
              <w:bottom w:w="60" w:type="dxa"/>
              <w:right w:w="120" w:type="dxa"/>
            </w:tcMar>
            <w:vAlign w:val="center"/>
          </w:tcPr>
          <w:p w14:paraId="39E035E2">
            <w:r>
              <w:rPr>
                <w:b/>
                <w:bCs/>
              </w:rPr>
              <w:t>Project</w:t>
            </w:r>
          </w:p>
        </w:tc>
        <w:tc>
          <w:tcPr>
            <w:tcW w:w="36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358E83AF">
            <w:r>
              <w:rPr>
                <w:b w:val="0"/>
                <w:bCs w:val="0"/>
              </w:rPr>
              <w:t>Line Seiki Asia Pacific Website</w:t>
            </w:r>
          </w:p>
        </w:tc>
      </w:tr>
      <w:tr w14:paraId="23473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80" w:type="dxa"/>
            <w:tcBorders>
              <w:top w:val="single" w:color="BFBFBF" w:sz="0" w:space="0"/>
              <w:left w:val="single" w:color="BFBFBF" w:sz="0" w:space="0"/>
              <w:bottom w:val="single" w:color="BFBFBF" w:sz="0" w:space="0"/>
              <w:right w:val="single" w:color="BFBFBF" w:sz="0" w:space="0"/>
            </w:tcBorders>
            <w:shd w:val="clear" w:color="auto" w:fill="D5E8F0"/>
            <w:tcMar>
              <w:top w:w="60" w:type="dxa"/>
              <w:left w:w="120" w:type="dxa"/>
              <w:bottom w:w="60" w:type="dxa"/>
              <w:right w:w="120" w:type="dxa"/>
            </w:tcMar>
            <w:vAlign w:val="center"/>
          </w:tcPr>
          <w:p w14:paraId="673C2FEE">
            <w:r>
              <w:rPr>
                <w:b/>
                <w:bCs/>
              </w:rPr>
              <w:t>Document</w:t>
            </w:r>
          </w:p>
        </w:tc>
        <w:tc>
          <w:tcPr>
            <w:tcW w:w="36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62120A27">
            <w:r>
              <w:rPr>
                <w:b w:val="0"/>
                <w:bCs w:val="0"/>
              </w:rPr>
              <w:t>Project Completion Report</w:t>
            </w:r>
          </w:p>
        </w:tc>
      </w:tr>
      <w:tr w14:paraId="3D33C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80" w:type="dxa"/>
            <w:tcBorders>
              <w:top w:val="single" w:color="BFBFBF" w:sz="0" w:space="0"/>
              <w:left w:val="single" w:color="BFBFBF" w:sz="0" w:space="0"/>
              <w:bottom w:val="single" w:color="BFBFBF" w:sz="0" w:space="0"/>
              <w:right w:val="single" w:color="BFBFBF" w:sz="0" w:space="0"/>
            </w:tcBorders>
            <w:shd w:val="clear" w:color="auto" w:fill="D5E8F0"/>
            <w:tcMar>
              <w:top w:w="60" w:type="dxa"/>
              <w:left w:w="120" w:type="dxa"/>
              <w:bottom w:w="60" w:type="dxa"/>
              <w:right w:w="120" w:type="dxa"/>
            </w:tcMar>
            <w:vAlign w:val="center"/>
          </w:tcPr>
          <w:p w14:paraId="622F6857">
            <w:r>
              <w:rPr>
                <w:b/>
                <w:bCs/>
              </w:rPr>
              <w:t>Date</w:t>
            </w:r>
          </w:p>
        </w:tc>
        <w:tc>
          <w:tcPr>
            <w:tcW w:w="36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665352CF">
            <w:r>
              <w:rPr>
                <w:b w:val="0"/>
                <w:bCs w:val="0"/>
              </w:rPr>
              <w:t xml:space="preserve">June </w:t>
            </w:r>
            <w:r>
              <w:rPr>
                <w:rFonts w:hint="default"/>
                <w:b w:val="0"/>
                <w:bCs w:val="0"/>
                <w:lang w:val="en-US"/>
              </w:rPr>
              <w:t>9</w:t>
            </w:r>
            <w:r>
              <w:rPr>
                <w:b w:val="0"/>
                <w:bCs w:val="0"/>
              </w:rPr>
              <w:t>, 2026</w:t>
            </w:r>
          </w:p>
        </w:tc>
      </w:tr>
      <w:tr w14:paraId="14606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80" w:type="dxa"/>
            <w:tcBorders>
              <w:top w:val="single" w:color="BFBFBF" w:sz="0" w:space="0"/>
              <w:left w:val="single" w:color="BFBFBF" w:sz="0" w:space="0"/>
              <w:bottom w:val="single" w:color="BFBFBF" w:sz="0" w:space="0"/>
              <w:right w:val="single" w:color="BFBFBF" w:sz="0" w:space="0"/>
            </w:tcBorders>
            <w:shd w:val="clear" w:color="auto" w:fill="D5E8F0"/>
            <w:tcMar>
              <w:top w:w="60" w:type="dxa"/>
              <w:left w:w="120" w:type="dxa"/>
              <w:bottom w:w="60" w:type="dxa"/>
              <w:right w:w="120" w:type="dxa"/>
            </w:tcMar>
            <w:vAlign w:val="center"/>
          </w:tcPr>
          <w:p w14:paraId="4368E021">
            <w:r>
              <w:rPr>
                <w:b/>
                <w:bCs/>
              </w:rPr>
              <w:t>Status</w:t>
            </w:r>
          </w:p>
        </w:tc>
        <w:tc>
          <w:tcPr>
            <w:tcW w:w="36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7B4C1D21"/>
        </w:tc>
      </w:tr>
    </w:tbl>
    <w:p w14:paraId="3E73B7E5">
      <w:r>
        <w:br w:type="page"/>
      </w:r>
    </w:p>
    <w:p w14:paraId="2411DD98">
      <w:pPr>
        <w:sectPr>
          <w:headerReference r:id="rId3" w:type="default"/>
          <w:footerReference r:id="rId4" w:type="default"/>
          <w:pgSz w:w="12240" w:h="15840"/>
          <w:pgMar w:top="1440" w:right="1440" w:bottom="1440" w:left="1440" w:header="708" w:footer="708" w:gutter="0"/>
          <w:cols w:space="720" w:num="1"/>
          <w:docGrid w:linePitch="360" w:charSpace="0"/>
        </w:sectPr>
      </w:pPr>
      <w:bookmarkStart w:id="0" w:name="_GoBack"/>
      <w:bookmarkEnd w:id="0"/>
    </w:p>
    <w:p w14:paraId="7EC4BEEE">
      <w:pPr>
        <w:pStyle w:val="2"/>
      </w:pPr>
      <w:r>
        <w:t>1. Overview</w:t>
      </w:r>
    </w:p>
    <w:p w14:paraId="7F309C62">
      <w:pPr>
        <w:spacing w:after="120"/>
        <w:rPr>
          <w:rFonts w:hint="default"/>
          <w:lang w:val="en-US"/>
        </w:rPr>
      </w:pPr>
      <w:r>
        <w:t>This report confirms the completion and deployment of the Line Seiki Asia Pacific website system. The system is made up of two main parts: a public-facing front-end website that customers visit, and a secure admin panel (CMS) that staff use to manage everything on the website.</w:t>
      </w:r>
    </w:p>
    <w:p w14:paraId="2D4E9419">
      <w:pPr>
        <w:spacing w:after="120"/>
      </w:pPr>
      <w:r>
        <w:t>The front-end presents the company's products, services, and information to visitors. The admin panel lets authorized staff update content, manage products, handle customer enquiries, send and receive email notifications, and view visitor statistics — without needing a developer.</w:t>
      </w:r>
    </w:p>
    <w:p w14:paraId="236817C1">
      <w:pPr>
        <w:pStyle w:val="2"/>
      </w:pPr>
      <w:r>
        <w:t>2. Front-End Website</w:t>
      </w:r>
    </w:p>
    <w:p w14:paraId="438C79A7">
      <w:pPr>
        <w:spacing w:after="120"/>
      </w:pPr>
      <w:r>
        <w:t>The public website is the part seen by customers and visitors. It is responsive and works on desktop, tablet, and mobile. The following pages and features have been completed: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5760"/>
        <w:gridCol w:w="1440"/>
      </w:tblGrid>
      <w:tr w14:paraId="3FEAE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BFBFBF" w:sz="0" w:space="0"/>
              <w:left w:val="single" w:color="BFBFBF" w:sz="0" w:space="0"/>
              <w:bottom w:val="single" w:color="BFBFBF" w:sz="0" w:space="0"/>
              <w:right w:val="single" w:color="BFBFBF" w:sz="0" w:space="0"/>
            </w:tcBorders>
            <w:shd w:val="clear" w:color="auto" w:fill="1F4E79"/>
            <w:tcMar>
              <w:top w:w="60" w:type="dxa"/>
              <w:left w:w="120" w:type="dxa"/>
              <w:bottom w:w="60" w:type="dxa"/>
              <w:right w:w="120" w:type="dxa"/>
            </w:tcMar>
            <w:vAlign w:val="center"/>
          </w:tcPr>
          <w:p w14:paraId="73498364">
            <w:r>
              <w:rPr>
                <w:b/>
                <w:bCs/>
                <w:color w:val="FFFFFF"/>
              </w:rPr>
              <w:t>Page / Feature</w:t>
            </w:r>
          </w:p>
        </w:tc>
        <w:tc>
          <w:tcPr>
            <w:tcW w:w="5760" w:type="dxa"/>
            <w:tcBorders>
              <w:top w:val="single" w:color="BFBFBF" w:sz="0" w:space="0"/>
              <w:left w:val="single" w:color="BFBFBF" w:sz="0" w:space="0"/>
              <w:bottom w:val="single" w:color="BFBFBF" w:sz="0" w:space="0"/>
              <w:right w:val="single" w:color="BFBFBF" w:sz="0" w:space="0"/>
            </w:tcBorders>
            <w:shd w:val="clear" w:color="auto" w:fill="1F4E79"/>
            <w:tcMar>
              <w:top w:w="60" w:type="dxa"/>
              <w:left w:w="120" w:type="dxa"/>
              <w:bottom w:w="60" w:type="dxa"/>
              <w:right w:w="120" w:type="dxa"/>
            </w:tcMar>
            <w:vAlign w:val="center"/>
          </w:tcPr>
          <w:p w14:paraId="3B8A9C68">
            <w:r>
              <w:rPr>
                <w:b/>
                <w:bCs/>
                <w:color w:val="FFFFFF"/>
              </w:rPr>
              <w:t>What It Does</w:t>
            </w:r>
          </w:p>
        </w:tc>
        <w:tc>
          <w:tcPr>
            <w:tcW w:w="1440" w:type="dxa"/>
            <w:tcBorders>
              <w:top w:val="single" w:color="BFBFBF" w:sz="0" w:space="0"/>
              <w:left w:val="single" w:color="BFBFBF" w:sz="0" w:space="0"/>
              <w:bottom w:val="single" w:color="BFBFBF" w:sz="0" w:space="0"/>
              <w:right w:val="single" w:color="BFBFBF" w:sz="0" w:space="0"/>
            </w:tcBorders>
            <w:shd w:val="clear" w:color="auto" w:fill="1F4E79"/>
            <w:tcMar>
              <w:top w:w="60" w:type="dxa"/>
              <w:left w:w="120" w:type="dxa"/>
              <w:bottom w:w="60" w:type="dxa"/>
              <w:right w:w="120" w:type="dxa"/>
            </w:tcMar>
            <w:vAlign w:val="center"/>
          </w:tcPr>
          <w:p w14:paraId="4A38A067">
            <w:r>
              <w:rPr>
                <w:b/>
                <w:bCs/>
                <w:color w:val="FFFFFF"/>
              </w:rPr>
              <w:t>Status</w:t>
            </w:r>
          </w:p>
        </w:tc>
      </w:tr>
      <w:tr w14:paraId="4D886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0445EBEC">
            <w:r>
              <w:rPr>
                <w:b w:val="0"/>
                <w:bCs w:val="0"/>
              </w:rPr>
              <w:t>Homepage</w:t>
            </w:r>
          </w:p>
        </w:tc>
        <w:tc>
          <w:tcPr>
            <w:tcW w:w="57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749E9749">
            <w:r>
              <w:rPr>
                <w:b w:val="0"/>
                <w:bCs w:val="0"/>
              </w:rPr>
              <w:t>Hero carousel/banner, key statistics, and featured products and services.</w:t>
            </w:r>
          </w:p>
        </w:tc>
        <w:tc>
          <w:tcPr>
            <w:tcW w:w="144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40AF3293">
            <w:pPr>
              <w:jc w:val="center"/>
            </w:pPr>
          </w:p>
        </w:tc>
      </w:tr>
      <w:tr w14:paraId="08FEE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306ADC8D">
            <w:r>
              <w:rPr>
                <w:b w:val="0"/>
                <w:bCs w:val="0"/>
              </w:rPr>
              <w:t>About Us</w:t>
            </w:r>
          </w:p>
        </w:tc>
        <w:tc>
          <w:tcPr>
            <w:tcW w:w="576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02E4E0D4">
            <w:r>
              <w:rPr>
                <w:b w:val="0"/>
                <w:bCs w:val="0"/>
              </w:rPr>
              <w:t>Company profile, mission, and vision.</w:t>
            </w:r>
          </w:p>
        </w:tc>
        <w:tc>
          <w:tcPr>
            <w:tcW w:w="144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1CAB40C7">
            <w:pPr>
              <w:jc w:val="center"/>
            </w:pPr>
          </w:p>
        </w:tc>
      </w:tr>
      <w:tr w14:paraId="03574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1FA01EDF">
            <w:r>
              <w:rPr>
                <w:b w:val="0"/>
                <w:bCs w:val="0"/>
              </w:rPr>
              <w:t>Products</w:t>
            </w:r>
          </w:p>
        </w:tc>
        <w:tc>
          <w:tcPr>
            <w:tcW w:w="57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16016B8D">
            <w:r>
              <w:rPr>
                <w:b w:val="0"/>
                <w:bCs w:val="0"/>
              </w:rPr>
              <w:t>Browse all product categories with images (Counters, Timers, Switches, Encoders, Tachometers, Thermometers, Sensors, and more).</w:t>
            </w:r>
          </w:p>
        </w:tc>
        <w:tc>
          <w:tcPr>
            <w:tcW w:w="144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248E9B6F">
            <w:pPr>
              <w:jc w:val="center"/>
            </w:pPr>
          </w:p>
        </w:tc>
      </w:tr>
      <w:tr w14:paraId="689DA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660AB9F4">
            <w:r>
              <w:rPr>
                <w:b w:val="0"/>
                <w:bCs w:val="0"/>
              </w:rPr>
              <w:t>Product Details</w:t>
            </w:r>
          </w:p>
        </w:tc>
        <w:tc>
          <w:tcPr>
            <w:tcW w:w="576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4DE77E19">
            <w:r>
              <w:rPr>
                <w:b w:val="0"/>
                <w:bCs w:val="0"/>
              </w:rPr>
              <w:t>Individual product pages with specifications, applications, and a spec table.</w:t>
            </w:r>
          </w:p>
        </w:tc>
        <w:tc>
          <w:tcPr>
            <w:tcW w:w="144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3A0262F6">
            <w:pPr>
              <w:jc w:val="center"/>
            </w:pPr>
          </w:p>
        </w:tc>
      </w:tr>
      <w:tr w14:paraId="5B9B8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22D7423F">
            <w:r>
              <w:rPr>
                <w:b w:val="0"/>
                <w:bCs w:val="0"/>
              </w:rPr>
              <w:t>Services &amp; Solutions</w:t>
            </w:r>
          </w:p>
        </w:tc>
        <w:tc>
          <w:tcPr>
            <w:tcW w:w="57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241E087F">
            <w:r>
              <w:rPr>
                <w:b w:val="0"/>
                <w:bCs w:val="0"/>
              </w:rPr>
              <w:t>Dedicated pages for SMUC, Simulation, Silicone, and IoT solutions.</w:t>
            </w:r>
          </w:p>
        </w:tc>
        <w:tc>
          <w:tcPr>
            <w:tcW w:w="144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43C57ECC">
            <w:pPr>
              <w:jc w:val="center"/>
            </w:pPr>
          </w:p>
        </w:tc>
      </w:tr>
      <w:tr w14:paraId="2F0F8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04B4B0CD">
            <w:r>
              <w:rPr>
                <w:b w:val="0"/>
                <w:bCs w:val="0"/>
              </w:rPr>
              <w:t>IoT Solution Page</w:t>
            </w:r>
          </w:p>
        </w:tc>
        <w:tc>
          <w:tcPr>
            <w:tcW w:w="576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1FBE3D81">
            <w:r>
              <w:rPr>
                <w:b w:val="0"/>
                <w:bCs w:val="0"/>
              </w:rPr>
              <w:t>Showcase of real-time machine monitoring and smart counting with feature highlights.</w:t>
            </w:r>
          </w:p>
        </w:tc>
        <w:tc>
          <w:tcPr>
            <w:tcW w:w="144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0A9DE2EA">
            <w:pPr>
              <w:jc w:val="center"/>
            </w:pPr>
          </w:p>
        </w:tc>
      </w:tr>
      <w:tr w14:paraId="4DE2F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5130570B">
            <w:r>
              <w:rPr>
                <w:b w:val="0"/>
                <w:bCs w:val="0"/>
              </w:rPr>
              <w:t>News &amp; Events</w:t>
            </w:r>
          </w:p>
        </w:tc>
        <w:tc>
          <w:tcPr>
            <w:tcW w:w="57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794EEEEA">
            <w:r>
              <w:rPr>
                <w:b w:val="0"/>
                <w:bCs w:val="0"/>
              </w:rPr>
              <w:t>List and detail pages for company news and events.</w:t>
            </w:r>
          </w:p>
        </w:tc>
        <w:tc>
          <w:tcPr>
            <w:tcW w:w="144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74025B7F">
            <w:pPr>
              <w:jc w:val="center"/>
            </w:pPr>
          </w:p>
        </w:tc>
      </w:tr>
      <w:tr w14:paraId="7C0E1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62BD5231">
            <w:r>
              <w:rPr>
                <w:b w:val="0"/>
                <w:bCs w:val="0"/>
              </w:rPr>
              <w:t>Library / Resources</w:t>
            </w:r>
          </w:p>
        </w:tc>
        <w:tc>
          <w:tcPr>
            <w:tcW w:w="576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6E9A1F37">
            <w:r>
              <w:rPr>
                <w:b w:val="0"/>
                <w:bCs w:val="0"/>
              </w:rPr>
              <w:t>Downloadable documents and technical resources.</w:t>
            </w:r>
          </w:p>
        </w:tc>
        <w:tc>
          <w:tcPr>
            <w:tcW w:w="144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37BD8632">
            <w:pPr>
              <w:jc w:val="center"/>
            </w:pPr>
          </w:p>
        </w:tc>
      </w:tr>
      <w:tr w14:paraId="6D67A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327B4AC4">
            <w:r>
              <w:rPr>
                <w:b w:val="0"/>
                <w:bCs w:val="0"/>
              </w:rPr>
              <w:t>Contact Us</w:t>
            </w:r>
          </w:p>
        </w:tc>
        <w:tc>
          <w:tcPr>
            <w:tcW w:w="57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40286760">
            <w:r>
              <w:rPr>
                <w:b w:val="0"/>
                <w:bCs w:val="0"/>
              </w:rPr>
              <w:t>Contact form that sends an email and saves the message.</w:t>
            </w:r>
          </w:p>
        </w:tc>
        <w:tc>
          <w:tcPr>
            <w:tcW w:w="144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64C05D77">
            <w:pPr>
              <w:jc w:val="center"/>
            </w:pPr>
          </w:p>
        </w:tc>
      </w:tr>
      <w:tr w14:paraId="2B848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6ED64500">
            <w:r>
              <w:rPr>
                <w:b w:val="0"/>
                <w:bCs w:val="0"/>
              </w:rPr>
              <w:t>Request a Quote</w:t>
            </w:r>
          </w:p>
        </w:tc>
        <w:tc>
          <w:tcPr>
            <w:tcW w:w="576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02170859">
            <w:r>
              <w:rPr>
                <w:b w:val="0"/>
                <w:bCs w:val="0"/>
              </w:rPr>
              <w:t>Quotation form with file attachment support.</w:t>
            </w:r>
          </w:p>
        </w:tc>
        <w:tc>
          <w:tcPr>
            <w:tcW w:w="144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60C7D58D">
            <w:pPr>
              <w:jc w:val="center"/>
            </w:pPr>
          </w:p>
        </w:tc>
      </w:tr>
      <w:tr w14:paraId="4909A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316FF63A">
            <w:r>
              <w:rPr>
                <w:b w:val="0"/>
                <w:bCs w:val="0"/>
              </w:rPr>
              <w:t>Search</w:t>
            </w:r>
          </w:p>
        </w:tc>
        <w:tc>
          <w:tcPr>
            <w:tcW w:w="576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3E42BC68">
            <w:r>
              <w:rPr>
                <w:b w:val="0"/>
                <w:bCs w:val="0"/>
              </w:rPr>
              <w:t>Search across products and site content.</w:t>
            </w:r>
          </w:p>
        </w:tc>
        <w:tc>
          <w:tcPr>
            <w:tcW w:w="144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04BE227E">
            <w:pPr>
              <w:jc w:val="center"/>
            </w:pPr>
          </w:p>
        </w:tc>
      </w:tr>
    </w:tbl>
    <w:p w14:paraId="38F6F1EC">
      <w:pPr>
        <w:pStyle w:val="2"/>
      </w:pPr>
      <w:r>
        <w:t>3. Admin Panel (CMS)</w:t>
      </w:r>
    </w:p>
    <w:p w14:paraId="21207A6B">
      <w:pPr>
        <w:spacing w:after="120"/>
      </w:pPr>
      <w:r>
        <w:t>The admin panel is a secure, password-protected back-office where staff manage the entire website. It requires login, and the session automatically times out for security. From here, staff can update content, respond to customer activity, and handle email notifications without touching any code. The admin panel includes:</w:t>
      </w:r>
    </w:p>
    <w:p w14:paraId="13836FBC">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5760"/>
        <w:gridCol w:w="1440"/>
      </w:tblGrid>
      <w:tr w14:paraId="3C929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BFBFBF" w:sz="0" w:space="0"/>
              <w:left w:val="single" w:color="BFBFBF" w:sz="0" w:space="0"/>
              <w:bottom w:val="single" w:color="BFBFBF" w:sz="0" w:space="0"/>
              <w:right w:val="single" w:color="BFBFBF" w:sz="0" w:space="0"/>
            </w:tcBorders>
            <w:shd w:val="clear" w:color="auto" w:fill="1F4E79"/>
            <w:tcMar>
              <w:top w:w="60" w:type="dxa"/>
              <w:left w:w="120" w:type="dxa"/>
              <w:bottom w:w="60" w:type="dxa"/>
              <w:right w:w="120" w:type="dxa"/>
            </w:tcMar>
            <w:vAlign w:val="center"/>
          </w:tcPr>
          <w:p w14:paraId="45B11095">
            <w:r>
              <w:rPr>
                <w:b/>
                <w:bCs/>
                <w:color w:val="FFFFFF"/>
              </w:rPr>
              <w:t>Admin Module</w:t>
            </w:r>
          </w:p>
        </w:tc>
        <w:tc>
          <w:tcPr>
            <w:tcW w:w="5760" w:type="dxa"/>
            <w:tcBorders>
              <w:top w:val="single" w:color="BFBFBF" w:sz="0" w:space="0"/>
              <w:left w:val="single" w:color="BFBFBF" w:sz="0" w:space="0"/>
              <w:bottom w:val="single" w:color="BFBFBF" w:sz="0" w:space="0"/>
              <w:right w:val="single" w:color="BFBFBF" w:sz="0" w:space="0"/>
            </w:tcBorders>
            <w:shd w:val="clear" w:color="auto" w:fill="1F4E79"/>
            <w:tcMar>
              <w:top w:w="60" w:type="dxa"/>
              <w:left w:w="120" w:type="dxa"/>
              <w:bottom w:w="60" w:type="dxa"/>
              <w:right w:w="120" w:type="dxa"/>
            </w:tcMar>
            <w:vAlign w:val="center"/>
          </w:tcPr>
          <w:p w14:paraId="32A36058">
            <w:r>
              <w:rPr>
                <w:b/>
                <w:bCs/>
                <w:color w:val="FFFFFF"/>
              </w:rPr>
              <w:t>What Staff Can Do</w:t>
            </w:r>
          </w:p>
        </w:tc>
        <w:tc>
          <w:tcPr>
            <w:tcW w:w="1440" w:type="dxa"/>
            <w:tcBorders>
              <w:top w:val="single" w:color="BFBFBF" w:sz="0" w:space="0"/>
              <w:left w:val="single" w:color="BFBFBF" w:sz="0" w:space="0"/>
              <w:bottom w:val="single" w:color="BFBFBF" w:sz="0" w:space="0"/>
              <w:right w:val="single" w:color="BFBFBF" w:sz="0" w:space="0"/>
            </w:tcBorders>
            <w:shd w:val="clear" w:color="auto" w:fill="1F4E79"/>
            <w:tcMar>
              <w:top w:w="60" w:type="dxa"/>
              <w:left w:w="120" w:type="dxa"/>
              <w:bottom w:w="60" w:type="dxa"/>
              <w:right w:w="120" w:type="dxa"/>
            </w:tcMar>
            <w:vAlign w:val="center"/>
          </w:tcPr>
          <w:p w14:paraId="19FB8921">
            <w:r>
              <w:rPr>
                <w:b/>
                <w:bCs/>
                <w:color w:val="FFFFFF"/>
              </w:rPr>
              <w:t>Status</w:t>
            </w:r>
          </w:p>
        </w:tc>
      </w:tr>
      <w:tr w14:paraId="19735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75755118">
            <w:r>
              <w:rPr>
                <w:b w:val="0"/>
                <w:bCs w:val="0"/>
              </w:rPr>
              <w:t>Admin Login &amp; Security</w:t>
            </w:r>
          </w:p>
        </w:tc>
        <w:tc>
          <w:tcPr>
            <w:tcW w:w="57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48F92539">
            <w:r>
              <w:rPr>
                <w:b w:val="0"/>
                <w:bCs w:val="0"/>
              </w:rPr>
              <w:t>Secure password login with automatic session timeout to protect the admin area.</w:t>
            </w:r>
          </w:p>
        </w:tc>
        <w:tc>
          <w:tcPr>
            <w:tcW w:w="144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5DD4F171">
            <w:pPr>
              <w:jc w:val="center"/>
            </w:pPr>
          </w:p>
        </w:tc>
      </w:tr>
      <w:tr w14:paraId="11D96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4EDCF4D4">
            <w:r>
              <w:rPr>
                <w:b w:val="0"/>
                <w:bCs w:val="0"/>
              </w:rPr>
              <w:t>Dashboard</w:t>
            </w:r>
          </w:p>
        </w:tc>
        <w:tc>
          <w:tcPr>
            <w:tcW w:w="576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21503AA8">
            <w:r>
              <w:rPr>
                <w:b w:val="0"/>
                <w:bCs w:val="0"/>
              </w:rPr>
              <w:t>View visitor statistics, location (country/city), 30-day visit trends, and enquiry counts.</w:t>
            </w:r>
          </w:p>
        </w:tc>
        <w:tc>
          <w:tcPr>
            <w:tcW w:w="144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6BB8741B">
            <w:pPr>
              <w:jc w:val="center"/>
            </w:pPr>
          </w:p>
        </w:tc>
      </w:tr>
      <w:tr w14:paraId="5B9FA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79044917">
            <w:r>
              <w:rPr>
                <w:b w:val="0"/>
                <w:bCs w:val="0"/>
              </w:rPr>
              <w:t>Homepage Manager</w:t>
            </w:r>
          </w:p>
        </w:tc>
        <w:tc>
          <w:tcPr>
            <w:tcW w:w="57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3B67F89A">
            <w:r>
              <w:rPr>
                <w:b w:val="0"/>
                <w:bCs w:val="0"/>
              </w:rPr>
              <w:t>Add, edit, or delete carousel slides, key statistics, featured sections, and achievements.</w:t>
            </w:r>
          </w:p>
        </w:tc>
        <w:tc>
          <w:tcPr>
            <w:tcW w:w="144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198D6944">
            <w:pPr>
              <w:jc w:val="center"/>
            </w:pPr>
          </w:p>
        </w:tc>
      </w:tr>
      <w:tr w14:paraId="30974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0AF3F32E">
            <w:r>
              <w:rPr>
                <w:b w:val="0"/>
                <w:bCs w:val="0"/>
              </w:rPr>
              <w:t>Product Manager</w:t>
            </w:r>
          </w:p>
        </w:tc>
        <w:tc>
          <w:tcPr>
            <w:tcW w:w="576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3E82B984">
            <w:r>
              <w:rPr>
                <w:b w:val="0"/>
                <w:bCs w:val="0"/>
              </w:rPr>
              <w:t>Add, edit, or delete product categories, product items, specifications, and images.</w:t>
            </w:r>
          </w:p>
        </w:tc>
        <w:tc>
          <w:tcPr>
            <w:tcW w:w="144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7714E4A0">
            <w:pPr>
              <w:jc w:val="center"/>
            </w:pPr>
          </w:p>
        </w:tc>
      </w:tr>
      <w:tr w14:paraId="697AA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5B002FC8">
            <w:r>
              <w:rPr>
                <w:b w:val="0"/>
                <w:bCs w:val="0"/>
              </w:rPr>
              <w:t>Content Manager</w:t>
            </w:r>
          </w:p>
        </w:tc>
        <w:tc>
          <w:tcPr>
            <w:tcW w:w="57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38E5E4E2">
            <w:r>
              <w:rPr>
                <w:b w:val="0"/>
                <w:bCs w:val="0"/>
              </w:rPr>
              <w:t>Edit About Us, services, and IoT solution sections using a rich-text editor.</w:t>
            </w:r>
          </w:p>
        </w:tc>
        <w:tc>
          <w:tcPr>
            <w:tcW w:w="144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01E7CBAA">
            <w:pPr>
              <w:jc w:val="center"/>
            </w:pPr>
          </w:p>
        </w:tc>
      </w:tr>
      <w:tr w14:paraId="5E09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5585AC22">
            <w:r>
              <w:rPr>
                <w:b w:val="0"/>
                <w:bCs w:val="0"/>
              </w:rPr>
              <w:t>Custom Pages</w:t>
            </w:r>
          </w:p>
        </w:tc>
        <w:tc>
          <w:tcPr>
            <w:tcW w:w="576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092C4B08">
            <w:r>
              <w:rPr>
                <w:b w:val="0"/>
                <w:bCs w:val="0"/>
              </w:rPr>
              <w:t>Create and manage template-based dynamic pages with custom URLs.</w:t>
            </w:r>
          </w:p>
        </w:tc>
        <w:tc>
          <w:tcPr>
            <w:tcW w:w="144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0E8574C6">
            <w:pPr>
              <w:jc w:val="center"/>
            </w:pPr>
          </w:p>
        </w:tc>
      </w:tr>
      <w:tr w14:paraId="48E15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0719E969">
            <w:r>
              <w:rPr>
                <w:b w:val="0"/>
                <w:bCs w:val="0"/>
              </w:rPr>
              <w:t>News &amp; Events</w:t>
            </w:r>
          </w:p>
        </w:tc>
        <w:tc>
          <w:tcPr>
            <w:tcW w:w="57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2790FAE9">
            <w:r>
              <w:rPr>
                <w:b w:val="0"/>
                <w:bCs w:val="0"/>
              </w:rPr>
              <w:t>Create, edit, and delete news articles and events.</w:t>
            </w:r>
          </w:p>
        </w:tc>
        <w:tc>
          <w:tcPr>
            <w:tcW w:w="144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2C1C5405">
            <w:pPr>
              <w:jc w:val="center"/>
            </w:pPr>
          </w:p>
        </w:tc>
      </w:tr>
      <w:tr w14:paraId="6EAE8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002E8EF2">
            <w:r>
              <w:rPr>
                <w:b w:val="0"/>
                <w:bCs w:val="0"/>
              </w:rPr>
              <w:t>Testimonials</w:t>
            </w:r>
          </w:p>
        </w:tc>
        <w:tc>
          <w:tcPr>
            <w:tcW w:w="576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37FA6FE6">
            <w:r>
              <w:rPr>
                <w:b w:val="0"/>
                <w:bCs w:val="0"/>
              </w:rPr>
              <w:t>Add, edit, delete, reorder, upload images, and show/hide testimonials.</w:t>
            </w:r>
          </w:p>
        </w:tc>
        <w:tc>
          <w:tcPr>
            <w:tcW w:w="144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590208CF">
            <w:pPr>
              <w:jc w:val="center"/>
            </w:pPr>
          </w:p>
        </w:tc>
      </w:tr>
      <w:tr w14:paraId="0380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24CBB002">
            <w:r>
              <w:rPr>
                <w:b w:val="0"/>
                <w:bCs w:val="0"/>
              </w:rPr>
              <w:t>Messages &amp; Quotes</w:t>
            </w:r>
          </w:p>
        </w:tc>
        <w:tc>
          <w:tcPr>
            <w:tcW w:w="57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06CBA2A5">
            <w:r>
              <w:rPr>
                <w:b w:val="0"/>
                <w:bCs w:val="0"/>
              </w:rPr>
              <w:t>View contact messages and quotation requests, with downloadable attachments and exportable data.</w:t>
            </w:r>
          </w:p>
        </w:tc>
        <w:tc>
          <w:tcPr>
            <w:tcW w:w="144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4A8E691F">
            <w:pPr>
              <w:jc w:val="center"/>
            </w:pPr>
          </w:p>
        </w:tc>
      </w:tr>
      <w:tr w14:paraId="153E8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5F62A55B">
            <w:r>
              <w:rPr>
                <w:b w:val="0"/>
                <w:bCs w:val="0"/>
              </w:rPr>
              <w:t>Email Notifications</w:t>
            </w:r>
          </w:p>
        </w:tc>
        <w:tc>
          <w:tcPr>
            <w:tcW w:w="576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2E87B78C">
            <w:r>
              <w:rPr>
                <w:b w:val="0"/>
                <w:bCs w:val="0"/>
              </w:rPr>
              <w:t>Automatic email alerts sent to staff whenever a customer submits a contact message or quote request.</w:t>
            </w:r>
          </w:p>
        </w:tc>
        <w:tc>
          <w:tcPr>
            <w:tcW w:w="144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6A3438E4">
            <w:pPr>
              <w:jc w:val="center"/>
            </w:pPr>
          </w:p>
        </w:tc>
      </w:tr>
      <w:tr w14:paraId="67469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32A14139">
            <w:r>
              <w:rPr>
                <w:b w:val="0"/>
                <w:bCs w:val="0"/>
              </w:rPr>
              <w:t>Newsletter &amp; Subscribers</w:t>
            </w:r>
          </w:p>
        </w:tc>
        <w:tc>
          <w:tcPr>
            <w:tcW w:w="57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5DAB0E54">
            <w:r>
              <w:rPr>
                <w:b w:val="0"/>
                <w:bCs w:val="0"/>
              </w:rPr>
              <w:t>Manage the newsletter subscriber list, send newsletter emails, and track unsubscribed/bounced addresses.</w:t>
            </w:r>
          </w:p>
        </w:tc>
        <w:tc>
          <w:tcPr>
            <w:tcW w:w="144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35F5E875">
            <w:pPr>
              <w:jc w:val="center"/>
            </w:pPr>
          </w:p>
        </w:tc>
      </w:tr>
      <w:tr w14:paraId="108E7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59330541">
            <w:r>
              <w:rPr>
                <w:b w:val="0"/>
                <w:bCs w:val="0"/>
              </w:rPr>
              <w:t>Footer Manager</w:t>
            </w:r>
          </w:p>
        </w:tc>
        <w:tc>
          <w:tcPr>
            <w:tcW w:w="576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710A9DB9">
            <w:r>
              <w:rPr>
                <w:b w:val="0"/>
                <w:bCs w:val="0"/>
              </w:rPr>
              <w:t>Edit footer content, sections, and social media links.</w:t>
            </w:r>
          </w:p>
        </w:tc>
        <w:tc>
          <w:tcPr>
            <w:tcW w:w="144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5CBF0318">
            <w:pPr>
              <w:jc w:val="center"/>
            </w:pPr>
          </w:p>
        </w:tc>
      </w:tr>
      <w:tr w14:paraId="15D89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7C51DC31">
            <w:r>
              <w:rPr>
                <w:b w:val="0"/>
                <w:bCs w:val="0"/>
              </w:rPr>
              <w:t>Library Manager</w:t>
            </w:r>
          </w:p>
        </w:tc>
        <w:tc>
          <w:tcPr>
            <w:tcW w:w="57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5B88FF4F">
            <w:r>
              <w:rPr>
                <w:b w:val="0"/>
                <w:bCs w:val="0"/>
              </w:rPr>
              <w:t>Add, categorize, edit, and delete resource/document entries.</w:t>
            </w:r>
          </w:p>
        </w:tc>
        <w:tc>
          <w:tcPr>
            <w:tcW w:w="144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4E66E3A2">
            <w:pPr>
              <w:jc w:val="center"/>
            </w:pPr>
          </w:p>
        </w:tc>
      </w:tr>
      <w:tr w14:paraId="4669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387273BE">
            <w:r>
              <w:rPr>
                <w:b w:val="0"/>
                <w:bCs w:val="0"/>
              </w:rPr>
              <w:t>Partners / Clients</w:t>
            </w:r>
          </w:p>
        </w:tc>
        <w:tc>
          <w:tcPr>
            <w:tcW w:w="576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519272B0">
            <w:r>
              <w:rPr>
                <w:b w:val="0"/>
                <w:bCs w:val="0"/>
              </w:rPr>
              <w:t>Manage partner and client logos shown on the website.</w:t>
            </w:r>
          </w:p>
        </w:tc>
        <w:tc>
          <w:tcPr>
            <w:tcW w:w="144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4496C13C">
            <w:pPr>
              <w:jc w:val="center"/>
            </w:pPr>
          </w:p>
        </w:tc>
      </w:tr>
      <w:tr w14:paraId="1544D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66DE8C8E">
            <w:r>
              <w:rPr>
                <w:b w:val="0"/>
                <w:bCs w:val="0"/>
              </w:rPr>
              <w:t>Image Manager</w:t>
            </w:r>
          </w:p>
        </w:tc>
        <w:tc>
          <w:tcPr>
            <w:tcW w:w="57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1A59EFBB">
            <w:r>
              <w:rPr>
                <w:b w:val="0"/>
                <w:bCs w:val="0"/>
              </w:rPr>
              <w:t>Upload and manage website images and assets.</w:t>
            </w:r>
          </w:p>
        </w:tc>
        <w:tc>
          <w:tcPr>
            <w:tcW w:w="144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0CE20BD5">
            <w:pPr>
              <w:jc w:val="center"/>
            </w:pPr>
          </w:p>
        </w:tc>
      </w:tr>
    </w:tbl>
    <w:p w14:paraId="291C897B">
      <w:pPr>
        <w:spacing w:after="120"/>
      </w:pPr>
    </w:p>
    <w:p w14:paraId="7B2E2B52">
      <w:pPr>
        <w:spacing w:after="80"/>
      </w:pPr>
      <w:r>
        <w:rPr>
          <w:b/>
          <w:bCs/>
        </w:rPr>
        <w:t>Key Admin Benefits:</w:t>
      </w:r>
    </w:p>
    <w:p w14:paraId="4C98872C">
      <w:pPr>
        <w:pStyle w:val="18"/>
        <w:numPr>
          <w:ilvl w:val="0"/>
          <w:numId w:val="1"/>
        </w:numPr>
        <w:spacing w:after="60"/>
      </w:pPr>
      <w:r>
        <w:t>Staff manage all website content themselves — no developer needed for updates.</w:t>
      </w:r>
    </w:p>
    <w:p w14:paraId="0F2D4ABD">
      <w:pPr>
        <w:pStyle w:val="18"/>
        <w:numPr>
          <w:ilvl w:val="0"/>
          <w:numId w:val="1"/>
        </w:numPr>
        <w:spacing w:after="60"/>
      </w:pPr>
      <w:r>
        <w:t>Customer messages, quote requests, and newsletter sign-ups are captured and stored automatically.</w:t>
      </w:r>
    </w:p>
    <w:p w14:paraId="4B34CCA6">
      <w:pPr>
        <w:pStyle w:val="18"/>
        <w:numPr>
          <w:ilvl w:val="0"/>
          <w:numId w:val="1"/>
        </w:numPr>
        <w:spacing w:after="60"/>
      </w:pPr>
      <w:r>
        <w:t>Email notifications alert staff instantly when a new enquiry or quote request arrives.</w:t>
      </w:r>
    </w:p>
    <w:p w14:paraId="12638E20">
      <w:pPr>
        <w:pStyle w:val="18"/>
        <w:numPr>
          <w:ilvl w:val="0"/>
          <w:numId w:val="1"/>
        </w:numPr>
        <w:spacing w:after="60"/>
      </w:pPr>
      <w:r>
        <w:t>A rich-text editor makes editing content easy, similar to a word processor.</w:t>
      </w:r>
    </w:p>
    <w:p w14:paraId="4837E792">
      <w:pPr>
        <w:pStyle w:val="18"/>
        <w:numPr>
          <w:ilvl w:val="0"/>
          <w:numId w:val="1"/>
        </w:numPr>
        <w:spacing w:after="60"/>
      </w:pPr>
      <w:r>
        <w:t>Secure login with automatic session timeout protects the admin area.</w:t>
      </w:r>
    </w:p>
    <w:p w14:paraId="7E84DA19">
      <w:pPr>
        <w:pStyle w:val="2"/>
      </w:pPr>
    </w:p>
    <w:p w14:paraId="3A9E30F9">
      <w:pPr>
        <w:pStyle w:val="2"/>
      </w:pPr>
    </w:p>
    <w:p w14:paraId="57FF10A7">
      <w:pPr>
        <w:pStyle w:val="2"/>
      </w:pPr>
      <w:r>
        <w:t>4. Completion Status</w:t>
      </w:r>
    </w:p>
    <w:p w14:paraId="529F986E">
      <w:pPr>
        <w:spacing w:after="120"/>
      </w:pPr>
      <w:r>
        <w:t>All planned parts of the system have been completed, tested, and deployed: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40"/>
        <w:gridCol w:w="3120"/>
      </w:tblGrid>
      <w:tr w14:paraId="0687C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240" w:type="dxa"/>
            <w:tcBorders>
              <w:top w:val="single" w:color="BFBFBF" w:sz="0" w:space="0"/>
              <w:left w:val="single" w:color="BFBFBF" w:sz="0" w:space="0"/>
              <w:bottom w:val="single" w:color="BFBFBF" w:sz="0" w:space="0"/>
              <w:right w:val="single" w:color="BFBFBF" w:sz="0" w:space="0"/>
            </w:tcBorders>
            <w:shd w:val="clear" w:color="auto" w:fill="1F4E79"/>
            <w:tcMar>
              <w:top w:w="60" w:type="dxa"/>
              <w:left w:w="120" w:type="dxa"/>
              <w:bottom w:w="60" w:type="dxa"/>
              <w:right w:w="120" w:type="dxa"/>
            </w:tcMar>
            <w:vAlign w:val="center"/>
          </w:tcPr>
          <w:p w14:paraId="7F62C1BB">
            <w:r>
              <w:rPr>
                <w:b/>
                <w:bCs/>
                <w:color w:val="FFFFFF"/>
              </w:rPr>
              <w:t>Area</w:t>
            </w:r>
          </w:p>
        </w:tc>
        <w:tc>
          <w:tcPr>
            <w:tcW w:w="3120" w:type="dxa"/>
            <w:tcBorders>
              <w:top w:val="single" w:color="BFBFBF" w:sz="0" w:space="0"/>
              <w:left w:val="single" w:color="BFBFBF" w:sz="0" w:space="0"/>
              <w:bottom w:val="single" w:color="BFBFBF" w:sz="0" w:space="0"/>
              <w:right w:val="single" w:color="BFBFBF" w:sz="0" w:space="0"/>
            </w:tcBorders>
            <w:shd w:val="clear" w:color="auto" w:fill="1F4E79"/>
            <w:tcMar>
              <w:top w:w="60" w:type="dxa"/>
              <w:left w:w="120" w:type="dxa"/>
              <w:bottom w:w="60" w:type="dxa"/>
              <w:right w:w="120" w:type="dxa"/>
            </w:tcMar>
            <w:vAlign w:val="center"/>
          </w:tcPr>
          <w:p w14:paraId="79A4CD74">
            <w:r>
              <w:rPr>
                <w:b/>
                <w:bCs/>
                <w:color w:val="FFFFFF"/>
              </w:rPr>
              <w:t>Status</w:t>
            </w:r>
          </w:p>
        </w:tc>
      </w:tr>
      <w:tr w14:paraId="170C6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4CCCE18F">
            <w:r>
              <w:rPr>
                <w:b w:val="0"/>
                <w:bCs w:val="0"/>
              </w:rPr>
              <w:t>Front-End Website (all pages)</w:t>
            </w:r>
          </w:p>
        </w:tc>
        <w:tc>
          <w:tcPr>
            <w:tcW w:w="312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4DB1BFCF">
            <w:pPr>
              <w:jc w:val="center"/>
            </w:pPr>
          </w:p>
        </w:tc>
      </w:tr>
      <w:tr w14:paraId="72B18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59AC6CC3">
            <w:r>
              <w:rPr>
                <w:b w:val="0"/>
                <w:bCs w:val="0"/>
              </w:rPr>
              <w:t>Admin Panel / CMS</w:t>
            </w:r>
          </w:p>
        </w:tc>
        <w:tc>
          <w:tcPr>
            <w:tcW w:w="312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09E99B58">
            <w:pPr>
              <w:jc w:val="center"/>
            </w:pPr>
          </w:p>
        </w:tc>
      </w:tr>
      <w:tr w14:paraId="6FA48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297AED10">
            <w:r>
              <w:rPr>
                <w:b w:val="0"/>
                <w:bCs w:val="0"/>
              </w:rPr>
              <w:t>Product Catalogue &amp; Details</w:t>
            </w:r>
          </w:p>
        </w:tc>
        <w:tc>
          <w:tcPr>
            <w:tcW w:w="312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4434653B">
            <w:pPr>
              <w:jc w:val="center"/>
            </w:pPr>
          </w:p>
        </w:tc>
      </w:tr>
      <w:tr w14:paraId="02BD6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4EF1D404">
            <w:r>
              <w:rPr>
                <w:b w:val="0"/>
                <w:bCs w:val="0"/>
              </w:rPr>
              <w:t>Services &amp; IoT Solution Pages</w:t>
            </w:r>
          </w:p>
        </w:tc>
        <w:tc>
          <w:tcPr>
            <w:tcW w:w="312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43FE7875">
            <w:pPr>
              <w:jc w:val="center"/>
            </w:pPr>
          </w:p>
        </w:tc>
      </w:tr>
      <w:tr w14:paraId="47875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1AC02281">
            <w:r>
              <w:rPr>
                <w:b w:val="0"/>
                <w:bCs w:val="0"/>
              </w:rPr>
              <w:t>Contact, Quote &amp; Newsletter</w:t>
            </w:r>
          </w:p>
        </w:tc>
        <w:tc>
          <w:tcPr>
            <w:tcW w:w="312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7121FE0C">
            <w:pPr>
              <w:jc w:val="center"/>
            </w:pPr>
          </w:p>
        </w:tc>
      </w:tr>
      <w:tr w14:paraId="241BC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01F5C5A7">
            <w:r>
              <w:rPr>
                <w:b w:val="0"/>
                <w:bCs w:val="0"/>
              </w:rPr>
              <w:t>Email Notification System</w:t>
            </w:r>
          </w:p>
        </w:tc>
        <w:tc>
          <w:tcPr>
            <w:tcW w:w="312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0715C08B">
            <w:pPr>
              <w:jc w:val="center"/>
            </w:pPr>
          </w:p>
        </w:tc>
      </w:tr>
      <w:tr w14:paraId="5B434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0F43C365">
            <w:r>
              <w:rPr>
                <w:b w:val="0"/>
                <w:bCs w:val="0"/>
              </w:rPr>
              <w:t>Visitor Statistics Dashboard</w:t>
            </w:r>
          </w:p>
        </w:tc>
        <w:tc>
          <w:tcPr>
            <w:tcW w:w="312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120" w:type="dxa"/>
            </w:tcMar>
            <w:vAlign w:val="center"/>
          </w:tcPr>
          <w:p w14:paraId="1AAACF18">
            <w:pPr>
              <w:jc w:val="center"/>
            </w:pPr>
          </w:p>
        </w:tc>
      </w:tr>
      <w:tr w14:paraId="77D24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310DFA4B">
            <w:r>
              <w:rPr>
                <w:b w:val="0"/>
                <w:bCs w:val="0"/>
              </w:rPr>
              <w:t>Deployment</w:t>
            </w:r>
          </w:p>
        </w:tc>
        <w:tc>
          <w:tcPr>
            <w:tcW w:w="312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120" w:type="dxa"/>
            </w:tcMar>
            <w:vAlign w:val="center"/>
          </w:tcPr>
          <w:p w14:paraId="356E3153">
            <w:pPr>
              <w:jc w:val="center"/>
            </w:pPr>
          </w:p>
        </w:tc>
      </w:tr>
    </w:tbl>
    <w:p w14:paraId="2A4268C1">
      <w:pPr>
        <w:pStyle w:val="2"/>
      </w:pPr>
      <w:r>
        <w:t>5. Conclusion</w:t>
      </w:r>
    </w:p>
    <w:p w14:paraId="60DC3C0F">
      <w:pPr>
        <w:spacing w:after="120"/>
      </w:pPr>
      <w:r>
        <w:t>The Line Seiki Asia Pacific website system is complete and fully operational. The front-end website gives customers a professional, easy-to-use platform to explore products and services, while the admin panel gives staff full control to manage content, handle email notifications, and respond to customer enquiries on their own.</w:t>
      </w:r>
    </w:p>
    <w:p w14:paraId="372024B1">
      <w:pPr>
        <w:spacing w:after="120"/>
      </w:pPr>
      <w:r>
        <w:t>The system meets its objectives and is ready for everyday use. This report certifies the project as complete.</w:t>
      </w:r>
    </w:p>
    <w:sectPr>
      <w:footerReference r:id="rId5"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41521">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6E552">
    <w:pPr>
      <w:pBdr>
        <w:top w:val="single" w:color="BFBFBF" w:sz="4" w:space="4"/>
      </w:pBdr>
      <w:jc w:val="center"/>
    </w:pP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892E0">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1539446C"/>
    <w:rsid w:val="334A7032"/>
    <w:rsid w:val="35471076"/>
    <w:rsid w:val="362774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pBdr>
        <w:bottom w:val="single" w:color="1F4E79" w:sz="6" w:space="4"/>
      </w:pBdr>
      <w:spacing w:before="260" w:after="140"/>
      <w:outlineLvl w:val="0"/>
    </w:pPr>
    <w:rPr>
      <w:rFonts w:ascii="Arial" w:hAnsi="Arial" w:eastAsia="Arial" w:cs="Arial"/>
      <w:b/>
      <w:bCs/>
      <w:color w:val="1F4E79"/>
      <w:sz w:val="28"/>
      <w:szCs w:val="28"/>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Arial" w:hAnsi="Arial" w:eastAsia="Arial" w:cs="Arial"/>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Arial" w:hAnsi="Arial" w:eastAsia="Arial" w:cs="Arial"/>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Arial" w:hAnsi="Arial" w:eastAsia="Arial" w:cs="Arial"/>
      <w:sz w:val="56"/>
      <w:szCs w:val="56"/>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744</Words>
  <Characters>4514</Characters>
  <TotalTime>14</TotalTime>
  <ScaleCrop>false</ScaleCrop>
  <LinksUpToDate>false</LinksUpToDate>
  <CharactersWithSpaces>5124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2026-06-08T15:19:00Z</dcterms:created>
  <dc:creator>Line Seiki Asia Pacific Inc.</dc:creator>
  <cp:lastModifiedBy>google1600138013</cp:lastModifiedBy>
  <dcterms:modified xsi:type="dcterms:W3CDTF">2026-06-08T15:35:22Z</dcterms:modified>
  <dc:title>System Completion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eyJoZGlkIjoiN2U0MTE2ZDA2NGJjY2ExMGI5OTBjMGM3ZTQ2OTYxYTQiLCJ1c2VySWQiOiIxNjY2NjIxNDczNDczIn0=</vt:lpwstr>
  </property>
  <property fmtid="{D5CDD505-2E9C-101B-9397-08002B2CF9AE}" pid="3" name="KSOProductBuildVer">
    <vt:lpwstr>1033-12.1.0.26880</vt:lpwstr>
  </property>
  <property fmtid="{D5CDD505-2E9C-101B-9397-08002B2CF9AE}" pid="4" name="ICV">
    <vt:lpwstr>AF409E8BF25F4DA796915E722BF3418F_12</vt:lpwstr>
  </property>
</Properties>
</file>