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D0E" w:rsidP="0072541D" w:rsidRDefault="00A426D1">
      <w:pPr>
        <w:pStyle w:val="AmendDocName"/>
      </w:pPr>
      <w:sdt>
        <w:sdtPr>
          <w:alias w:val="BillDocName"/>
          <w:tag w:val="BillDocName"/>
          <w:id w:val="971020867"/>
          <w:lock w:val="sdtLocked"/>
          <w:placeholder>
            <w:docPart w:val="27E3E6BF7C5341C685059C53A961EABB"/>
          </w:placeholder>
          <w:dataBinding w:xpath="/Amendment[1]/BillDocName[1]" w:storeItemID="{B0F9304C-FCEE-4ACD-9B3F-481A4DFF630A}"/>
          <w:text/>
        </w:sdtPr>
        <w:sdtEndPr/>
        <w:sdtContent>
          <w:r w:rsidR="00FC12D5">
            <w:t>1160-S</w:t>
          </w:r>
        </w:sdtContent>
      </w:sdt>
      <w:r w:rsidR="00DE256E">
        <w:t xml:space="preserve"> </w:t>
      </w:r>
      <w:sdt>
        <w:sdtPr>
          <w:alias w:val="AmendType"/>
          <w:tag w:val="AmendType"/>
          <w:id w:val="-2044578121"/>
          <w:lock w:val="sdtLocked"/>
          <w:placeholder>
            <w:docPart w:val="27E3E6BF7C5341C685059C53A961EABB"/>
          </w:placeholder>
          <w:dataBinding w:xpath="/Amendment[1]/AmendType[1]" w:storeItemID="{B0F9304C-FCEE-4ACD-9B3F-481A4DFF630A}"/>
          <w:text/>
        </w:sdtPr>
        <w:sdtEndPr/>
        <w:sdtContent>
          <w:r w:rsidR="00FC12D5">
            <w:t>AMH</w:t>
          </w:r>
        </w:sdtContent>
      </w:sdt>
      <w:r w:rsidR="00DE256E">
        <w:t xml:space="preserve"> </w:t>
      </w:r>
      <w:sdt>
        <w:sdtPr>
          <w:alias w:val="SponsorAcronym"/>
          <w:tag w:val="SponsorAcronym"/>
          <w:id w:val="1747614496"/>
          <w:lock w:val="sdtLocked"/>
          <w:placeholder>
            <w:docPart w:val="27E3E6BF7C5341C685059C53A961EABB"/>
          </w:placeholder>
          <w:dataBinding w:xpath="/Amendment[1]/SponsorAcronym[1]" w:storeItemID="{B0F9304C-FCEE-4ACD-9B3F-481A4DFF630A}"/>
          <w:text/>
        </w:sdtPr>
        <w:sdtEndPr/>
        <w:sdtContent>
          <w:r w:rsidR="00FC12D5">
            <w:t>WALE</w:t>
          </w:r>
        </w:sdtContent>
      </w:sdt>
      <w:r w:rsidR="00DE256E">
        <w:t xml:space="preserve"> </w:t>
      </w:r>
      <w:sdt>
        <w:sdtPr>
          <w:alias w:val="DrafterAcronym"/>
          <w:tag w:val="DrafterAcronym"/>
          <w:id w:val="-2035955044"/>
          <w:lock w:val="sdtLocked"/>
          <w:placeholder>
            <w:docPart w:val="27E3E6BF7C5341C685059C53A961EABB"/>
          </w:placeholder>
          <w:dataBinding w:xpath="/Amendment[1]/DrafterAcronym[1]" w:storeItemID="{B0F9304C-FCEE-4ACD-9B3F-481A4DFF630A}"/>
          <w:text/>
        </w:sdtPr>
        <w:sdtEndPr/>
        <w:sdtContent>
          <w:r w:rsidR="00FC12D5">
            <w:t>WRIK</w:t>
          </w:r>
        </w:sdtContent>
      </w:sdt>
      <w:r w:rsidR="00DE256E">
        <w:t xml:space="preserve"> </w:t>
      </w:r>
      <w:sdt>
        <w:sdtPr>
          <w:alias w:val="DraftNumber"/>
          <w:tag w:val="DraftNumber"/>
          <w:id w:val="1777139920"/>
          <w:lock w:val="sdtLocked"/>
          <w:placeholder>
            <w:docPart w:val="27E3E6BF7C5341C685059C53A961EABB"/>
          </w:placeholder>
          <w:dataBinding w:xpath="/Amendment[1]/DraftNumber[1]" w:storeItemID="{B0F9304C-FCEE-4ACD-9B3F-481A4DFF630A}"/>
          <w:text/>
        </w:sdtPr>
        <w:sdtEndPr/>
        <w:sdtContent>
          <w:r w:rsidR="00FC12D5">
            <w:t>399</w:t>
          </w:r>
        </w:sdtContent>
      </w:sdt>
    </w:p>
    <w:p w:rsidR="00DF5D0E" w:rsidP="00B73E0A" w:rsidRDefault="00AA1230">
      <w:pPr>
        <w:pStyle w:val="OfferedBy"/>
        <w:spacing w:after="120"/>
      </w:pPr>
      <w:r>
        <w:tab/>
      </w:r>
      <w:r>
        <w:tab/>
      </w:r>
      <w:r>
        <w:tab/>
      </w:r>
    </w:p>
    <w:p w:rsidR="00DF5D0E" w:rsidRDefault="00A426D1">
      <w:sdt>
        <w:sdtPr>
          <w:rPr>
            <w:b/>
            <w:u w:val="single"/>
          </w:rPr>
          <w:alias w:val="ReferenceNumber"/>
          <w:tag w:val="ReferenceNumber"/>
          <w:id w:val="1635219736"/>
          <w:lock w:val="sdtLocked"/>
          <w:placeholder>
            <w:docPart w:val="27E3E6BF7C5341C685059C53A961EABB"/>
          </w:placeholder>
          <w:dataBinding w:xpath="/Amendment[1]/ReferenceNumber[1]" w:storeItemID="{B0F9304C-FCEE-4ACD-9B3F-481A4DFF630A}"/>
          <w:text/>
        </w:sdtPr>
        <w:sdtEndPr/>
        <w:sdtContent>
          <w:r w:rsidR="00FC12D5">
            <w:rPr>
              <w:b/>
              <w:u w:val="single"/>
            </w:rPr>
            <w:t>SHB 1160</w:t>
          </w:r>
        </w:sdtContent>
      </w:sdt>
      <w:r w:rsidR="00DE256E">
        <w:t xml:space="preserve"> - </w:t>
      </w:r>
      <w:sdt>
        <w:sdtPr>
          <w:alias w:val="Floor"/>
          <w:tag w:val="Floor"/>
          <w:id w:val="-1523857359"/>
          <w:lock w:val="sdtLocked"/>
          <w:placeholder>
            <w:docPart w:val="27E3E6BF7C5341C685059C53A961EABB"/>
          </w:placeholder>
          <w:dataBinding w:xpath="/Amendment[1]/Floor[1]" w:storeItemID="{B0F9304C-FCEE-4ACD-9B3F-481A4DFF630A}"/>
          <w:text/>
        </w:sdtPr>
        <w:sdtEndPr/>
        <w:sdtContent>
          <w:r w:rsidR="00FC12D5">
            <w:t>H AMD</w:t>
          </w:r>
        </w:sdtContent>
      </w:sdt>
      <w:sdt>
        <w:sdtPr>
          <w:rPr>
            <w:b/>
          </w:rPr>
          <w:alias w:val="AmendmentNumber"/>
          <w:tag w:val="AmendmentNumber"/>
          <w:id w:val="-62711950"/>
          <w:lock w:val="sdtLocked"/>
          <w:placeholder>
            <w:docPart w:val="51F56C8D06BC47FDA2D52A0F4B168864"/>
          </w:placeholder>
          <w:dataBinding w:xpath="/Amendment[1]/AmendmentNumber[1]" w:storeItemID="{B0F9304C-FCEE-4ACD-9B3F-481A4DFF630A}"/>
          <w:text/>
        </w:sdtPr>
        <w:sdtEndPr/>
        <w:sdtContent>
          <w:r w:rsidR="00FC12D5">
            <w:rPr>
              <w:b/>
            </w:rPr>
            <w:t xml:space="preserve"> 119</w:t>
          </w:r>
        </w:sdtContent>
      </w:sdt>
    </w:p>
    <w:p w:rsidR="00DF5D0E" w:rsidP="00605C39" w:rsidRDefault="00A426D1">
      <w:pPr>
        <w:ind w:firstLine="576"/>
      </w:pPr>
      <w:sdt>
        <w:sdtPr>
          <w:rPr>
            <w:sz w:val="22"/>
          </w:rPr>
          <w:alias w:val="Sponsors"/>
          <w:tag w:val="Sponsors"/>
          <w:id w:val="-1440131538"/>
          <w:lock w:val="sdtLocked"/>
          <w:placeholder>
            <w:docPart w:val="27E3E6BF7C5341C685059C53A961EABB"/>
          </w:placeholder>
          <w:dataBinding w:xpath="/Amendment[1]/Sponsors[1]" w:storeItemID="{B0F9304C-FCEE-4ACD-9B3F-481A4DFF630A}"/>
          <w:text/>
        </w:sdtPr>
        <w:sdtEndPr/>
        <w:sdtContent>
          <w:r w:rsidR="00FC12D5">
            <w:rPr>
              <w:sz w:val="22"/>
            </w:rPr>
            <w:t>By Representative Walen</w:t>
          </w:r>
        </w:sdtContent>
      </w:sdt>
    </w:p>
    <w:sdt>
      <w:sdtPr>
        <w:rPr>
          <w:b/>
          <w:bCs/>
        </w:rPr>
        <w:alias w:val="FloorAction"/>
        <w:tag w:val="FloorAction"/>
        <w:id w:val="1057278858"/>
        <w:lock w:val="sdtLocked"/>
        <w:placeholder>
          <w:docPart w:val="27E3E6BF7C5341C685059C53A961EABB"/>
        </w:placeholder>
        <w:dataBinding w:xpath="/Amendment[1]/FloorAction[1]" w:storeItemID="{B0F9304C-FCEE-4ACD-9B3F-481A4DFF630A}"/>
        <w:text/>
      </w:sdtPr>
      <w:sdtEndPr/>
      <w:sdtContent>
        <w:p w:rsidR="00DF5D0E" w:rsidP="00050639" w:rsidRDefault="00FC12D5">
          <w:pPr>
            <w:spacing w:after="400" w:line="408" w:lineRule="exact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NOT CONSIDERED 04/27/2025</w:t>
          </w:r>
        </w:p>
      </w:sdtContent>
    </w:sdt>
    <w:p w:rsidR="000E0B63" w:rsidP="006757BA" w:rsidRDefault="00DE256E">
      <w:pPr>
        <w:pStyle w:val="Page"/>
      </w:pPr>
      <w:bookmarkStart w:name="StartOfAmendmentBody" w:id="0"/>
      <w:bookmarkEnd w:id="0"/>
      <w:r>
        <w:tab/>
      </w:r>
      <w:r w:rsidR="00FC12D5">
        <w:t xml:space="preserve">On page </w:t>
      </w:r>
      <w:r w:rsidR="00156541">
        <w:t>3, line 6, after "</w:t>
      </w:r>
      <w:r w:rsidRPr="00156541" w:rsidR="00156541">
        <w:rPr>
          <w:u w:val="single"/>
        </w:rPr>
        <w:t>clear</w:t>
      </w:r>
      <w:r w:rsidR="00156541">
        <w:t>" strike "</w:t>
      </w:r>
      <w:r w:rsidR="00156541">
        <w:rPr>
          <w:u w:val="single"/>
        </w:rPr>
        <w:t>,</w:t>
      </w:r>
      <w:r w:rsidR="000E0B63">
        <w:t>" and insert "</w:t>
      </w:r>
      <w:r w:rsidR="000E0B63">
        <w:rPr>
          <w:u w:val="single"/>
        </w:rPr>
        <w:t>and</w:t>
      </w:r>
      <w:r w:rsidR="000E0B63">
        <w:t>"</w:t>
      </w:r>
      <w:r w:rsidR="00156541">
        <w:t xml:space="preserve"> </w:t>
      </w:r>
    </w:p>
    <w:p w:rsidR="000E0B63" w:rsidP="006757BA" w:rsidRDefault="000E0B63">
      <w:pPr>
        <w:pStyle w:val="Page"/>
      </w:pPr>
    </w:p>
    <w:p w:rsidR="00156541" w:rsidP="006757BA" w:rsidRDefault="000E0B63">
      <w:pPr>
        <w:pStyle w:val="Page"/>
      </w:pPr>
      <w:r>
        <w:tab/>
        <w:t>On page 3, line 6, after "objective" strike "</w:t>
      </w:r>
      <w:r w:rsidR="00156541">
        <w:rPr>
          <w:u w:val="single"/>
        </w:rPr>
        <w:t>, and ascertainable</w:t>
      </w:r>
      <w:r w:rsidR="00156541">
        <w:t xml:space="preserve">" </w:t>
      </w:r>
    </w:p>
    <w:p w:rsidR="00156541" w:rsidP="006757BA" w:rsidRDefault="00156541">
      <w:pPr>
        <w:pStyle w:val="Page"/>
      </w:pPr>
    </w:p>
    <w:p w:rsidRPr="006757BA" w:rsidR="006757BA" w:rsidP="006757BA" w:rsidRDefault="00156541">
      <w:pPr>
        <w:pStyle w:val="Page"/>
      </w:pPr>
      <w:r>
        <w:tab/>
        <w:t>On page 3, line 10, after "ordinance." insert "</w:t>
      </w:r>
      <w:r>
        <w:rPr>
          <w:u w:val="single"/>
        </w:rPr>
        <w:t xml:space="preserve">A clear and objective design and development standard is a </w:t>
      </w:r>
      <w:r w:rsidRPr="00156541">
        <w:rPr>
          <w:u w:val="single"/>
        </w:rPr>
        <w:t>locally adopted development regulation</w:t>
      </w:r>
      <w:r>
        <w:rPr>
          <w:u w:val="single"/>
        </w:rPr>
        <w:t xml:space="preserve"> </w:t>
      </w:r>
      <w:r w:rsidRPr="00156541">
        <w:rPr>
          <w:u w:val="single"/>
        </w:rPr>
        <w:t>that involve</w:t>
      </w:r>
      <w:r>
        <w:rPr>
          <w:u w:val="single"/>
        </w:rPr>
        <w:t>s</w:t>
      </w:r>
      <w:r w:rsidRPr="00156541">
        <w:rPr>
          <w:u w:val="single"/>
        </w:rPr>
        <w:t xml:space="preserve"> no personal or subjective judgment by a public official and </w:t>
      </w:r>
      <w:r>
        <w:rPr>
          <w:u w:val="single"/>
        </w:rPr>
        <w:t>that is</w:t>
      </w:r>
      <w:r w:rsidRPr="00156541">
        <w:rPr>
          <w:u w:val="single"/>
        </w:rPr>
        <w:t xml:space="preserve"> ascertainable by reference to measurable written or graphic criteria available and knowable to both the permit applicant and public official prior to submittal</w:t>
      </w:r>
      <w:r w:rsidR="003F35DB">
        <w:rPr>
          <w:u w:val="single"/>
        </w:rPr>
        <w:t>.</w:t>
      </w:r>
      <w:r w:rsidR="003F35DB">
        <w:t>"</w:t>
      </w:r>
      <w:r w:rsidR="00DE256E">
        <w:t xml:space="preserve"> </w:t>
      </w:r>
    </w:p>
    <w:p w:rsidR="00ED2EEB" w:rsidP="00ED2EEB" w:rsidRDefault="00ED2EEB">
      <w:pPr>
        <w:pStyle w:val="Effect"/>
      </w:pPr>
    </w:p>
    <w:tbl>
      <w:tblPr>
        <w:tblW w:w="0" w:type="auto"/>
        <w:tblInd w:w="-522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540"/>
        <w:gridCol w:w="9874"/>
      </w:tblGrid>
      <w:sdt>
        <w:sdtPr>
          <w:rPr>
            <w:spacing w:val="0"/>
          </w:rPr>
          <w:alias w:val="Effect"/>
          <w:tag w:val="Effect"/>
          <w:id w:val="603001534"/>
          <w:placeholder>
            <w:docPart w:val="27E3E6BF7C5341C685059C53A961EABB"/>
          </w:placeholder>
        </w:sdtPr>
        <w:sdtEndPr>
          <w:rPr>
            <w:spacing w:val="-3"/>
          </w:rPr>
        </w:sdtEndPr>
        <w:sdtContent>
          <w:tr w:rsidR="00D659AC" w:rsidTr="00C8108C">
            <w:tc>
              <w:tcPr>
                <w:tcW w:w="540" w:type="dxa"/>
                <w:shd w:val="clear" w:color="auto" w:fill="FFFFFF" w:themeFill="background1"/>
              </w:tcPr>
              <w:p w:rsidR="00D659AC" w:rsidP="000E603A" w:rsidRDefault="00D659AC">
                <w:pPr>
                  <w:pStyle w:val="Effect"/>
                  <w:shd w:val="clear" w:color="auto" w:fill="auto"/>
                  <w:ind w:left="0" w:firstLine="0"/>
                </w:pPr>
              </w:p>
            </w:tc>
            <w:tc>
              <w:tcPr>
                <w:tcW w:w="9874" w:type="dxa"/>
                <w:shd w:val="clear" w:color="auto" w:fill="FFFFFF" w:themeFill="background1"/>
              </w:tcPr>
              <w:p w:rsidR="00FC12D5" w:rsidP="005805A3" w:rsidRDefault="00FC12D5">
                <w:pPr>
                  <w:pStyle w:val="Effect"/>
                  <w:shd w:val="clear" w:color="auto" w:fill="auto"/>
                  <w:ind w:left="0" w:firstLine="0"/>
                </w:pPr>
                <w:r>
                  <w:tab/>
                </w:r>
                <w:r w:rsidRPr="00FC12D5">
                  <w:rPr>
                    <w:u w:val="single"/>
                  </w:rPr>
                  <w:t>EFFECT:</w:t>
                </w:r>
                <w:r>
                  <w:t xml:space="preserve">  </w:t>
                </w:r>
              </w:p>
              <w:p w:rsidR="003F35DB" w:rsidP="003F35DB" w:rsidRDefault="003F35DB">
                <w:pPr>
                  <w:pStyle w:val="Effect"/>
                  <w:numPr>
                    <w:ilvl w:val="0"/>
                    <w:numId w:val="8"/>
                  </w:numPr>
                  <w:shd w:val="clear" w:color="auto" w:fill="auto"/>
                </w:pPr>
                <w:r>
                  <w:t>Requires design and development standards utilized in administrative design review to be clear and objective, rather than clear, objective, and ascertainable.</w:t>
                </w:r>
              </w:p>
              <w:p w:rsidR="000E0B63" w:rsidP="000E0B63" w:rsidRDefault="000E0B63">
                <w:pPr>
                  <w:pStyle w:val="Effect"/>
                  <w:numPr>
                    <w:ilvl w:val="0"/>
                    <w:numId w:val="8"/>
                  </w:numPr>
                  <w:shd w:val="clear" w:color="auto" w:fill="auto"/>
                </w:pPr>
                <w:r>
                  <w:t>Provides a definition for clear and objective design and development standards.</w:t>
                </w:r>
              </w:p>
              <w:p w:rsidRPr="007D1589" w:rsidR="001B4E53" w:rsidP="005805A3" w:rsidRDefault="00FC12D5">
                <w:pPr>
                  <w:pStyle w:val="Effect"/>
                  <w:shd w:val="clear" w:color="auto" w:fill="auto"/>
                  <w:ind w:left="0" w:firstLine="0"/>
                </w:pPr>
                <w:r>
                  <w:t xml:space="preserve"> </w:t>
                </w:r>
              </w:p>
            </w:tc>
          </w:tr>
        </w:sdtContent>
      </w:sdt>
    </w:tbl>
    <w:p w:rsidR="00DF5D0E" w:rsidRDefault="00DF5D0E">
      <w:pPr>
        <w:pStyle w:val="BillEnd"/>
      </w:pPr>
    </w:p>
    <w:p w:rsidR="00DF5D0E" w:rsidRDefault="00DE256E">
      <w:pPr>
        <w:pStyle w:val="BillEnd"/>
      </w:pPr>
      <w:r>
        <w:rPr>
          <w:b/>
        </w:rPr>
        <w:t>--- END ---</w:t>
      </w:r>
    </w:p>
    <w:p w:rsidR="00DF5D0E" w:rsidRDefault="00AB682C">
      <w:pPr>
        <w:pStyle w:val="RCWSLText"/>
        <w:shd w:val="clear" w:color="auto" w:fill="FFFFFF"/>
        <w:spacing w:line="14" w:lineRule="exact"/>
        <w:ind w:left="-576"/>
      </w:pPr>
      <w:r>
        <w:fldChar w:fldCharType="begin"/>
      </w:r>
      <w:r w:rsidR="00DE256E">
        <w:instrText xml:space="preserve"> ADVANCE  \y 740 </w:instrText>
      </w:r>
      <w:r>
        <w:fldChar w:fldCharType="end"/>
      </w:r>
    </w:p>
    <w:sectPr w:rsidR="00DF5D0E" w:rsidSect="00DF5D0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008" w:bottom="475" w:left="1296" w:header="720" w:footer="47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6D1" w:rsidRDefault="00A426D1" w:rsidP="00DF5D0E">
      <w:r>
        <w:separator/>
      </w:r>
    </w:p>
  </w:endnote>
  <w:endnote w:type="continuationSeparator" w:id="0">
    <w:p w:rsidR="00A426D1" w:rsidRDefault="00A426D1" w:rsidP="00DF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A426D1">
    <w:pPr>
      <w:pStyle w:val="AmendDraftFooter"/>
    </w:pPr>
    <w:sdt>
      <w:sdtPr>
        <w:alias w:val="Title"/>
        <w:tag w:val=""/>
        <w:id w:val="6638995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12D5">
          <w:t>1160-S AMH WALE WRIK 399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E267B1">
      <w:rPr>
        <w:noProof/>
      </w:rPr>
      <w:fldChar w:fldCharType="end"/>
    </w:r>
    <w:r>
      <w:t> - Official Print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A426D1">
    <w:pPr>
      <w:pStyle w:val="AmendDraftFooter"/>
    </w:pPr>
    <w:sdt>
      <w:sdtPr>
        <w:alias w:val="Title"/>
        <w:tag w:val=""/>
        <w:id w:val="-633950043"/>
        <w:placeholder>
          <w:docPart w:val="710819477D8D4F90B38C9DAD8B1B0F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12D5">
          <w:t>1160-S AMH WALE WRIK 399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E267B1">
      <w:rPr>
        <w:noProof/>
      </w:rPr>
      <w:fldChar w:fldCharType="end"/>
    </w:r>
    <w:r>
      <w:t> - Official Print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6D1" w:rsidRDefault="00A426D1" w:rsidP="00DF5D0E">
      <w:r>
        <w:separator/>
      </w:r>
    </w:p>
  </w:footnote>
  <w:footnote w:type="continuationSeparator" w:id="0">
    <w:p w:rsidR="00A426D1" w:rsidRDefault="00A426D1" w:rsidP="00DF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B4D165" wp14:editId="5DD1D05A">
              <wp:simplePos x="0" y="0"/>
              <wp:positionH relativeFrom="column">
                <wp:posOffset>-489585</wp:posOffset>
              </wp:positionH>
              <wp:positionV relativeFrom="paragraph">
                <wp:posOffset>127000</wp:posOffset>
              </wp:positionV>
              <wp:extent cx="476250" cy="9144000"/>
              <wp:effectExtent l="0" t="0" r="0" b="0"/>
              <wp:wrapNone/>
              <wp:docPr id="2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B4D1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-38.55pt;margin-top:10pt;width:37.5pt;height:10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" filled="f" stroked="f">
              <v:textbox>
                <w:txbxContent>
                  <w:p w:rsidR="001B4E53" w:rsidRDefault="001B4E53">
                    <w:pPr>
                      <w:pStyle w:val="RCWSLText"/>
                      <w:jc w:val="right"/>
                    </w:pPr>
                    <w:r>
                      <w:t>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330388" wp14:editId="211B5565">
              <wp:simplePos x="0" y="0"/>
              <wp:positionH relativeFrom="column">
                <wp:posOffset>-499110</wp:posOffset>
              </wp:positionH>
              <wp:positionV relativeFrom="paragraph">
                <wp:posOffset>-28575</wp:posOffset>
              </wp:positionV>
              <wp:extent cx="476250" cy="9456420"/>
              <wp:effectExtent l="0" t="0" r="0" b="0"/>
              <wp:wrapNone/>
              <wp:docPr id="1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45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4E53" w:rsidRDefault="001B4E53" w:rsidP="00605C39">
                          <w:pPr>
                            <w:pStyle w:val="RCWSLText"/>
                            <w:spacing w:before="2888"/>
                            <w:jc w:val="right"/>
                          </w:pPr>
                          <w:r>
                            <w:t>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30388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7" type="#_x0000_t202" style="position:absolute;margin-left:-39.3pt;margin-top:-2.25pt;width:37.5pt;height:7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" filled="f" stroked="f">
              <v:textbox>
                <w:txbxContent>
                  <w:p w:rsidR="001B4E53" w:rsidRDefault="001B4E53" w:rsidP="00605C39">
                    <w:pPr>
                      <w:pStyle w:val="RCWSLText"/>
                      <w:spacing w:before="2888"/>
                      <w:jc w:val="right"/>
                    </w:pPr>
                    <w:r>
                      <w:t>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:rsidR="001B4E53" w:rsidRDefault="001B4E53" w:rsidP="00060D21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:rsidR="001B4E53" w:rsidRDefault="001B4E53" w:rsidP="00060D21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:rsidR="001B4E53" w:rsidRDefault="001B4E53" w:rsidP="00060D21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BF0E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F984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5BE3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5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4DE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30649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9167A54"/>
    <w:multiLevelType w:val="hybridMultilevel"/>
    <w:tmpl w:val="96FC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20829">
    <w:abstractNumId w:val="5"/>
  </w:num>
  <w:num w:numId="2" w16cid:durableId="614825490">
    <w:abstractNumId w:val="3"/>
  </w:num>
  <w:num w:numId="3" w16cid:durableId="1514106076">
    <w:abstractNumId w:val="2"/>
  </w:num>
  <w:num w:numId="4" w16cid:durableId="2015640874">
    <w:abstractNumId w:val="1"/>
  </w:num>
  <w:num w:numId="5" w16cid:durableId="750470253">
    <w:abstractNumId w:val="0"/>
  </w:num>
  <w:num w:numId="6" w16cid:durableId="2043479938">
    <w:abstractNumId w:val="4"/>
  </w:num>
  <w:num w:numId="7" w16cid:durableId="776486957">
    <w:abstractNumId w:val="5"/>
  </w:num>
  <w:num w:numId="8" w16cid:durableId="672998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5"/>
    <w:rsid w:val="00024AC9"/>
    <w:rsid w:val="00050639"/>
    <w:rsid w:val="00060D21"/>
    <w:rsid w:val="00072A9E"/>
    <w:rsid w:val="00096165"/>
    <w:rsid w:val="000C6C82"/>
    <w:rsid w:val="000E0B63"/>
    <w:rsid w:val="000E603A"/>
    <w:rsid w:val="00101DCF"/>
    <w:rsid w:val="00102468"/>
    <w:rsid w:val="00106544"/>
    <w:rsid w:val="00135072"/>
    <w:rsid w:val="00136E5A"/>
    <w:rsid w:val="00146AAF"/>
    <w:rsid w:val="00156541"/>
    <w:rsid w:val="001A0C2F"/>
    <w:rsid w:val="001A775A"/>
    <w:rsid w:val="001B4E53"/>
    <w:rsid w:val="001C1B27"/>
    <w:rsid w:val="001C7F91"/>
    <w:rsid w:val="001E6675"/>
    <w:rsid w:val="00201145"/>
    <w:rsid w:val="00217E8A"/>
    <w:rsid w:val="00265296"/>
    <w:rsid w:val="00281CBD"/>
    <w:rsid w:val="002D7C22"/>
    <w:rsid w:val="002F0610"/>
    <w:rsid w:val="00316CD9"/>
    <w:rsid w:val="003E2FC6"/>
    <w:rsid w:val="003F35DB"/>
    <w:rsid w:val="0041079A"/>
    <w:rsid w:val="00492DDC"/>
    <w:rsid w:val="004C6615"/>
    <w:rsid w:val="004F351E"/>
    <w:rsid w:val="005115F9"/>
    <w:rsid w:val="00523C5A"/>
    <w:rsid w:val="00524FBF"/>
    <w:rsid w:val="00547BB7"/>
    <w:rsid w:val="005805A3"/>
    <w:rsid w:val="005A7DD2"/>
    <w:rsid w:val="005E69C3"/>
    <w:rsid w:val="00605C39"/>
    <w:rsid w:val="006273B6"/>
    <w:rsid w:val="00670F98"/>
    <w:rsid w:val="006757BA"/>
    <w:rsid w:val="006841E6"/>
    <w:rsid w:val="006F7027"/>
    <w:rsid w:val="007049E4"/>
    <w:rsid w:val="0072335D"/>
    <w:rsid w:val="0072541D"/>
    <w:rsid w:val="00757317"/>
    <w:rsid w:val="007769AF"/>
    <w:rsid w:val="007D1589"/>
    <w:rsid w:val="007D35D4"/>
    <w:rsid w:val="007E731C"/>
    <w:rsid w:val="0083749C"/>
    <w:rsid w:val="008443FE"/>
    <w:rsid w:val="00846034"/>
    <w:rsid w:val="00874F49"/>
    <w:rsid w:val="008C7E6E"/>
    <w:rsid w:val="008F15D8"/>
    <w:rsid w:val="009315C0"/>
    <w:rsid w:val="00931B84"/>
    <w:rsid w:val="0095462A"/>
    <w:rsid w:val="0096303F"/>
    <w:rsid w:val="00965260"/>
    <w:rsid w:val="00972869"/>
    <w:rsid w:val="00974A7D"/>
    <w:rsid w:val="009830E8"/>
    <w:rsid w:val="00984CD1"/>
    <w:rsid w:val="009F23A9"/>
    <w:rsid w:val="00A01F29"/>
    <w:rsid w:val="00A022BA"/>
    <w:rsid w:val="00A17B5B"/>
    <w:rsid w:val="00A426D1"/>
    <w:rsid w:val="00A4729B"/>
    <w:rsid w:val="00A93D4A"/>
    <w:rsid w:val="00AA1230"/>
    <w:rsid w:val="00AB682C"/>
    <w:rsid w:val="00AD2D0A"/>
    <w:rsid w:val="00AE28AE"/>
    <w:rsid w:val="00B01D0C"/>
    <w:rsid w:val="00B064D6"/>
    <w:rsid w:val="00B31D1C"/>
    <w:rsid w:val="00B41494"/>
    <w:rsid w:val="00B518D0"/>
    <w:rsid w:val="00B56650"/>
    <w:rsid w:val="00B66BC8"/>
    <w:rsid w:val="00B73E0A"/>
    <w:rsid w:val="00B9304B"/>
    <w:rsid w:val="00B961E0"/>
    <w:rsid w:val="00BF26F3"/>
    <w:rsid w:val="00BF44DF"/>
    <w:rsid w:val="00C61A83"/>
    <w:rsid w:val="00C8108C"/>
    <w:rsid w:val="00C84AD0"/>
    <w:rsid w:val="00C93DB8"/>
    <w:rsid w:val="00CC0DE3"/>
    <w:rsid w:val="00D40447"/>
    <w:rsid w:val="00D659AC"/>
    <w:rsid w:val="00DA47F3"/>
    <w:rsid w:val="00DC2C13"/>
    <w:rsid w:val="00DE256E"/>
    <w:rsid w:val="00DF5D0E"/>
    <w:rsid w:val="00E1471A"/>
    <w:rsid w:val="00E267B1"/>
    <w:rsid w:val="00E33A67"/>
    <w:rsid w:val="00E41CC6"/>
    <w:rsid w:val="00E54F62"/>
    <w:rsid w:val="00E66F5D"/>
    <w:rsid w:val="00E831A5"/>
    <w:rsid w:val="00E83599"/>
    <w:rsid w:val="00E850E7"/>
    <w:rsid w:val="00E94236"/>
    <w:rsid w:val="00EC4C96"/>
    <w:rsid w:val="00ED2EEB"/>
    <w:rsid w:val="00ED5093"/>
    <w:rsid w:val="00F229DE"/>
    <w:rsid w:val="00F304D3"/>
    <w:rsid w:val="00F4663F"/>
    <w:rsid w:val="00F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98A71"/>
  <w15:docId w15:val="{ED5BD286-5046-4662-87C8-807AD900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2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DocName">
    <w:name w:val="AmendDocName"/>
    <w:basedOn w:val="RCWSLText"/>
    <w:rsid w:val="00DF5D0E"/>
    <w:pPr>
      <w:spacing w:after="360"/>
    </w:pPr>
    <w:rPr>
      <w:b/>
      <w:bCs/>
    </w:rPr>
  </w:style>
  <w:style w:type="paragraph" w:customStyle="1" w:styleId="OfferedBy">
    <w:name w:val="OfferedBy"/>
    <w:basedOn w:val="RCWSLText"/>
    <w:rsid w:val="00DF5D0E"/>
    <w:pPr>
      <w:spacing w:after="360"/>
      <w:ind w:left="576" w:hanging="1584"/>
      <w:jc w:val="left"/>
    </w:pPr>
  </w:style>
  <w:style w:type="paragraph" w:customStyle="1" w:styleId="Effect">
    <w:name w:val="Effect"/>
    <w:basedOn w:val="RCWSLText"/>
    <w:rsid w:val="000E603A"/>
    <w:pPr>
      <w:shd w:val="clear" w:color="auto" w:fill="FFFFFF"/>
      <w:spacing w:line="240" w:lineRule="auto"/>
      <w:ind w:left="576" w:hanging="1584"/>
      <w:jc w:val="left"/>
    </w:pPr>
  </w:style>
  <w:style w:type="paragraph" w:customStyle="1" w:styleId="FiscalImpact">
    <w:name w:val="FiscalImpact"/>
    <w:basedOn w:val="RCWSLText"/>
    <w:next w:val="FiscalImpactBody"/>
    <w:rsid w:val="000E603A"/>
    <w:pPr>
      <w:shd w:val="clear" w:color="auto" w:fill="FFFFFF"/>
      <w:spacing w:before="360" w:line="240" w:lineRule="auto"/>
      <w:ind w:left="576" w:hanging="1584"/>
      <w:jc w:val="left"/>
    </w:pPr>
  </w:style>
  <w:style w:type="paragraph" w:customStyle="1" w:styleId="AmendSectionPostSpace">
    <w:name w:val="AmendSectionPostSpace"/>
    <w:basedOn w:val="RCWSLText"/>
    <w:rsid w:val="00DF5D0E"/>
    <w:pPr>
      <w:keepNext/>
      <w:shd w:val="clear" w:color="auto" w:fill="FFFFFF"/>
      <w:ind w:left="576" w:hanging="1584"/>
      <w:jc w:val="left"/>
    </w:pPr>
  </w:style>
  <w:style w:type="paragraph" w:customStyle="1" w:styleId="Page">
    <w:name w:val="Page"/>
    <w:basedOn w:val="RCWSLText"/>
    <w:next w:val="RCWSLText"/>
    <w:rsid w:val="00DF5D0E"/>
  </w:style>
  <w:style w:type="paragraph" w:customStyle="1" w:styleId="RCWCaption">
    <w:name w:val="RCWCaption"/>
    <w:basedOn w:val="RCWSLText"/>
    <w:rsid w:val="00DF5D0E"/>
    <w:pPr>
      <w:ind w:left="2304" w:hanging="2304"/>
    </w:pPr>
  </w:style>
  <w:style w:type="paragraph" w:customStyle="1" w:styleId="RCWSLText">
    <w:name w:val="RCWSLText"/>
    <w:rsid w:val="00DF5D0E"/>
    <w:pPr>
      <w:tabs>
        <w:tab w:val="left" w:pos="0"/>
        <w:tab w:val="left" w:pos="576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Table">
    <w:name w:val="RCWSLTextTable"/>
    <w:rsid w:val="00DF5D0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right" w:pos="5040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HalfHeight">
    <w:name w:val="RCWSLTextHalfHeight"/>
    <w:basedOn w:val="RCWSLText"/>
    <w:rsid w:val="00DF5D0E"/>
    <w:pPr>
      <w:spacing w:line="120" w:lineRule="exact"/>
    </w:pPr>
  </w:style>
  <w:style w:type="paragraph" w:customStyle="1" w:styleId="RCWSLTextTableHalfHeight">
    <w:name w:val="RCWSLTextTableHalfHeight"/>
    <w:basedOn w:val="RCWSLText"/>
    <w:rsid w:val="00DF5D0E"/>
    <w:pPr>
      <w:spacing w:line="120" w:lineRule="exact"/>
    </w:pPr>
  </w:style>
  <w:style w:type="paragraph" w:customStyle="1" w:styleId="History">
    <w:name w:val="History"/>
    <w:basedOn w:val="RCWSLText"/>
    <w:rsid w:val="00DF5D0E"/>
  </w:style>
  <w:style w:type="paragraph" w:customStyle="1" w:styleId="ListItem">
    <w:name w:val="ListItem"/>
    <w:rsid w:val="00DF5D0E"/>
    <w:pPr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Note">
    <w:name w:val="RCWNote"/>
    <w:basedOn w:val="RCWSLText"/>
    <w:rsid w:val="00DF5D0E"/>
    <w:pPr>
      <w:spacing w:before="360"/>
      <w:ind w:firstLine="576"/>
    </w:pPr>
  </w:style>
  <w:style w:type="paragraph" w:customStyle="1" w:styleId="LevelOne">
    <w:name w:val="LevelOne"/>
    <w:basedOn w:val="RCWSLText"/>
    <w:rsid w:val="00DF5D0E"/>
    <w:pPr>
      <w:ind w:left="864" w:hanging="446"/>
    </w:pPr>
  </w:style>
  <w:style w:type="paragraph" w:customStyle="1" w:styleId="LevelTwo">
    <w:name w:val="LevelTwo"/>
    <w:basedOn w:val="RCWSLText"/>
    <w:rsid w:val="00DF5D0E"/>
    <w:pPr>
      <w:ind w:left="1584" w:hanging="446"/>
    </w:pPr>
  </w:style>
  <w:style w:type="paragraph" w:customStyle="1" w:styleId="LevelThree">
    <w:name w:val="LevelThree"/>
    <w:basedOn w:val="RCWSLText"/>
    <w:rsid w:val="00DF5D0E"/>
    <w:pPr>
      <w:ind w:left="2304" w:hanging="446"/>
    </w:pPr>
  </w:style>
  <w:style w:type="paragraph" w:customStyle="1" w:styleId="LevelFour">
    <w:name w:val="LevelFour"/>
    <w:basedOn w:val="RCWSLText"/>
    <w:rsid w:val="00DF5D0E"/>
    <w:pPr>
      <w:ind w:left="3024" w:hanging="446"/>
    </w:pPr>
  </w:style>
  <w:style w:type="paragraph" w:customStyle="1" w:styleId="LevelFive">
    <w:name w:val="LevelFive"/>
    <w:basedOn w:val="RCWSLText"/>
    <w:rsid w:val="00DF5D0E"/>
    <w:pPr>
      <w:ind w:left="3744" w:hanging="446"/>
    </w:pPr>
  </w:style>
  <w:style w:type="paragraph" w:customStyle="1" w:styleId="LevelSix">
    <w:name w:val="LevelSix"/>
    <w:basedOn w:val="RCWSLText"/>
    <w:rsid w:val="00DF5D0E"/>
    <w:pPr>
      <w:ind w:left="4464" w:hanging="446"/>
    </w:pPr>
  </w:style>
  <w:style w:type="paragraph" w:customStyle="1" w:styleId="LevelSeven">
    <w:name w:val="LevelSeven"/>
    <w:basedOn w:val="RCWSLText"/>
    <w:rsid w:val="00DF5D0E"/>
    <w:pPr>
      <w:ind w:left="5184" w:hanging="446"/>
    </w:pPr>
  </w:style>
  <w:style w:type="paragraph" w:customStyle="1" w:styleId="LevelEight">
    <w:name w:val="LevelEight"/>
    <w:basedOn w:val="RCWSLText"/>
    <w:rsid w:val="00DF5D0E"/>
    <w:pPr>
      <w:ind w:left="5904" w:hanging="446"/>
    </w:pPr>
  </w:style>
  <w:style w:type="paragraph" w:customStyle="1" w:styleId="LevelNine">
    <w:name w:val="LevelNine"/>
    <w:basedOn w:val="RCWSLText"/>
    <w:rsid w:val="00DF5D0E"/>
    <w:pPr>
      <w:ind w:left="6624" w:hanging="446"/>
    </w:pPr>
  </w:style>
  <w:style w:type="paragraph" w:customStyle="1" w:styleId="LevelTen">
    <w:name w:val="LevelTen"/>
    <w:basedOn w:val="RCWSLText"/>
    <w:rsid w:val="00DF5D0E"/>
    <w:pPr>
      <w:ind w:left="7344" w:hanging="446"/>
    </w:pPr>
  </w:style>
  <w:style w:type="paragraph" w:customStyle="1" w:styleId="BillDraftFooter">
    <w:name w:val="BillDraftFooter"/>
    <w:rsid w:val="00DF5D0E"/>
    <w:pPr>
      <w:tabs>
        <w:tab w:val="left" w:pos="0"/>
        <w:tab w:val="left" w:pos="446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AmendDraftFooter">
    <w:name w:val="AmendDraftFooter"/>
    <w:rsid w:val="00DF5D0E"/>
    <w:pPr>
      <w:tabs>
        <w:tab w:val="left" w:pos="0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ChangeYear">
    <w:name w:val="ChangeYear"/>
    <w:basedOn w:val="RCWSLText"/>
    <w:next w:val="RCWSLText"/>
    <w:rsid w:val="00DF5D0E"/>
    <w:pPr>
      <w:spacing w:before="400" w:after="400"/>
    </w:pPr>
  </w:style>
  <w:style w:type="paragraph" w:customStyle="1" w:styleId="BegSec-Amd">
    <w:name w:val="BegSec-Amd"/>
    <w:basedOn w:val="RCWSLText"/>
    <w:next w:val="RCWSLText"/>
    <w:rsid w:val="00DF5D0E"/>
    <w:pPr>
      <w:spacing w:before="400"/>
      <w:ind w:firstLine="576"/>
    </w:pPr>
  </w:style>
  <w:style w:type="paragraph" w:customStyle="1" w:styleId="BegSec-New">
    <w:name w:val="BegSec-New"/>
    <w:basedOn w:val="RCWSLText"/>
    <w:next w:val="RCWSLText"/>
    <w:rsid w:val="00DF5D0E"/>
    <w:pPr>
      <w:spacing w:before="400"/>
      <w:ind w:firstLine="576"/>
    </w:pPr>
  </w:style>
  <w:style w:type="paragraph" w:customStyle="1" w:styleId="Center">
    <w:name w:val="Center"/>
    <w:basedOn w:val="RCWSLText"/>
    <w:rsid w:val="00DF5D0E"/>
    <w:pPr>
      <w:jc w:val="center"/>
    </w:pPr>
  </w:style>
  <w:style w:type="paragraph" w:customStyle="1" w:styleId="doubleindent">
    <w:name w:val="doubleindent"/>
    <w:basedOn w:val="RCWSLText"/>
    <w:rsid w:val="00DF5D0E"/>
    <w:pPr>
      <w:ind w:left="576" w:right="576"/>
    </w:pPr>
  </w:style>
  <w:style w:type="paragraph" w:customStyle="1" w:styleId="quoted">
    <w:name w:val="quoted"/>
    <w:basedOn w:val="RCWSLText"/>
    <w:rsid w:val="00DF5D0E"/>
    <w:pPr>
      <w:ind w:left="576" w:right="576"/>
    </w:pPr>
  </w:style>
  <w:style w:type="paragraph" w:customStyle="1" w:styleId="BillEnd">
    <w:name w:val="BillEnd"/>
    <w:basedOn w:val="RCWSLText"/>
    <w:rsid w:val="00DF5D0E"/>
    <w:pPr>
      <w:keepNext/>
      <w:shd w:val="clear" w:color="auto" w:fill="FFFFFF"/>
      <w:ind w:left="-576"/>
      <w:jc w:val="center"/>
    </w:pPr>
  </w:style>
  <w:style w:type="paragraph" w:styleId="BalloonText">
    <w:name w:val="Balloon Text"/>
    <w:basedOn w:val="Normal"/>
    <w:semiHidden/>
    <w:rsid w:val="001132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E6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6675"/>
    <w:rPr>
      <w:sz w:val="24"/>
      <w:szCs w:val="24"/>
    </w:rPr>
  </w:style>
  <w:style w:type="paragraph" w:styleId="Footer">
    <w:name w:val="footer"/>
    <w:basedOn w:val="Normal"/>
    <w:link w:val="FooterChar"/>
    <w:rsid w:val="001E6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6675"/>
    <w:rPr>
      <w:sz w:val="24"/>
      <w:szCs w:val="24"/>
    </w:rPr>
  </w:style>
  <w:style w:type="paragraph" w:customStyle="1" w:styleId="FiscalImpactBody">
    <w:name w:val="FiscalImpactBody"/>
    <w:basedOn w:val="FiscalImpact"/>
    <w:qFormat/>
    <w:rsid w:val="000E603A"/>
    <w:pPr>
      <w:spacing w:before="0"/>
    </w:pPr>
  </w:style>
  <w:style w:type="paragraph" w:styleId="ListBullet">
    <w:name w:val="List Bullet"/>
    <w:basedOn w:val="Normal"/>
    <w:rsid w:val="001B4E53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57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E3E6BF7C5341C685059C53A961E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ADEAD-8E00-4D5C-BA14-913477734333}"/>
      </w:docPartPr>
      <w:docPartBody>
        <w:p w:rsidR="006F7AE5" w:rsidRDefault="006F7AE5"/>
      </w:docPartBody>
    </w:docPart>
    <w:docPart>
      <w:docPartPr>
        <w:name w:val="51F56C8D06BC47FDA2D52A0F4B168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B0C0-56A2-4C48-BB7A-EE997573AF1A}"/>
      </w:docPartPr>
      <w:docPartBody>
        <w:p w:rsidR="006F7AE5" w:rsidRDefault="006F7AE5"/>
      </w:docPartBody>
    </w:docPart>
    <w:docPart>
      <w:docPartPr>
        <w:name w:val="710819477D8D4F90B38C9DAD8B1B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0A9F8-66D7-4AB7-8F0C-C9AA1AADC9C0}"/>
      </w:docPartPr>
      <w:docPartBody>
        <w:p w:rsidR="006F7AE5" w:rsidRDefault="006F7AE5">
          <w:pPr>
            <w:pStyle w:val="710819477D8D4F90B38C9DAD8B1B0F48"/>
          </w:pPr>
          <w:r w:rsidRPr="000A69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5"/>
    <w:rsid w:val="00024AC9"/>
    <w:rsid w:val="0008627D"/>
    <w:rsid w:val="006F7AE5"/>
    <w:rsid w:val="007E731C"/>
    <w:rsid w:val="00965260"/>
    <w:rsid w:val="009830E8"/>
    <w:rsid w:val="00C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10819477D8D4F90B38C9DAD8B1B0F48">
    <w:name w:val="710819477D8D4F90B38C9DAD8B1B0F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mendment>
  <BillDocName>1160-S</BillDocName>
  <AmendType>AMH</AmendType>
  <SponsorAcronym>WALE</SponsorAcronym>
  <DrafterAcronym>WRIK</DrafterAcronym>
  <DraftNumber>399</DraftNumber>
  <ReferenceNumber>SHB 1160</ReferenceNumber>
  <Floor>H AMD</Floor>
  <AmendmentNumber> 119</AmendmentNumber>
  <Sponsors>By Representative Walen</Sponsors>
  <FloorAction>NOT CONSIDERED 04/27/2025</FloorAction>
  <IntroductoryText>On page </IntroductoryText>
</Amendment>
</file>

<file path=customXml/itemProps1.xml><?xml version="1.0" encoding="utf-8"?>
<ds:datastoreItem xmlns:ds="http://schemas.openxmlformats.org/officeDocument/2006/customXml" ds:itemID="{B0F9304C-FCEE-4ACD-9B3F-481A4DFF6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712</Characters>
  <Application>Microsoft Office Word</Application>
  <DocSecurity>8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1160-S AMH WALE WRIK 399</vt:lpstr>
    </vt:vector>
  </TitlesOfParts>
  <Company>Washington State Legislature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1160-S AMH WALE WRIK 399</dc:title>
  <dc:creator>Kellen Wright</dc:creator>
  <cp:lastModifiedBy>Wright, Kellen</cp:lastModifiedBy>
  <cp:revision>6</cp:revision>
  <dcterms:created xsi:type="dcterms:W3CDTF">2025-03-05T16:30:00Z</dcterms:created>
  <dcterms:modified xsi:type="dcterms:W3CDTF">2025-03-05T17:21:00Z</dcterms:modified>
</cp:coreProperties>
</file>