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07200" w14:textId="20F641DA" w:rsidR="00110025" w:rsidRPr="000A4768" w:rsidRDefault="008018EB" w:rsidP="000A4768">
      <w:pPr>
        <w:pStyle w:val="Title"/>
        <w:jc w:val="left"/>
        <w:rPr>
          <w:i/>
          <w:sz w:val="32"/>
          <w:szCs w:val="32"/>
          <w:lang w:eastAsia="zh-CN"/>
        </w:rPr>
      </w:pPr>
      <w:r>
        <w:rPr>
          <w:sz w:val="32"/>
          <w:szCs w:val="32"/>
          <w:lang w:eastAsia="zh-CN"/>
        </w:rPr>
        <w:t>METHOD OF STATEMENT</w:t>
      </w:r>
    </w:p>
    <w:p w14:paraId="318EE255" w14:textId="1919F024" w:rsidR="00EE527F" w:rsidRDefault="000A4768">
      <w:pPr>
        <w:pStyle w:val="Header"/>
        <w:tabs>
          <w:tab w:val="clear" w:pos="4320"/>
          <w:tab w:val="clear" w:pos="8640"/>
        </w:tabs>
        <w:rPr>
          <w:sz w:val="22"/>
          <w:lang w:eastAsia="zh-CN"/>
        </w:rPr>
      </w:pPr>
      <w:r>
        <w:t>16th July 2024</w:t>
      </w:r>
    </w:p>
    <w:p w14:paraId="4105D2F8" w14:textId="77777777" w:rsidR="000A4768" w:rsidRDefault="000A4768">
      <w:pPr>
        <w:pStyle w:val="Header"/>
        <w:tabs>
          <w:tab w:val="clear" w:pos="4320"/>
          <w:tab w:val="clear" w:pos="8640"/>
        </w:tabs>
        <w:rPr>
          <w:b/>
          <w:bCs/>
          <w:sz w:val="32"/>
          <w:u w:val="single"/>
          <w:lang w:eastAsia="zh-CN"/>
        </w:rPr>
      </w:pPr>
    </w:p>
    <w:p w14:paraId="518D94FE" w14:textId="02F66177" w:rsidR="00EE527F" w:rsidRDefault="00EE527F">
      <w:pPr>
        <w:pStyle w:val="Header"/>
        <w:tabs>
          <w:tab w:val="clear" w:pos="4320"/>
          <w:tab w:val="clear" w:pos="8640"/>
        </w:tabs>
        <w:rPr>
          <w:b/>
          <w:bCs/>
          <w:sz w:val="32"/>
          <w:u w:val="single"/>
          <w:lang w:eastAsia="zh-CN"/>
        </w:rPr>
      </w:pPr>
      <w:r>
        <w:rPr>
          <w:rFonts w:hint="eastAsia"/>
          <w:b/>
          <w:bCs/>
          <w:sz w:val="32"/>
          <w:u w:val="single"/>
          <w:lang w:eastAsia="zh-CN"/>
        </w:rPr>
        <w:t>Description of work</w:t>
      </w:r>
    </w:p>
    <w:p w14:paraId="090F19CD" w14:textId="64DD4DA2" w:rsidR="0015341D" w:rsidRDefault="000A4768">
      <w:pPr>
        <w:pStyle w:val="Header"/>
        <w:tabs>
          <w:tab w:val="clear" w:pos="4320"/>
          <w:tab w:val="clear" w:pos="8640"/>
        </w:tabs>
        <w:rPr>
          <w:sz w:val="24"/>
          <w:lang w:eastAsia="zh-CN"/>
        </w:rPr>
      </w:pPr>
      <w:r>
        <w:t>To shift out the machinery from the production area to the loading area, hoist and load onto lorry chassis, and transport to the designated location in accordance with approved lifting procedures and site safety requirements.</w:t>
      </w:r>
    </w:p>
    <w:p w14:paraId="152D3928" w14:textId="77777777" w:rsidR="000A4768" w:rsidRDefault="000A4768">
      <w:pPr>
        <w:pStyle w:val="Header"/>
        <w:tabs>
          <w:tab w:val="clear" w:pos="4320"/>
          <w:tab w:val="clear" w:pos="8640"/>
        </w:tabs>
        <w:rPr>
          <w:b/>
          <w:sz w:val="32"/>
          <w:szCs w:val="32"/>
          <w:u w:val="single"/>
          <w:lang w:eastAsia="zh-CN"/>
        </w:rPr>
      </w:pPr>
    </w:p>
    <w:p w14:paraId="235D842C" w14:textId="574F383C" w:rsidR="00545425" w:rsidRDefault="0015341D">
      <w:pPr>
        <w:pStyle w:val="Header"/>
        <w:tabs>
          <w:tab w:val="clear" w:pos="4320"/>
          <w:tab w:val="clear" w:pos="8640"/>
        </w:tabs>
        <w:rPr>
          <w:b/>
          <w:sz w:val="32"/>
          <w:szCs w:val="32"/>
          <w:u w:val="single"/>
          <w:lang w:eastAsia="zh-CN"/>
        </w:rPr>
      </w:pPr>
      <w:r>
        <w:rPr>
          <w:b/>
          <w:sz w:val="32"/>
          <w:szCs w:val="32"/>
          <w:u w:val="single"/>
          <w:lang w:eastAsia="zh-CN"/>
        </w:rPr>
        <w:t>Machine Spec</w:t>
      </w:r>
      <w:r w:rsidR="000A4768">
        <w:rPr>
          <w:b/>
          <w:sz w:val="32"/>
          <w:szCs w:val="32"/>
          <w:u w:val="single"/>
          <w:lang w:eastAsia="zh-CN"/>
        </w:rPr>
        <w:br/>
      </w:r>
    </w:p>
    <w:p w14:paraId="46F606F2" w14:textId="1770A3F9" w:rsidR="008F615B" w:rsidRPr="008F615B" w:rsidRDefault="000A4768">
      <w:pPr>
        <w:pStyle w:val="Header"/>
        <w:tabs>
          <w:tab w:val="clear" w:pos="4320"/>
          <w:tab w:val="clear" w:pos="8640"/>
        </w:tabs>
        <w:rPr>
          <w:sz w:val="24"/>
          <w:szCs w:val="24"/>
          <w:lang w:eastAsia="zh-CN"/>
        </w:rPr>
      </w:pPr>
      <w:r>
        <w:t>Refer to attached machine list / specifications.</w:t>
        <w:br/>
      </w:r>
    </w:p>
    <w:p w14:paraId="6775569E" w14:textId="77777777" w:rsidR="00EE527F" w:rsidRDefault="00EE527F">
      <w:pPr>
        <w:pStyle w:val="Header"/>
        <w:tabs>
          <w:tab w:val="clear" w:pos="4320"/>
          <w:tab w:val="clear" w:pos="8640"/>
        </w:tabs>
        <w:rPr>
          <w:b/>
          <w:bCs/>
          <w:sz w:val="32"/>
          <w:u w:val="single"/>
          <w:lang w:eastAsia="zh-CN"/>
        </w:rPr>
      </w:pPr>
      <w:r>
        <w:rPr>
          <w:rFonts w:hint="eastAsia"/>
          <w:b/>
          <w:bCs/>
          <w:sz w:val="32"/>
          <w:u w:val="single"/>
          <w:lang w:eastAsia="zh-CN"/>
        </w:rPr>
        <w:t xml:space="preserve">Risk </w:t>
      </w:r>
      <w:r>
        <w:rPr>
          <w:b/>
          <w:bCs/>
          <w:sz w:val="32"/>
          <w:u w:val="single"/>
          <w:lang w:eastAsia="zh-CN"/>
        </w:rPr>
        <w:t>Assessment</w:t>
      </w:r>
    </w:p>
    <w:p w14:paraId="69BB7E8E" w14:textId="3B7FED82" w:rsidR="00EE527F" w:rsidRDefault="00EE3AD9">
      <w:pPr>
        <w:pStyle w:val="Header"/>
        <w:tabs>
          <w:tab w:val="clear" w:pos="4320"/>
          <w:tab w:val="clear" w:pos="8640"/>
        </w:tabs>
        <w:rPr>
          <w:sz w:val="24"/>
          <w:lang w:eastAsia="zh-CN"/>
        </w:rPr>
      </w:pPr>
      <w:r>
        <w:t>A copy of the Risk Assessment shall be attached and briefed to all involved personnel prior to commencement of work.</w:t>
      </w:r>
    </w:p>
    <w:p w14:paraId="62C8EADC" w14:textId="77777777" w:rsidR="00EE3AD9" w:rsidRDefault="00EE3AD9">
      <w:pPr>
        <w:pStyle w:val="Header"/>
        <w:tabs>
          <w:tab w:val="clear" w:pos="4320"/>
          <w:tab w:val="clear" w:pos="8640"/>
        </w:tabs>
        <w:rPr>
          <w:b/>
          <w:bCs/>
          <w:sz w:val="32"/>
          <w:u w:val="single"/>
          <w:lang w:eastAsia="zh-CN"/>
        </w:rPr>
      </w:pPr>
    </w:p>
    <w:p w14:paraId="58F2EBC5" w14:textId="77777777" w:rsidR="00EE527F" w:rsidRDefault="00EE527F">
      <w:pPr>
        <w:pStyle w:val="Header"/>
        <w:tabs>
          <w:tab w:val="clear" w:pos="4320"/>
          <w:tab w:val="clear" w:pos="8640"/>
        </w:tabs>
        <w:rPr>
          <w:b/>
          <w:bCs/>
          <w:sz w:val="32"/>
          <w:u w:val="single"/>
          <w:lang w:eastAsia="zh-CN"/>
        </w:rPr>
      </w:pPr>
      <w:r>
        <w:rPr>
          <w:b/>
          <w:bCs/>
          <w:sz w:val="32"/>
          <w:u w:val="single"/>
          <w:lang w:eastAsia="zh-CN"/>
        </w:rPr>
        <w:t xml:space="preserve">Date / </w:t>
      </w:r>
      <w:r>
        <w:rPr>
          <w:rFonts w:hint="eastAsia"/>
          <w:b/>
          <w:bCs/>
          <w:sz w:val="32"/>
          <w:u w:val="single"/>
          <w:lang w:eastAsia="zh-CN"/>
        </w:rPr>
        <w:t>Time of Operation</w:t>
      </w:r>
    </w:p>
    <w:p w14:paraId="5653C4F5" w14:textId="47938427" w:rsidR="001C36A6" w:rsidRDefault="00EE3AD9">
      <w:pPr>
        <w:pStyle w:val="Header"/>
        <w:tabs>
          <w:tab w:val="clear" w:pos="4320"/>
          <w:tab w:val="clear" w:pos="8640"/>
        </w:tabs>
        <w:rPr>
          <w:sz w:val="24"/>
          <w:lang w:eastAsia="zh-CN"/>
        </w:rPr>
      </w:pPr>
      <w:r>
        <w:t>24/08/24 – 26/08/24</w:t>
      </w:r>
    </w:p>
    <w:p w14:paraId="0712859D" w14:textId="25D1B047" w:rsidR="00EE3AD9" w:rsidRDefault="00EE3AD9">
      <w:pPr>
        <w:pStyle w:val="Header"/>
        <w:tabs>
          <w:tab w:val="clear" w:pos="4320"/>
          <w:tab w:val="clear" w:pos="8640"/>
        </w:tabs>
        <w:rPr>
          <w:sz w:val="24"/>
          <w:lang w:eastAsia="zh-CN"/>
        </w:rPr>
      </w:pPr>
      <w:r>
        <w:t>09:45 am</w:t>
      </w:r>
    </w:p>
    <w:p w14:paraId="3D33CF87" w14:textId="77777777" w:rsidR="00EE3AD9" w:rsidRDefault="00EE3AD9">
      <w:pPr>
        <w:pStyle w:val="Header"/>
        <w:tabs>
          <w:tab w:val="clear" w:pos="4320"/>
          <w:tab w:val="clear" w:pos="8640"/>
        </w:tabs>
        <w:rPr>
          <w:b/>
          <w:bCs/>
          <w:sz w:val="32"/>
          <w:u w:val="single"/>
          <w:lang w:eastAsia="zh-CN"/>
        </w:rPr>
      </w:pPr>
    </w:p>
    <w:p w14:paraId="66B7D387" w14:textId="77777777" w:rsidR="00EE527F" w:rsidRDefault="00EE527F">
      <w:pPr>
        <w:pStyle w:val="Header"/>
        <w:tabs>
          <w:tab w:val="clear" w:pos="4320"/>
          <w:tab w:val="clear" w:pos="8640"/>
        </w:tabs>
        <w:rPr>
          <w:b/>
          <w:bCs/>
          <w:sz w:val="32"/>
          <w:u w:val="single"/>
          <w:lang w:eastAsia="zh-CN"/>
        </w:rPr>
      </w:pPr>
      <w:r>
        <w:rPr>
          <w:rFonts w:hint="eastAsia"/>
          <w:b/>
          <w:bCs/>
          <w:sz w:val="32"/>
          <w:u w:val="single"/>
          <w:lang w:eastAsia="zh-CN"/>
        </w:rPr>
        <w:t>Location of Operation</w:t>
      </w:r>
    </w:p>
    <w:p w14:paraId="6277A421" w14:textId="77777777" w:rsidR="00EE3AD9" w:rsidRDefault="00EE3AD9" w:rsidP="00EE3AD9">
      <w:pPr>
        <w:pStyle w:val="Header"/>
        <w:tabs>
          <w:tab w:val="clear" w:pos="4320"/>
          <w:tab w:val="clear" w:pos="8640"/>
        </w:tabs>
        <w:rPr>
          <w:sz w:val="24"/>
          <w:lang w:eastAsia="zh-CN"/>
        </w:rPr>
      </w:pPr>
      <w:r>
        <w:t>19A Serangoon North Ave 5 #01-00, Nichibei Electric Parts (S) Pte Ltd</w:t>
      </w:r>
    </w:p>
    <w:p w14:paraId="031AB40A" w14:textId="77777777" w:rsidR="00EE3AD9" w:rsidRDefault="00EE3AD9">
      <w:pPr>
        <w:rPr>
          <w:lang w:eastAsia="zh-CN"/>
        </w:rPr>
      </w:pPr>
    </w:p>
    <w:p w14:paraId="46B3CF5D" w14:textId="77777777" w:rsidR="00EE527F" w:rsidRPr="008018EB" w:rsidRDefault="008018EB" w:rsidP="008221E2">
      <w:pPr>
        <w:pStyle w:val="Header"/>
        <w:tabs>
          <w:tab w:val="clear" w:pos="4320"/>
          <w:tab w:val="clear" w:pos="8640"/>
        </w:tabs>
        <w:rPr>
          <w:sz w:val="32"/>
          <w:szCs w:val="32"/>
          <w:lang w:eastAsia="zh-CN"/>
        </w:rPr>
      </w:pPr>
      <w:r>
        <w:rPr>
          <w:b/>
          <w:bCs/>
          <w:sz w:val="32"/>
          <w:szCs w:val="32"/>
          <w:u w:val="single"/>
          <w:lang w:eastAsia="zh-CN"/>
        </w:rPr>
        <w:t>Equipment Use</w:t>
      </w:r>
    </w:p>
    <w:p w14:paraId="59171ABC" w14:textId="40C50A26" w:rsidR="00EE3AD9" w:rsidRDefault="00EE3AD9">
      <w:pPr>
        <w:pStyle w:val="Header"/>
        <w:tabs>
          <w:tab w:val="clear" w:pos="4320"/>
          <w:tab w:val="clear" w:pos="8640"/>
        </w:tabs>
        <w:rPr>
          <w:sz w:val="24"/>
          <w:lang w:eastAsia="zh-CN"/>
        </w:rPr>
      </w:pPr>
      <w:r>
        <w:t>4-5 x 633 lorry loader, rollers, pallet truck, hand jack/crowbar, wire/webbing sling, shackle, woodblock</w:t>
      </w:r>
    </w:p>
    <w:p w14:paraId="121FBA12" w14:textId="77777777" w:rsidR="00EE3AD9" w:rsidRDefault="00EE3AD9">
      <w:pPr>
        <w:pStyle w:val="Header"/>
        <w:tabs>
          <w:tab w:val="clear" w:pos="4320"/>
          <w:tab w:val="clear" w:pos="8640"/>
        </w:tabs>
        <w:rPr>
          <w:b/>
          <w:bCs/>
          <w:sz w:val="32"/>
          <w:szCs w:val="32"/>
          <w:u w:val="single"/>
          <w:lang w:eastAsia="zh-CN"/>
        </w:rPr>
      </w:pPr>
    </w:p>
    <w:p w14:paraId="3CB884D6" w14:textId="77777777" w:rsidR="00EE527F" w:rsidRPr="002D2B22" w:rsidRDefault="008018EB">
      <w:pPr>
        <w:pStyle w:val="Header"/>
        <w:tabs>
          <w:tab w:val="clear" w:pos="4320"/>
          <w:tab w:val="clear" w:pos="8640"/>
        </w:tabs>
        <w:rPr>
          <w:sz w:val="24"/>
          <w:lang w:eastAsia="zh-CN"/>
        </w:rPr>
      </w:pPr>
      <w:r>
        <w:rPr>
          <w:b/>
          <w:bCs/>
          <w:sz w:val="32"/>
          <w:szCs w:val="32"/>
          <w:u w:val="single"/>
          <w:lang w:eastAsia="zh-CN"/>
        </w:rPr>
        <w:t>Obstacles</w:t>
      </w:r>
    </w:p>
    <w:p w14:paraId="41474166" w14:textId="179199FB" w:rsidR="008221E2" w:rsidRDefault="00EE3AD9" w:rsidP="008221E2">
      <w:pPr>
        <w:pStyle w:val="Header"/>
        <w:tabs>
          <w:tab w:val="clear" w:pos="4320"/>
          <w:tab w:val="clear" w:pos="8640"/>
        </w:tabs>
        <w:rPr>
          <w:b/>
          <w:bCs/>
          <w:sz w:val="24"/>
          <w:u w:val="single"/>
          <w:lang w:eastAsia="zh-CN"/>
        </w:rPr>
      </w:pPr>
      <w:r>
        <w:t>No obstacle on crane parking area and route of moving operation. Barricade operation area to prevent unauthorised entry.</w:t>
      </w:r>
    </w:p>
    <w:p w14:paraId="65A4B8A0" w14:textId="77777777" w:rsidR="006E1266" w:rsidRDefault="006E1266" w:rsidP="008221E2">
      <w:pPr>
        <w:pStyle w:val="Header"/>
        <w:tabs>
          <w:tab w:val="clear" w:pos="4320"/>
          <w:tab w:val="clear" w:pos="8640"/>
        </w:tabs>
        <w:rPr>
          <w:b/>
          <w:bCs/>
          <w:sz w:val="32"/>
          <w:szCs w:val="32"/>
          <w:u w:val="single"/>
          <w:lang w:eastAsia="zh-CN"/>
        </w:rPr>
      </w:pPr>
    </w:p>
    <w:p w14:paraId="7B4BB268" w14:textId="77777777" w:rsidR="00EE527F" w:rsidRPr="008018EB" w:rsidRDefault="008018EB" w:rsidP="008221E2">
      <w:pPr>
        <w:pStyle w:val="Header"/>
        <w:tabs>
          <w:tab w:val="clear" w:pos="4320"/>
          <w:tab w:val="clear" w:pos="8640"/>
        </w:tabs>
        <w:rPr>
          <w:b/>
          <w:bCs/>
          <w:sz w:val="32"/>
          <w:szCs w:val="32"/>
          <w:u w:val="single"/>
          <w:lang w:eastAsia="zh-CN"/>
        </w:rPr>
      </w:pPr>
      <w:r>
        <w:rPr>
          <w:b/>
          <w:bCs/>
          <w:sz w:val="32"/>
          <w:szCs w:val="32"/>
          <w:u w:val="single"/>
          <w:lang w:eastAsia="zh-CN"/>
        </w:rPr>
        <w:t>Environment</w:t>
      </w:r>
    </w:p>
    <w:p w14:paraId="493880DD" w14:textId="2504A6AC" w:rsidR="00110025" w:rsidRDefault="00EE3AD9" w:rsidP="003033AF">
      <w:pPr>
        <w:pStyle w:val="Header"/>
        <w:tabs>
          <w:tab w:val="clear" w:pos="4320"/>
          <w:tab w:val="clear" w:pos="8640"/>
        </w:tabs>
        <w:rPr>
          <w:b/>
          <w:bCs/>
          <w:sz w:val="32"/>
          <w:szCs w:val="32"/>
          <w:u w:val="single"/>
          <w:lang w:eastAsia="zh-CN"/>
        </w:rPr>
      </w:pPr>
      <w:r>
        <w:t>No operation during heavy rain, thunderstorm or lightning. Maintain good housekeeping and clear debris upon completion.</w:t>
        <w:br/>
      </w:r>
    </w:p>
    <w:p w14:paraId="17B46E16" w14:textId="77777777" w:rsidR="00EE527F" w:rsidRPr="00D83A06" w:rsidRDefault="008018EB" w:rsidP="003033AF">
      <w:pPr>
        <w:pStyle w:val="Header"/>
        <w:tabs>
          <w:tab w:val="clear" w:pos="4320"/>
          <w:tab w:val="clear" w:pos="8640"/>
        </w:tabs>
        <w:rPr>
          <w:sz w:val="24"/>
          <w:lang w:eastAsia="zh-CN"/>
        </w:rPr>
      </w:pPr>
      <w:r>
        <w:rPr>
          <w:b/>
          <w:bCs/>
          <w:sz w:val="32"/>
          <w:szCs w:val="32"/>
          <w:u w:val="single"/>
          <w:lang w:eastAsia="zh-CN"/>
        </w:rPr>
        <w:t>Lifting Crew</w:t>
      </w:r>
    </w:p>
    <w:p w14:paraId="363B10A7" w14:textId="0D835A9E" w:rsidR="001C36A6" w:rsidRDefault="00EE3AD9" w:rsidP="007F335E">
      <w:pPr>
        <w:pStyle w:val="Header"/>
        <w:tabs>
          <w:tab w:val="clear" w:pos="4320"/>
          <w:tab w:val="clear" w:pos="8640"/>
        </w:tabs>
        <w:rPr>
          <w:sz w:val="24"/>
          <w:lang w:eastAsia="zh-CN"/>
        </w:rPr>
      </w:pPr>
      <w:r>
        <w:t>M.O.M. certified lifting supervisor, rigger, signalman and lorry loader operator.</w:t>
      </w:r>
    </w:p>
    <w:p w14:paraId="5D9EC667" w14:textId="77777777" w:rsidR="00EE3AD9" w:rsidRDefault="00EE3AD9" w:rsidP="007F335E">
      <w:pPr>
        <w:pStyle w:val="Header"/>
        <w:tabs>
          <w:tab w:val="clear" w:pos="4320"/>
          <w:tab w:val="clear" w:pos="8640"/>
        </w:tabs>
        <w:rPr>
          <w:sz w:val="24"/>
          <w:lang w:eastAsia="zh-CN"/>
        </w:rPr>
      </w:pPr>
    </w:p>
    <w:p w14:paraId="12FA9922" w14:textId="77777777" w:rsidR="008221E2" w:rsidRPr="007F335E" w:rsidRDefault="008018EB" w:rsidP="007F335E">
      <w:pPr>
        <w:pStyle w:val="Header"/>
        <w:tabs>
          <w:tab w:val="clear" w:pos="4320"/>
          <w:tab w:val="clear" w:pos="8640"/>
        </w:tabs>
        <w:rPr>
          <w:b/>
          <w:bCs/>
          <w:sz w:val="24"/>
          <w:u w:val="single"/>
          <w:lang w:eastAsia="zh-CN"/>
        </w:rPr>
      </w:pPr>
      <w:r>
        <w:rPr>
          <w:b/>
          <w:bCs/>
          <w:sz w:val="32"/>
          <w:szCs w:val="32"/>
          <w:u w:val="single"/>
          <w:lang w:eastAsia="zh-CN"/>
        </w:rPr>
        <w:t>Safety Aspect</w:t>
      </w:r>
    </w:p>
    <w:p w14:paraId="26260F0F" w14:textId="35A312CA" w:rsidR="00EE527F" w:rsidRPr="007B2719" w:rsidRDefault="00EE3AD9" w:rsidP="00EE3AD9">
      <w:pPr>
        <w:pStyle w:val="Header"/>
        <w:tabs>
          <w:tab w:val="clear" w:pos="4320"/>
          <w:tab w:val="clear" w:pos="8640"/>
        </w:tabs>
        <w:rPr>
          <w:b/>
          <w:bCs/>
          <w:sz w:val="24"/>
          <w:u w:val="single"/>
          <w:lang w:eastAsia="zh-CN"/>
        </w:rPr>
      </w:pPr>
      <w:r>
        <w:t>Barricade work area with cones, red/white tape and lifting signage. Ensure risk controls are briefed and implemented. All lifting machines/gears to have valid M.O.M. certification. Workers to wear standard PPE.</w:t>
      </w:r>
    </w:p>
    <w:p w14:paraId="1D1C7EE1" w14:textId="77777777" w:rsidR="00EE527F" w:rsidRDefault="00EE527F">
      <w:pPr>
        <w:pStyle w:val="Title"/>
        <w:jc w:val="left"/>
        <w:rPr>
          <w:b w:val="0"/>
          <w:sz w:val="20"/>
          <w:u w:val="none"/>
          <w:lang w:eastAsia="zh-CN"/>
        </w:rPr>
      </w:pPr>
    </w:p>
    <w:p w14:paraId="33AE999F" w14:textId="77777777" w:rsidR="00495C76" w:rsidRDefault="00EE527F" w:rsidP="00D83A06">
      <w:pPr>
        <w:pStyle w:val="Title"/>
        <w:jc w:val="left"/>
        <w:rPr>
          <w:b w:val="0"/>
          <w:sz w:val="20"/>
          <w:u w:val="none"/>
          <w:lang w:eastAsia="zh-CN"/>
        </w:rPr>
      </w:pPr>
      <w:r>
        <w:rPr>
          <w:b w:val="0"/>
          <w:sz w:val="20"/>
          <w:u w:val="none"/>
          <w:lang w:eastAsia="zh-CN"/>
        </w:rPr>
        <w:t xml:space="preserve">                                                             </w:t>
      </w:r>
    </w:p>
    <w:p w14:paraId="693C3BB4" w14:textId="0C55126E" w:rsidR="00EE527F" w:rsidRPr="00D83A06" w:rsidRDefault="006A5466" w:rsidP="00495C76">
      <w:pPr>
        <w:pStyle w:val="Title"/>
        <w:rPr>
          <w:b w:val="0"/>
          <w:sz w:val="20"/>
          <w:u w:val="none"/>
          <w:lang w:eastAsia="zh-CN"/>
        </w:rPr>
      </w:pPr>
      <w:r>
        <w:rPr>
          <w:sz w:val="32"/>
          <w:szCs w:val="32"/>
          <w:lang w:eastAsia="zh-CN"/>
        </w:rPr>
        <w:lastRenderedPageBreak/>
        <w:t>Job Scope</w:t>
      </w:r>
    </w:p>
    <w:p w14:paraId="3145133D" w14:textId="3F4E4DA6" w:rsidR="00EE527F" w:rsidRDefault="00EE3AD9">
      <w:pPr>
        <w:pStyle w:val="Header"/>
        <w:tabs>
          <w:tab w:val="clear" w:pos="4320"/>
          <w:tab w:val="clear" w:pos="8640"/>
        </w:tabs>
        <w:rPr>
          <w:sz w:val="24"/>
          <w:lang w:eastAsia="zh-CN"/>
        </w:rPr>
      </w:pPr>
      <w:r>
        <w:t>1. Conduct site briefing and confirm the approved Risk Assessment and lifting method with all involved personnel.</w:t>
        <w:br/>
        <w:t>2. Position the lorry loader at the designated hoisting area and ensure the work area is properly barricaded.</w:t>
        <w:br/>
        <w:t>3. Jack up the machine to approximately 3 inches high.</w:t>
        <w:br/>
        <w:t>4. Insert rollers and/or pallet truck beneath the machine base.</w:t>
        <w:br/>
        <w:t>5. Shift the machine carefully from the production area to the hoisting bay.</w:t>
        <w:br/>
        <w:t>6. Rigger to attach the required lifting slings and shackles to the crane hook and secure to the designated rigging points.</w:t>
        <w:br/>
        <w:t>7. Carry out a trial lift to check load stability and balance.</w:t>
        <w:br/>
        <w:t>8. Upon confirmation that the load is stable, hoist the machine and lower it onto the lorry chassis.</w:t>
        <w:br/>
        <w:t>9. Release all lifting gears after the machine is safely landed.</w:t>
        <w:br/>
        <w:t>10. Secure the machine with suitable strapping before transportation.</w:t>
        <w:br/>
        <w:t>11. Transport the machine to the designated destination.</w:t>
        <w:br/>
        <w:t>12. Upon completion, carry out proper housekeeping and remove all debris from the work area.</w:t>
        <w:br/>
        <w:t>13. Complete the operation and hand over the area in a safe condition.</w:t>
      </w:r>
    </w:p>
    <w:p w14:paraId="365D6956" w14:textId="77777777" w:rsidR="00EE3AD9" w:rsidRDefault="00EE3AD9">
      <w:pPr>
        <w:pStyle w:val="Header"/>
        <w:tabs>
          <w:tab w:val="clear" w:pos="4320"/>
          <w:tab w:val="clear" w:pos="8640"/>
        </w:tabs>
        <w:rPr>
          <w:sz w:val="24"/>
          <w:lang w:eastAsia="zh-CN"/>
        </w:rPr>
      </w:pPr>
    </w:p>
    <w:p w14:paraId="42E0EAF7" w14:textId="77777777" w:rsidR="00EE3AD9" w:rsidRDefault="00EE3AD9">
      <w:pPr>
        <w:pStyle w:val="Header"/>
        <w:tabs>
          <w:tab w:val="clear" w:pos="4320"/>
          <w:tab w:val="clear" w:pos="8640"/>
        </w:tabs>
        <w:rPr>
          <w:sz w:val="24"/>
          <w:lang w:eastAsia="zh-CN"/>
        </w:rPr>
      </w:pPr>
    </w:p>
    <w:p w14:paraId="5C2576AB" w14:textId="77777777" w:rsidR="00EE3AD9" w:rsidRDefault="00EE3AD9" w:rsidP="00EE3AD9">
      <w:pPr>
        <w:pStyle w:val="Header"/>
        <w:tabs>
          <w:tab w:val="clear" w:pos="4320"/>
          <w:tab w:val="clear" w:pos="8640"/>
        </w:tabs>
        <w:rPr>
          <w:b/>
          <w:bCs/>
          <w:sz w:val="24"/>
          <w:szCs w:val="24"/>
          <w:u w:val="single"/>
        </w:rPr>
      </w:pPr>
    </w:p>
    <w:p w14:paraId="41FFDA82" w14:textId="7934080B" w:rsidR="00EE527F" w:rsidRPr="00EE3AD9" w:rsidRDefault="006F7BC9" w:rsidP="00EE3AD9">
      <w:pPr>
        <w:pStyle w:val="Header"/>
        <w:tabs>
          <w:tab w:val="clear" w:pos="4320"/>
          <w:tab w:val="clear" w:pos="8640"/>
        </w:tabs>
        <w:rPr>
          <w:b/>
          <w:bCs/>
          <w:sz w:val="24"/>
          <w:szCs w:val="24"/>
          <w:u w:val="single"/>
        </w:rPr>
      </w:pPr>
      <w:r w:rsidRPr="00EE3AD9">
        <w:rPr>
          <w:b/>
          <w:bCs/>
          <w:sz w:val="24"/>
          <w:szCs w:val="24"/>
          <w:u w:val="single"/>
        </w:rPr>
        <w:t xml:space="preserve">Best </w:t>
      </w:r>
      <w:r w:rsidR="006A0465" w:rsidRPr="00EE3AD9">
        <w:rPr>
          <w:b/>
          <w:bCs/>
          <w:sz w:val="24"/>
          <w:szCs w:val="24"/>
          <w:u w:val="single"/>
        </w:rPr>
        <w:t>Regards</w:t>
      </w:r>
    </w:p>
    <w:p w14:paraId="7C58D836" w14:textId="4945A9DB" w:rsidR="00EE527F" w:rsidRDefault="00EE3AD9">
      <w:r>
        <w:t xml:space="preserve">Kevin Wong / Zailani   </w:t>
        <w:tab/>
      </w:r>
    </w:p>
    <w:sectPr w:rsidR="00EE527F">
      <w:headerReference w:type="default" r:id="rId7"/>
      <w:footerReference w:type="default" r:id="rId8"/>
      <w:pgSz w:w="12240" w:h="15840"/>
      <w:pgMar w:top="720" w:right="1440" w:bottom="1440" w:left="1440" w:header="576"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4C57E" w14:textId="77777777" w:rsidR="009B3EB7" w:rsidRDefault="009B3EB7">
      <w:r>
        <w:separator/>
      </w:r>
    </w:p>
  </w:endnote>
  <w:endnote w:type="continuationSeparator" w:id="0">
    <w:p w14:paraId="5B8C191A" w14:textId="77777777" w:rsidR="009B3EB7" w:rsidRDefault="009B3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54F38" w14:textId="77777777" w:rsidR="00EE527F" w:rsidRDefault="00EE527F">
    <w:pPr>
      <w:pStyle w:val="Footer"/>
      <w:jc w:val="center"/>
      <w:rPr>
        <w:sz w:val="22"/>
      </w:rPr>
    </w:pPr>
    <w:r>
      <w:rPr>
        <w:sz w:val="22"/>
      </w:rPr>
      <w:t xml:space="preserve">Page </w:t>
    </w:r>
    <w:r>
      <w:rPr>
        <w:rStyle w:val="PageNumber"/>
        <w:sz w:val="22"/>
      </w:rPr>
      <w:fldChar w:fldCharType="begin"/>
    </w:r>
    <w:r>
      <w:rPr>
        <w:rStyle w:val="PageNumber"/>
        <w:sz w:val="22"/>
      </w:rPr>
      <w:instrText xml:space="preserve"> PAGE </w:instrText>
    </w:r>
    <w:r>
      <w:rPr>
        <w:rStyle w:val="PageNumber"/>
        <w:sz w:val="22"/>
      </w:rPr>
      <w:fldChar w:fldCharType="separate"/>
    </w:r>
    <w:r w:rsidR="005B70A0">
      <w:rPr>
        <w:rStyle w:val="PageNumber"/>
        <w:noProof/>
        <w:sz w:val="22"/>
      </w:rPr>
      <w:t>1</w:t>
    </w:r>
    <w:r>
      <w:rPr>
        <w:rStyle w:val="PageNumber"/>
        <w:sz w:val="22"/>
      </w:rPr>
      <w:fldChar w:fldCharType="end"/>
    </w:r>
    <w:r>
      <w:rPr>
        <w:rStyle w:val="PageNumber"/>
        <w:sz w:val="22"/>
      </w:rPr>
      <w:t xml:space="preserve"> of </w:t>
    </w:r>
    <w:r>
      <w:rPr>
        <w:rStyle w:val="PageNumber"/>
      </w:rPr>
      <w:fldChar w:fldCharType="begin"/>
    </w:r>
    <w:r>
      <w:rPr>
        <w:rStyle w:val="PageNumber"/>
      </w:rPr>
      <w:instrText xml:space="preserve"> NUMPAGES </w:instrText>
    </w:r>
    <w:r>
      <w:rPr>
        <w:rStyle w:val="PageNumber"/>
      </w:rPr>
      <w:fldChar w:fldCharType="separate"/>
    </w:r>
    <w:r w:rsidR="005B70A0">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9E488" w14:textId="77777777" w:rsidR="009B3EB7" w:rsidRDefault="009B3EB7">
      <w:r>
        <w:separator/>
      </w:r>
    </w:p>
  </w:footnote>
  <w:footnote w:type="continuationSeparator" w:id="0">
    <w:p w14:paraId="54B01C27" w14:textId="77777777" w:rsidR="009B3EB7" w:rsidRDefault="009B3E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B396" w14:textId="136AD51E" w:rsidR="00EE527F" w:rsidRDefault="00EE3AD9">
    <w:pPr>
      <w:pStyle w:val="Header"/>
      <w:jc w:val="center"/>
      <w:rPr>
        <w:b/>
        <w:sz w:val="26"/>
      </w:rPr>
    </w:pPr>
    <w:r>
      <w:rPr>
        <w:noProof/>
      </w:rPr>
      <w:drawing>
        <wp:anchor distT="0" distB="0" distL="114300" distR="114300" simplePos="0" relativeHeight="251657728" behindDoc="0" locked="0" layoutInCell="0" allowOverlap="1" wp14:anchorId="704EFFAF" wp14:editId="5584A83D">
          <wp:simplePos x="0" y="0"/>
          <wp:positionH relativeFrom="column">
            <wp:posOffset>0</wp:posOffset>
          </wp:positionH>
          <wp:positionV relativeFrom="paragraph">
            <wp:posOffset>91440</wp:posOffset>
          </wp:positionV>
          <wp:extent cx="731520" cy="12801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520" cy="1280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4A338C" w14:textId="77777777" w:rsidR="00EE527F" w:rsidRDefault="00EE527F">
    <w:pPr>
      <w:pStyle w:val="Header"/>
      <w:rPr>
        <w:b/>
        <w:color w:val="0000FF"/>
        <w:sz w:val="28"/>
      </w:rPr>
    </w:pPr>
    <w:r>
      <w:rPr>
        <w:b/>
        <w:sz w:val="28"/>
      </w:rPr>
      <w:t xml:space="preserve">                 </w:t>
    </w:r>
    <w:r>
      <w:rPr>
        <w:b/>
        <w:color w:val="0000FF"/>
        <w:sz w:val="28"/>
      </w:rPr>
      <w:t>ERIC WONG MACHINERY TRANSPORTATION PTE LTD</w:t>
    </w:r>
  </w:p>
  <w:p w14:paraId="4FA84239" w14:textId="77777777" w:rsidR="00EE527F" w:rsidRDefault="00EE527F">
    <w:pPr>
      <w:pStyle w:val="Header"/>
      <w:jc w:val="center"/>
    </w:pPr>
    <w:r>
      <w:t>No. 30, Defu Lane 7, Singapore 539347</w:t>
    </w:r>
  </w:p>
  <w:p w14:paraId="05015FAD" w14:textId="77777777" w:rsidR="00EE527F" w:rsidRDefault="00EE527F">
    <w:pPr>
      <w:pStyle w:val="Header"/>
      <w:jc w:val="center"/>
    </w:pPr>
    <w:r>
      <w:t xml:space="preserve">Tel : </w:t>
    </w:r>
    <w:r w:rsidR="008018EB">
      <w:t>6</w:t>
    </w:r>
    <w:r>
      <w:t xml:space="preserve">2824175, </w:t>
    </w:r>
    <w:r w:rsidR="008018EB">
      <w:t>6</w:t>
    </w:r>
    <w:r>
      <w:t xml:space="preserve">2828203, </w:t>
    </w:r>
    <w:r w:rsidR="008018EB">
      <w:t>6</w:t>
    </w:r>
    <w:r>
      <w:t xml:space="preserve">2826020, Fax : </w:t>
    </w:r>
    <w:r w:rsidR="008018EB">
      <w:t>6</w:t>
    </w:r>
    <w:r>
      <w:t>2865602</w:t>
    </w:r>
  </w:p>
  <w:p w14:paraId="20C01098" w14:textId="77777777" w:rsidR="00EE527F" w:rsidRDefault="00EE527F">
    <w:pPr>
      <w:pStyle w:val="Header"/>
      <w:jc w:val="center"/>
    </w:pPr>
    <w:r>
      <w:t>GST Reg No. : M2-8923804 – 2</w:t>
    </w:r>
  </w:p>
  <w:p w14:paraId="03495929" w14:textId="77777777" w:rsidR="00EE527F" w:rsidRDefault="00EE527F">
    <w:pPr>
      <w:pStyle w:val="Header"/>
      <w:jc w:val="center"/>
      <w:rPr>
        <w:sz w:val="22"/>
      </w:rPr>
    </w:pPr>
    <w:hyperlink r:id="rId2" w:history="1">
      <w:r>
        <w:rPr>
          <w:rStyle w:val="Hyperlink"/>
          <w:sz w:val="22"/>
        </w:rPr>
        <w:t>http://www.ericwong.com</w:t>
      </w:r>
    </w:hyperlink>
  </w:p>
  <w:p w14:paraId="2FEE2761" w14:textId="77777777" w:rsidR="00EE527F" w:rsidRDefault="008018EB">
    <w:pPr>
      <w:pStyle w:val="Header"/>
      <w:jc w:val="center"/>
      <w:rPr>
        <w:sz w:val="22"/>
      </w:rPr>
    </w:pPr>
    <w:r>
      <w:rPr>
        <w:sz w:val="22"/>
      </w:rPr>
      <w:t>e-mail : ewmtpl@gmail.com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634B2"/>
    <w:multiLevelType w:val="hybridMultilevel"/>
    <w:tmpl w:val="9BC8F35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24B7617"/>
    <w:multiLevelType w:val="hybridMultilevel"/>
    <w:tmpl w:val="383249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4912AE"/>
    <w:multiLevelType w:val="singleLevel"/>
    <w:tmpl w:val="0409000F"/>
    <w:lvl w:ilvl="0">
      <w:start w:val="1"/>
      <w:numFmt w:val="decimal"/>
      <w:lvlText w:val="%1."/>
      <w:lvlJc w:val="left"/>
      <w:pPr>
        <w:tabs>
          <w:tab w:val="num" w:pos="720"/>
        </w:tabs>
        <w:ind w:left="720" w:hanging="360"/>
      </w:pPr>
    </w:lvl>
  </w:abstractNum>
  <w:abstractNum w:abstractNumId="3" w15:restartNumberingAfterBreak="0">
    <w:nsid w:val="1DCA05BA"/>
    <w:multiLevelType w:val="hybridMultilevel"/>
    <w:tmpl w:val="1968E968"/>
    <w:lvl w:ilvl="0" w:tplc="28AE11A4">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0B2165F"/>
    <w:multiLevelType w:val="hybridMultilevel"/>
    <w:tmpl w:val="DDAA83E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33E517B1"/>
    <w:multiLevelType w:val="singleLevel"/>
    <w:tmpl w:val="04090019"/>
    <w:lvl w:ilvl="0">
      <w:start w:val="1"/>
      <w:numFmt w:val="lowerLetter"/>
      <w:lvlText w:val="(%1)"/>
      <w:lvlJc w:val="left"/>
      <w:pPr>
        <w:tabs>
          <w:tab w:val="num" w:pos="360"/>
        </w:tabs>
        <w:ind w:left="360" w:hanging="360"/>
      </w:pPr>
    </w:lvl>
  </w:abstractNum>
  <w:abstractNum w:abstractNumId="6" w15:restartNumberingAfterBreak="0">
    <w:nsid w:val="34927D2E"/>
    <w:multiLevelType w:val="hybridMultilevel"/>
    <w:tmpl w:val="4B927C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F664178"/>
    <w:multiLevelType w:val="hybridMultilevel"/>
    <w:tmpl w:val="BEA8D0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9572846"/>
    <w:multiLevelType w:val="hybridMultilevel"/>
    <w:tmpl w:val="6054F9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5652A60"/>
    <w:multiLevelType w:val="hybridMultilevel"/>
    <w:tmpl w:val="9970F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493AAF"/>
    <w:multiLevelType w:val="hybridMultilevel"/>
    <w:tmpl w:val="1B281DB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DEE6203"/>
    <w:multiLevelType w:val="hybridMultilevel"/>
    <w:tmpl w:val="64F80B34"/>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589268577">
    <w:abstractNumId w:val="2"/>
  </w:num>
  <w:num w:numId="2" w16cid:durableId="858197757">
    <w:abstractNumId w:val="5"/>
  </w:num>
  <w:num w:numId="3" w16cid:durableId="162547110">
    <w:abstractNumId w:val="0"/>
  </w:num>
  <w:num w:numId="4" w16cid:durableId="542445518">
    <w:abstractNumId w:val="10"/>
  </w:num>
  <w:num w:numId="5" w16cid:durableId="1157192321">
    <w:abstractNumId w:val="6"/>
  </w:num>
  <w:num w:numId="6" w16cid:durableId="683676178">
    <w:abstractNumId w:val="7"/>
  </w:num>
  <w:num w:numId="7" w16cid:durableId="797604126">
    <w:abstractNumId w:val="4"/>
  </w:num>
  <w:num w:numId="8" w16cid:durableId="2065131694">
    <w:abstractNumId w:val="8"/>
  </w:num>
  <w:num w:numId="9" w16cid:durableId="267078912">
    <w:abstractNumId w:val="1"/>
  </w:num>
  <w:num w:numId="10" w16cid:durableId="34233134">
    <w:abstractNumId w:val="9"/>
  </w:num>
  <w:num w:numId="11" w16cid:durableId="121662340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58409002">
    <w:abstractNumId w:val="11"/>
  </w:num>
  <w:num w:numId="13" w16cid:durableId="1592083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03E"/>
    <w:rsid w:val="000168A1"/>
    <w:rsid w:val="00037A80"/>
    <w:rsid w:val="00075DD7"/>
    <w:rsid w:val="000A4768"/>
    <w:rsid w:val="00110025"/>
    <w:rsid w:val="00133B61"/>
    <w:rsid w:val="0015341D"/>
    <w:rsid w:val="00173FFD"/>
    <w:rsid w:val="001C36A6"/>
    <w:rsid w:val="00251834"/>
    <w:rsid w:val="00284372"/>
    <w:rsid w:val="002D2B22"/>
    <w:rsid w:val="002E5ACE"/>
    <w:rsid w:val="003033AF"/>
    <w:rsid w:val="003B7218"/>
    <w:rsid w:val="003C4111"/>
    <w:rsid w:val="0042603E"/>
    <w:rsid w:val="004725E1"/>
    <w:rsid w:val="00495C76"/>
    <w:rsid w:val="004C14F0"/>
    <w:rsid w:val="00543B4A"/>
    <w:rsid w:val="00545425"/>
    <w:rsid w:val="0057327B"/>
    <w:rsid w:val="005778E5"/>
    <w:rsid w:val="005B1491"/>
    <w:rsid w:val="005B70A0"/>
    <w:rsid w:val="005C3925"/>
    <w:rsid w:val="005C5283"/>
    <w:rsid w:val="005E6269"/>
    <w:rsid w:val="006A0465"/>
    <w:rsid w:val="006A5466"/>
    <w:rsid w:val="006B42B0"/>
    <w:rsid w:val="006C7D6F"/>
    <w:rsid w:val="006D0497"/>
    <w:rsid w:val="006D1B10"/>
    <w:rsid w:val="006E1266"/>
    <w:rsid w:val="006F7BC9"/>
    <w:rsid w:val="0074581A"/>
    <w:rsid w:val="00792F41"/>
    <w:rsid w:val="007B2719"/>
    <w:rsid w:val="007B2926"/>
    <w:rsid w:val="007B7511"/>
    <w:rsid w:val="007F335E"/>
    <w:rsid w:val="008018EB"/>
    <w:rsid w:val="00811DF3"/>
    <w:rsid w:val="008221E2"/>
    <w:rsid w:val="008254AB"/>
    <w:rsid w:val="00827A8F"/>
    <w:rsid w:val="00840DC8"/>
    <w:rsid w:val="00864E24"/>
    <w:rsid w:val="008E6A45"/>
    <w:rsid w:val="008F1A1E"/>
    <w:rsid w:val="008F615B"/>
    <w:rsid w:val="009B3EB7"/>
    <w:rsid w:val="00A36F93"/>
    <w:rsid w:val="00A40342"/>
    <w:rsid w:val="00B14E86"/>
    <w:rsid w:val="00B30F65"/>
    <w:rsid w:val="00B51547"/>
    <w:rsid w:val="00BD0D0D"/>
    <w:rsid w:val="00C475F0"/>
    <w:rsid w:val="00C54A37"/>
    <w:rsid w:val="00CA3063"/>
    <w:rsid w:val="00CB1A7A"/>
    <w:rsid w:val="00D02D29"/>
    <w:rsid w:val="00D477E1"/>
    <w:rsid w:val="00D75EF4"/>
    <w:rsid w:val="00D83A06"/>
    <w:rsid w:val="00DE77FE"/>
    <w:rsid w:val="00DF2260"/>
    <w:rsid w:val="00E82891"/>
    <w:rsid w:val="00EE3AD9"/>
    <w:rsid w:val="00EE527F"/>
    <w:rsid w:val="00F04050"/>
    <w:rsid w:val="00F110BD"/>
    <w:rsid w:val="00F24168"/>
    <w:rsid w:val="00F24EEA"/>
    <w:rsid w:val="00FA7946"/>
    <w:rsid w:val="00FB6B62"/>
    <w:rsid w:val="00FD48D4"/>
    <w:rsid w:val="00FE3BE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669A2"/>
  <w15:chartTrackingRefBased/>
  <w15:docId w15:val="{1600C90B-75ED-4357-8D5C-3DF7EC069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sz w:val="22"/>
      <w:u w:val="single"/>
    </w:rPr>
  </w:style>
  <w:style w:type="paragraph" w:styleId="Heading2">
    <w:name w:val="heading 2"/>
    <w:basedOn w:val="Normal"/>
    <w:next w:val="Normal"/>
    <w:qFormat/>
    <w:pPr>
      <w:keepNext/>
      <w:outlineLvl w:val="1"/>
    </w:pPr>
    <w:rPr>
      <w:b/>
      <w:sz w:val="24"/>
      <w:u w:val="single"/>
    </w:rPr>
  </w:style>
  <w:style w:type="paragraph" w:styleId="Heading3">
    <w:name w:val="heading 3"/>
    <w:basedOn w:val="Normal"/>
    <w:next w:val="Normal"/>
    <w:qFormat/>
    <w:pPr>
      <w:keepNext/>
      <w:outlineLvl w:val="2"/>
    </w:pPr>
    <w:rPr>
      <w:sz w:val="24"/>
      <w:u w:val="single"/>
    </w:rPr>
  </w:style>
  <w:style w:type="paragraph" w:styleId="Heading4">
    <w:name w:val="heading 4"/>
    <w:basedOn w:val="Normal"/>
    <w:next w:val="Normal"/>
    <w:qFormat/>
    <w:pPr>
      <w:keepNext/>
      <w:outlineLvl w:val="3"/>
    </w:pPr>
    <w:rPr>
      <w:sz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semiHidden/>
    <w:rPr>
      <w:color w:val="0000FF"/>
      <w:u w:val="single"/>
    </w:rPr>
  </w:style>
  <w:style w:type="paragraph" w:styleId="BodyText">
    <w:name w:val="Body Text"/>
    <w:basedOn w:val="Normal"/>
    <w:semiHidden/>
    <w:rPr>
      <w:b/>
      <w:sz w:val="24"/>
    </w:rPr>
  </w:style>
  <w:style w:type="paragraph" w:styleId="Title">
    <w:name w:val="Title"/>
    <w:basedOn w:val="Normal"/>
    <w:qFormat/>
    <w:pPr>
      <w:jc w:val="center"/>
    </w:pPr>
    <w:rPr>
      <w:b/>
      <w:sz w:val="36"/>
      <w:u w:val="single"/>
    </w:rPr>
  </w:style>
  <w:style w:type="character" w:styleId="PageNumber">
    <w:name w:val="page number"/>
    <w:basedOn w:val="DefaultParagraphFont"/>
    <w:semiHidden/>
  </w:style>
  <w:style w:type="paragraph" w:styleId="BodyText2">
    <w:name w:val="Body Text 2"/>
    <w:basedOn w:val="Normal"/>
    <w:semiHidden/>
    <w:rPr>
      <w:sz w:val="24"/>
      <w:lang w:eastAsia="zh-CN"/>
    </w:rPr>
  </w:style>
  <w:style w:type="paragraph" w:styleId="BalloonText">
    <w:name w:val="Balloon Text"/>
    <w:basedOn w:val="Normal"/>
    <w:link w:val="BalloonTextChar"/>
    <w:uiPriority w:val="99"/>
    <w:semiHidden/>
    <w:unhideWhenUsed/>
    <w:rsid w:val="0042603E"/>
    <w:rPr>
      <w:rFonts w:ascii="Segoe UI" w:hAnsi="Segoe UI" w:cs="Segoe UI"/>
      <w:sz w:val="18"/>
      <w:szCs w:val="18"/>
    </w:rPr>
  </w:style>
  <w:style w:type="character" w:customStyle="1" w:styleId="BalloonTextChar">
    <w:name w:val="Balloon Text Char"/>
    <w:link w:val="BalloonText"/>
    <w:uiPriority w:val="99"/>
    <w:semiHidden/>
    <w:rsid w:val="0042603E"/>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ericwong.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Quotation\Q-1114-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Q-1114-01</Template>
  <TotalTime>2</TotalTime>
  <Pages>2</Pages>
  <Words>77</Words>
  <Characters>441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QUOTATION</vt:lpstr>
    </vt:vector>
  </TitlesOfParts>
  <Company> </Company>
  <LinksUpToDate>false</LinksUpToDate>
  <CharactersWithSpaces>517</CharactersWithSpaces>
  <SharedDoc>false</SharedDoc>
  <HLinks>
    <vt:vector size="6" baseType="variant">
      <vt:variant>
        <vt:i4>5242910</vt:i4>
      </vt:variant>
      <vt:variant>
        <vt:i4>0</vt:i4>
      </vt:variant>
      <vt:variant>
        <vt:i4>0</vt:i4>
      </vt:variant>
      <vt:variant>
        <vt:i4>5</vt:i4>
      </vt:variant>
      <vt:variant>
        <vt:lpwstr>http://ericwong.com/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dc:title>
  <dc:subject/>
  <dc:creator>ERIC WONG MACHINERY</dc:creator>
  <cp:keywords/>
  <cp:lastModifiedBy>Admin</cp:lastModifiedBy>
  <cp:revision>7</cp:revision>
  <cp:lastPrinted>2019-08-02T03:34:00Z</cp:lastPrinted>
  <dcterms:created xsi:type="dcterms:W3CDTF">2026-04-18T17:12:00Z</dcterms:created>
  <dcterms:modified xsi:type="dcterms:W3CDTF">2026-04-18T17:12:00Z</dcterms:modified>
</cp:coreProperties>
</file>