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075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  <w:r w:rsidR="00D7680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BD7B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&amp; Lorry Crane Operation 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Hoisting of lifting platform to level 2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using lorry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3567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BD7B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&amp; Lorry Crane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9075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#02-458</w:t>
            </w:r>
          </w:p>
          <w:p w:rsidR="00D76805" w:rsidRDefault="009075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Alson Engineering (S) Pte Ltd</w:t>
            </w:r>
            <w:r w:rsidR="00346EB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075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22/04/2024    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Pr="00BC556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C54D9E" w:rsidRPr="00BC556F" w:rsidRDefault="009075DA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075D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075DA" w:rsidRPr="00BC556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75DA" w:rsidRPr="00BC556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75DA" w:rsidRPr="001009E8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Pr="001D60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Hoisting of lifting platform to level 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lifting supervisor  </w:t>
            </w:r>
          </w:p>
          <w:p w:rsidR="009075DA" w:rsidRDefault="009075DA" w:rsidP="00907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DF5600">
        <w:trPr>
          <w:cantSplit/>
          <w:trHeight w:val="49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lifting platform using lorry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and to confirm no obstruction to crane rotational movement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platform is fully rested on the opening slab and stabilise effectively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</w:trPr>
        <w:tc>
          <w:tcPr>
            <w:tcW w:w="566" w:type="dxa"/>
            <w:vMerge w:val="restart"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75DA" w:rsidRPr="001155B3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Pr="00EF262E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075DA" w:rsidRPr="00EF262E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75DA" w:rsidRPr="001155B3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  <w:trHeight w:val="1486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Pr="001155B3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5E6C1B">
        <w:trPr>
          <w:cantSplit/>
          <w:trHeight w:val="1048"/>
        </w:trPr>
        <w:tc>
          <w:tcPr>
            <w:tcW w:w="566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75DA" w:rsidRDefault="009075DA" w:rsidP="00907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75DA" w:rsidRDefault="009075DA" w:rsidP="00907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Pr="00CB44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075DA" w:rsidRPr="00F039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Pr="00F039A0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75DA" w:rsidTr="007D5385">
        <w:trPr>
          <w:cantSplit/>
          <w:trHeight w:val="2220"/>
        </w:trPr>
        <w:tc>
          <w:tcPr>
            <w:tcW w:w="566" w:type="dxa"/>
          </w:tcPr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75DA" w:rsidRPr="00314ED1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7E5BE5">
        <w:trPr>
          <w:cantSplit/>
          <w:trHeight w:val="6255"/>
        </w:trPr>
        <w:tc>
          <w:tcPr>
            <w:tcW w:w="566" w:type="dxa"/>
          </w:tcPr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safety harness are properly strap on and hook onto Self Retracting Lifeline while working on top platform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 and safety harness anchored at all time  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075DA" w:rsidRPr="0080725D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075DA" w:rsidRPr="003E31AF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Default="009075DA" w:rsidP="00907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75DA" w:rsidTr="00EA6769">
        <w:trPr>
          <w:cantSplit/>
          <w:trHeight w:val="2145"/>
        </w:trPr>
        <w:tc>
          <w:tcPr>
            <w:tcW w:w="566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steel plate is provided on platform edge 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  <w:r w:rsidR="009075DA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554261" w:rsidP="00907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075DA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075DA" w:rsidRPr="001D60A0" w:rsidRDefault="009075DA" w:rsidP="00907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r w:rsidRPr="006E7F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75DA" w:rsidRDefault="009075DA" w:rsidP="00907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74A" w:rsidRDefault="0006174A">
      <w:r>
        <w:separator/>
      </w:r>
    </w:p>
  </w:endnote>
  <w:endnote w:type="continuationSeparator" w:id="0">
    <w:p w:rsidR="0006174A" w:rsidRDefault="0006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A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AB3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7B55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AB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AB3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74A" w:rsidRDefault="0006174A">
      <w:r>
        <w:separator/>
      </w:r>
    </w:p>
  </w:footnote>
  <w:footnote w:type="continuationSeparator" w:id="0">
    <w:p w:rsidR="0006174A" w:rsidRDefault="000617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174A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0AB3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724"/>
    <w:rsid w:val="002C3903"/>
    <w:rsid w:val="002C5876"/>
    <w:rsid w:val="002E406B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A73C9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403173"/>
    <w:rsid w:val="00405754"/>
    <w:rsid w:val="0040794E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54261"/>
    <w:rsid w:val="00577AFE"/>
    <w:rsid w:val="005919DF"/>
    <w:rsid w:val="005A230E"/>
    <w:rsid w:val="005A4A3E"/>
    <w:rsid w:val="005A5030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075DA"/>
    <w:rsid w:val="00910832"/>
    <w:rsid w:val="00915834"/>
    <w:rsid w:val="00955E95"/>
    <w:rsid w:val="009561E7"/>
    <w:rsid w:val="00956665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60E49"/>
    <w:rsid w:val="00A666F3"/>
    <w:rsid w:val="00A6734B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BD7B55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332D7"/>
    <w:rsid w:val="00E42DB5"/>
    <w:rsid w:val="00E4478F"/>
    <w:rsid w:val="00E5693C"/>
    <w:rsid w:val="00E60098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34D17"/>
    <w:rsid w:val="00F450C8"/>
    <w:rsid w:val="00F549A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90F82-D368-4586-93A4-2562F4CCA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2024-04-23T00:43:00Z</cp:lastPrinted>
  <dcterms:created xsi:type="dcterms:W3CDTF">2024-04-22T03:10:00Z</dcterms:created>
  <dcterms:modified xsi:type="dcterms:W3CDTF">2024-04-23T00:43:00Z</dcterms:modified>
</cp:coreProperties>
</file>