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701A4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2F0A43">
              <w:rPr>
                <w:rFonts w:ascii="Times New Roman" w:hAnsi="Times New Roman" w:cs="Times New Roman"/>
                <w:sz w:val="22"/>
                <w:lang w:eastAsia="zh-CN"/>
              </w:rPr>
              <w:t>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2F0A43">
              <w:rPr>
                <w:rFonts w:ascii="Times New Roman" w:hAnsi="Times New Roman" w:cs="Times New Roman"/>
                <w:sz w:val="22"/>
              </w:rPr>
              <w:t>/rollers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54F90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F0A43">
              <w:rPr>
                <w:rFonts w:ascii="Times New Roman" w:hAnsi="Times New Roman" w:cs="Times New Roman"/>
                <w:sz w:val="22"/>
              </w:rPr>
              <w:t>tation of machine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212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2F0A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C701A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2F0A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3A3B6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C701A4" w:rsidRPr="003D044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</w:t>
            </w:r>
            <w:r w:rsidR="002F0A43">
              <w:rPr>
                <w:rFonts w:ascii="Times New Roman" w:hAnsi="Times New Roman"/>
                <w:sz w:val="20"/>
                <w:szCs w:val="20"/>
                <w:lang w:eastAsia="zh-CN"/>
              </w:rPr>
              <w:t>e being transport to loading area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701A4" w:rsidRPr="00F5725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D21360">
        <w:trPr>
          <w:cantSplit/>
          <w:trHeight w:val="1080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39364D">
        <w:trPr>
          <w:cantSplit/>
          <w:trHeight w:val="1875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01A4" w:rsidRDefault="00ED5823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</w:t>
            </w:r>
            <w:r w:rsidR="00ED5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ED5823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hitting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/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01A4" w:rsidRDefault="00C701A4" w:rsidP="00C701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/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486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C5583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048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CB44D1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01A4" w:rsidTr="0082122B">
        <w:trPr>
          <w:cantSplit/>
          <w:trHeight w:val="230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6 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lighting strike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 in the area</w:t>
            </w:r>
          </w:p>
          <w:p w:rsidR="00C701A4" w:rsidRPr="0082122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73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73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734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73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73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0A4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72F59"/>
    <w:rsid w:val="00E7734A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479FE-93B1-482F-8E2D-4CAE08532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1057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2018-02-20T02:18:00Z</cp:lastPrinted>
  <dcterms:created xsi:type="dcterms:W3CDTF">2018-02-20T02:19:00Z</dcterms:created>
  <dcterms:modified xsi:type="dcterms:W3CDTF">2018-02-20T02:19:00Z</dcterms:modified>
</cp:coreProperties>
</file>