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443C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 Nanyang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6256B">
        <w:trPr>
          <w:trHeight w:val="5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B33CE8">
              <w:rPr>
                <w:rFonts w:ascii="Times New Roman" w:hAnsi="Times New Roman" w:cs="Times New Roman"/>
                <w:sz w:val="22"/>
              </w:rPr>
              <w:t>– to unload forklift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Drive, Valley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443C86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FB1" w:rsidTr="00443C86">
        <w:trPr>
          <w:cantSplit/>
          <w:trHeight w:val="4035"/>
        </w:trPr>
        <w:tc>
          <w:tcPr>
            <w:tcW w:w="565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14FB1" w:rsidRPr="00872C8D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</w:t>
            </w:r>
            <w:r w:rsidR="00443C8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ll outriggers beam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must be fully extended and resting on steel plate/timber mats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443C86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443C86" w:rsidTr="00443C86">
        <w:trPr>
          <w:cantSplit/>
          <w:trHeight w:val="1170"/>
        </w:trPr>
        <w:tc>
          <w:tcPr>
            <w:tcW w:w="565" w:type="dxa"/>
            <w:vMerge/>
          </w:tcPr>
          <w:p w:rsidR="00443C86" w:rsidRDefault="00443C86" w:rsidP="00443C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r w:rsidRPr="002F2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/>
        </w:tc>
      </w:tr>
      <w:tr w:rsidR="00443C86" w:rsidTr="00443C86">
        <w:trPr>
          <w:cantSplit/>
          <w:trHeight w:val="435"/>
        </w:trPr>
        <w:tc>
          <w:tcPr>
            <w:tcW w:w="565" w:type="dxa"/>
            <w:vMerge/>
          </w:tcPr>
          <w:p w:rsidR="00443C86" w:rsidRDefault="00443C86" w:rsidP="00443C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r w:rsidRPr="002F2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/>
        </w:tc>
      </w:tr>
      <w:tr w:rsidR="00443C86" w:rsidTr="00443C86">
        <w:trPr>
          <w:cantSplit/>
          <w:trHeight w:val="2490"/>
        </w:trPr>
        <w:tc>
          <w:tcPr>
            <w:tcW w:w="565" w:type="dxa"/>
            <w:vMerge w:val="restart"/>
          </w:tcPr>
          <w:p w:rsidR="00443C86" w:rsidRDefault="00443C86" w:rsidP="00443C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43C86" w:rsidRPr="007670BA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r w:rsidRPr="007A65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/>
        </w:tc>
      </w:tr>
      <w:tr w:rsidR="00443C86" w:rsidTr="00443C86">
        <w:trPr>
          <w:cantSplit/>
          <w:trHeight w:val="255"/>
        </w:trPr>
        <w:tc>
          <w:tcPr>
            <w:tcW w:w="565" w:type="dxa"/>
            <w:vMerge/>
          </w:tcPr>
          <w:p w:rsidR="00443C86" w:rsidRDefault="00443C86" w:rsidP="00443C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r w:rsidRPr="007A65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/>
        </w:tc>
      </w:tr>
      <w:tr w:rsidR="00443C86" w:rsidTr="00443C86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r w:rsidRPr="000903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/>
        </w:tc>
      </w:tr>
      <w:tr w:rsidR="00443C86" w:rsidTr="00443C86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43C86" w:rsidRPr="009A2F8F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r w:rsidRPr="000903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/>
        </w:tc>
      </w:tr>
      <w:tr w:rsidR="00443C86" w:rsidTr="00443C86">
        <w:trPr>
          <w:cantSplit/>
          <w:trHeight w:val="2025"/>
        </w:trPr>
        <w:tc>
          <w:tcPr>
            <w:tcW w:w="565" w:type="dxa"/>
            <w:vMerge/>
          </w:tcPr>
          <w:p w:rsidR="00443C86" w:rsidRDefault="00443C86" w:rsidP="00443C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>
            <w:r w:rsidRPr="000903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3C86" w:rsidRDefault="00443C86" w:rsidP="00443C86"/>
        </w:tc>
      </w:tr>
      <w:tr w:rsidR="00B910D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443C86">
              <w:rPr>
                <w:rFonts w:ascii="Times New Roman" w:hAnsi="Times New Roman"/>
                <w:sz w:val="20"/>
                <w:szCs w:val="20"/>
                <w:lang w:eastAsia="zh-CN"/>
              </w:rPr>
              <w:t>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443C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 clearer view before it hitting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443C86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3C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3C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3C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3C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43C86"/>
    <w:rsid w:val="00477045"/>
    <w:rsid w:val="004B3120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10613-6435-4CE3-BC12-6B53A6E3E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930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2018-03-22T01:16:00Z</dcterms:created>
  <dcterms:modified xsi:type="dcterms:W3CDTF">2018-03-22T01:16:00Z</dcterms:modified>
</cp:coreProperties>
</file>