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A338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N3.1, 65 Nanyang  Drive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6C1F5A">
              <w:rPr>
                <w:rFonts w:ascii="Times New Roman" w:hAnsi="Times New Roman" w:cs="Times New Roman"/>
                <w:sz w:val="22"/>
              </w:rPr>
              <w:t>/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C1F5A">
              <w:rPr>
                <w:rFonts w:ascii="Times New Roman" w:hAnsi="Times New Roman" w:cs="Times New Roman"/>
                <w:sz w:val="22"/>
              </w:rPr>
              <w:t>unload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384D61">
              <w:rPr>
                <w:rFonts w:ascii="Times New Roman" w:hAnsi="Times New Roman" w:cs="Times New Roman"/>
                <w:sz w:val="22"/>
              </w:rPr>
              <w:t>nloading of case from forwarder lorry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32BA6" w:rsidRDefault="00A338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N3.1, 65 Nanyang Drive</w:t>
            </w:r>
          </w:p>
          <w:p w:rsidR="00A33849" w:rsidRDefault="00A338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HP-NTU Digital Manufacturing Corporate Lab, B4b-02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A56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A33849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C32BA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1D3762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/06/2019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5F57" w:rsidTr="00443C86">
        <w:trPr>
          <w:cantSplit/>
          <w:trHeight w:val="1879"/>
        </w:trPr>
        <w:tc>
          <w:tcPr>
            <w:tcW w:w="565" w:type="dxa"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1D3762" w:rsidP="005A56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/06/2019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85F57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/ to unload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1D3762" w:rsidP="005A56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/06/2019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443C86">
        <w:trPr>
          <w:cantSplit/>
          <w:trHeight w:val="1170"/>
        </w:trPr>
        <w:tc>
          <w:tcPr>
            <w:tcW w:w="565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1D3762" w:rsidP="005A56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/06/2019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443C86">
        <w:trPr>
          <w:cantSplit/>
          <w:trHeight w:val="435"/>
        </w:trPr>
        <w:tc>
          <w:tcPr>
            <w:tcW w:w="565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1D3762" w:rsidP="005A56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/06/2019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85F57" w:rsidRPr="007670BA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 from forwarder lorry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1D3762" w:rsidP="005A56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/06/2019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A01F0C">
        <w:trPr>
          <w:cantSplit/>
          <w:trHeight w:val="3600"/>
        </w:trPr>
        <w:tc>
          <w:tcPr>
            <w:tcW w:w="565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1D3762" w:rsidP="005A56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/06/2019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443C86">
        <w:trPr>
          <w:cantSplit/>
          <w:trHeight w:val="300"/>
        </w:trPr>
        <w:tc>
          <w:tcPr>
            <w:tcW w:w="565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E92ACC" w:rsidP="005A56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/06/2019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443C86">
        <w:trPr>
          <w:cantSplit/>
          <w:trHeight w:val="300"/>
        </w:trPr>
        <w:tc>
          <w:tcPr>
            <w:tcW w:w="565" w:type="dxa"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E92ACC" w:rsidP="005A56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/06/2019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885F57" w:rsidRPr="009A2F8F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E92ACC" w:rsidP="005A56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/06/2019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A5635" w:rsidRDefault="00E92ACC" w:rsidP="005A56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/06/2019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bookmarkStart w:id="0" w:name="_GoBack"/>
            <w:bookmarkEnd w:id="0"/>
          </w:p>
        </w:tc>
      </w:tr>
      <w:tr w:rsidR="00885F57" w:rsidTr="00443C86">
        <w:trPr>
          <w:cantSplit/>
          <w:trHeight w:val="2025"/>
        </w:trPr>
        <w:tc>
          <w:tcPr>
            <w:tcW w:w="565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E92ACC" w:rsidP="005A56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/06/2019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  <w:tr w:rsidR="00885F5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E92ACC" w:rsidP="005A56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/06/2019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85F57" w:rsidRDefault="00885F57" w:rsidP="00885F57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59E8" w:rsidRDefault="00F859E8">
      <w:r>
        <w:separator/>
      </w:r>
    </w:p>
  </w:endnote>
  <w:endnote w:type="continuationSeparator" w:id="0">
    <w:p w:rsidR="00F859E8" w:rsidRDefault="00F85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2AC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2AC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92AC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2AC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2AC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59E8" w:rsidRDefault="00F859E8">
      <w:r>
        <w:separator/>
      </w:r>
    </w:p>
  </w:footnote>
  <w:footnote w:type="continuationSeparator" w:id="0">
    <w:p w:rsidR="00F859E8" w:rsidRDefault="00F859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134FF6"/>
    <w:rsid w:val="001B1B8A"/>
    <w:rsid w:val="001C3B6D"/>
    <w:rsid w:val="001C4210"/>
    <w:rsid w:val="001C679B"/>
    <w:rsid w:val="001D3762"/>
    <w:rsid w:val="001E2F98"/>
    <w:rsid w:val="002074E8"/>
    <w:rsid w:val="00247399"/>
    <w:rsid w:val="002D69E5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77045"/>
    <w:rsid w:val="004B3120"/>
    <w:rsid w:val="004F76F4"/>
    <w:rsid w:val="00521919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E556D"/>
    <w:rsid w:val="008F4323"/>
    <w:rsid w:val="008F6D0D"/>
    <w:rsid w:val="00912F7E"/>
    <w:rsid w:val="009224A2"/>
    <w:rsid w:val="00936552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E001D8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BC059-3870-49A9-B540-9747F2229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2019-05-30T04:52:00Z</cp:lastPrinted>
  <dcterms:created xsi:type="dcterms:W3CDTF">2019-05-30T01:34:00Z</dcterms:created>
  <dcterms:modified xsi:type="dcterms:W3CDTF">2019-05-30T04:52:00Z</dcterms:modified>
</cp:coreProperties>
</file>