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B05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Ayer Rajah Crescent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FB054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Ayer Rajah Crescent </w:t>
            </w:r>
          </w:p>
          <w:p w:rsidR="00F31215" w:rsidRPr="00B51633" w:rsidRDefault="00FB054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Tempco Manufacturing 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B054C">
              <w:rPr>
                <w:rFonts w:ascii="Times New Roman" w:hAnsi="Times New Roman"/>
                <w:sz w:val="20"/>
                <w:lang w:eastAsia="zh-CN"/>
              </w:rPr>
              <w:t xml:space="preserve"> 14/06</w:t>
            </w:r>
            <w:bookmarkStart w:id="0" w:name="_GoBack"/>
            <w:bookmarkEnd w:id="0"/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641CA" w:rsidRPr="00BC556F" w:rsidRDefault="00FB054C" w:rsidP="003641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B054C" w:rsidRPr="00BC556F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B054C" w:rsidRPr="00BC556F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B054C" w:rsidRPr="00BC556F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B054C" w:rsidRPr="000B1401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FB054C" w:rsidRPr="003D044B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B054C" w:rsidRPr="001009E8" w:rsidRDefault="00FB054C" w:rsidP="00FB05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B054C" w:rsidRPr="00BC556F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5E6C1B">
        <w:trPr>
          <w:cantSplit/>
        </w:trPr>
        <w:tc>
          <w:tcPr>
            <w:tcW w:w="566" w:type="dxa"/>
            <w:vMerge w:val="restart"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FB054C" w:rsidRPr="001155B3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B054C" w:rsidRPr="00EF262E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5E6C1B">
        <w:trPr>
          <w:cantSplit/>
        </w:trPr>
        <w:tc>
          <w:tcPr>
            <w:tcW w:w="566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B054C" w:rsidRPr="00EF262E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B054C" w:rsidRPr="001155B3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B054C" w:rsidRDefault="00FB054C" w:rsidP="00FB05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B054C" w:rsidRPr="001155B3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5E6C1B">
        <w:trPr>
          <w:cantSplit/>
          <w:trHeight w:val="1486"/>
        </w:trPr>
        <w:tc>
          <w:tcPr>
            <w:tcW w:w="566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054C" w:rsidRPr="00F039A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B054C" w:rsidRPr="00F039A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B054C" w:rsidRPr="001155B3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C5583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BE14BF">
        <w:trPr>
          <w:cantSplit/>
          <w:trHeight w:val="1485"/>
        </w:trPr>
        <w:tc>
          <w:tcPr>
            <w:tcW w:w="566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CB44D1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B054C" w:rsidRPr="00F039A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F039A0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F039A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054C" w:rsidTr="005E6C1B">
        <w:trPr>
          <w:cantSplit/>
          <w:trHeight w:val="345"/>
        </w:trPr>
        <w:tc>
          <w:tcPr>
            <w:tcW w:w="566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054C" w:rsidRPr="00FE1184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B054C" w:rsidRPr="00DB139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DB139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1009E8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B054C" w:rsidRPr="00B77707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B054C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B054C" w:rsidRPr="00DB1390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DB139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B054C" w:rsidRPr="00261CB7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      </w:t>
            </w:r>
          </w:p>
        </w:tc>
      </w:tr>
      <w:tr w:rsidR="00FB054C" w:rsidTr="005E6C1B">
        <w:trPr>
          <w:cantSplit/>
          <w:trHeight w:val="1373"/>
        </w:trPr>
        <w:tc>
          <w:tcPr>
            <w:tcW w:w="566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1009E8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1009E8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B054C" w:rsidRPr="001009E8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D37269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D37269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054C" w:rsidTr="005E6C1B">
        <w:trPr>
          <w:cantSplit/>
          <w:trHeight w:val="1231"/>
        </w:trPr>
        <w:tc>
          <w:tcPr>
            <w:tcW w:w="566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054C" w:rsidRDefault="00FB054C" w:rsidP="00FB05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29685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29685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B054C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B054C" w:rsidRPr="00296850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FB054C" w:rsidRDefault="00FB054C" w:rsidP="00FB05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D37269" w:rsidRDefault="00FB054C" w:rsidP="00FB05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054C" w:rsidRPr="00D37269" w:rsidRDefault="00FB054C" w:rsidP="00FB05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54C" w:rsidRDefault="00FB054C" w:rsidP="00FB054C">
            <w:r w:rsidRPr="00C41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054C" w:rsidRDefault="00FB054C" w:rsidP="00FB05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8AB" w:rsidRDefault="00DE58AB">
      <w:r>
        <w:separator/>
      </w:r>
    </w:p>
  </w:endnote>
  <w:endnote w:type="continuationSeparator" w:id="0">
    <w:p w:rsidR="00DE58AB" w:rsidRDefault="00DE5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05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05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4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054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05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8AB" w:rsidRDefault="00DE58AB">
      <w:r>
        <w:separator/>
      </w:r>
    </w:p>
  </w:footnote>
  <w:footnote w:type="continuationSeparator" w:id="0">
    <w:p w:rsidR="00DE58AB" w:rsidRDefault="00DE58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DE58AB"/>
    <w:rsid w:val="00E0181E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054C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35AC1-00E9-403C-A879-B09028376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2023-05-09T04:01:00Z</cp:lastPrinted>
  <dcterms:created xsi:type="dcterms:W3CDTF">2023-06-14T02:44:00Z</dcterms:created>
  <dcterms:modified xsi:type="dcterms:W3CDTF">2023-06-14T02:44:00Z</dcterms:modified>
</cp:coreProperties>
</file>