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2049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B3D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N3.1,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>65 Nanyang Drive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031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44D07" w:rsidRDefault="009B3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N3.1, 65 Nanyang Drive</w:t>
            </w:r>
          </w:p>
          <w:p w:rsidR="009B3DA2" w:rsidRDefault="009B3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HP-NTU Digital Manufacturing Corporate Lab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9B3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B3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05/03/2020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3A3B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3357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4E3357" w:rsidRDefault="0020319E" w:rsidP="004E33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E3357" w:rsidRDefault="0020319E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Transfer 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>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0319E"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</w:t>
            </w:r>
            <w:r w:rsidR="0020319E">
              <w:rPr>
                <w:rFonts w:ascii="Times New Roman" w:hAnsi="Times New Roman"/>
                <w:sz w:val="20"/>
                <w:szCs w:val="20"/>
                <w:lang w:eastAsia="zh-CN"/>
              </w:rPr>
              <w:t>ell on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designated new location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E3357" w:rsidRPr="00F5725B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E3357" w:rsidRPr="001009E8" w:rsidRDefault="004E3357" w:rsidP="004E33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E3357" w:rsidRDefault="004E3357" w:rsidP="004E3357"/>
        </w:tc>
        <w:tc>
          <w:tcPr>
            <w:tcW w:w="994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3357" w:rsidTr="00D21360">
        <w:trPr>
          <w:cantSplit/>
          <w:trHeight w:val="1080"/>
        </w:trPr>
        <w:tc>
          <w:tcPr>
            <w:tcW w:w="566" w:type="dxa"/>
            <w:vMerge/>
          </w:tcPr>
          <w:p w:rsidR="004E3357" w:rsidRDefault="004E3357" w:rsidP="004E33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</w:t>
            </w:r>
            <w:r w:rsidR="00242444">
              <w:rPr>
                <w:rFonts w:ascii="Times New Roman" w:hAnsi="Times New Roman"/>
                <w:sz w:val="20"/>
                <w:szCs w:val="20"/>
                <w:lang w:eastAsia="zh-CN"/>
              </w:rPr>
              <w:t>ct capacity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20319E" w:rsidRDefault="0020319E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onto the machine 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4E3357" w:rsidRDefault="004E3357" w:rsidP="004E33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Pr="001009E8" w:rsidRDefault="004E3357" w:rsidP="004E33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</w:t>
            </w:r>
            <w:r w:rsidR="00242444">
              <w:rPr>
                <w:rFonts w:ascii="Times New Roman" w:hAnsi="Times New Roman" w:cs="Arial"/>
                <w:sz w:val="20"/>
                <w:szCs w:val="20"/>
                <w:lang w:eastAsia="zh-CN"/>
              </w:rPr>
              <w:t>l puller if required to assist in pulling the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3357" w:rsidTr="0039364D">
        <w:trPr>
          <w:cantSplit/>
          <w:trHeight w:val="1875"/>
        </w:trPr>
        <w:tc>
          <w:tcPr>
            <w:tcW w:w="566" w:type="dxa"/>
            <w:vMerge/>
          </w:tcPr>
          <w:p w:rsidR="004E3357" w:rsidRDefault="004E3357" w:rsidP="004E33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3357" w:rsidTr="002A7D41">
        <w:trPr>
          <w:cantSplit/>
          <w:trHeight w:val="420"/>
        </w:trPr>
        <w:tc>
          <w:tcPr>
            <w:tcW w:w="566" w:type="dxa"/>
            <w:vMerge/>
          </w:tcPr>
          <w:p w:rsidR="004E3357" w:rsidRDefault="004E3357" w:rsidP="004E33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</w:t>
            </w:r>
            <w:r w:rsidR="002031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controlling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steering if potential hitting of other obstacles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388" w:rsidRDefault="00473388">
      <w:r>
        <w:separator/>
      </w:r>
    </w:p>
  </w:endnote>
  <w:endnote w:type="continuationSeparator" w:id="0">
    <w:p w:rsidR="00473388" w:rsidRDefault="00473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3DA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3DA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20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3DA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3DA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388" w:rsidRDefault="00473388">
      <w:r>
        <w:separator/>
      </w:r>
    </w:p>
  </w:footnote>
  <w:footnote w:type="continuationSeparator" w:id="0">
    <w:p w:rsidR="00473388" w:rsidRDefault="004733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0319E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73388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B3DA2"/>
    <w:rsid w:val="009E019A"/>
    <w:rsid w:val="009E2049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FC0FA-688F-4EE7-89AB-ED58AE199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2019-06-13T06:00:00Z</cp:lastPrinted>
  <dcterms:created xsi:type="dcterms:W3CDTF">2020-03-05T02:15:00Z</dcterms:created>
  <dcterms:modified xsi:type="dcterms:W3CDTF">2020-03-05T02:15:00Z</dcterms:modified>
</cp:coreProperties>
</file>