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414EF7">
        <w:trPr>
          <w:trHeight w:val="70"/>
        </w:trPr>
        <w:tc>
          <w:tcPr>
            <w:tcW w:w="675" w:type="dxa"/>
          </w:tcPr>
          <w:p w:rsidR="003A3B61" w:rsidRDefault="003A3B61">
            <w:pPr>
              <w:spacing w:before="120" w:after="120"/>
              <w:rPr>
                <w:sz w:val="20"/>
                <w:lang w:eastAsia="zh-CN"/>
              </w:rPr>
            </w:pPr>
          </w:p>
        </w:tc>
        <w:tc>
          <w:tcPr>
            <w:tcW w:w="1735" w:type="dxa"/>
          </w:tcPr>
          <w:p w:rsidR="003A3B61" w:rsidRDefault="00C61A48">
            <w:pPr>
              <w:spacing w:before="120" w:after="120"/>
              <w:rPr>
                <w:sz w:val="20"/>
                <w:lang w:eastAsia="zh-CN"/>
              </w:rPr>
            </w:pPr>
            <w:r>
              <w:rPr>
                <w:sz w:val="20"/>
                <w:lang w:eastAsia="zh-CN"/>
              </w:rPr>
              <w:t>7 Loyang Way</w:t>
            </w:r>
          </w:p>
        </w:tc>
        <w:tc>
          <w:tcPr>
            <w:tcW w:w="2268" w:type="dxa"/>
          </w:tcPr>
          <w:p w:rsidR="003A3B61" w:rsidRDefault="00C61A48">
            <w:pPr>
              <w:spacing w:before="120" w:after="120"/>
              <w:rPr>
                <w:sz w:val="20"/>
                <w:lang w:eastAsia="zh-CN"/>
              </w:rPr>
            </w:pPr>
            <w:r>
              <w:rPr>
                <w:sz w:val="20"/>
                <w:lang w:eastAsia="zh-CN"/>
              </w:rPr>
              <w:t>Lorry loader operation</w:t>
            </w:r>
          </w:p>
        </w:tc>
        <w:tc>
          <w:tcPr>
            <w:tcW w:w="851" w:type="dxa"/>
          </w:tcPr>
          <w:p w:rsidR="003A3B61" w:rsidRDefault="00C61A48">
            <w:pPr>
              <w:spacing w:before="120" w:after="120"/>
              <w:rPr>
                <w:rFonts w:ascii="Times New Roman" w:hAnsi="Times New Roman"/>
                <w:sz w:val="22"/>
                <w:lang w:eastAsia="zh-CN"/>
              </w:rPr>
            </w:pPr>
            <w:r>
              <w:rPr>
                <w:rFonts w:ascii="Times New Roman" w:hAnsi="Times New Roman"/>
                <w:sz w:val="22"/>
                <w:lang w:eastAsia="zh-CN"/>
              </w:rPr>
              <w:t>1</w:t>
            </w:r>
          </w:p>
        </w:tc>
        <w:tc>
          <w:tcPr>
            <w:tcW w:w="7938" w:type="dxa"/>
          </w:tcPr>
          <w:p w:rsidR="003A3B61" w:rsidRDefault="00AF5F96">
            <w:pPr>
              <w:spacing w:before="120" w:after="120"/>
              <w:rPr>
                <w:rFonts w:ascii="Times New Roman" w:hAnsi="Times New Roman"/>
                <w:sz w:val="22"/>
                <w:lang w:eastAsia="zh-CN"/>
              </w:rPr>
            </w:pPr>
            <w:r>
              <w:rPr>
                <w:rFonts w:ascii="Times New Roman" w:hAnsi="Times New Roman"/>
                <w:sz w:val="22"/>
                <w:lang w:eastAsia="zh-CN"/>
              </w:rPr>
              <w:t xml:space="preserve">Setting </w:t>
            </w:r>
            <w:r w:rsidR="00902EF8">
              <w:rPr>
                <w:rFonts w:ascii="Times New Roman" w:hAnsi="Times New Roman"/>
                <w:sz w:val="22"/>
                <w:lang w:eastAsia="zh-CN"/>
              </w:rPr>
              <w:t xml:space="preserve">up </w:t>
            </w:r>
            <w:r>
              <w:rPr>
                <w:rFonts w:ascii="Times New Roman" w:hAnsi="Times New Roman"/>
                <w:sz w:val="22"/>
                <w:lang w:eastAsia="zh-CN"/>
              </w:rPr>
              <w:t xml:space="preserve">of crane </w:t>
            </w:r>
            <w:r w:rsidR="00CD1EA3">
              <w:rPr>
                <w:rFonts w:ascii="Times New Roman" w:hAnsi="Times New Roman"/>
                <w:sz w:val="22"/>
                <w:lang w:eastAsia="zh-CN"/>
              </w:rPr>
              <w:t xml:space="preserve">on site </w:t>
            </w:r>
          </w:p>
        </w:tc>
        <w:tc>
          <w:tcPr>
            <w:tcW w:w="1843" w:type="dxa"/>
            <w:tcBorders>
              <w:bottom w:val="single" w:sz="4" w:space="0" w:color="auto"/>
            </w:tcBorders>
          </w:tcPr>
          <w:p w:rsidR="003A3B61" w:rsidRDefault="003A3B61"/>
        </w:tc>
      </w:tr>
      <w:tr w:rsidR="003A3B61" w:rsidTr="0073662B">
        <w:trPr>
          <w:cantSplit/>
          <w:trHeight w:val="70"/>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C61A48" w:rsidP="0021333B">
            <w:pPr>
              <w:rPr>
                <w:rFonts w:ascii="Times New Roman" w:hAnsi="Times New Roman" w:cs="Times New Roman"/>
                <w:sz w:val="22"/>
              </w:rPr>
            </w:pPr>
            <w:r>
              <w:rPr>
                <w:rFonts w:ascii="Times New Roman" w:hAnsi="Times New Roman" w:cs="Times New Roman"/>
                <w:sz w:val="22"/>
              </w:rPr>
              <w:t>2</w:t>
            </w:r>
          </w:p>
        </w:tc>
        <w:tc>
          <w:tcPr>
            <w:tcW w:w="7938" w:type="dxa"/>
            <w:tcBorders>
              <w:bottom w:val="single" w:sz="4" w:space="0" w:color="auto"/>
            </w:tcBorders>
            <w:vAlign w:val="center"/>
          </w:tcPr>
          <w:p w:rsidR="003A3B61" w:rsidRDefault="0021333B">
            <w:pPr>
              <w:rPr>
                <w:rFonts w:ascii="Times New Roman" w:hAnsi="Times New Roman" w:cs="Times New Roman"/>
                <w:sz w:val="22"/>
                <w:lang w:eastAsia="zh-CN"/>
              </w:rPr>
            </w:pPr>
            <w:r>
              <w:rPr>
                <w:rFonts w:ascii="Times New Roman" w:hAnsi="Times New Roman" w:cs="Times New Roman"/>
                <w:sz w:val="22"/>
                <w:lang w:eastAsia="zh-CN"/>
              </w:rPr>
              <w:t>Lifting operation</w:t>
            </w:r>
          </w:p>
        </w:tc>
        <w:tc>
          <w:tcPr>
            <w:tcW w:w="1843" w:type="dxa"/>
            <w:tcBorders>
              <w:top w:val="single" w:sz="4" w:space="0" w:color="auto"/>
              <w:bottom w:val="single" w:sz="4" w:space="0" w:color="auto"/>
            </w:tcBorders>
          </w:tcPr>
          <w:p w:rsidR="003A3B61" w:rsidRDefault="003A3B61"/>
        </w:tc>
      </w:tr>
      <w:tr w:rsidR="003A3B61" w:rsidTr="0073662B">
        <w:trPr>
          <w:cantSplit/>
          <w:trHeight w:val="152"/>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rsidTr="0021333B">
        <w:trPr>
          <w:cantSplit/>
          <w:trHeight w:val="76"/>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21333B">
        <w:trPr>
          <w:cantSplit/>
          <w:trHeight w:val="126"/>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21333B">
        <w:trPr>
          <w:cantSplit/>
          <w:trHeight w:val="190"/>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21333B">
        <w:trPr>
          <w:cantSplit/>
          <w:trHeight w:val="140"/>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trPr>
          <w:cantSplit/>
          <w:trHeight w:val="30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3A3B61">
        <w:trPr>
          <w:cantSplit/>
        </w:trPr>
        <w:tc>
          <w:tcPr>
            <w:tcW w:w="2552" w:type="dxa"/>
            <w:tcBorders>
              <w:bottom w:val="single" w:sz="4" w:space="0" w:color="000000"/>
            </w:tcBorders>
          </w:tcPr>
          <w:p w:rsidR="003A3B61" w:rsidRDefault="00D66FB9" w:rsidP="00CA12F4">
            <w:pPr>
              <w:rPr>
                <w:rFonts w:ascii="Times New Roman" w:hAnsi="Times New Roman"/>
                <w:b/>
                <w:sz w:val="20"/>
              </w:rPr>
            </w:pPr>
            <w:r>
              <w:rPr>
                <w:rFonts w:ascii="Times New Roman" w:hAnsi="Times New Roman"/>
                <w:b/>
                <w:sz w:val="20"/>
              </w:rPr>
              <w:t xml:space="preserve">   </w:t>
            </w:r>
            <w:r w:rsidR="00604A0D">
              <w:rPr>
                <w:rFonts w:ascii="Times New Roman" w:hAnsi="Times New Roman"/>
                <w:b/>
                <w:sz w:val="20"/>
              </w:rPr>
              <w:t xml:space="preserve">                         Company:             </w:t>
            </w:r>
          </w:p>
        </w:tc>
        <w:tc>
          <w:tcPr>
            <w:tcW w:w="4111" w:type="dxa"/>
            <w:tcBorders>
              <w:bottom w:val="single" w:sz="4" w:space="0" w:color="000000"/>
            </w:tcBorders>
          </w:tcPr>
          <w:p w:rsidR="003A3B61" w:rsidRDefault="0000066E">
            <w:pPr>
              <w:rPr>
                <w:rFonts w:ascii="Times New Roman" w:hAnsi="Times New Roman"/>
                <w:sz w:val="20"/>
                <w:lang w:eastAsia="zh-CN"/>
              </w:rPr>
            </w:pPr>
            <w:r>
              <w:rPr>
                <w:rFonts w:ascii="Times New Roman" w:hAnsi="Times New Roman"/>
                <w:sz w:val="20"/>
                <w:szCs w:val="20"/>
                <w:lang w:eastAsia="zh-CN"/>
              </w:rPr>
              <w:t>Eric Wong Machinery Transportation Pte Ltd</w:t>
            </w:r>
            <w:r w:rsidR="00604A0D">
              <w:rPr>
                <w:rFonts w:ascii="Times New Roman" w:hAnsi="Times New Roman"/>
                <w:sz w:val="20"/>
                <w:lang w:eastAsia="zh-CN"/>
              </w:rPr>
              <w:t xml:space="preserve">  </w:t>
            </w:r>
          </w:p>
        </w:tc>
        <w:tc>
          <w:tcPr>
            <w:tcW w:w="3402" w:type="dxa"/>
            <w:tcBorders>
              <w:bottom w:val="single" w:sz="4" w:space="0" w:color="000000"/>
            </w:tcBorders>
          </w:tcPr>
          <w:p w:rsidR="003A3B61" w:rsidRDefault="007E6A83">
            <w:pPr>
              <w:rPr>
                <w:rFonts w:ascii="Times New Roman" w:hAnsi="Times New Roman"/>
                <w:sz w:val="20"/>
              </w:rPr>
            </w:pPr>
            <w:r>
              <w:rPr>
                <w:rFonts w:ascii="Times New Roman" w:hAnsi="Times New Roman"/>
                <w:sz w:val="20"/>
              </w:rPr>
              <w:t>RA Leader</w:t>
            </w:r>
            <w:r w:rsidR="0002384D">
              <w:rPr>
                <w:rFonts w:ascii="Times New Roman" w:hAnsi="Times New Roman"/>
                <w:sz w:val="20"/>
              </w:rPr>
              <w:t>: Kevin Wong</w:t>
            </w:r>
          </w:p>
          <w:p w:rsidR="00DD25F6" w:rsidRPr="0002384D" w:rsidRDefault="00DD25F6">
            <w:pPr>
              <w:rPr>
                <w:rFonts w:ascii="Times New Roman" w:hAnsi="Times New Roman"/>
                <w:sz w:val="20"/>
                <w:lang w:eastAsia="zh-CN"/>
              </w:rPr>
            </w:pPr>
            <w:r>
              <w:rPr>
                <w:rFonts w:ascii="Times New Roman" w:hAnsi="Times New Roman"/>
                <w:sz w:val="20"/>
              </w:rPr>
              <w:t>Project Manager</w:t>
            </w:r>
          </w:p>
        </w:tc>
        <w:tc>
          <w:tcPr>
            <w:tcW w:w="3827" w:type="dxa"/>
            <w:gridSpan w:val="2"/>
            <w:vMerge w:val="restart"/>
          </w:tcPr>
          <w:p w:rsidR="003A3B61" w:rsidRDefault="00CA6175">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3A3B61" w:rsidRDefault="003A3B61">
            <w:pPr>
              <w:rPr>
                <w:rFonts w:ascii="Times New Roman" w:hAnsi="Times New Roman"/>
                <w:sz w:val="20"/>
              </w:rPr>
            </w:pPr>
          </w:p>
          <w:p w:rsidR="003A3B61" w:rsidRDefault="00CA6175">
            <w:pPr>
              <w:rPr>
                <w:rFonts w:ascii="Times New Roman" w:hAnsi="Times New Roman"/>
                <w:sz w:val="20"/>
              </w:rPr>
            </w:pPr>
            <w:r>
              <w:rPr>
                <w:rFonts w:ascii="Times New Roman" w:hAnsi="Times New Roman"/>
                <w:sz w:val="20"/>
              </w:rPr>
              <w:t>Signature:</w:t>
            </w:r>
          </w:p>
        </w:tc>
        <w:tc>
          <w:tcPr>
            <w:tcW w:w="1418" w:type="dxa"/>
            <w:vMerge w:val="restart"/>
          </w:tcPr>
          <w:p w:rsidR="003A3B61" w:rsidRDefault="00CA6175">
            <w:pPr>
              <w:rPr>
                <w:rFonts w:ascii="Times New Roman" w:hAnsi="Times New Roman"/>
                <w:sz w:val="20"/>
              </w:rPr>
            </w:pPr>
            <w:r>
              <w:rPr>
                <w:rFonts w:ascii="Times New Roman" w:hAnsi="Times New Roman"/>
                <w:sz w:val="20"/>
              </w:rPr>
              <w:t xml:space="preserve">Reference Number: </w:t>
            </w: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3A3B61" w:rsidRDefault="00C61A48">
            <w:pPr>
              <w:rPr>
                <w:rFonts w:ascii="Times New Roman" w:hAnsi="Times New Roman"/>
                <w:sz w:val="20"/>
                <w:lang w:eastAsia="zh-CN"/>
              </w:rPr>
            </w:pPr>
            <w:r>
              <w:rPr>
                <w:rFonts w:ascii="Times New Roman" w:hAnsi="Times New Roman"/>
                <w:sz w:val="20"/>
                <w:lang w:eastAsia="zh-CN"/>
              </w:rPr>
              <w:t>Lorry Loader</w:t>
            </w:r>
            <w:r w:rsidR="001A27FB">
              <w:rPr>
                <w:rFonts w:ascii="Times New Roman" w:hAnsi="Times New Roman"/>
                <w:sz w:val="20"/>
                <w:lang w:eastAsia="zh-CN"/>
              </w:rPr>
              <w:t xml:space="preserve"> </w:t>
            </w:r>
            <w:r w:rsidR="00CE103A">
              <w:rPr>
                <w:rFonts w:ascii="Times New Roman" w:hAnsi="Times New Roman"/>
                <w:sz w:val="20"/>
                <w:lang w:eastAsia="zh-CN"/>
              </w:rPr>
              <w:t>Operation</w:t>
            </w:r>
          </w:p>
        </w:tc>
        <w:tc>
          <w:tcPr>
            <w:tcW w:w="3402" w:type="dxa"/>
            <w:tcBorders>
              <w:bottom w:val="single" w:sz="4" w:space="0" w:color="000000"/>
            </w:tcBorders>
          </w:tcPr>
          <w:p w:rsidR="003A3B61" w:rsidRDefault="00C259A4">
            <w:pPr>
              <w:rPr>
                <w:rFonts w:ascii="Times New Roman" w:hAnsi="Times New Roman"/>
                <w:sz w:val="20"/>
                <w:lang w:eastAsia="zh-CN"/>
              </w:rPr>
            </w:pPr>
            <w:r>
              <w:rPr>
                <w:rFonts w:ascii="Times New Roman" w:hAnsi="Times New Roman" w:hint="eastAsia"/>
                <w:sz w:val="20"/>
                <w:lang w:eastAsia="zh-CN"/>
              </w:rPr>
              <w:t>RA Member</w:t>
            </w:r>
            <w:r w:rsidR="00CA6175">
              <w:rPr>
                <w:rFonts w:ascii="Times New Roman" w:hAnsi="Times New Roman" w:hint="eastAsia"/>
                <w:sz w:val="20"/>
                <w:lang w:eastAsia="zh-CN"/>
              </w:rPr>
              <w:t>:</w:t>
            </w:r>
            <w:r w:rsidR="00AC313D">
              <w:rPr>
                <w:rFonts w:ascii="Times New Roman" w:hAnsi="Times New Roman"/>
                <w:sz w:val="20"/>
                <w:lang w:eastAsia="zh-CN"/>
              </w:rPr>
              <w:t xml:space="preserve"> </w:t>
            </w:r>
            <w:r w:rsidR="00CA6175">
              <w:rPr>
                <w:rFonts w:ascii="Times New Roman" w:hAnsi="Times New Roman" w:hint="eastAsia"/>
                <w:sz w:val="20"/>
                <w:lang w:eastAsia="zh-CN"/>
              </w:rPr>
              <w:t>Zailani</w:t>
            </w:r>
          </w:p>
        </w:tc>
        <w:tc>
          <w:tcPr>
            <w:tcW w:w="3827" w:type="dxa"/>
            <w:gridSpan w:val="2"/>
            <w:vMerge/>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Location:</w:t>
            </w:r>
          </w:p>
        </w:tc>
        <w:tc>
          <w:tcPr>
            <w:tcW w:w="4111" w:type="dxa"/>
            <w:tcBorders>
              <w:bottom w:val="single" w:sz="4" w:space="0" w:color="000000"/>
            </w:tcBorders>
          </w:tcPr>
          <w:p w:rsidR="00B555D2" w:rsidRDefault="003D3335">
            <w:pPr>
              <w:rPr>
                <w:rFonts w:ascii="Times New Roman" w:hAnsi="Times New Roman"/>
                <w:sz w:val="20"/>
                <w:lang w:eastAsia="zh-CN"/>
              </w:rPr>
            </w:pPr>
            <w:r>
              <w:rPr>
                <w:rFonts w:ascii="Times New Roman" w:hAnsi="Times New Roman"/>
                <w:sz w:val="20"/>
                <w:lang w:eastAsia="zh-CN"/>
              </w:rPr>
              <w:t>7 Loyang Way</w:t>
            </w:r>
          </w:p>
          <w:p w:rsidR="003D3335" w:rsidRDefault="003D3335">
            <w:pPr>
              <w:rPr>
                <w:rFonts w:ascii="Times New Roman" w:hAnsi="Times New Roman"/>
                <w:sz w:val="20"/>
                <w:lang w:eastAsia="zh-CN"/>
              </w:rPr>
            </w:pPr>
            <w:r>
              <w:rPr>
                <w:rFonts w:ascii="Times New Roman" w:hAnsi="Times New Roman"/>
                <w:sz w:val="20"/>
                <w:lang w:eastAsia="zh-CN"/>
              </w:rPr>
              <w:t xml:space="preserve">NOV Oilwell Varco </w:t>
            </w:r>
          </w:p>
        </w:tc>
        <w:tc>
          <w:tcPr>
            <w:tcW w:w="3402" w:type="dxa"/>
            <w:tcBorders>
              <w:bottom w:val="single" w:sz="4" w:space="0" w:color="000000"/>
            </w:tcBorders>
          </w:tcPr>
          <w:p w:rsidR="003A3B61" w:rsidRPr="0002384D" w:rsidRDefault="007E6A83">
            <w:pPr>
              <w:rPr>
                <w:rFonts w:ascii="Times New Roman" w:hAnsi="Times New Roman"/>
                <w:sz w:val="20"/>
                <w:lang w:eastAsia="zh-CN"/>
              </w:rPr>
            </w:pPr>
            <w:r>
              <w:rPr>
                <w:rFonts w:ascii="Times New Roman" w:hAnsi="Times New Roman"/>
                <w:sz w:val="20"/>
              </w:rPr>
              <w:t>RA Member</w:t>
            </w:r>
            <w:r w:rsidR="006049D3">
              <w:rPr>
                <w:rFonts w:ascii="Times New Roman" w:hAnsi="Times New Roman"/>
                <w:sz w:val="20"/>
              </w:rPr>
              <w:t xml:space="preserve">: Daniel Wong </w:t>
            </w:r>
          </w:p>
        </w:tc>
        <w:tc>
          <w:tcPr>
            <w:tcW w:w="3827" w:type="dxa"/>
            <w:gridSpan w:val="2"/>
            <w:vMerge/>
            <w:tcBorders>
              <w:bottom w:val="single" w:sz="4" w:space="0" w:color="000000"/>
            </w:tcBorders>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3A3B61" w:rsidRPr="00C9392D" w:rsidRDefault="00C9392D">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3A3B61" w:rsidRDefault="006A52B4">
            <w:pPr>
              <w:rPr>
                <w:rFonts w:ascii="Times New Roman" w:hAnsi="Times New Roman"/>
                <w:sz w:val="20"/>
                <w:lang w:eastAsia="zh-CN"/>
              </w:rPr>
            </w:pPr>
            <w:r>
              <w:rPr>
                <w:rFonts w:ascii="Times New Roman" w:hAnsi="Times New Roman" w:hint="eastAsia"/>
                <w:sz w:val="20"/>
                <w:lang w:eastAsia="zh-CN"/>
              </w:rPr>
              <w:t>01/07/2020</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Next Review Date</w:t>
            </w:r>
          </w:p>
        </w:tc>
        <w:tc>
          <w:tcPr>
            <w:tcW w:w="4111" w:type="dxa"/>
            <w:tcBorders>
              <w:bottom w:val="single" w:sz="4" w:space="0" w:color="000000"/>
            </w:tcBorders>
          </w:tcPr>
          <w:p w:rsidR="003A3B61" w:rsidRDefault="006A52B4">
            <w:pPr>
              <w:rPr>
                <w:rFonts w:ascii="Times New Roman" w:hAnsi="Times New Roman"/>
                <w:sz w:val="20"/>
                <w:lang w:eastAsia="zh-CN"/>
              </w:rPr>
            </w:pPr>
            <w:r>
              <w:rPr>
                <w:rFonts w:ascii="Times New Roman" w:hAnsi="Times New Roman" w:hint="eastAsia"/>
                <w:sz w:val="20"/>
                <w:lang w:eastAsia="zh-CN"/>
              </w:rPr>
              <w:t>30/06/2023</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Date:</w:t>
            </w:r>
          </w:p>
        </w:tc>
        <w:tc>
          <w:tcPr>
            <w:tcW w:w="1984" w:type="dxa"/>
            <w:tcBorders>
              <w:bottom w:val="single" w:sz="4" w:space="0" w:color="000000"/>
            </w:tcBorders>
          </w:tcPr>
          <w:p w:rsidR="003A3B61" w:rsidRDefault="005864DC">
            <w:pPr>
              <w:rPr>
                <w:rFonts w:ascii="Times New Roman" w:hAnsi="Times New Roman"/>
                <w:sz w:val="20"/>
                <w:lang w:eastAsia="zh-CN"/>
              </w:rPr>
            </w:pPr>
            <w:r>
              <w:rPr>
                <w:rFonts w:ascii="Times New Roman" w:hAnsi="Times New Roman"/>
                <w:sz w:val="20"/>
                <w:lang w:eastAsia="zh-CN"/>
              </w:rPr>
              <w:t>15/03/2023</w:t>
            </w:r>
          </w:p>
        </w:tc>
        <w:tc>
          <w:tcPr>
            <w:tcW w:w="1418" w:type="dxa"/>
            <w:vMerge/>
            <w:tcBorders>
              <w:bottom w:val="single" w:sz="4" w:space="0" w:color="000000"/>
            </w:tcBorders>
          </w:tcPr>
          <w:p w:rsidR="003A3B61" w:rsidRDefault="003A3B61">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4869B5" w:rsidTr="000C78D9">
        <w:trPr>
          <w:cantSplit/>
          <w:trHeight w:val="2679"/>
        </w:trPr>
        <w:tc>
          <w:tcPr>
            <w:tcW w:w="566" w:type="dxa"/>
            <w:tcBorders>
              <w:bottom w:val="single" w:sz="4" w:space="0" w:color="000000"/>
            </w:tcBorders>
          </w:tcPr>
          <w:p w:rsidR="004869B5" w:rsidRDefault="00C61A48" w:rsidP="004869B5">
            <w:pPr>
              <w:rPr>
                <w:rFonts w:ascii="Times New Roman" w:hAnsi="Times New Roman"/>
                <w:sz w:val="16"/>
                <w:lang w:eastAsia="zh-CN"/>
              </w:rPr>
            </w:pPr>
            <w:r>
              <w:rPr>
                <w:rFonts w:ascii="Times New Roman" w:hAnsi="Times New Roman"/>
                <w:sz w:val="16"/>
                <w:lang w:eastAsia="zh-CN"/>
              </w:rPr>
              <w:t>1</w:t>
            </w:r>
          </w:p>
        </w:tc>
        <w:tc>
          <w:tcPr>
            <w:tcW w:w="1560" w:type="dxa"/>
            <w:tcBorders>
              <w:bottom w:val="single" w:sz="4" w:space="0" w:color="000000"/>
              <w:right w:val="single" w:sz="4" w:space="0" w:color="auto"/>
            </w:tcBorders>
          </w:tcPr>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top w:val="single" w:sz="4" w:space="0" w:color="auto"/>
              <w:left w:val="single" w:sz="4" w:space="0" w:color="auto"/>
              <w:bottom w:val="single" w:sz="4" w:space="0" w:color="000000"/>
            </w:tcBorders>
          </w:tcPr>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Hit by moving parts of crane</w:t>
            </w:r>
          </w:p>
        </w:tc>
        <w:tc>
          <w:tcPr>
            <w:tcW w:w="1559" w:type="dxa"/>
            <w:tcBorders>
              <w:top w:val="single" w:sz="4" w:space="0" w:color="auto"/>
              <w:bottom w:val="single" w:sz="4" w:space="0" w:color="000000"/>
            </w:tcBorders>
          </w:tcPr>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000000"/>
            </w:tcBorders>
          </w:tcPr>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Operator trained and competent person appointed</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 Crane operator and lifting supervisor to ensure operation area and crane swing path is clear from any obstruction </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outriggers (must be able to see all operation procedure) </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 Ensure all outrigger beams to be fully extended and resting on steel plate/timber mats as base plate </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PPE (safety shoe, safety helmet, glove) provided and put on</w:t>
            </w:r>
          </w:p>
          <w:p w:rsidR="004869B5" w:rsidRDefault="004869B5" w:rsidP="004869B5">
            <w:pPr>
              <w:rPr>
                <w:rFonts w:ascii="Times New Roman" w:hAnsi="Times New Roman"/>
                <w:sz w:val="20"/>
                <w:szCs w:val="20"/>
                <w:lang w:eastAsia="zh-CN"/>
              </w:rPr>
            </w:pPr>
          </w:p>
        </w:tc>
        <w:tc>
          <w:tcPr>
            <w:tcW w:w="284" w:type="dxa"/>
            <w:tcBorders>
              <w:top w:val="single" w:sz="4" w:space="0" w:color="auto"/>
              <w:bottom w:val="single" w:sz="4" w:space="0" w:color="000000"/>
            </w:tcBorders>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000000"/>
            </w:tcBorders>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000000"/>
            </w:tcBorders>
          </w:tcPr>
          <w:p w:rsidR="004869B5" w:rsidRDefault="004869B5" w:rsidP="004869B5">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rsidR="004869B5" w:rsidRDefault="004869B5" w:rsidP="004869B5">
            <w:pPr>
              <w:pStyle w:val="BalloonText"/>
              <w:rPr>
                <w:rFonts w:ascii="Times New Roman" w:hAnsi="Times New Roman" w:cs="Arial"/>
                <w:sz w:val="20"/>
                <w:szCs w:val="20"/>
                <w:lang w:eastAsia="zh-CN"/>
              </w:rPr>
            </w:pPr>
          </w:p>
          <w:p w:rsidR="004869B5" w:rsidRDefault="004869B5" w:rsidP="004869B5">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Lifting supervisor and crane operator to ensure crane load chart is review prior to set up of crane to ensure crane lifting radius SWL is sufficient for load weight at the lifting distance </w:t>
            </w:r>
          </w:p>
          <w:p w:rsidR="004869B5" w:rsidRDefault="004869B5" w:rsidP="004869B5">
            <w:pPr>
              <w:pStyle w:val="BalloonText"/>
              <w:rPr>
                <w:rFonts w:ascii="Times New Roman" w:hAnsi="Times New Roman" w:cs="Arial"/>
                <w:sz w:val="20"/>
                <w:szCs w:val="20"/>
                <w:lang w:eastAsia="zh-CN"/>
              </w:rPr>
            </w:pPr>
          </w:p>
        </w:tc>
        <w:tc>
          <w:tcPr>
            <w:tcW w:w="407" w:type="dxa"/>
            <w:tcBorders>
              <w:top w:val="single" w:sz="4" w:space="0" w:color="auto"/>
              <w:bottom w:val="single" w:sz="4" w:space="0" w:color="000000"/>
            </w:tcBorders>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000000"/>
            </w:tcBorders>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000000"/>
            </w:tcBorders>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000000"/>
            </w:tcBorders>
          </w:tcPr>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000000"/>
            </w:tcBorders>
          </w:tcPr>
          <w:p w:rsidR="004869B5" w:rsidRPr="00503126" w:rsidRDefault="005864DC" w:rsidP="004869B5">
            <w:pPr>
              <w:rPr>
                <w:rFonts w:ascii="Times New Roman" w:hAnsi="Times New Roman" w:cs="Times New Roman"/>
                <w:sz w:val="20"/>
                <w:szCs w:val="20"/>
              </w:rPr>
            </w:pPr>
            <w:r>
              <w:rPr>
                <w:rFonts w:ascii="Times New Roman" w:hAnsi="Times New Roman" w:cs="Times New Roman"/>
                <w:sz w:val="20"/>
                <w:szCs w:val="20"/>
              </w:rPr>
              <w:t>16/03/23</w:t>
            </w:r>
          </w:p>
        </w:tc>
        <w:tc>
          <w:tcPr>
            <w:tcW w:w="994" w:type="dxa"/>
            <w:tcBorders>
              <w:top w:val="single" w:sz="4" w:space="0" w:color="auto"/>
              <w:bottom w:val="single" w:sz="4" w:space="0" w:color="000000"/>
            </w:tcBorders>
          </w:tcPr>
          <w:p w:rsidR="004869B5" w:rsidRDefault="004869B5" w:rsidP="004869B5">
            <w:pPr>
              <w:rPr>
                <w:rFonts w:ascii="Times New Roman" w:hAnsi="Times New Roman"/>
                <w:color w:val="FF0000"/>
                <w:sz w:val="16"/>
                <w:szCs w:val="16"/>
              </w:rPr>
            </w:pPr>
          </w:p>
        </w:tc>
      </w:tr>
      <w:tr w:rsidR="005864DC" w:rsidTr="005E6C1B">
        <w:trPr>
          <w:cantSplit/>
        </w:trPr>
        <w:tc>
          <w:tcPr>
            <w:tcW w:w="566" w:type="dxa"/>
            <w:vMerge w:val="restart"/>
          </w:tcPr>
          <w:p w:rsidR="005864DC" w:rsidRDefault="005864DC" w:rsidP="005864DC">
            <w:pPr>
              <w:rPr>
                <w:rFonts w:ascii="Times New Roman" w:hAnsi="Times New Roman"/>
                <w:sz w:val="16"/>
                <w:lang w:eastAsia="zh-CN"/>
              </w:rPr>
            </w:pPr>
            <w:r>
              <w:rPr>
                <w:rFonts w:ascii="Times New Roman" w:hAnsi="Times New Roman"/>
                <w:sz w:val="16"/>
                <w:lang w:eastAsia="zh-CN"/>
              </w:rPr>
              <w:lastRenderedPageBreak/>
              <w:t>2</w:t>
            </w:r>
          </w:p>
        </w:tc>
        <w:tc>
          <w:tcPr>
            <w:tcW w:w="1560" w:type="dxa"/>
            <w:vMerge w:val="restart"/>
          </w:tcPr>
          <w:p w:rsidR="005864DC" w:rsidRPr="00EF262E" w:rsidRDefault="005864DC" w:rsidP="005864DC">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5864DC" w:rsidRPr="00EF262E" w:rsidRDefault="005864DC" w:rsidP="005864DC">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5864DC" w:rsidRPr="00EF262E" w:rsidRDefault="005864DC" w:rsidP="005864DC">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5864DC" w:rsidRDefault="005864DC" w:rsidP="005864DC">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5864DC" w:rsidRDefault="005864DC" w:rsidP="005864DC">
            <w:pPr>
              <w:rPr>
                <w:rFonts w:ascii="Times New Roman" w:hAnsi="Times New Roman"/>
                <w:sz w:val="20"/>
                <w:szCs w:val="20"/>
                <w:lang w:eastAsia="zh-CN"/>
              </w:rPr>
            </w:pPr>
            <w:r>
              <w:rPr>
                <w:rFonts w:ascii="Times New Roman" w:hAnsi="Times New Roman"/>
                <w:sz w:val="20"/>
                <w:szCs w:val="20"/>
                <w:lang w:eastAsia="zh-CN"/>
              </w:rPr>
              <w:t>- Ensure LM for crane are valid</w:t>
            </w:r>
          </w:p>
          <w:p w:rsidR="005864DC" w:rsidRDefault="005864DC" w:rsidP="005864DC">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5864DC" w:rsidRDefault="005864DC" w:rsidP="005864DC">
            <w:pPr>
              <w:rPr>
                <w:rFonts w:ascii="Times New Roman" w:hAnsi="Times New Roman"/>
                <w:sz w:val="20"/>
                <w:szCs w:val="20"/>
                <w:lang w:eastAsia="zh-CN"/>
              </w:rPr>
            </w:pPr>
            <w:r>
              <w:rPr>
                <w:rFonts w:ascii="Times New Roman" w:hAnsi="Times New Roman"/>
                <w:sz w:val="20"/>
                <w:szCs w:val="20"/>
                <w:lang w:eastAsia="zh-CN"/>
              </w:rPr>
              <w:t>- No defective gears allowed</w:t>
            </w:r>
          </w:p>
          <w:p w:rsidR="005864DC" w:rsidRDefault="005864DC" w:rsidP="005864DC">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5864DC" w:rsidRPr="001155B3" w:rsidRDefault="005864DC" w:rsidP="005864DC">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5864DC" w:rsidRDefault="005864DC" w:rsidP="005864DC">
            <w:pPr>
              <w:rPr>
                <w:rFonts w:ascii="Times New Roman" w:hAnsi="Times New Roman"/>
                <w:sz w:val="16"/>
                <w:szCs w:val="16"/>
                <w:lang w:eastAsia="zh-CN"/>
              </w:rPr>
            </w:pPr>
          </w:p>
        </w:tc>
        <w:tc>
          <w:tcPr>
            <w:tcW w:w="284" w:type="dxa"/>
          </w:tcPr>
          <w:p w:rsidR="005864DC" w:rsidRDefault="005864DC" w:rsidP="005864DC">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5864DC" w:rsidRDefault="005864DC" w:rsidP="005864DC">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5864DC" w:rsidRDefault="005864DC" w:rsidP="005864DC">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5864DC" w:rsidRDefault="005864DC" w:rsidP="005864DC">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the load</w:t>
            </w:r>
          </w:p>
          <w:p w:rsidR="005864DC" w:rsidRDefault="005864DC" w:rsidP="005864DC">
            <w:pPr>
              <w:rPr>
                <w:rFonts w:ascii="Times New Roman" w:hAnsi="Times New Roman"/>
                <w:color w:val="000000"/>
                <w:sz w:val="20"/>
                <w:szCs w:val="20"/>
                <w:lang w:eastAsia="zh-CN"/>
              </w:rPr>
            </w:pPr>
          </w:p>
          <w:p w:rsidR="005864DC" w:rsidRPr="00EF262E" w:rsidRDefault="005864DC" w:rsidP="005864DC">
            <w:pPr>
              <w:rPr>
                <w:rFonts w:ascii="Times New Roman" w:hAnsi="Times New Roman"/>
                <w:color w:val="000000"/>
                <w:sz w:val="20"/>
                <w:szCs w:val="20"/>
                <w:lang w:eastAsia="zh-CN"/>
              </w:rPr>
            </w:pPr>
            <w:r>
              <w:rPr>
                <w:rFonts w:ascii="Times New Roman" w:hAnsi="Times New Roman"/>
                <w:color w:val="000000"/>
                <w:sz w:val="20"/>
                <w:szCs w:val="20"/>
                <w:lang w:eastAsia="zh-CN"/>
              </w:rPr>
              <w:t>Ensure lifting supervisor to be 100% onsite to supervised the whole lifting operation</w:t>
            </w:r>
          </w:p>
        </w:tc>
        <w:tc>
          <w:tcPr>
            <w:tcW w:w="407" w:type="dxa"/>
          </w:tcPr>
          <w:p w:rsidR="005864DC" w:rsidRDefault="005864DC" w:rsidP="005864D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5864DC" w:rsidRDefault="005864DC" w:rsidP="005864D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5864DC" w:rsidRDefault="005864DC" w:rsidP="005864D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5864DC" w:rsidRDefault="005864DC" w:rsidP="005864DC">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5864DC" w:rsidRPr="00EF262E" w:rsidRDefault="005864DC" w:rsidP="005864DC">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5864DC" w:rsidRDefault="005864DC" w:rsidP="005864DC">
            <w:r w:rsidRPr="00312BFD">
              <w:rPr>
                <w:rFonts w:ascii="Times New Roman" w:hAnsi="Times New Roman" w:cs="Times New Roman"/>
                <w:sz w:val="20"/>
                <w:szCs w:val="20"/>
              </w:rPr>
              <w:t>16/03/23</w:t>
            </w:r>
          </w:p>
        </w:tc>
        <w:tc>
          <w:tcPr>
            <w:tcW w:w="994" w:type="dxa"/>
          </w:tcPr>
          <w:p w:rsidR="005864DC" w:rsidRDefault="005864DC" w:rsidP="005864DC">
            <w:pPr>
              <w:rPr>
                <w:rFonts w:ascii="Times New Roman" w:hAnsi="Times New Roman"/>
                <w:color w:val="FF0000"/>
                <w:sz w:val="16"/>
                <w:szCs w:val="16"/>
              </w:rPr>
            </w:pPr>
          </w:p>
        </w:tc>
      </w:tr>
      <w:tr w:rsidR="005864DC" w:rsidTr="005E6C1B">
        <w:trPr>
          <w:cantSplit/>
        </w:trPr>
        <w:tc>
          <w:tcPr>
            <w:tcW w:w="566" w:type="dxa"/>
            <w:vMerge/>
          </w:tcPr>
          <w:p w:rsidR="005864DC" w:rsidRDefault="005864DC" w:rsidP="005864DC">
            <w:pPr>
              <w:rPr>
                <w:rFonts w:ascii="Times New Roman" w:hAnsi="Times New Roman"/>
                <w:sz w:val="16"/>
                <w:lang w:eastAsia="zh-CN"/>
              </w:rPr>
            </w:pPr>
          </w:p>
        </w:tc>
        <w:tc>
          <w:tcPr>
            <w:tcW w:w="1560" w:type="dxa"/>
            <w:vMerge/>
          </w:tcPr>
          <w:p w:rsidR="005864DC" w:rsidRDefault="005864DC" w:rsidP="005864DC">
            <w:pPr>
              <w:rPr>
                <w:rFonts w:ascii="Times New Roman" w:hAnsi="Times New Roman"/>
                <w:sz w:val="16"/>
                <w:lang w:eastAsia="zh-CN"/>
              </w:rPr>
            </w:pPr>
          </w:p>
        </w:tc>
        <w:tc>
          <w:tcPr>
            <w:tcW w:w="1276" w:type="dxa"/>
          </w:tcPr>
          <w:p w:rsidR="005864DC" w:rsidRPr="00EF262E" w:rsidRDefault="005864DC" w:rsidP="005864DC">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5864DC" w:rsidRPr="00EF262E" w:rsidRDefault="005864DC" w:rsidP="005864DC">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5864DC" w:rsidRPr="00EF262E" w:rsidRDefault="005864DC" w:rsidP="005864DC">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5864DC" w:rsidRDefault="005864DC" w:rsidP="005864DC">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rsidR="005864DC" w:rsidRDefault="005864DC" w:rsidP="005864DC">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rsidR="005864DC" w:rsidRPr="00EF262E" w:rsidRDefault="005864DC" w:rsidP="005864DC">
            <w:pPr>
              <w:rPr>
                <w:rFonts w:ascii="Times New Roman" w:hAnsi="Times New Roman"/>
                <w:sz w:val="20"/>
                <w:szCs w:val="20"/>
                <w:lang w:eastAsia="zh-CN"/>
              </w:rPr>
            </w:pPr>
          </w:p>
        </w:tc>
        <w:tc>
          <w:tcPr>
            <w:tcW w:w="284" w:type="dxa"/>
          </w:tcPr>
          <w:p w:rsidR="005864DC" w:rsidRDefault="005864DC" w:rsidP="005864DC">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5864DC" w:rsidRDefault="005864DC" w:rsidP="005864DC">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5864DC" w:rsidRDefault="005864DC" w:rsidP="005864DC">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5864DC" w:rsidRPr="001155B3" w:rsidRDefault="005864DC" w:rsidP="005864DC">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5864DC" w:rsidRDefault="005864DC" w:rsidP="005864DC">
            <w:pPr>
              <w:rPr>
                <w:rFonts w:ascii="Times New Roman" w:hAnsi="Times New Roman"/>
                <w:color w:val="000000"/>
                <w:sz w:val="16"/>
                <w:szCs w:val="16"/>
                <w:lang w:eastAsia="zh-CN"/>
              </w:rPr>
            </w:pPr>
          </w:p>
        </w:tc>
        <w:tc>
          <w:tcPr>
            <w:tcW w:w="407" w:type="dxa"/>
          </w:tcPr>
          <w:p w:rsidR="005864DC" w:rsidRDefault="005864DC" w:rsidP="005864D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5864DC" w:rsidRDefault="005864DC" w:rsidP="005864D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5864DC" w:rsidRDefault="005864DC" w:rsidP="005864D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5864DC" w:rsidRDefault="005864DC" w:rsidP="005864DC">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5864DC" w:rsidRPr="001155B3" w:rsidRDefault="005864DC" w:rsidP="005864DC">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5864DC" w:rsidRDefault="005864DC" w:rsidP="005864DC">
            <w:r w:rsidRPr="00312BFD">
              <w:rPr>
                <w:rFonts w:ascii="Times New Roman" w:hAnsi="Times New Roman" w:cs="Times New Roman"/>
                <w:sz w:val="20"/>
                <w:szCs w:val="20"/>
              </w:rPr>
              <w:t>16/03/23</w:t>
            </w:r>
          </w:p>
        </w:tc>
        <w:tc>
          <w:tcPr>
            <w:tcW w:w="994" w:type="dxa"/>
          </w:tcPr>
          <w:p w:rsidR="005864DC" w:rsidRDefault="005864DC" w:rsidP="005864DC">
            <w:pPr>
              <w:rPr>
                <w:rFonts w:ascii="Times New Roman" w:hAnsi="Times New Roman"/>
                <w:color w:val="FF0000"/>
                <w:sz w:val="16"/>
                <w:szCs w:val="16"/>
              </w:rPr>
            </w:pPr>
          </w:p>
        </w:tc>
      </w:tr>
      <w:tr w:rsidR="005864DC" w:rsidTr="005E6C1B">
        <w:trPr>
          <w:cantSplit/>
          <w:trHeight w:val="1486"/>
        </w:trPr>
        <w:tc>
          <w:tcPr>
            <w:tcW w:w="566" w:type="dxa"/>
            <w:vMerge/>
          </w:tcPr>
          <w:p w:rsidR="005864DC" w:rsidRDefault="005864DC" w:rsidP="005864DC">
            <w:pPr>
              <w:rPr>
                <w:rFonts w:ascii="Times New Roman" w:hAnsi="Times New Roman"/>
                <w:sz w:val="16"/>
                <w:lang w:eastAsia="zh-CN"/>
              </w:rPr>
            </w:pPr>
          </w:p>
        </w:tc>
        <w:tc>
          <w:tcPr>
            <w:tcW w:w="1560" w:type="dxa"/>
            <w:vMerge/>
          </w:tcPr>
          <w:p w:rsidR="005864DC" w:rsidRDefault="005864DC" w:rsidP="005864DC">
            <w:pPr>
              <w:rPr>
                <w:rFonts w:ascii="Times New Roman" w:hAnsi="Times New Roman"/>
                <w:sz w:val="16"/>
                <w:lang w:eastAsia="zh-CN"/>
              </w:rPr>
            </w:pPr>
          </w:p>
        </w:tc>
        <w:tc>
          <w:tcPr>
            <w:tcW w:w="1276" w:type="dxa"/>
            <w:tcBorders>
              <w:bottom w:val="single" w:sz="4" w:space="0" w:color="auto"/>
            </w:tcBorders>
          </w:tcPr>
          <w:p w:rsidR="005864DC" w:rsidRDefault="005864DC" w:rsidP="005864DC">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5864DC" w:rsidRPr="00F039A0" w:rsidRDefault="005864DC" w:rsidP="005864DC">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5864DC" w:rsidRDefault="005864DC" w:rsidP="005864DC">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is trained and to have relevant skill, certificate and experiences required to carry out tasks</w:t>
            </w:r>
          </w:p>
          <w:p w:rsidR="005864DC" w:rsidRDefault="005864DC" w:rsidP="005864DC">
            <w:pPr>
              <w:rPr>
                <w:rFonts w:ascii="Times New Roman" w:hAnsi="Times New Roman"/>
                <w:sz w:val="20"/>
                <w:szCs w:val="20"/>
                <w:lang w:eastAsia="zh-CN"/>
              </w:rPr>
            </w:pPr>
            <w:r>
              <w:rPr>
                <w:rFonts w:ascii="Times New Roman" w:hAnsi="Times New Roman"/>
                <w:sz w:val="20"/>
                <w:szCs w:val="20"/>
                <w:lang w:eastAsia="zh-CN"/>
              </w:rPr>
              <w:t>- Load shall be securely slug, properly balanced and trimmed to prevent from dislodgment</w:t>
            </w:r>
          </w:p>
          <w:p w:rsidR="005864DC" w:rsidRDefault="005864DC" w:rsidP="005864DC">
            <w:pPr>
              <w:rPr>
                <w:rFonts w:ascii="Times New Roman" w:hAnsi="Times New Roman"/>
                <w:sz w:val="20"/>
                <w:szCs w:val="20"/>
                <w:lang w:eastAsia="zh-CN"/>
              </w:rPr>
            </w:pPr>
            <w:r>
              <w:rPr>
                <w:rFonts w:ascii="Times New Roman" w:hAnsi="Times New Roman"/>
                <w:sz w:val="20"/>
                <w:szCs w:val="20"/>
                <w:lang w:eastAsia="zh-CN"/>
              </w:rPr>
              <w:t>- Ensure load is rig at the centre of gravity</w:t>
            </w:r>
          </w:p>
          <w:p w:rsidR="005864DC" w:rsidRPr="00F039A0" w:rsidRDefault="005864DC" w:rsidP="005864DC">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rsidR="005864DC" w:rsidRDefault="005864DC" w:rsidP="005864DC">
            <w:pPr>
              <w:rPr>
                <w:rFonts w:ascii="Times New Roman" w:hAnsi="Times New Roman"/>
                <w:sz w:val="16"/>
                <w:szCs w:val="16"/>
                <w:lang w:eastAsia="zh-CN"/>
              </w:rPr>
            </w:pPr>
          </w:p>
        </w:tc>
        <w:tc>
          <w:tcPr>
            <w:tcW w:w="284" w:type="dxa"/>
            <w:tcBorders>
              <w:top w:val="single" w:sz="4" w:space="0" w:color="auto"/>
              <w:bottom w:val="single" w:sz="4" w:space="0" w:color="auto"/>
            </w:tcBorders>
          </w:tcPr>
          <w:p w:rsidR="005864DC" w:rsidRDefault="005864DC" w:rsidP="005864DC">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5864DC" w:rsidRDefault="005864DC" w:rsidP="005864DC">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5864DC" w:rsidRDefault="005864DC" w:rsidP="005864DC">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5864DC" w:rsidRPr="001155B3" w:rsidRDefault="005864DC" w:rsidP="005864DC">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tc>
        <w:tc>
          <w:tcPr>
            <w:tcW w:w="407" w:type="dxa"/>
            <w:tcBorders>
              <w:top w:val="single" w:sz="4" w:space="0" w:color="auto"/>
              <w:bottom w:val="single" w:sz="4" w:space="0" w:color="auto"/>
            </w:tcBorders>
          </w:tcPr>
          <w:p w:rsidR="005864DC" w:rsidRDefault="005864DC" w:rsidP="005864DC">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5864DC" w:rsidRDefault="005864DC" w:rsidP="005864DC">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rsidR="005864DC" w:rsidRDefault="005864DC" w:rsidP="005864DC">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rsidR="005864DC" w:rsidRDefault="005864DC" w:rsidP="005864DC">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5864DC" w:rsidRPr="00C55830" w:rsidRDefault="005864DC" w:rsidP="005864DC">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5864DC" w:rsidRDefault="005864DC" w:rsidP="005864DC">
            <w:r w:rsidRPr="00312BFD">
              <w:rPr>
                <w:rFonts w:ascii="Times New Roman" w:hAnsi="Times New Roman" w:cs="Times New Roman"/>
                <w:sz w:val="20"/>
                <w:szCs w:val="20"/>
              </w:rPr>
              <w:t>16/03/23</w:t>
            </w:r>
          </w:p>
        </w:tc>
        <w:tc>
          <w:tcPr>
            <w:tcW w:w="994" w:type="dxa"/>
            <w:tcBorders>
              <w:top w:val="single" w:sz="4" w:space="0" w:color="auto"/>
              <w:bottom w:val="single" w:sz="4" w:space="0" w:color="auto"/>
            </w:tcBorders>
          </w:tcPr>
          <w:p w:rsidR="005864DC" w:rsidRDefault="005864DC" w:rsidP="005864DC">
            <w:pPr>
              <w:rPr>
                <w:rFonts w:ascii="Times New Roman" w:hAnsi="Times New Roman"/>
                <w:color w:val="FF0000"/>
                <w:sz w:val="16"/>
                <w:szCs w:val="16"/>
              </w:rPr>
            </w:pPr>
            <w:bookmarkStart w:id="0" w:name="_GoBack"/>
            <w:bookmarkEnd w:id="0"/>
          </w:p>
        </w:tc>
      </w:tr>
      <w:tr w:rsidR="005864DC" w:rsidTr="00080DF3">
        <w:trPr>
          <w:cantSplit/>
          <w:trHeight w:val="230"/>
        </w:trPr>
        <w:tc>
          <w:tcPr>
            <w:tcW w:w="566" w:type="dxa"/>
            <w:vMerge/>
          </w:tcPr>
          <w:p w:rsidR="005864DC" w:rsidRDefault="005864DC" w:rsidP="005864DC">
            <w:pPr>
              <w:rPr>
                <w:rFonts w:ascii="Times New Roman" w:hAnsi="Times New Roman"/>
                <w:sz w:val="16"/>
                <w:lang w:eastAsia="zh-CN"/>
              </w:rPr>
            </w:pPr>
          </w:p>
        </w:tc>
        <w:tc>
          <w:tcPr>
            <w:tcW w:w="1560" w:type="dxa"/>
            <w:vMerge/>
          </w:tcPr>
          <w:p w:rsidR="005864DC" w:rsidRDefault="005864DC" w:rsidP="005864DC">
            <w:pPr>
              <w:rPr>
                <w:rFonts w:ascii="Times New Roman" w:hAnsi="Times New Roman"/>
                <w:sz w:val="16"/>
                <w:lang w:eastAsia="zh-CN"/>
              </w:rPr>
            </w:pPr>
          </w:p>
        </w:tc>
        <w:tc>
          <w:tcPr>
            <w:tcW w:w="1276" w:type="dxa"/>
            <w:tcBorders>
              <w:top w:val="single" w:sz="4" w:space="0" w:color="auto"/>
              <w:bottom w:val="single" w:sz="4" w:space="0" w:color="auto"/>
            </w:tcBorders>
          </w:tcPr>
          <w:p w:rsidR="005864DC" w:rsidRPr="00233E73" w:rsidRDefault="005864DC" w:rsidP="005864DC">
            <w:pPr>
              <w:rPr>
                <w:rFonts w:ascii="Times New Roman" w:hAnsi="Times New Roman"/>
                <w:sz w:val="20"/>
                <w:szCs w:val="20"/>
                <w:lang w:eastAsia="zh-CN"/>
              </w:rPr>
            </w:pPr>
            <w:r>
              <w:rPr>
                <w:rFonts w:ascii="Times New Roman" w:hAnsi="Times New Roman"/>
                <w:sz w:val="20"/>
                <w:szCs w:val="20"/>
                <w:lang w:eastAsia="zh-CN"/>
              </w:rPr>
              <w:t>View obstruction or load swing</w:t>
            </w:r>
          </w:p>
        </w:tc>
        <w:tc>
          <w:tcPr>
            <w:tcW w:w="1559" w:type="dxa"/>
            <w:tcBorders>
              <w:top w:val="single" w:sz="4" w:space="0" w:color="auto"/>
              <w:bottom w:val="single" w:sz="4" w:space="0" w:color="auto"/>
            </w:tcBorders>
          </w:tcPr>
          <w:p w:rsidR="005864DC" w:rsidRPr="00233E73" w:rsidRDefault="005864DC" w:rsidP="005864DC">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5864DC" w:rsidRDefault="005864DC" w:rsidP="005864DC">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Appointed and trained signalman, riggers and lifting supervisor on site</w:t>
            </w:r>
          </w:p>
          <w:p w:rsidR="005864DC" w:rsidRDefault="005864DC" w:rsidP="005864DC">
            <w:pPr>
              <w:rPr>
                <w:rFonts w:ascii="Times New Roman" w:hAnsi="Times New Roman"/>
                <w:sz w:val="20"/>
                <w:szCs w:val="20"/>
                <w:lang w:eastAsia="zh-CN"/>
              </w:rPr>
            </w:pPr>
            <w:r>
              <w:rPr>
                <w:rFonts w:ascii="Times New Roman" w:hAnsi="Times New Roman"/>
                <w:sz w:val="20"/>
                <w:szCs w:val="20"/>
                <w:lang w:eastAsia="zh-CN"/>
              </w:rPr>
              <w:t>- Tagline for load when necessary to prevent of load swing</w:t>
            </w:r>
          </w:p>
          <w:p w:rsidR="005864DC" w:rsidRDefault="005864DC" w:rsidP="005864DC">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5864DC" w:rsidRDefault="005864DC" w:rsidP="005864DC">
            <w:pPr>
              <w:rPr>
                <w:rFonts w:ascii="Times New Roman" w:hAnsi="Times New Roman"/>
                <w:sz w:val="20"/>
                <w:szCs w:val="20"/>
                <w:lang w:eastAsia="zh-CN"/>
              </w:rPr>
            </w:pPr>
            <w:r>
              <w:rPr>
                <w:rFonts w:ascii="Times New Roman" w:hAnsi="Times New Roman"/>
                <w:sz w:val="20"/>
                <w:szCs w:val="20"/>
                <w:lang w:eastAsia="zh-CN"/>
              </w:rPr>
              <w:t>- Never stand close or under the suspended load and away from possible swing path</w:t>
            </w:r>
          </w:p>
          <w:p w:rsidR="005864DC" w:rsidRPr="00233E73" w:rsidRDefault="005864DC" w:rsidP="005864DC">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5864DC" w:rsidRDefault="005864DC" w:rsidP="005864DC">
            <w:pPr>
              <w:rPr>
                <w:rFonts w:ascii="Times New Roman" w:hAnsi="Times New Roman"/>
                <w:sz w:val="16"/>
                <w:szCs w:val="16"/>
                <w:lang w:eastAsia="zh-CN"/>
              </w:rPr>
            </w:pPr>
          </w:p>
        </w:tc>
        <w:tc>
          <w:tcPr>
            <w:tcW w:w="284" w:type="dxa"/>
            <w:tcBorders>
              <w:top w:val="single" w:sz="4" w:space="0" w:color="auto"/>
              <w:bottom w:val="single" w:sz="4" w:space="0" w:color="auto"/>
            </w:tcBorders>
          </w:tcPr>
          <w:p w:rsidR="005864DC" w:rsidRDefault="005864DC" w:rsidP="005864DC">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5864DC" w:rsidRDefault="005864DC" w:rsidP="005864DC">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5864DC" w:rsidRDefault="005864DC" w:rsidP="005864DC">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5864DC" w:rsidRPr="00F039A0" w:rsidRDefault="005864DC" w:rsidP="005864DC">
            <w:pPr>
              <w:rPr>
                <w:rFonts w:ascii="Times New Roman" w:hAnsi="Times New Roman"/>
                <w:color w:val="000000"/>
                <w:sz w:val="20"/>
                <w:szCs w:val="20"/>
                <w:lang w:eastAsia="zh-CN"/>
              </w:rPr>
            </w:pPr>
            <w:r>
              <w:rPr>
                <w:rFonts w:ascii="Times New Roman" w:hAnsi="Times New Roman"/>
                <w:color w:val="000000"/>
                <w:sz w:val="20"/>
                <w:szCs w:val="20"/>
                <w:lang w:eastAsia="zh-CN"/>
              </w:rPr>
              <w:t>Signalman to position himself to be visible to crane operator through hand signalling method or via walkie-talkie</w:t>
            </w:r>
          </w:p>
        </w:tc>
        <w:tc>
          <w:tcPr>
            <w:tcW w:w="407" w:type="dxa"/>
            <w:tcBorders>
              <w:top w:val="single" w:sz="4" w:space="0" w:color="auto"/>
              <w:bottom w:val="single" w:sz="4" w:space="0" w:color="auto"/>
            </w:tcBorders>
          </w:tcPr>
          <w:p w:rsidR="005864DC" w:rsidRDefault="005864DC" w:rsidP="005864D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5864DC" w:rsidRDefault="005864DC" w:rsidP="005864D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5864DC" w:rsidRDefault="005864DC" w:rsidP="005864D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5864DC" w:rsidRDefault="005864DC" w:rsidP="005864DC">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5864DC" w:rsidRPr="00F039A0" w:rsidRDefault="005864DC" w:rsidP="005864DC">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5864DC" w:rsidRDefault="005864DC" w:rsidP="005864DC">
            <w:r w:rsidRPr="00312BFD">
              <w:rPr>
                <w:rFonts w:ascii="Times New Roman" w:hAnsi="Times New Roman" w:cs="Times New Roman"/>
                <w:sz w:val="20"/>
                <w:szCs w:val="20"/>
              </w:rPr>
              <w:t>16/03/23</w:t>
            </w:r>
          </w:p>
        </w:tc>
        <w:tc>
          <w:tcPr>
            <w:tcW w:w="994" w:type="dxa"/>
            <w:tcBorders>
              <w:top w:val="single" w:sz="4" w:space="0" w:color="auto"/>
              <w:bottom w:val="single" w:sz="4" w:space="0" w:color="auto"/>
            </w:tcBorders>
          </w:tcPr>
          <w:p w:rsidR="005864DC" w:rsidRDefault="005864DC" w:rsidP="005864DC">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1A87" w:rsidRDefault="004A1A87">
      <w:r>
        <w:separator/>
      </w:r>
    </w:p>
  </w:endnote>
  <w:endnote w:type="continuationSeparator" w:id="0">
    <w:p w:rsidR="004A1A87" w:rsidRDefault="004A1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5864DC">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5864DC">
      <w:rPr>
        <w:noProof/>
        <w:sz w:val="16"/>
        <w:szCs w:val="16"/>
        <w:lang w:val="en-US"/>
      </w:rPr>
      <w:t>4</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6F20FE">
      <w:rPr>
        <w:rFonts w:ascii="Times New Roman" w:hAnsi="Times New Roman"/>
        <w:noProof/>
        <w:sz w:val="16"/>
        <w:szCs w:val="16"/>
        <w:lang w:val="en-US"/>
      </w:rPr>
      <w:t>4</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5864DC">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5864DC">
      <w:rPr>
        <w:noProof/>
        <w:sz w:val="16"/>
        <w:szCs w:val="16"/>
        <w:lang w:val="en-US"/>
      </w:rPr>
      <w:t>4</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1A87" w:rsidRDefault="004A1A87">
      <w:r>
        <w:separator/>
      </w:r>
    </w:p>
  </w:footnote>
  <w:footnote w:type="continuationSeparator" w:id="0">
    <w:p w:rsidR="004A1A87" w:rsidRDefault="004A1A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8700DF1"/>
    <w:multiLevelType w:val="hybridMultilevel"/>
    <w:tmpl w:val="4E2A172A"/>
    <w:lvl w:ilvl="0" w:tplc="2682A6EC">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14E77"/>
    <w:rsid w:val="0002384D"/>
    <w:rsid w:val="00033E4E"/>
    <w:rsid w:val="00040581"/>
    <w:rsid w:val="00071A07"/>
    <w:rsid w:val="00080DF3"/>
    <w:rsid w:val="0008597B"/>
    <w:rsid w:val="00087F13"/>
    <w:rsid w:val="000A7BB4"/>
    <w:rsid w:val="000B1401"/>
    <w:rsid w:val="000C6699"/>
    <w:rsid w:val="000C78D9"/>
    <w:rsid w:val="000D1866"/>
    <w:rsid w:val="000D5A7C"/>
    <w:rsid w:val="000E358D"/>
    <w:rsid w:val="000F00F8"/>
    <w:rsid w:val="001009E8"/>
    <w:rsid w:val="0011285B"/>
    <w:rsid w:val="001155B3"/>
    <w:rsid w:val="00124067"/>
    <w:rsid w:val="00134A3A"/>
    <w:rsid w:val="00137261"/>
    <w:rsid w:val="001426CC"/>
    <w:rsid w:val="0016098E"/>
    <w:rsid w:val="00163BB0"/>
    <w:rsid w:val="001A16FD"/>
    <w:rsid w:val="001A27FB"/>
    <w:rsid w:val="001A7CD5"/>
    <w:rsid w:val="001B014C"/>
    <w:rsid w:val="001B7E8F"/>
    <w:rsid w:val="001C3181"/>
    <w:rsid w:val="001D00B5"/>
    <w:rsid w:val="0021333B"/>
    <w:rsid w:val="002160D2"/>
    <w:rsid w:val="00227309"/>
    <w:rsid w:val="00233E73"/>
    <w:rsid w:val="0025215A"/>
    <w:rsid w:val="002547B9"/>
    <w:rsid w:val="002601A5"/>
    <w:rsid w:val="002603D8"/>
    <w:rsid w:val="00273E54"/>
    <w:rsid w:val="00274DBB"/>
    <w:rsid w:val="0028331D"/>
    <w:rsid w:val="002908F6"/>
    <w:rsid w:val="00296850"/>
    <w:rsid w:val="002A4B82"/>
    <w:rsid w:val="002B3F9E"/>
    <w:rsid w:val="002B4802"/>
    <w:rsid w:val="002C383E"/>
    <w:rsid w:val="002C3903"/>
    <w:rsid w:val="002F7C22"/>
    <w:rsid w:val="00307A26"/>
    <w:rsid w:val="003408E7"/>
    <w:rsid w:val="003658EF"/>
    <w:rsid w:val="00367DF1"/>
    <w:rsid w:val="003868F5"/>
    <w:rsid w:val="00387B59"/>
    <w:rsid w:val="0039142A"/>
    <w:rsid w:val="003A20DB"/>
    <w:rsid w:val="003A3B61"/>
    <w:rsid w:val="003B7CAF"/>
    <w:rsid w:val="003C1DC3"/>
    <w:rsid w:val="003C7E9A"/>
    <w:rsid w:val="003D044B"/>
    <w:rsid w:val="003D3335"/>
    <w:rsid w:val="003D6667"/>
    <w:rsid w:val="003D6F4D"/>
    <w:rsid w:val="003E2CF2"/>
    <w:rsid w:val="00414B78"/>
    <w:rsid w:val="00414EF7"/>
    <w:rsid w:val="004262F1"/>
    <w:rsid w:val="0042630E"/>
    <w:rsid w:val="00440ABD"/>
    <w:rsid w:val="00441786"/>
    <w:rsid w:val="00444B47"/>
    <w:rsid w:val="004869B5"/>
    <w:rsid w:val="004A1A87"/>
    <w:rsid w:val="004B2E33"/>
    <w:rsid w:val="004B772B"/>
    <w:rsid w:val="004C6C59"/>
    <w:rsid w:val="004D108E"/>
    <w:rsid w:val="004E7779"/>
    <w:rsid w:val="00503073"/>
    <w:rsid w:val="00503126"/>
    <w:rsid w:val="00512956"/>
    <w:rsid w:val="00521AA8"/>
    <w:rsid w:val="00521F8B"/>
    <w:rsid w:val="005344F6"/>
    <w:rsid w:val="005426CC"/>
    <w:rsid w:val="005434AD"/>
    <w:rsid w:val="005512F2"/>
    <w:rsid w:val="005864DC"/>
    <w:rsid w:val="00597279"/>
    <w:rsid w:val="005C5841"/>
    <w:rsid w:val="005C62BF"/>
    <w:rsid w:val="005D5FF9"/>
    <w:rsid w:val="005E0B3E"/>
    <w:rsid w:val="005E6C1B"/>
    <w:rsid w:val="005E73DF"/>
    <w:rsid w:val="005F3A62"/>
    <w:rsid w:val="006049D3"/>
    <w:rsid w:val="00604A0D"/>
    <w:rsid w:val="00624B20"/>
    <w:rsid w:val="00650D02"/>
    <w:rsid w:val="00661D05"/>
    <w:rsid w:val="006810C4"/>
    <w:rsid w:val="006A3087"/>
    <w:rsid w:val="006A3C75"/>
    <w:rsid w:val="006A4F90"/>
    <w:rsid w:val="006A52B4"/>
    <w:rsid w:val="006B0AC4"/>
    <w:rsid w:val="006B4996"/>
    <w:rsid w:val="006C4B95"/>
    <w:rsid w:val="006D226E"/>
    <w:rsid w:val="006D511B"/>
    <w:rsid w:val="006E5DE5"/>
    <w:rsid w:val="006F06AF"/>
    <w:rsid w:val="006F20FE"/>
    <w:rsid w:val="007065AE"/>
    <w:rsid w:val="007114E8"/>
    <w:rsid w:val="00715319"/>
    <w:rsid w:val="0073662B"/>
    <w:rsid w:val="00745148"/>
    <w:rsid w:val="00746EBC"/>
    <w:rsid w:val="0078118F"/>
    <w:rsid w:val="00783885"/>
    <w:rsid w:val="007903DE"/>
    <w:rsid w:val="0079751C"/>
    <w:rsid w:val="007A3CEC"/>
    <w:rsid w:val="007C2B9E"/>
    <w:rsid w:val="007D5939"/>
    <w:rsid w:val="007D66CE"/>
    <w:rsid w:val="007E6A83"/>
    <w:rsid w:val="00825DD3"/>
    <w:rsid w:val="008526B8"/>
    <w:rsid w:val="008639E0"/>
    <w:rsid w:val="00866E96"/>
    <w:rsid w:val="008803FB"/>
    <w:rsid w:val="008C6671"/>
    <w:rsid w:val="008D0221"/>
    <w:rsid w:val="008D45DD"/>
    <w:rsid w:val="00902EF8"/>
    <w:rsid w:val="009031C2"/>
    <w:rsid w:val="00941624"/>
    <w:rsid w:val="00954F5A"/>
    <w:rsid w:val="009561E7"/>
    <w:rsid w:val="00975BB6"/>
    <w:rsid w:val="009762F2"/>
    <w:rsid w:val="009C5C94"/>
    <w:rsid w:val="009E79A8"/>
    <w:rsid w:val="009F7F25"/>
    <w:rsid w:val="00A04B16"/>
    <w:rsid w:val="00A0630A"/>
    <w:rsid w:val="00A14CF5"/>
    <w:rsid w:val="00A256E2"/>
    <w:rsid w:val="00A37299"/>
    <w:rsid w:val="00A418FA"/>
    <w:rsid w:val="00A503BA"/>
    <w:rsid w:val="00A5392F"/>
    <w:rsid w:val="00A576F1"/>
    <w:rsid w:val="00A60E49"/>
    <w:rsid w:val="00A64B3C"/>
    <w:rsid w:val="00A72EDE"/>
    <w:rsid w:val="00A77380"/>
    <w:rsid w:val="00A92423"/>
    <w:rsid w:val="00AA2786"/>
    <w:rsid w:val="00AC313D"/>
    <w:rsid w:val="00AF5F96"/>
    <w:rsid w:val="00B31CD5"/>
    <w:rsid w:val="00B40AA4"/>
    <w:rsid w:val="00B555D2"/>
    <w:rsid w:val="00B560DB"/>
    <w:rsid w:val="00B60EDD"/>
    <w:rsid w:val="00B73EF6"/>
    <w:rsid w:val="00B959E5"/>
    <w:rsid w:val="00B97A31"/>
    <w:rsid w:val="00BA64AE"/>
    <w:rsid w:val="00BB58F2"/>
    <w:rsid w:val="00BC556F"/>
    <w:rsid w:val="00BD5E17"/>
    <w:rsid w:val="00BD7263"/>
    <w:rsid w:val="00BF145E"/>
    <w:rsid w:val="00BF7910"/>
    <w:rsid w:val="00C04C98"/>
    <w:rsid w:val="00C13A10"/>
    <w:rsid w:val="00C227F6"/>
    <w:rsid w:val="00C235BA"/>
    <w:rsid w:val="00C259A4"/>
    <w:rsid w:val="00C26C53"/>
    <w:rsid w:val="00C33182"/>
    <w:rsid w:val="00C55830"/>
    <w:rsid w:val="00C61A48"/>
    <w:rsid w:val="00C73E74"/>
    <w:rsid w:val="00C91C27"/>
    <w:rsid w:val="00C9392D"/>
    <w:rsid w:val="00CA12F4"/>
    <w:rsid w:val="00CA6175"/>
    <w:rsid w:val="00CB44D1"/>
    <w:rsid w:val="00CC63E6"/>
    <w:rsid w:val="00CC7858"/>
    <w:rsid w:val="00CD1EA3"/>
    <w:rsid w:val="00CE103A"/>
    <w:rsid w:val="00D039EF"/>
    <w:rsid w:val="00D12CF5"/>
    <w:rsid w:val="00D1644E"/>
    <w:rsid w:val="00D1769A"/>
    <w:rsid w:val="00D319D8"/>
    <w:rsid w:val="00D33369"/>
    <w:rsid w:val="00D339D3"/>
    <w:rsid w:val="00D37269"/>
    <w:rsid w:val="00D451E2"/>
    <w:rsid w:val="00D66FB9"/>
    <w:rsid w:val="00D732DD"/>
    <w:rsid w:val="00D800E7"/>
    <w:rsid w:val="00DA5542"/>
    <w:rsid w:val="00DB1390"/>
    <w:rsid w:val="00DD0334"/>
    <w:rsid w:val="00DD2551"/>
    <w:rsid w:val="00DD25F6"/>
    <w:rsid w:val="00DD693B"/>
    <w:rsid w:val="00DE2999"/>
    <w:rsid w:val="00E027AC"/>
    <w:rsid w:val="00E03F72"/>
    <w:rsid w:val="00E208E7"/>
    <w:rsid w:val="00E2751C"/>
    <w:rsid w:val="00E3606A"/>
    <w:rsid w:val="00E61AD4"/>
    <w:rsid w:val="00E72F59"/>
    <w:rsid w:val="00E81ED6"/>
    <w:rsid w:val="00E92986"/>
    <w:rsid w:val="00EA109F"/>
    <w:rsid w:val="00EB552D"/>
    <w:rsid w:val="00EC0156"/>
    <w:rsid w:val="00ED5CA3"/>
    <w:rsid w:val="00EE243D"/>
    <w:rsid w:val="00EF2163"/>
    <w:rsid w:val="00EF262E"/>
    <w:rsid w:val="00F039A0"/>
    <w:rsid w:val="00F05AE8"/>
    <w:rsid w:val="00F24253"/>
    <w:rsid w:val="00F5057E"/>
    <w:rsid w:val="00F5725B"/>
    <w:rsid w:val="00F65B4A"/>
    <w:rsid w:val="00F748F1"/>
    <w:rsid w:val="00FB7B75"/>
    <w:rsid w:val="00FD14C6"/>
    <w:rsid w:val="00FD2A50"/>
    <w:rsid w:val="00FE7BF5"/>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DAD2D-3FE0-4B02-B7F8-795646D75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598</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4000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2</cp:revision>
  <cp:lastPrinted>2022-12-28T01:42:00Z</cp:lastPrinted>
  <dcterms:created xsi:type="dcterms:W3CDTF">2023-03-15T06:20:00Z</dcterms:created>
  <dcterms:modified xsi:type="dcterms:W3CDTF">2023-03-15T06:20:00Z</dcterms:modified>
</cp:coreProperties>
</file>