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661B1" w:rsidTr="003661B1">
        <w:trPr>
          <w:trHeight w:val="238"/>
        </w:trPr>
        <w:tc>
          <w:tcPr>
            <w:tcW w:w="675" w:type="dxa"/>
          </w:tcPr>
          <w:p w:rsidR="003661B1" w:rsidRDefault="003661B1"/>
        </w:tc>
        <w:tc>
          <w:tcPr>
            <w:tcW w:w="1735" w:type="dxa"/>
          </w:tcPr>
          <w:p w:rsidR="003661B1" w:rsidRDefault="003661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Bedok South Rd</w:t>
            </w:r>
          </w:p>
        </w:tc>
        <w:tc>
          <w:tcPr>
            <w:tcW w:w="2268" w:type="dxa"/>
          </w:tcPr>
          <w:p w:rsidR="003661B1" w:rsidRDefault="003661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Lifting Operation</w:t>
            </w:r>
          </w:p>
        </w:tc>
        <w:tc>
          <w:tcPr>
            <w:tcW w:w="851" w:type="dxa"/>
          </w:tcPr>
          <w:p w:rsidR="003661B1" w:rsidRDefault="003661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661B1" w:rsidRDefault="00C9685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‘A’ frame</w:t>
            </w:r>
            <w:r w:rsidR="00320285">
              <w:rPr>
                <w:rFonts w:ascii="Times New Roman" w:hAnsi="Times New Roman" w:cs="Times New Roman"/>
                <w:sz w:val="22"/>
                <w:lang w:eastAsia="zh-CN"/>
              </w:rPr>
              <w:t xml:space="preserve"> to dismantle tombstone</w:t>
            </w:r>
          </w:p>
        </w:tc>
        <w:tc>
          <w:tcPr>
            <w:tcW w:w="1843" w:type="dxa"/>
          </w:tcPr>
          <w:p w:rsidR="003661B1" w:rsidRDefault="003661B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9685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96854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C96854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267AB">
              <w:rPr>
                <w:rFonts w:ascii="Times New Roman" w:hAnsi="Times New Roman" w:cs="Times New Roman"/>
                <w:sz w:val="22"/>
              </w:rPr>
              <w:t>tation of machine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EC153A">
        <w:trPr>
          <w:trHeight w:val="92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EC153A">
        <w:trPr>
          <w:trHeight w:val="298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4BB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917FE4" w:rsidRDefault="00917FE4">
      <w:pPr>
        <w:rPr>
          <w:sz w:val="16"/>
          <w:szCs w:val="16"/>
        </w:rPr>
      </w:pPr>
    </w:p>
    <w:p w:rsidR="00917FE4" w:rsidRDefault="00917FE4">
      <w:pPr>
        <w:rPr>
          <w:sz w:val="16"/>
          <w:szCs w:val="16"/>
        </w:rPr>
      </w:pPr>
    </w:p>
    <w:p w:rsidR="00917FE4" w:rsidRDefault="00917FE4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C15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&amp;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C5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>18 Bedok South Rd</w:t>
            </w:r>
          </w:p>
          <w:p w:rsidR="007E6A83" w:rsidRDefault="00C968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Hamilton Sundstrand Pacific Aerospace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</w:t>
            </w:r>
            <w:r w:rsidR="009B0A9A">
              <w:rPr>
                <w:rFonts w:ascii="Times New Roman" w:hAnsi="Times New Roman" w:hint="eastAsia"/>
                <w:sz w:val="20"/>
                <w:lang w:eastAsia="zh-CN"/>
              </w:rPr>
              <w:t>/09/2018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</w:t>
            </w:r>
            <w:r w:rsidR="00EC153A">
              <w:rPr>
                <w:rFonts w:ascii="Times New Roman" w:hAnsi="Times New Roman" w:hint="eastAsia"/>
                <w:sz w:val="20"/>
                <w:lang w:eastAsia="zh-CN"/>
              </w:rPr>
              <w:t>/09/2019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7E6A83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917FE4" w:rsidRDefault="00917FE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  <w:bookmarkStart w:id="0" w:name="_GoBack"/>
      <w:bookmarkEnd w:id="0"/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D1364" w:rsidTr="004128ED">
        <w:trPr>
          <w:trHeight w:val="1245"/>
        </w:trPr>
        <w:tc>
          <w:tcPr>
            <w:tcW w:w="566" w:type="dxa"/>
            <w:vMerge w:val="restart"/>
          </w:tcPr>
          <w:p w:rsidR="009D1364" w:rsidRDefault="009D13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D1364" w:rsidRDefault="00C968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‘A’ frame </w:t>
            </w:r>
            <w:r w:rsidR="009D13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dismantle tombstone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9D1364" w:rsidRPr="003661B1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mechanical aid such as lifter if required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364" w:rsidTr="004128ED">
        <w:trPr>
          <w:trHeight w:val="3220"/>
        </w:trPr>
        <w:tc>
          <w:tcPr>
            <w:tcW w:w="566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secured sling onto tombstone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C9685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</w:t>
            </w:r>
            <w:r w:rsidR="009D1364">
              <w:rPr>
                <w:rFonts w:ascii="Times New Roman" w:hAnsi="Times New Roman"/>
                <w:sz w:val="20"/>
                <w:szCs w:val="20"/>
                <w:lang w:eastAsia="zh-CN"/>
              </w:rPr>
              <w:t>eight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use is in good working condition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standing on top 2 rung of ladder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the ladder while the other is working on top of ladder</w:t>
            </w:r>
            <w:r w:rsidR="00681E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81E7B" w:rsidRDefault="00681E7B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helmet while working at height </w:t>
            </w:r>
          </w:p>
          <w:p w:rsidR="00917FE4" w:rsidRDefault="00917FE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supervisor </w:t>
            </w:r>
            <w:r w:rsidR="00681E7B">
              <w:rPr>
                <w:rFonts w:ascii="Times New Roman" w:hAnsi="Times New Roman"/>
                <w:sz w:val="20"/>
                <w:szCs w:val="20"/>
                <w:lang w:eastAsia="zh-CN"/>
              </w:rPr>
              <w:t>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9D1364" w:rsidP="00CC4BBF">
            <w:r w:rsidRPr="00DA6EE4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364" w:rsidTr="006138E4">
        <w:trPr>
          <w:trHeight w:val="165"/>
        </w:trPr>
        <w:tc>
          <w:tcPr>
            <w:tcW w:w="566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C9685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9D1364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</w:t>
            </w:r>
            <w:r w:rsidR="00681E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valid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certificate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lifting equipment use are in compliance with weight of tombstone 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lifting of tombstone,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9D1364" w:rsidP="00CC4BBF">
            <w:r w:rsidRPr="00DA6EE4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F32" w:rsidRDefault="003F5F32">
      <w:r>
        <w:separator/>
      </w:r>
    </w:p>
  </w:endnote>
  <w:endnote w:type="continuationSeparator" w:id="0">
    <w:p w:rsidR="003F5F32" w:rsidRDefault="003F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7F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7FE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3B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5D0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5D0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F32" w:rsidRDefault="003F5F32">
      <w:r>
        <w:separator/>
      </w:r>
    </w:p>
  </w:footnote>
  <w:footnote w:type="continuationSeparator" w:id="0">
    <w:p w:rsidR="003F5F32" w:rsidRDefault="003F5F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487A"/>
    <w:rsid w:val="000C6699"/>
    <w:rsid w:val="000C78D9"/>
    <w:rsid w:val="000D5A7C"/>
    <w:rsid w:val="000E2205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85402"/>
    <w:rsid w:val="002908F6"/>
    <w:rsid w:val="00296850"/>
    <w:rsid w:val="002B3F9E"/>
    <w:rsid w:val="002B4802"/>
    <w:rsid w:val="002C383E"/>
    <w:rsid w:val="002C3903"/>
    <w:rsid w:val="00307A26"/>
    <w:rsid w:val="00320285"/>
    <w:rsid w:val="003658EF"/>
    <w:rsid w:val="003661B1"/>
    <w:rsid w:val="00367DF1"/>
    <w:rsid w:val="003868F5"/>
    <w:rsid w:val="00387B59"/>
    <w:rsid w:val="0039142A"/>
    <w:rsid w:val="00396B14"/>
    <w:rsid w:val="003A3B61"/>
    <w:rsid w:val="003B7CAF"/>
    <w:rsid w:val="003D044B"/>
    <w:rsid w:val="003D6667"/>
    <w:rsid w:val="003D6F4D"/>
    <w:rsid w:val="003E2CF2"/>
    <w:rsid w:val="003E3551"/>
    <w:rsid w:val="003F5F32"/>
    <w:rsid w:val="003F5F75"/>
    <w:rsid w:val="00414B78"/>
    <w:rsid w:val="00420D87"/>
    <w:rsid w:val="0042630E"/>
    <w:rsid w:val="004267AB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8167E"/>
    <w:rsid w:val="00681E7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17FE4"/>
    <w:rsid w:val="00941624"/>
    <w:rsid w:val="009561E7"/>
    <w:rsid w:val="00963C3A"/>
    <w:rsid w:val="00975BB6"/>
    <w:rsid w:val="009B0A9A"/>
    <w:rsid w:val="009D1364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3261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3BA2"/>
    <w:rsid w:val="00C73E74"/>
    <w:rsid w:val="00C91C27"/>
    <w:rsid w:val="00C9392D"/>
    <w:rsid w:val="00C96854"/>
    <w:rsid w:val="00CA12F4"/>
    <w:rsid w:val="00CA6175"/>
    <w:rsid w:val="00CB44D1"/>
    <w:rsid w:val="00CC4BBF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5D05"/>
    <w:rsid w:val="00E3606A"/>
    <w:rsid w:val="00E72F59"/>
    <w:rsid w:val="00E81ED6"/>
    <w:rsid w:val="00E92986"/>
    <w:rsid w:val="00EA109F"/>
    <w:rsid w:val="00EB552D"/>
    <w:rsid w:val="00EC0156"/>
    <w:rsid w:val="00EC153A"/>
    <w:rsid w:val="00ED5CA3"/>
    <w:rsid w:val="00EF2163"/>
    <w:rsid w:val="00EF262E"/>
    <w:rsid w:val="00F039A0"/>
    <w:rsid w:val="00F24253"/>
    <w:rsid w:val="00F32D9B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90F50-0D69-4545-AD59-6FAC55BAD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2018-09-11T05:15:00Z</cp:lastPrinted>
  <dcterms:created xsi:type="dcterms:W3CDTF">2023-10-18T06:50:00Z</dcterms:created>
  <dcterms:modified xsi:type="dcterms:W3CDTF">2023-10-18T06:50:00Z</dcterms:modified>
</cp:coreProperties>
</file>