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133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1 unit 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925DD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EW/Q/0413/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1 unit 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133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12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Worker to insert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to machine stand with care </w:t>
            </w:r>
          </w:p>
          <w:p w:rsidR="00612271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Insert pallet to below machine stand at slow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8942D4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942D4" w:rsidRPr="009873B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by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Ensure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is stable and balanced well on the pallet truck before being transport to new location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moving and readjust the pallet truck to th</w:t>
            </w:r>
            <w:r w:rsidR="004F36D3">
              <w:rPr>
                <w:rFonts w:ascii="Times New Roman" w:hAnsi="Times New Roman"/>
                <w:sz w:val="20"/>
                <w:szCs w:val="20"/>
                <w:lang w:eastAsia="zh-CN"/>
              </w:rPr>
              <w:t>e centre of gravity of machine if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not stable while moving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r w:rsidRPr="00327C32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BB6AC5">
        <w:trPr>
          <w:cantSplit/>
          <w:trHeight w:val="193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r w:rsidRPr="00327C32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8406EA">
        <w:trPr>
          <w:cantSplit/>
          <w:trHeight w:val="196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vacuum pump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r w:rsidRPr="00327C32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D0562A">
        <w:trPr>
          <w:cantSplit/>
          <w:trHeight w:val="130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hazard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Noise-induce deafness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for existing safety signage indicating known noise hazards area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 when required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Limit the duration of working time when worker are exposed to excessive noise hazard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r w:rsidRPr="00327C32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084" w:rsidRDefault="00550084">
      <w:r>
        <w:separator/>
      </w:r>
    </w:p>
  </w:endnote>
  <w:endnote w:type="continuationSeparator" w:id="0">
    <w:p w:rsidR="00550084" w:rsidRDefault="0055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6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02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084" w:rsidRDefault="00550084">
      <w:r>
        <w:separator/>
      </w:r>
    </w:p>
  </w:footnote>
  <w:footnote w:type="continuationSeparator" w:id="0">
    <w:p w:rsidR="00550084" w:rsidRDefault="005500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A096A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4675C"/>
    <w:rsid w:val="00550084"/>
    <w:rsid w:val="00564F1E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903AD"/>
    <w:rsid w:val="00AE14BA"/>
    <w:rsid w:val="00AE780C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4B4F8-A5DD-4313-933F-4E4D687B8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2020-08-25T01:05:00Z</cp:lastPrinted>
  <dcterms:created xsi:type="dcterms:W3CDTF">2021-07-26T06:13:00Z</dcterms:created>
  <dcterms:modified xsi:type="dcterms:W3CDTF">2021-07-26T06:45:00Z</dcterms:modified>
</cp:coreProperties>
</file>