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47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16"/>
        <w:gridCol w:w="3975"/>
        <w:gridCol w:w="2160"/>
        <w:gridCol w:w="1620"/>
        <w:gridCol w:w="2693"/>
        <w:gridCol w:w="1818"/>
      </w:tblGrid>
      <w:tr w:rsidR="000B2D60">
        <w:trPr>
          <w:trHeight w:val="530"/>
          <w:jc w:val="center"/>
        </w:trPr>
        <w:tc>
          <w:tcPr>
            <w:tcW w:w="14782" w:type="dxa"/>
            <w:gridSpan w:val="6"/>
            <w:shd w:val="clear" w:color="auto" w:fill="606060"/>
            <w:vAlign w:val="center"/>
          </w:tcPr>
          <w:p w:rsidR="000B2D60" w:rsidRDefault="00EA0EB6">
            <w:pPr>
              <w:jc w:val="center"/>
              <w:rPr>
                <w:b/>
                <w:smallCaps/>
                <w:color w:val="FFFFFF"/>
                <w:sz w:val="28"/>
                <w:szCs w:val="28"/>
              </w:rPr>
            </w:pPr>
            <w:r>
              <w:br w:type="page"/>
            </w:r>
            <w:r>
              <w:rPr>
                <w:b/>
                <w:smallCaps/>
                <w:color w:val="FFFFFF"/>
                <w:sz w:val="28"/>
                <w:szCs w:val="28"/>
              </w:rPr>
              <w:t>Risk Assessment Form</w:t>
            </w:r>
          </w:p>
        </w:tc>
      </w:tr>
      <w:tr w:rsidR="000B2D60">
        <w:trPr>
          <w:cantSplit/>
          <w:trHeight w:val="188"/>
          <w:jc w:val="center"/>
        </w:trPr>
        <w:tc>
          <w:tcPr>
            <w:tcW w:w="2516" w:type="dxa"/>
            <w:vAlign w:val="center"/>
          </w:tcPr>
          <w:p w:rsidR="000B2D60" w:rsidRDefault="00EA0EB6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Company:</w:t>
            </w:r>
          </w:p>
        </w:tc>
        <w:tc>
          <w:tcPr>
            <w:tcW w:w="3975" w:type="dxa"/>
            <w:vAlign w:val="center"/>
          </w:tcPr>
          <w:p w:rsidR="00262F2B" w:rsidRDefault="00EA0EB6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Eric Wong Machinery Tptn Pte Ltd</w:t>
            </w:r>
          </w:p>
        </w:tc>
        <w:tc>
          <w:tcPr>
            <w:tcW w:w="3780" w:type="dxa"/>
            <w:gridSpan w:val="2"/>
            <w:vMerge w:val="restart"/>
            <w:vAlign w:val="center"/>
          </w:tcPr>
          <w:p w:rsidR="000B2D60" w:rsidRDefault="00EA0EB6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Conducted by: </w:t>
            </w:r>
          </w:p>
          <w:p w:rsidR="000B2D60" w:rsidRDefault="00EA0EB6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(Names, designations)</w:t>
            </w:r>
          </w:p>
          <w:p w:rsidR="000B2D60" w:rsidRDefault="00EA0EB6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(Date)</w:t>
            </w:r>
          </w:p>
        </w:tc>
        <w:tc>
          <w:tcPr>
            <w:tcW w:w="4511" w:type="dxa"/>
            <w:gridSpan w:val="2"/>
            <w:vMerge w:val="restart"/>
            <w:vAlign w:val="center"/>
          </w:tcPr>
          <w:p w:rsidR="00D11500" w:rsidRDefault="00D11500">
            <w:pPr>
              <w:rPr>
                <w:b/>
                <w:sz w:val="18"/>
                <w:lang w:eastAsia="zh-CN"/>
              </w:rPr>
            </w:pPr>
          </w:p>
          <w:p w:rsidR="000B2D60" w:rsidRDefault="00262F2B">
            <w:pPr>
              <w:rPr>
                <w:b/>
                <w:sz w:val="18"/>
                <w:lang w:eastAsia="zh-CN"/>
              </w:rPr>
            </w:pPr>
            <w:r>
              <w:rPr>
                <w:b/>
                <w:sz w:val="18"/>
                <w:lang w:eastAsia="zh-CN"/>
              </w:rPr>
              <w:t>Kevin</w:t>
            </w:r>
            <w:r w:rsidR="00EA0EB6">
              <w:rPr>
                <w:b/>
                <w:sz w:val="18"/>
                <w:lang w:eastAsia="zh-CN"/>
              </w:rPr>
              <w:t xml:space="preserve"> Wong  (Team Leader)</w:t>
            </w:r>
          </w:p>
          <w:p w:rsidR="000B2D60" w:rsidRDefault="00820F60">
            <w:pPr>
              <w:rPr>
                <w:b/>
                <w:sz w:val="18"/>
                <w:lang w:eastAsia="zh-CN"/>
              </w:rPr>
            </w:pPr>
            <w:r>
              <w:rPr>
                <w:rFonts w:hint="eastAsia"/>
                <w:b/>
                <w:sz w:val="18"/>
                <w:lang w:eastAsia="zh-CN"/>
              </w:rPr>
              <w:t>Zailani (Team Member</w:t>
            </w:r>
            <w:r w:rsidR="00EA0EB6">
              <w:rPr>
                <w:rFonts w:hint="eastAsia"/>
                <w:b/>
                <w:sz w:val="18"/>
                <w:lang w:eastAsia="zh-CN"/>
              </w:rPr>
              <w:t>)</w:t>
            </w:r>
          </w:p>
          <w:p w:rsidR="000B2D60" w:rsidRDefault="00820F60">
            <w:pPr>
              <w:rPr>
                <w:b/>
                <w:sz w:val="18"/>
                <w:lang w:eastAsia="zh-CN"/>
              </w:rPr>
            </w:pPr>
            <w:r>
              <w:rPr>
                <w:rFonts w:hint="eastAsia"/>
                <w:b/>
                <w:sz w:val="18"/>
                <w:lang w:eastAsia="zh-CN"/>
              </w:rPr>
              <w:t>Zaharin (Team Member</w:t>
            </w:r>
            <w:r w:rsidR="00EA0EB6">
              <w:rPr>
                <w:rFonts w:hint="eastAsia"/>
                <w:b/>
                <w:sz w:val="18"/>
                <w:lang w:eastAsia="zh-CN"/>
              </w:rPr>
              <w:t xml:space="preserve">)                             </w:t>
            </w:r>
          </w:p>
          <w:p w:rsidR="000B2D60" w:rsidRDefault="000B2D60">
            <w:pPr>
              <w:rPr>
                <w:b/>
              </w:rPr>
            </w:pPr>
          </w:p>
        </w:tc>
      </w:tr>
      <w:tr w:rsidR="000B2D60">
        <w:trPr>
          <w:cantSplit/>
          <w:trHeight w:val="89"/>
          <w:jc w:val="center"/>
        </w:trPr>
        <w:tc>
          <w:tcPr>
            <w:tcW w:w="2516" w:type="dxa"/>
            <w:vAlign w:val="center"/>
          </w:tcPr>
          <w:p w:rsidR="000B2D60" w:rsidRDefault="00EA0EB6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Process/ Location:</w:t>
            </w:r>
          </w:p>
        </w:tc>
        <w:tc>
          <w:tcPr>
            <w:tcW w:w="3975" w:type="dxa"/>
            <w:vAlign w:val="center"/>
          </w:tcPr>
          <w:p w:rsidR="000B2D60" w:rsidRDefault="00487673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 xml:space="preserve">Forklift </w:t>
            </w:r>
            <w:r w:rsidR="002F69A6">
              <w:rPr>
                <w:b/>
                <w:sz w:val="22"/>
                <w:lang w:eastAsia="zh-CN"/>
              </w:rPr>
              <w:t xml:space="preserve">/ Lifting </w:t>
            </w:r>
            <w:r w:rsidR="00262F2B">
              <w:rPr>
                <w:b/>
                <w:sz w:val="22"/>
                <w:lang w:eastAsia="zh-CN"/>
              </w:rPr>
              <w:t>Operation</w:t>
            </w:r>
          </w:p>
          <w:p w:rsidR="00D11500" w:rsidRDefault="00487673">
            <w:pPr>
              <w:rPr>
                <w:b/>
                <w:sz w:val="22"/>
                <w:lang w:eastAsia="zh-CN"/>
              </w:rPr>
            </w:pPr>
            <w:r>
              <w:rPr>
                <w:b/>
                <w:sz w:val="22"/>
                <w:lang w:eastAsia="zh-CN"/>
              </w:rPr>
              <w:t xml:space="preserve">501 Airport Rd </w:t>
            </w:r>
          </w:p>
          <w:p w:rsidR="00487673" w:rsidRDefault="00487673">
            <w:pPr>
              <w:rPr>
                <w:b/>
                <w:sz w:val="22"/>
                <w:lang w:eastAsia="zh-CN"/>
              </w:rPr>
            </w:pPr>
            <w:r>
              <w:rPr>
                <w:b/>
                <w:sz w:val="22"/>
                <w:lang w:eastAsia="zh-CN"/>
              </w:rPr>
              <w:t xml:space="preserve">ST </w:t>
            </w:r>
            <w:r w:rsidR="00135B63">
              <w:rPr>
                <w:b/>
                <w:sz w:val="22"/>
                <w:lang w:eastAsia="zh-CN"/>
              </w:rPr>
              <w:t xml:space="preserve">Aerospace </w:t>
            </w:r>
            <w:r>
              <w:rPr>
                <w:b/>
                <w:sz w:val="22"/>
                <w:lang w:eastAsia="zh-CN"/>
              </w:rPr>
              <w:t>Engines</w:t>
            </w:r>
          </w:p>
        </w:tc>
        <w:tc>
          <w:tcPr>
            <w:tcW w:w="3780" w:type="dxa"/>
            <w:gridSpan w:val="2"/>
            <w:vMerge/>
          </w:tcPr>
          <w:p w:rsidR="000B2D60" w:rsidRDefault="000B2D60">
            <w:pPr>
              <w:rPr>
                <w:b/>
                <w:sz w:val="22"/>
              </w:rPr>
            </w:pPr>
          </w:p>
        </w:tc>
        <w:tc>
          <w:tcPr>
            <w:tcW w:w="4511" w:type="dxa"/>
            <w:gridSpan w:val="2"/>
            <w:vMerge/>
          </w:tcPr>
          <w:p w:rsidR="000B2D60" w:rsidRDefault="000B2D60">
            <w:pPr>
              <w:rPr>
                <w:b/>
              </w:rPr>
            </w:pPr>
          </w:p>
        </w:tc>
      </w:tr>
      <w:tr w:rsidR="000B2D60">
        <w:trPr>
          <w:cantSplit/>
          <w:trHeight w:val="276"/>
          <w:jc w:val="center"/>
        </w:trPr>
        <w:tc>
          <w:tcPr>
            <w:tcW w:w="2516" w:type="dxa"/>
            <w:vMerge w:val="restart"/>
            <w:vAlign w:val="center"/>
          </w:tcPr>
          <w:p w:rsidR="000B2D60" w:rsidRDefault="00EA0EB6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Approved by:</w:t>
            </w:r>
          </w:p>
          <w:p w:rsidR="000B2D60" w:rsidRDefault="00EA0EB6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(Name, designation)</w:t>
            </w:r>
          </w:p>
          <w:p w:rsidR="000B2D60" w:rsidRDefault="00EA0EB6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(Date)</w:t>
            </w:r>
          </w:p>
        </w:tc>
        <w:tc>
          <w:tcPr>
            <w:tcW w:w="3975" w:type="dxa"/>
            <w:vMerge w:val="restart"/>
          </w:tcPr>
          <w:p w:rsidR="000B2D60" w:rsidRDefault="000B2D60">
            <w:pPr>
              <w:rPr>
                <w:b/>
                <w:sz w:val="22"/>
                <w:lang w:eastAsia="zh-CN"/>
              </w:rPr>
            </w:pPr>
          </w:p>
          <w:p w:rsidR="000B2D60" w:rsidRDefault="00EA0EB6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Eric Wong (Director)</w:t>
            </w:r>
          </w:p>
          <w:p w:rsidR="000B2D60" w:rsidRDefault="00274716">
            <w:pPr>
              <w:rPr>
                <w:b/>
                <w:sz w:val="22"/>
                <w:lang w:eastAsia="zh-CN"/>
              </w:rPr>
            </w:pPr>
            <w:r>
              <w:rPr>
                <w:b/>
                <w:sz w:val="22"/>
                <w:lang w:eastAsia="zh-CN"/>
              </w:rPr>
              <w:t>18</w:t>
            </w:r>
            <w:r w:rsidR="00487673" w:rsidRPr="00487673">
              <w:rPr>
                <w:b/>
                <w:sz w:val="22"/>
                <w:vertAlign w:val="superscript"/>
                <w:lang w:eastAsia="zh-CN"/>
              </w:rPr>
              <w:t>th</w:t>
            </w:r>
            <w:r w:rsidR="00487673">
              <w:rPr>
                <w:b/>
                <w:sz w:val="22"/>
                <w:lang w:eastAsia="zh-CN"/>
              </w:rPr>
              <w:t xml:space="preserve"> Aug</w:t>
            </w:r>
            <w:r w:rsidR="00820F60">
              <w:rPr>
                <w:b/>
                <w:sz w:val="22"/>
                <w:lang w:eastAsia="zh-CN"/>
              </w:rPr>
              <w:t xml:space="preserve"> 2016</w:t>
            </w:r>
          </w:p>
        </w:tc>
        <w:tc>
          <w:tcPr>
            <w:tcW w:w="3780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0B2D60" w:rsidRDefault="000B2D60">
            <w:pPr>
              <w:ind w:left="360" w:hanging="360"/>
              <w:rPr>
                <w:b/>
                <w:sz w:val="22"/>
              </w:rPr>
            </w:pPr>
          </w:p>
        </w:tc>
        <w:tc>
          <w:tcPr>
            <w:tcW w:w="4511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0B2D60" w:rsidRDefault="000B2D60">
            <w:pPr>
              <w:ind w:left="360" w:hanging="360"/>
              <w:rPr>
                <w:b/>
              </w:rPr>
            </w:pPr>
          </w:p>
        </w:tc>
      </w:tr>
      <w:tr w:rsidR="000B2D60">
        <w:trPr>
          <w:cantSplit/>
          <w:trHeight w:val="79"/>
          <w:jc w:val="center"/>
        </w:trPr>
        <w:tc>
          <w:tcPr>
            <w:tcW w:w="2516" w:type="dxa"/>
            <w:vMerge/>
            <w:tcBorders>
              <w:bottom w:val="single" w:sz="4" w:space="0" w:color="auto"/>
            </w:tcBorders>
          </w:tcPr>
          <w:p w:rsidR="000B2D60" w:rsidRDefault="000B2D60">
            <w:pPr>
              <w:rPr>
                <w:b/>
                <w:sz w:val="22"/>
              </w:rPr>
            </w:pPr>
          </w:p>
        </w:tc>
        <w:tc>
          <w:tcPr>
            <w:tcW w:w="3975" w:type="dxa"/>
            <w:vMerge/>
            <w:tcBorders>
              <w:bottom w:val="single" w:sz="4" w:space="0" w:color="auto"/>
            </w:tcBorders>
          </w:tcPr>
          <w:p w:rsidR="000B2D60" w:rsidRDefault="000B2D60">
            <w:pPr>
              <w:ind w:left="360" w:hanging="360"/>
              <w:rPr>
                <w:b/>
                <w:sz w:val="22"/>
              </w:rPr>
            </w:pPr>
          </w:p>
        </w:tc>
        <w:tc>
          <w:tcPr>
            <w:tcW w:w="2160" w:type="dxa"/>
            <w:tcBorders>
              <w:bottom w:val="single" w:sz="4" w:space="0" w:color="auto"/>
            </w:tcBorders>
            <w:vAlign w:val="center"/>
          </w:tcPr>
          <w:p w:rsidR="000B2D60" w:rsidRDefault="00EA0EB6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Last Review Date: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:rsidR="000B2D60" w:rsidRDefault="000B2D60">
            <w:pPr>
              <w:jc w:val="center"/>
              <w:rPr>
                <w:b/>
                <w:sz w:val="22"/>
                <w:lang w:eastAsia="zh-CN"/>
              </w:rPr>
            </w:pPr>
          </w:p>
          <w:p w:rsidR="000B2D60" w:rsidRDefault="0003490E">
            <w:pPr>
              <w:pStyle w:val="Heading1"/>
              <w:rPr>
                <w:sz w:val="22"/>
              </w:rPr>
            </w:pPr>
            <w:r>
              <w:rPr>
                <w:rFonts w:hint="eastAsia"/>
                <w:sz w:val="22"/>
              </w:rPr>
              <w:t>15 May 2015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vAlign w:val="center"/>
          </w:tcPr>
          <w:p w:rsidR="000B2D60" w:rsidRDefault="00EA0EB6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Next Review Date:</w:t>
            </w:r>
          </w:p>
        </w:tc>
        <w:tc>
          <w:tcPr>
            <w:tcW w:w="1818" w:type="dxa"/>
            <w:tcBorders>
              <w:bottom w:val="single" w:sz="4" w:space="0" w:color="auto"/>
            </w:tcBorders>
          </w:tcPr>
          <w:p w:rsidR="000B2D60" w:rsidRDefault="000B2D60">
            <w:pPr>
              <w:rPr>
                <w:b/>
                <w:sz w:val="22"/>
              </w:rPr>
            </w:pPr>
          </w:p>
          <w:p w:rsidR="000B2D60" w:rsidRDefault="0003490E">
            <w:pPr>
              <w:jc w:val="center"/>
              <w:rPr>
                <w:b/>
                <w:bCs/>
                <w:sz w:val="22"/>
                <w:lang w:eastAsia="zh-CN"/>
              </w:rPr>
            </w:pPr>
            <w:r>
              <w:rPr>
                <w:rFonts w:hint="eastAsia"/>
                <w:b/>
                <w:bCs/>
                <w:sz w:val="22"/>
              </w:rPr>
              <w:t>15 May 2018</w:t>
            </w:r>
          </w:p>
        </w:tc>
      </w:tr>
    </w:tbl>
    <w:p w:rsidR="000B2D60" w:rsidRDefault="000B2D60">
      <w:pPr>
        <w:pStyle w:val="Header"/>
        <w:tabs>
          <w:tab w:val="clear" w:pos="4320"/>
          <w:tab w:val="clear" w:pos="8640"/>
        </w:tabs>
      </w:pPr>
    </w:p>
    <w:tbl>
      <w:tblPr>
        <w:tblW w:w="148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6"/>
        <w:gridCol w:w="1782"/>
        <w:gridCol w:w="1790"/>
        <w:gridCol w:w="1969"/>
        <w:gridCol w:w="2148"/>
        <w:gridCol w:w="1074"/>
        <w:gridCol w:w="1271"/>
        <w:gridCol w:w="1056"/>
        <w:gridCol w:w="1464"/>
        <w:gridCol w:w="1660"/>
      </w:tblGrid>
      <w:tr w:rsidR="000B2D60">
        <w:trPr>
          <w:trHeight w:val="175"/>
          <w:jc w:val="center"/>
        </w:trPr>
        <w:tc>
          <w:tcPr>
            <w:tcW w:w="6167" w:type="dxa"/>
            <w:gridSpan w:val="4"/>
            <w:shd w:val="clear" w:color="auto" w:fill="606060"/>
          </w:tcPr>
          <w:p w:rsidR="000B2D60" w:rsidRDefault="00EA0EB6">
            <w:pPr>
              <w:tabs>
                <w:tab w:val="left" w:pos="560"/>
                <w:tab w:val="center" w:pos="714"/>
              </w:tabs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1. Hazard Identification</w:t>
            </w:r>
          </w:p>
        </w:tc>
        <w:tc>
          <w:tcPr>
            <w:tcW w:w="5549" w:type="dxa"/>
            <w:gridSpan w:val="4"/>
            <w:shd w:val="clear" w:color="auto" w:fill="606060"/>
          </w:tcPr>
          <w:p w:rsidR="000B2D60" w:rsidRDefault="00EA0EB6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2. Risk Evaluation</w:t>
            </w:r>
          </w:p>
        </w:tc>
        <w:tc>
          <w:tcPr>
            <w:tcW w:w="3124" w:type="dxa"/>
            <w:gridSpan w:val="2"/>
            <w:shd w:val="clear" w:color="auto" w:fill="606060"/>
          </w:tcPr>
          <w:p w:rsidR="000B2D60" w:rsidRDefault="00EA0EB6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3. Risk Control</w:t>
            </w:r>
          </w:p>
        </w:tc>
      </w:tr>
      <w:tr w:rsidR="000B2D60">
        <w:trPr>
          <w:trHeight w:val="148"/>
          <w:jc w:val="center"/>
        </w:trPr>
        <w:tc>
          <w:tcPr>
            <w:tcW w:w="626" w:type="dxa"/>
            <w:tcBorders>
              <w:right w:val="single" w:sz="4" w:space="0" w:color="auto"/>
            </w:tcBorders>
            <w:vAlign w:val="center"/>
          </w:tcPr>
          <w:p w:rsidR="000B2D60" w:rsidRDefault="00EA0EB6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1a.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2D60" w:rsidRDefault="00EA0EB6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1b.</w:t>
            </w:r>
          </w:p>
        </w:tc>
        <w:tc>
          <w:tcPr>
            <w:tcW w:w="1790" w:type="dxa"/>
            <w:tcBorders>
              <w:left w:val="single" w:sz="4" w:space="0" w:color="auto"/>
            </w:tcBorders>
            <w:vAlign w:val="center"/>
          </w:tcPr>
          <w:p w:rsidR="000B2D60" w:rsidRDefault="00EA0EB6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1c.</w:t>
            </w:r>
          </w:p>
        </w:tc>
        <w:tc>
          <w:tcPr>
            <w:tcW w:w="1969" w:type="dxa"/>
            <w:vAlign w:val="center"/>
          </w:tcPr>
          <w:p w:rsidR="000B2D60" w:rsidRDefault="00EA0EB6">
            <w:pPr>
              <w:tabs>
                <w:tab w:val="left" w:pos="560"/>
                <w:tab w:val="center" w:pos="714"/>
              </w:tabs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1d.</w:t>
            </w:r>
          </w:p>
        </w:tc>
        <w:tc>
          <w:tcPr>
            <w:tcW w:w="2148" w:type="dxa"/>
            <w:vAlign w:val="center"/>
          </w:tcPr>
          <w:p w:rsidR="000B2D60" w:rsidRDefault="00EA0EB6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2a.</w:t>
            </w:r>
          </w:p>
        </w:tc>
        <w:tc>
          <w:tcPr>
            <w:tcW w:w="1074" w:type="dxa"/>
            <w:vAlign w:val="center"/>
          </w:tcPr>
          <w:p w:rsidR="000B2D60" w:rsidRDefault="00EA0EB6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2b.</w:t>
            </w:r>
          </w:p>
        </w:tc>
        <w:tc>
          <w:tcPr>
            <w:tcW w:w="1271" w:type="dxa"/>
            <w:vAlign w:val="center"/>
          </w:tcPr>
          <w:p w:rsidR="000B2D60" w:rsidRDefault="00EA0EB6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2c.</w:t>
            </w:r>
          </w:p>
        </w:tc>
        <w:tc>
          <w:tcPr>
            <w:tcW w:w="1056" w:type="dxa"/>
            <w:vAlign w:val="center"/>
          </w:tcPr>
          <w:p w:rsidR="000B2D60" w:rsidRDefault="00EA0EB6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2d.</w:t>
            </w:r>
          </w:p>
        </w:tc>
        <w:tc>
          <w:tcPr>
            <w:tcW w:w="1464" w:type="dxa"/>
            <w:vAlign w:val="center"/>
          </w:tcPr>
          <w:p w:rsidR="000B2D60" w:rsidRDefault="00EA0EB6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3a.</w:t>
            </w:r>
          </w:p>
        </w:tc>
        <w:tc>
          <w:tcPr>
            <w:tcW w:w="1660" w:type="dxa"/>
            <w:vAlign w:val="center"/>
          </w:tcPr>
          <w:p w:rsidR="000B2D60" w:rsidRDefault="00EA0EB6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3b.</w:t>
            </w:r>
          </w:p>
        </w:tc>
      </w:tr>
      <w:tr w:rsidR="000B2D60">
        <w:trPr>
          <w:trHeight w:val="410"/>
          <w:jc w:val="center"/>
        </w:trPr>
        <w:tc>
          <w:tcPr>
            <w:tcW w:w="626" w:type="dxa"/>
            <w:tcBorders>
              <w:right w:val="single" w:sz="4" w:space="0" w:color="auto"/>
            </w:tcBorders>
            <w:vAlign w:val="center"/>
          </w:tcPr>
          <w:p w:rsidR="000B2D60" w:rsidRDefault="00EA0EB6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No.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B2D60" w:rsidRDefault="00EA0EB6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Work Activity</w:t>
            </w:r>
          </w:p>
        </w:tc>
        <w:tc>
          <w:tcPr>
            <w:tcW w:w="1790" w:type="dxa"/>
            <w:tcBorders>
              <w:left w:val="single" w:sz="4" w:space="0" w:color="auto"/>
            </w:tcBorders>
            <w:vAlign w:val="center"/>
          </w:tcPr>
          <w:p w:rsidR="000B2D60" w:rsidRDefault="00EA0EB6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Hazard</w:t>
            </w:r>
          </w:p>
        </w:tc>
        <w:tc>
          <w:tcPr>
            <w:tcW w:w="1969" w:type="dxa"/>
            <w:vAlign w:val="center"/>
          </w:tcPr>
          <w:p w:rsidR="000B2D60" w:rsidRDefault="00EA0EB6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Possible Accident / Ill Health &amp; Persons-at-Risk</w:t>
            </w:r>
          </w:p>
        </w:tc>
        <w:tc>
          <w:tcPr>
            <w:tcW w:w="2148" w:type="dxa"/>
            <w:vAlign w:val="center"/>
          </w:tcPr>
          <w:p w:rsidR="000B2D60" w:rsidRDefault="00EA0EB6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Existing Risk Control</w:t>
            </w:r>
          </w:p>
          <w:p w:rsidR="000B2D60" w:rsidRDefault="00EA0EB6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(if any)</w:t>
            </w:r>
          </w:p>
        </w:tc>
        <w:tc>
          <w:tcPr>
            <w:tcW w:w="1074" w:type="dxa"/>
            <w:vAlign w:val="center"/>
          </w:tcPr>
          <w:p w:rsidR="000B2D60" w:rsidRDefault="00EA0EB6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Severity</w:t>
            </w:r>
          </w:p>
        </w:tc>
        <w:tc>
          <w:tcPr>
            <w:tcW w:w="1271" w:type="dxa"/>
            <w:vAlign w:val="center"/>
          </w:tcPr>
          <w:p w:rsidR="000B2D60" w:rsidRDefault="00EA0EB6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Likelihood</w:t>
            </w:r>
          </w:p>
        </w:tc>
        <w:tc>
          <w:tcPr>
            <w:tcW w:w="1056" w:type="dxa"/>
            <w:vAlign w:val="center"/>
          </w:tcPr>
          <w:p w:rsidR="000B2D60" w:rsidRDefault="00EA0EB6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Risk Level</w:t>
            </w:r>
          </w:p>
        </w:tc>
        <w:tc>
          <w:tcPr>
            <w:tcW w:w="1464" w:type="dxa"/>
            <w:vAlign w:val="center"/>
          </w:tcPr>
          <w:p w:rsidR="000B2D60" w:rsidRDefault="00EA0EB6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Additional Risk Control</w:t>
            </w:r>
          </w:p>
        </w:tc>
        <w:tc>
          <w:tcPr>
            <w:tcW w:w="1660" w:type="dxa"/>
            <w:vAlign w:val="center"/>
          </w:tcPr>
          <w:p w:rsidR="000B2D60" w:rsidRDefault="00EA0EB6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Action Officer, Designation</w:t>
            </w:r>
          </w:p>
          <w:p w:rsidR="000B2D60" w:rsidRDefault="00EA0EB6">
            <w:pPr>
              <w:spacing w:before="60"/>
              <w:jc w:val="center"/>
              <w:rPr>
                <w:b/>
              </w:rPr>
            </w:pPr>
            <w:r>
              <w:rPr>
                <w:b/>
                <w:sz w:val="20"/>
                <w:szCs w:val="20"/>
              </w:rPr>
              <w:t>(Follow-up date)</w:t>
            </w:r>
          </w:p>
        </w:tc>
      </w:tr>
      <w:tr w:rsidR="0003490E" w:rsidTr="0003490E">
        <w:trPr>
          <w:trHeight w:val="3105"/>
          <w:jc w:val="center"/>
        </w:trPr>
        <w:tc>
          <w:tcPr>
            <w:tcW w:w="626" w:type="dxa"/>
            <w:vMerge w:val="restart"/>
          </w:tcPr>
          <w:p w:rsidR="0003490E" w:rsidRDefault="0003490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1</w:t>
            </w:r>
          </w:p>
        </w:tc>
        <w:tc>
          <w:tcPr>
            <w:tcW w:w="1782" w:type="dxa"/>
            <w:vMerge w:val="restart"/>
          </w:tcPr>
          <w:p w:rsidR="0003490E" w:rsidRPr="0003490E" w:rsidRDefault="00487673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Fork up machine </w:t>
            </w:r>
          </w:p>
        </w:tc>
        <w:tc>
          <w:tcPr>
            <w:tcW w:w="1790" w:type="dxa"/>
          </w:tcPr>
          <w:p w:rsidR="0003490E" w:rsidRDefault="0003490E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969" w:type="dxa"/>
          </w:tcPr>
          <w:p w:rsidR="0003490E" w:rsidRDefault="0003490E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Bodily injury, damage to site property</w:t>
            </w:r>
          </w:p>
        </w:tc>
        <w:tc>
          <w:tcPr>
            <w:tcW w:w="2148" w:type="dxa"/>
          </w:tcPr>
          <w:p w:rsidR="0003490E" w:rsidRDefault="0003490E" w:rsidP="00F71FE2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03490E" w:rsidRDefault="0003490E" w:rsidP="00F71FE2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                 </w:t>
            </w:r>
            <w:r>
              <w:rPr>
                <w:sz w:val="20"/>
                <w:szCs w:val="20"/>
                <w:lang w:eastAsia="zh-CN"/>
              </w:rPr>
              <w:t>-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Ensure working space is clear of people and any </w:t>
            </w:r>
            <w:r w:rsidR="00487673">
              <w:rPr>
                <w:sz w:val="20"/>
                <w:szCs w:val="20"/>
                <w:lang w:eastAsia="zh-CN"/>
              </w:rPr>
              <w:t xml:space="preserve">other 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obstruction                   </w:t>
            </w:r>
            <w:r w:rsidR="008935F5">
              <w:rPr>
                <w:rFonts w:hint="eastAsia"/>
                <w:sz w:val="20"/>
                <w:szCs w:val="20"/>
                <w:lang w:eastAsia="zh-CN"/>
              </w:rPr>
              <w:t xml:space="preserve">       - Drive at slow </w:t>
            </w:r>
            <w:r>
              <w:rPr>
                <w:sz w:val="20"/>
                <w:szCs w:val="20"/>
                <w:lang w:eastAsia="zh-CN"/>
              </w:rPr>
              <w:t>transportation speed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</w:p>
          <w:p w:rsidR="0003490E" w:rsidRDefault="0003490E" w:rsidP="00F71FE2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03490E" w:rsidRDefault="0003490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71" w:type="dxa"/>
          </w:tcPr>
          <w:p w:rsidR="0003490E" w:rsidRDefault="0003490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56" w:type="dxa"/>
          </w:tcPr>
          <w:p w:rsidR="0003490E" w:rsidRDefault="0003490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464" w:type="dxa"/>
          </w:tcPr>
          <w:p w:rsidR="0003490E" w:rsidRDefault="0003490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Assignment of traffic controller</w:t>
            </w:r>
          </w:p>
        </w:tc>
        <w:tc>
          <w:tcPr>
            <w:tcW w:w="1660" w:type="dxa"/>
          </w:tcPr>
          <w:p w:rsidR="0003490E" w:rsidRDefault="0003490E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Forklift </w:t>
            </w:r>
            <w:r>
              <w:rPr>
                <w:sz w:val="20"/>
                <w:szCs w:val="20"/>
              </w:rPr>
              <w:t>Driver / Supervisor</w:t>
            </w:r>
            <w:r w:rsidR="004612CD">
              <w:rPr>
                <w:sz w:val="20"/>
                <w:szCs w:val="20"/>
              </w:rPr>
              <w:t xml:space="preserve"> on site </w:t>
            </w:r>
          </w:p>
        </w:tc>
      </w:tr>
      <w:tr w:rsidR="0003490E" w:rsidTr="00F71FE2">
        <w:trPr>
          <w:trHeight w:val="480"/>
          <w:jc w:val="center"/>
        </w:trPr>
        <w:tc>
          <w:tcPr>
            <w:tcW w:w="626" w:type="dxa"/>
            <w:vMerge/>
          </w:tcPr>
          <w:p w:rsidR="0003490E" w:rsidRDefault="0003490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  <w:vMerge/>
          </w:tcPr>
          <w:p w:rsidR="0003490E" w:rsidRDefault="0003490E">
            <w:pPr>
              <w:rPr>
                <w:bCs/>
                <w:sz w:val="22"/>
                <w:lang w:eastAsia="zh-CN"/>
              </w:rPr>
            </w:pPr>
          </w:p>
        </w:tc>
        <w:tc>
          <w:tcPr>
            <w:tcW w:w="1790" w:type="dxa"/>
          </w:tcPr>
          <w:p w:rsidR="0003490E" w:rsidRDefault="0003490E" w:rsidP="0003490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969" w:type="dxa"/>
          </w:tcPr>
          <w:p w:rsidR="0003490E" w:rsidRDefault="0003490E" w:rsidP="0003490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148" w:type="dxa"/>
          </w:tcPr>
          <w:p w:rsidR="0003490E" w:rsidRDefault="0003490E" w:rsidP="00F71FE2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- Known the CG of the load </w:t>
            </w:r>
          </w:p>
          <w:p w:rsidR="0003490E" w:rsidRDefault="0003490E" w:rsidP="00F71FE2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03490E" w:rsidRDefault="00014C70" w:rsidP="00F71FE2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Ensure machine</w:t>
            </w:r>
            <w:r w:rsidR="0003490E">
              <w:rPr>
                <w:sz w:val="20"/>
                <w:szCs w:val="20"/>
                <w:lang w:eastAsia="zh-CN"/>
              </w:rPr>
              <w:t xml:space="preserve"> </w:t>
            </w:r>
            <w:r w:rsidR="008935F5">
              <w:rPr>
                <w:sz w:val="20"/>
                <w:szCs w:val="20"/>
                <w:lang w:eastAsia="zh-CN"/>
              </w:rPr>
              <w:t>weight are</w:t>
            </w:r>
            <w:r w:rsidR="0003490E">
              <w:rPr>
                <w:sz w:val="20"/>
                <w:szCs w:val="20"/>
                <w:lang w:eastAsia="zh-CN"/>
              </w:rPr>
              <w:t xml:space="preserve"> spread evenly </w:t>
            </w:r>
            <w:r w:rsidR="008935F5">
              <w:rPr>
                <w:sz w:val="20"/>
                <w:szCs w:val="20"/>
                <w:lang w:eastAsia="zh-CN"/>
              </w:rPr>
              <w:t xml:space="preserve">and is </w:t>
            </w:r>
            <w:r w:rsidR="0003490E">
              <w:rPr>
                <w:sz w:val="20"/>
                <w:szCs w:val="20"/>
                <w:lang w:eastAsia="zh-CN"/>
              </w:rPr>
              <w:t xml:space="preserve">stable on the fork </w:t>
            </w:r>
            <w:r w:rsidR="008935F5">
              <w:rPr>
                <w:sz w:val="20"/>
                <w:szCs w:val="20"/>
                <w:lang w:eastAsia="zh-CN"/>
              </w:rPr>
              <w:t>before driving off</w:t>
            </w:r>
          </w:p>
          <w:p w:rsidR="0003490E" w:rsidRDefault="0003490E" w:rsidP="00F71FE2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</w:tcPr>
          <w:p w:rsidR="0003490E" w:rsidRDefault="0003490E" w:rsidP="0003490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71" w:type="dxa"/>
          </w:tcPr>
          <w:p w:rsidR="0003490E" w:rsidRDefault="0003490E" w:rsidP="0003490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56" w:type="dxa"/>
          </w:tcPr>
          <w:p w:rsidR="0003490E" w:rsidRDefault="0003490E" w:rsidP="0003490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464" w:type="dxa"/>
          </w:tcPr>
          <w:p w:rsidR="0003490E" w:rsidRDefault="008935F5" w:rsidP="0003490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Use of extension fork if needed to give greater stability </w:t>
            </w:r>
          </w:p>
        </w:tc>
        <w:tc>
          <w:tcPr>
            <w:tcW w:w="1660" w:type="dxa"/>
          </w:tcPr>
          <w:p w:rsidR="0003490E" w:rsidRDefault="008935F5" w:rsidP="0003490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Forklift Driver / Supervisor</w:t>
            </w:r>
            <w:r w:rsidR="004612CD">
              <w:rPr>
                <w:sz w:val="20"/>
                <w:szCs w:val="20"/>
                <w:lang w:eastAsia="zh-CN"/>
              </w:rPr>
              <w:t xml:space="preserve"> on site</w:t>
            </w:r>
          </w:p>
        </w:tc>
      </w:tr>
      <w:tr w:rsidR="00FA744C" w:rsidTr="001542FE">
        <w:trPr>
          <w:cantSplit/>
          <w:trHeight w:val="450"/>
          <w:jc w:val="center"/>
        </w:trPr>
        <w:tc>
          <w:tcPr>
            <w:tcW w:w="626" w:type="dxa"/>
            <w:vMerge w:val="restart"/>
            <w:tcBorders>
              <w:top w:val="nil"/>
            </w:tcBorders>
          </w:tcPr>
          <w:p w:rsidR="00FA744C" w:rsidRDefault="00FA744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 </w:t>
            </w:r>
            <w:r w:rsidR="00487673">
              <w:rPr>
                <w:sz w:val="20"/>
                <w:szCs w:val="20"/>
                <w:lang w:eastAsia="zh-CN"/>
              </w:rPr>
              <w:t>2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782" w:type="dxa"/>
            <w:vMerge w:val="restart"/>
            <w:tcBorders>
              <w:top w:val="nil"/>
            </w:tcBorders>
          </w:tcPr>
          <w:p w:rsidR="00FA744C" w:rsidRDefault="00487673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Transport machine to loading bay</w:t>
            </w:r>
          </w:p>
        </w:tc>
        <w:tc>
          <w:tcPr>
            <w:tcW w:w="1790" w:type="dxa"/>
          </w:tcPr>
          <w:p w:rsidR="001542FE" w:rsidRDefault="001542F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Unstable load while moving</w:t>
            </w:r>
          </w:p>
          <w:p w:rsidR="00FA744C" w:rsidRDefault="00FA744C">
            <w:pPr>
              <w:rPr>
                <w:sz w:val="20"/>
                <w:szCs w:val="20"/>
              </w:rPr>
            </w:pPr>
          </w:p>
        </w:tc>
        <w:tc>
          <w:tcPr>
            <w:tcW w:w="1969" w:type="dxa"/>
          </w:tcPr>
          <w:p w:rsidR="001542FE" w:rsidRDefault="001542F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Bodily injury &amp; damage to property when load topple</w:t>
            </w:r>
          </w:p>
          <w:p w:rsidR="00FA744C" w:rsidRDefault="00FA744C">
            <w:pPr>
              <w:rPr>
                <w:sz w:val="20"/>
                <w:szCs w:val="20"/>
              </w:rPr>
            </w:pPr>
          </w:p>
        </w:tc>
        <w:tc>
          <w:tcPr>
            <w:tcW w:w="2148" w:type="dxa"/>
          </w:tcPr>
          <w:p w:rsidR="001542FE" w:rsidRDefault="001542F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</w:t>
            </w:r>
            <w:r w:rsidR="00403DC3"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sz w:val="20"/>
                <w:szCs w:val="20"/>
                <w:lang w:eastAsia="zh-CN"/>
              </w:rPr>
              <w:t>Ensure forklift fork are place accordingly on machine bed</w:t>
            </w:r>
          </w:p>
          <w:p w:rsidR="001542FE" w:rsidRDefault="001542F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Ensure load are spread evenly and is stable on the fork</w:t>
            </w:r>
          </w:p>
          <w:p w:rsidR="001542FE" w:rsidRDefault="001542F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FA744C" w:rsidRPr="004612CD" w:rsidRDefault="00FA744C" w:rsidP="004612CD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</w:tcPr>
          <w:p w:rsidR="001542FE" w:rsidRDefault="001542FE" w:rsidP="004612CD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   Major</w:t>
            </w:r>
          </w:p>
          <w:p w:rsidR="00FA744C" w:rsidRDefault="00FA744C" w:rsidP="004612CD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271" w:type="dxa"/>
          </w:tcPr>
          <w:p w:rsidR="001542FE" w:rsidRDefault="00FA744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 </w:t>
            </w:r>
            <w:r w:rsidR="00274716">
              <w:rPr>
                <w:sz w:val="20"/>
                <w:szCs w:val="20"/>
                <w:lang w:eastAsia="zh-CN"/>
              </w:rPr>
              <w:t>Remote</w:t>
            </w:r>
          </w:p>
          <w:p w:rsidR="00FA744C" w:rsidRDefault="00FA744C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056" w:type="dxa"/>
          </w:tcPr>
          <w:p w:rsidR="001542FE" w:rsidRDefault="00FA744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  </w:t>
            </w:r>
            <w:r w:rsidR="00274716">
              <w:rPr>
                <w:sz w:val="20"/>
                <w:szCs w:val="20"/>
                <w:lang w:eastAsia="zh-CN"/>
              </w:rPr>
              <w:t>Medium</w:t>
            </w:r>
          </w:p>
          <w:p w:rsidR="00FA744C" w:rsidRDefault="00FA744C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464" w:type="dxa"/>
          </w:tcPr>
          <w:p w:rsidR="001542FE" w:rsidRDefault="00274716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Slow and steady speed</w:t>
            </w:r>
          </w:p>
          <w:p w:rsidR="00FA744C" w:rsidRDefault="00FA744C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660" w:type="dxa"/>
          </w:tcPr>
          <w:p w:rsidR="001542FE" w:rsidRDefault="00274716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Forklift Driver / Supervisor on site</w:t>
            </w:r>
          </w:p>
          <w:p w:rsidR="00FA744C" w:rsidRPr="00993F00" w:rsidRDefault="00FA744C" w:rsidP="00993F00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</w:tr>
      <w:tr w:rsidR="001542FE" w:rsidTr="002F69A6">
        <w:trPr>
          <w:cantSplit/>
          <w:trHeight w:val="3004"/>
          <w:jc w:val="center"/>
        </w:trPr>
        <w:tc>
          <w:tcPr>
            <w:tcW w:w="626" w:type="dxa"/>
            <w:vMerge/>
            <w:tcBorders>
              <w:top w:val="nil"/>
            </w:tcBorders>
          </w:tcPr>
          <w:p w:rsidR="001542FE" w:rsidRDefault="001542FE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782" w:type="dxa"/>
            <w:vMerge/>
            <w:tcBorders>
              <w:top w:val="nil"/>
            </w:tcBorders>
          </w:tcPr>
          <w:p w:rsidR="001542FE" w:rsidRDefault="001542FE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90" w:type="dxa"/>
          </w:tcPr>
          <w:p w:rsidR="001542FE" w:rsidRDefault="001542FE" w:rsidP="001542FE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Restricted driver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rFonts w:hint="eastAsia"/>
                <w:sz w:val="20"/>
                <w:szCs w:val="20"/>
                <w:lang w:eastAsia="zh-CN"/>
              </w:rPr>
              <w:t>visibility</w:t>
            </w:r>
          </w:p>
        </w:tc>
        <w:tc>
          <w:tcPr>
            <w:tcW w:w="1969" w:type="dxa"/>
          </w:tcPr>
          <w:p w:rsidR="001542FE" w:rsidRDefault="001542FE" w:rsidP="001542FE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Bodily injury &amp; damage to site property</w:t>
            </w:r>
            <w:r w:rsidR="00403DC3">
              <w:rPr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148" w:type="dxa"/>
          </w:tcPr>
          <w:p w:rsidR="001542FE" w:rsidRDefault="001542FE" w:rsidP="001542FE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- Forklift equipped with side mirrors and reverse warning alarm to caution nearby people                     - Ensure forklift driver is guided by other staff                          </w:t>
            </w:r>
          </w:p>
          <w:p w:rsidR="001542FE" w:rsidRDefault="001542FE" w:rsidP="001542FE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- If required, reverse driving with reverse lights on</w:t>
            </w:r>
          </w:p>
          <w:p w:rsidR="001542FE" w:rsidRDefault="001542FE" w:rsidP="001542F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Slow transportation speed</w:t>
            </w:r>
          </w:p>
        </w:tc>
        <w:tc>
          <w:tcPr>
            <w:tcW w:w="1074" w:type="dxa"/>
          </w:tcPr>
          <w:p w:rsidR="001542FE" w:rsidRDefault="001542FE" w:rsidP="001542FE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Moderate</w:t>
            </w:r>
          </w:p>
        </w:tc>
        <w:tc>
          <w:tcPr>
            <w:tcW w:w="1271" w:type="dxa"/>
          </w:tcPr>
          <w:p w:rsidR="001542FE" w:rsidRDefault="001542FE" w:rsidP="001542FE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  <w:p w:rsidR="001542FE" w:rsidRDefault="001542FE" w:rsidP="001542FE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056" w:type="dxa"/>
          </w:tcPr>
          <w:p w:rsidR="001542FE" w:rsidRDefault="001542FE" w:rsidP="001542FE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Low </w:t>
            </w:r>
          </w:p>
        </w:tc>
        <w:tc>
          <w:tcPr>
            <w:tcW w:w="1464" w:type="dxa"/>
          </w:tcPr>
          <w:p w:rsidR="001542FE" w:rsidRDefault="001542FE" w:rsidP="001542FE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Assignment of traffic controller </w:t>
            </w:r>
          </w:p>
        </w:tc>
        <w:tc>
          <w:tcPr>
            <w:tcW w:w="1660" w:type="dxa"/>
          </w:tcPr>
          <w:p w:rsidR="001542FE" w:rsidRDefault="001542FE" w:rsidP="001542FE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Forklift </w:t>
            </w:r>
            <w:r>
              <w:rPr>
                <w:sz w:val="20"/>
                <w:szCs w:val="20"/>
              </w:rPr>
              <w:t>Driver / Supervisor on site</w:t>
            </w:r>
          </w:p>
          <w:p w:rsidR="001542FE" w:rsidRPr="00993F00" w:rsidRDefault="001542FE" w:rsidP="001542FE">
            <w:pPr>
              <w:rPr>
                <w:sz w:val="20"/>
                <w:szCs w:val="20"/>
                <w:lang w:eastAsia="zh-CN"/>
              </w:rPr>
            </w:pPr>
          </w:p>
          <w:p w:rsidR="001542FE" w:rsidRPr="00993F00" w:rsidRDefault="001542FE" w:rsidP="001542FE">
            <w:pPr>
              <w:rPr>
                <w:sz w:val="20"/>
                <w:szCs w:val="20"/>
                <w:lang w:eastAsia="zh-CN"/>
              </w:rPr>
            </w:pPr>
          </w:p>
          <w:p w:rsidR="001542FE" w:rsidRPr="00993F00" w:rsidRDefault="001542FE" w:rsidP="001542FE">
            <w:pPr>
              <w:rPr>
                <w:sz w:val="20"/>
                <w:szCs w:val="20"/>
                <w:lang w:eastAsia="zh-CN"/>
              </w:rPr>
            </w:pPr>
          </w:p>
          <w:p w:rsidR="001542FE" w:rsidRPr="00993F00" w:rsidRDefault="001542FE" w:rsidP="001542FE">
            <w:pPr>
              <w:rPr>
                <w:sz w:val="20"/>
                <w:szCs w:val="20"/>
                <w:lang w:eastAsia="zh-CN"/>
              </w:rPr>
            </w:pPr>
          </w:p>
          <w:p w:rsidR="001542FE" w:rsidRPr="00993F00" w:rsidRDefault="001542FE" w:rsidP="001542FE">
            <w:pPr>
              <w:rPr>
                <w:sz w:val="20"/>
                <w:szCs w:val="20"/>
                <w:lang w:eastAsia="zh-CN"/>
              </w:rPr>
            </w:pPr>
          </w:p>
          <w:p w:rsidR="001542FE" w:rsidRPr="00993F00" w:rsidRDefault="001542FE" w:rsidP="001542FE">
            <w:pPr>
              <w:rPr>
                <w:sz w:val="20"/>
                <w:szCs w:val="20"/>
                <w:lang w:eastAsia="zh-CN"/>
              </w:rPr>
            </w:pPr>
          </w:p>
          <w:p w:rsidR="001542FE" w:rsidRPr="00993F00" w:rsidRDefault="001542FE" w:rsidP="001542FE">
            <w:pPr>
              <w:rPr>
                <w:sz w:val="20"/>
                <w:szCs w:val="20"/>
                <w:lang w:eastAsia="zh-CN"/>
              </w:rPr>
            </w:pPr>
          </w:p>
          <w:p w:rsidR="001542FE" w:rsidRPr="00993F00" w:rsidRDefault="001542FE" w:rsidP="001542FE">
            <w:pPr>
              <w:rPr>
                <w:sz w:val="20"/>
                <w:szCs w:val="20"/>
                <w:lang w:eastAsia="zh-CN"/>
              </w:rPr>
            </w:pPr>
          </w:p>
          <w:p w:rsidR="001542FE" w:rsidRPr="00993F00" w:rsidRDefault="001542FE" w:rsidP="001542FE">
            <w:pPr>
              <w:rPr>
                <w:sz w:val="20"/>
                <w:szCs w:val="20"/>
                <w:lang w:eastAsia="zh-CN"/>
              </w:rPr>
            </w:pPr>
          </w:p>
          <w:p w:rsidR="001542FE" w:rsidRPr="00993F00" w:rsidRDefault="001542FE" w:rsidP="001542FE">
            <w:pPr>
              <w:rPr>
                <w:sz w:val="20"/>
                <w:szCs w:val="20"/>
                <w:lang w:eastAsia="zh-CN"/>
              </w:rPr>
            </w:pPr>
          </w:p>
          <w:p w:rsidR="001542FE" w:rsidRDefault="001542FE" w:rsidP="00993F00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</w:tr>
      <w:tr w:rsidR="004612CD" w:rsidTr="002F69A6">
        <w:trPr>
          <w:cantSplit/>
          <w:trHeight w:val="2406"/>
          <w:jc w:val="center"/>
        </w:trPr>
        <w:tc>
          <w:tcPr>
            <w:tcW w:w="626" w:type="dxa"/>
            <w:vMerge/>
            <w:tcBorders>
              <w:top w:val="nil"/>
              <w:bottom w:val="nil"/>
            </w:tcBorders>
          </w:tcPr>
          <w:p w:rsidR="004612CD" w:rsidRDefault="004612CD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782" w:type="dxa"/>
            <w:vMerge/>
            <w:tcBorders>
              <w:top w:val="nil"/>
              <w:bottom w:val="nil"/>
            </w:tcBorders>
          </w:tcPr>
          <w:p w:rsidR="004612CD" w:rsidRDefault="004612CD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90" w:type="dxa"/>
          </w:tcPr>
          <w:p w:rsidR="004612CD" w:rsidRDefault="004612CD" w:rsidP="00E12626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Blind spots</w:t>
            </w:r>
            <w:r w:rsidR="002F69A6">
              <w:rPr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969" w:type="dxa"/>
          </w:tcPr>
          <w:p w:rsidR="004612CD" w:rsidRDefault="004612CD" w:rsidP="00BC22E6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 xml:space="preserve">Bodily </w:t>
            </w:r>
            <w:r>
              <w:rPr>
                <w:rFonts w:hint="eastAsia"/>
                <w:sz w:val="20"/>
                <w:szCs w:val="20"/>
                <w:lang w:eastAsia="zh-CN"/>
              </w:rPr>
              <w:t>injuri</w:t>
            </w:r>
            <w:r w:rsidR="00014C70">
              <w:rPr>
                <w:rFonts w:hint="eastAsia"/>
                <w:sz w:val="20"/>
                <w:szCs w:val="20"/>
                <w:lang w:eastAsia="zh-CN"/>
              </w:rPr>
              <w:t>es to workers and nearby people</w:t>
            </w:r>
            <w:bookmarkStart w:id="0" w:name="_GoBack"/>
            <w:bookmarkEnd w:id="0"/>
          </w:p>
        </w:tc>
        <w:tc>
          <w:tcPr>
            <w:tcW w:w="2148" w:type="dxa"/>
          </w:tcPr>
          <w:p w:rsidR="004612CD" w:rsidRDefault="004612CD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- Operator advise to be careful when moving forward and reversing                      - Press horn if necessary to warn others that forklift is approaching</w:t>
            </w:r>
          </w:p>
          <w:p w:rsidR="004612CD" w:rsidRDefault="004612CD" w:rsidP="00453D38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Slow transportation speed</w:t>
            </w:r>
          </w:p>
        </w:tc>
        <w:tc>
          <w:tcPr>
            <w:tcW w:w="1074" w:type="dxa"/>
          </w:tcPr>
          <w:p w:rsidR="004612CD" w:rsidRDefault="004612CD" w:rsidP="004612CD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Moderate</w:t>
            </w:r>
          </w:p>
        </w:tc>
        <w:tc>
          <w:tcPr>
            <w:tcW w:w="1271" w:type="dxa"/>
          </w:tcPr>
          <w:p w:rsidR="004612CD" w:rsidRDefault="004612CD" w:rsidP="004612CD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   </w:t>
            </w: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56" w:type="dxa"/>
          </w:tcPr>
          <w:p w:rsidR="004612CD" w:rsidRDefault="004612CD" w:rsidP="003E715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Low </w:t>
            </w:r>
          </w:p>
        </w:tc>
        <w:tc>
          <w:tcPr>
            <w:tcW w:w="1464" w:type="dxa"/>
          </w:tcPr>
          <w:p w:rsidR="004612CD" w:rsidRDefault="004612CD" w:rsidP="00EF6EF8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Assignment of traffic controller</w:t>
            </w:r>
          </w:p>
        </w:tc>
        <w:tc>
          <w:tcPr>
            <w:tcW w:w="1660" w:type="dxa"/>
          </w:tcPr>
          <w:p w:rsidR="004612CD" w:rsidRDefault="004612CD" w:rsidP="005F4EE8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Forklift </w:t>
            </w:r>
            <w:r>
              <w:rPr>
                <w:sz w:val="20"/>
                <w:szCs w:val="20"/>
              </w:rPr>
              <w:t>Driver / Supervisor on site</w:t>
            </w:r>
          </w:p>
        </w:tc>
      </w:tr>
      <w:tr w:rsidR="003A1B14" w:rsidTr="007331D5">
        <w:trPr>
          <w:cantSplit/>
          <w:trHeight w:val="3542"/>
          <w:jc w:val="center"/>
        </w:trPr>
        <w:tc>
          <w:tcPr>
            <w:tcW w:w="626" w:type="dxa"/>
            <w:vMerge w:val="restart"/>
            <w:tcBorders>
              <w:top w:val="single" w:sz="4" w:space="0" w:color="auto"/>
            </w:tcBorders>
          </w:tcPr>
          <w:p w:rsidR="003A1B14" w:rsidRDefault="003A1B14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3</w:t>
            </w:r>
          </w:p>
        </w:tc>
        <w:tc>
          <w:tcPr>
            <w:tcW w:w="1782" w:type="dxa"/>
            <w:vMerge w:val="restart"/>
            <w:tcBorders>
              <w:top w:val="single" w:sz="4" w:space="0" w:color="auto"/>
            </w:tcBorders>
          </w:tcPr>
          <w:p w:rsidR="003A1B14" w:rsidRDefault="003A1B14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790" w:type="dxa"/>
            <w:tcBorders>
              <w:top w:val="single" w:sz="4" w:space="0" w:color="auto"/>
              <w:bottom w:val="single" w:sz="4" w:space="0" w:color="auto"/>
            </w:tcBorders>
          </w:tcPr>
          <w:p w:rsidR="003A1B14" w:rsidRDefault="003A1B14" w:rsidP="00E12626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969" w:type="dxa"/>
          </w:tcPr>
          <w:p w:rsidR="003A1B14" w:rsidRDefault="003A1B14" w:rsidP="00BC22E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</w:tcPr>
          <w:p w:rsidR="003A1B14" w:rsidRDefault="003A1B14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3A1B14" w:rsidRDefault="003A1B14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3A1B14" w:rsidRDefault="003A1B14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No defective gears allowed</w:t>
            </w:r>
          </w:p>
          <w:p w:rsidR="003A1B14" w:rsidRDefault="003A1B14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Never stand close or under the load</w:t>
            </w:r>
          </w:p>
          <w:p w:rsidR="003A1B14" w:rsidRDefault="003A1B14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PPE (safety helmet, safety shoe ) provided and put on</w:t>
            </w:r>
          </w:p>
          <w:p w:rsidR="003A1B14" w:rsidRDefault="003A1B14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</w:tcPr>
          <w:p w:rsidR="003A1B14" w:rsidRDefault="003A1B14" w:rsidP="004612CD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71" w:type="dxa"/>
          </w:tcPr>
          <w:p w:rsidR="003A1B14" w:rsidRDefault="003A1B14" w:rsidP="004612CD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Remote </w:t>
            </w:r>
          </w:p>
        </w:tc>
        <w:tc>
          <w:tcPr>
            <w:tcW w:w="1056" w:type="dxa"/>
          </w:tcPr>
          <w:p w:rsidR="003A1B14" w:rsidRDefault="003A1B14" w:rsidP="003E715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464" w:type="dxa"/>
          </w:tcPr>
          <w:p w:rsidR="003A1B14" w:rsidRDefault="003A1B14" w:rsidP="00EF6EF8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1660" w:type="dxa"/>
          </w:tcPr>
          <w:p w:rsidR="00707847" w:rsidRDefault="00707847" w:rsidP="005F4EE8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Lifting supervisor </w:t>
            </w:r>
          </w:p>
          <w:p w:rsidR="003A1B14" w:rsidRDefault="00707847" w:rsidP="005F4EE8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on site</w:t>
            </w:r>
          </w:p>
        </w:tc>
      </w:tr>
      <w:tr w:rsidR="003A1B14" w:rsidTr="00A975EB">
        <w:trPr>
          <w:cantSplit/>
          <w:trHeight w:val="2482"/>
          <w:jc w:val="center"/>
        </w:trPr>
        <w:tc>
          <w:tcPr>
            <w:tcW w:w="626" w:type="dxa"/>
            <w:vMerge/>
          </w:tcPr>
          <w:p w:rsidR="003A1B14" w:rsidRDefault="003A1B14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782" w:type="dxa"/>
            <w:vMerge/>
          </w:tcPr>
          <w:p w:rsidR="003A1B14" w:rsidRDefault="003A1B14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90" w:type="dxa"/>
            <w:tcBorders>
              <w:top w:val="single" w:sz="4" w:space="0" w:color="auto"/>
              <w:bottom w:val="single" w:sz="4" w:space="0" w:color="auto"/>
            </w:tcBorders>
          </w:tcPr>
          <w:p w:rsidR="003A1B14" w:rsidRDefault="003A1B14" w:rsidP="00E12626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Overloading </w:t>
            </w:r>
          </w:p>
        </w:tc>
        <w:tc>
          <w:tcPr>
            <w:tcW w:w="1969" w:type="dxa"/>
          </w:tcPr>
          <w:p w:rsidR="003A1B14" w:rsidRDefault="003A1B14" w:rsidP="00BC22E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</w:tcPr>
          <w:p w:rsidR="003A1B14" w:rsidRDefault="003A1B14" w:rsidP="00A975EB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Ensure overloading alarm device is functioning</w:t>
            </w:r>
          </w:p>
          <w:p w:rsidR="003A1B14" w:rsidRDefault="003A1B14" w:rsidP="00A975EB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No lifting beyond SWL of crane</w:t>
            </w:r>
          </w:p>
          <w:p w:rsidR="003A1B14" w:rsidRDefault="003A1B14" w:rsidP="00A975EB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Load weight should be known</w:t>
            </w:r>
          </w:p>
          <w:p w:rsidR="003A1B14" w:rsidRDefault="003A1B14" w:rsidP="00A975EB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</w:tcPr>
          <w:p w:rsidR="003A1B14" w:rsidRDefault="003A1B14" w:rsidP="004612CD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71" w:type="dxa"/>
          </w:tcPr>
          <w:p w:rsidR="003A1B14" w:rsidRDefault="003A1B14" w:rsidP="004612CD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56" w:type="dxa"/>
          </w:tcPr>
          <w:p w:rsidR="003A1B14" w:rsidRDefault="003A1B14" w:rsidP="003E715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464" w:type="dxa"/>
          </w:tcPr>
          <w:p w:rsidR="003A1B14" w:rsidRDefault="003A1B14" w:rsidP="00EF6EF8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Ensue load, capacity of lifting arm and reach are within limit, when in doubt, always use a higher capacity crane</w:t>
            </w:r>
          </w:p>
          <w:p w:rsidR="003A1B14" w:rsidRDefault="003A1B14" w:rsidP="00EF6EF8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660" w:type="dxa"/>
          </w:tcPr>
          <w:p w:rsidR="00707847" w:rsidRDefault="00707847" w:rsidP="005F4EE8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Lifting supervisor</w:t>
            </w:r>
          </w:p>
          <w:p w:rsidR="003A1B14" w:rsidRDefault="00707847" w:rsidP="005F4EE8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on site</w:t>
            </w:r>
          </w:p>
        </w:tc>
      </w:tr>
      <w:tr w:rsidR="003A1B14" w:rsidTr="003A1B14">
        <w:trPr>
          <w:cantSplit/>
          <w:trHeight w:val="3095"/>
          <w:jc w:val="center"/>
        </w:trPr>
        <w:tc>
          <w:tcPr>
            <w:tcW w:w="626" w:type="dxa"/>
            <w:vMerge/>
          </w:tcPr>
          <w:p w:rsidR="003A1B14" w:rsidRDefault="003A1B14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782" w:type="dxa"/>
            <w:vMerge/>
          </w:tcPr>
          <w:p w:rsidR="003A1B14" w:rsidRDefault="003A1B14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90" w:type="dxa"/>
            <w:tcBorders>
              <w:top w:val="single" w:sz="4" w:space="0" w:color="auto"/>
              <w:bottom w:val="single" w:sz="4" w:space="0" w:color="auto"/>
            </w:tcBorders>
          </w:tcPr>
          <w:p w:rsidR="003A1B14" w:rsidRDefault="003A1B14" w:rsidP="00E12626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Stuck by load due to unsafe slinging, rigging </w:t>
            </w:r>
          </w:p>
        </w:tc>
        <w:tc>
          <w:tcPr>
            <w:tcW w:w="1969" w:type="dxa"/>
          </w:tcPr>
          <w:p w:rsidR="003A1B14" w:rsidRDefault="003A1B14" w:rsidP="00BC22E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</w:tcPr>
          <w:p w:rsidR="003A1B14" w:rsidRDefault="003A1B14" w:rsidP="00A975EB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Entire lifting crew is trained and to have relevant skill, certificate and experiences required to carry out task</w:t>
            </w:r>
          </w:p>
          <w:p w:rsidR="003A1B14" w:rsidRDefault="003A1B14" w:rsidP="00A975EB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Load shall be securely slug, properly balance and trimmed to prevent from dislodgment</w:t>
            </w:r>
          </w:p>
          <w:p w:rsidR="003A1B14" w:rsidRDefault="003A1B14" w:rsidP="00A975EB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Ensure load are rig at it centre of gravity</w:t>
            </w:r>
          </w:p>
          <w:p w:rsidR="003A1B14" w:rsidRDefault="003A1B14" w:rsidP="00A975EB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</w:tcPr>
          <w:p w:rsidR="003A1B14" w:rsidRDefault="003A1B14" w:rsidP="004612CD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71" w:type="dxa"/>
          </w:tcPr>
          <w:p w:rsidR="003A1B14" w:rsidRDefault="003A1B14" w:rsidP="004612CD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56" w:type="dxa"/>
          </w:tcPr>
          <w:p w:rsidR="003A1B14" w:rsidRDefault="003A1B14" w:rsidP="003E715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464" w:type="dxa"/>
          </w:tcPr>
          <w:p w:rsidR="003A1B14" w:rsidRDefault="003A1B14" w:rsidP="00EF6EF8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Communication through hand signal by Eric Wong personnel only</w:t>
            </w:r>
          </w:p>
        </w:tc>
        <w:tc>
          <w:tcPr>
            <w:tcW w:w="1660" w:type="dxa"/>
          </w:tcPr>
          <w:p w:rsidR="00707847" w:rsidRDefault="00707847" w:rsidP="005F4EE8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Lifting supervisor </w:t>
            </w:r>
          </w:p>
          <w:p w:rsidR="00707847" w:rsidRDefault="00707847" w:rsidP="005F4EE8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on site</w:t>
            </w:r>
          </w:p>
        </w:tc>
      </w:tr>
      <w:tr w:rsidR="003A1B14" w:rsidTr="007331D5">
        <w:trPr>
          <w:cantSplit/>
          <w:trHeight w:val="338"/>
          <w:jc w:val="center"/>
        </w:trPr>
        <w:tc>
          <w:tcPr>
            <w:tcW w:w="626" w:type="dxa"/>
            <w:vMerge/>
            <w:tcBorders>
              <w:bottom w:val="single" w:sz="4" w:space="0" w:color="auto"/>
            </w:tcBorders>
          </w:tcPr>
          <w:p w:rsidR="003A1B14" w:rsidRDefault="003A1B14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782" w:type="dxa"/>
            <w:vMerge/>
            <w:tcBorders>
              <w:bottom w:val="single" w:sz="4" w:space="0" w:color="auto"/>
            </w:tcBorders>
          </w:tcPr>
          <w:p w:rsidR="003A1B14" w:rsidRDefault="003A1B14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90" w:type="dxa"/>
            <w:tcBorders>
              <w:top w:val="single" w:sz="4" w:space="0" w:color="auto"/>
              <w:bottom w:val="single" w:sz="4" w:space="0" w:color="auto"/>
            </w:tcBorders>
          </w:tcPr>
          <w:p w:rsidR="003A1B14" w:rsidRDefault="003A1B14" w:rsidP="00E12626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View obstruction, load swing</w:t>
            </w:r>
          </w:p>
        </w:tc>
        <w:tc>
          <w:tcPr>
            <w:tcW w:w="1969" w:type="dxa"/>
          </w:tcPr>
          <w:p w:rsidR="003A1B14" w:rsidRDefault="003A1B14" w:rsidP="00BC22E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</w:tcPr>
          <w:p w:rsidR="003A1B14" w:rsidRDefault="003A1B14" w:rsidP="00A975EB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</w:t>
            </w:r>
            <w:r w:rsidR="00707847"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sz w:val="20"/>
                <w:szCs w:val="20"/>
                <w:lang w:eastAsia="zh-CN"/>
              </w:rPr>
              <w:t>Clear</w:t>
            </w:r>
            <w:r w:rsidR="00707847">
              <w:rPr>
                <w:sz w:val="20"/>
                <w:szCs w:val="20"/>
                <w:lang w:eastAsia="zh-CN"/>
              </w:rPr>
              <w:t xml:space="preserve"> all</w:t>
            </w:r>
            <w:r>
              <w:rPr>
                <w:sz w:val="20"/>
                <w:szCs w:val="20"/>
                <w:lang w:eastAsia="zh-CN"/>
              </w:rPr>
              <w:t xml:space="preserve"> obstruction and unauthorised personnel in way of lifting path</w:t>
            </w:r>
          </w:p>
          <w:p w:rsidR="003A1B14" w:rsidRDefault="003A1B14" w:rsidP="00A975EB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Use tag line for load when necessary to prevent of load swing</w:t>
            </w:r>
          </w:p>
          <w:p w:rsidR="003A1B14" w:rsidRDefault="003A1B14" w:rsidP="00A975EB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3A1B14" w:rsidRDefault="003A1B14" w:rsidP="00A975EB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</w:tcPr>
          <w:p w:rsidR="003A1B14" w:rsidRDefault="00707847" w:rsidP="004612CD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71" w:type="dxa"/>
          </w:tcPr>
          <w:p w:rsidR="003A1B14" w:rsidRDefault="00707847" w:rsidP="004612CD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56" w:type="dxa"/>
          </w:tcPr>
          <w:p w:rsidR="003A1B14" w:rsidRDefault="00707847" w:rsidP="003E715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464" w:type="dxa"/>
          </w:tcPr>
          <w:p w:rsidR="003A1B14" w:rsidRDefault="00707847" w:rsidP="00EF6EF8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Signalman to position himself to be visible to crane operator using hand signalling method or via walkie-talkie </w:t>
            </w:r>
          </w:p>
        </w:tc>
        <w:tc>
          <w:tcPr>
            <w:tcW w:w="1660" w:type="dxa"/>
          </w:tcPr>
          <w:p w:rsidR="00707847" w:rsidRDefault="00707847" w:rsidP="005F4EE8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Lifting supervisor </w:t>
            </w:r>
          </w:p>
          <w:p w:rsidR="003A1B14" w:rsidRDefault="00707847" w:rsidP="005F4EE8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on site</w:t>
            </w:r>
          </w:p>
        </w:tc>
      </w:tr>
    </w:tbl>
    <w:p w:rsidR="00EA0EB6" w:rsidRDefault="00EA0EB6"/>
    <w:sectPr w:rsidR="00EA0EB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5840" w:h="12240" w:orient="landscape"/>
      <w:pgMar w:top="1152" w:right="1440" w:bottom="1152" w:left="1440" w:header="720" w:footer="21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93857" w:rsidRDefault="00C93857">
      <w:r>
        <w:separator/>
      </w:r>
    </w:p>
  </w:endnote>
  <w:endnote w:type="continuationSeparator" w:id="0">
    <w:p w:rsidR="00C93857" w:rsidRDefault="00C938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B2D60" w:rsidRDefault="00EA0EB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0B2D60" w:rsidRDefault="000B2D60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B2D60" w:rsidRDefault="00EA0EB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014C70">
      <w:rPr>
        <w:rStyle w:val="PageNumber"/>
        <w:noProof/>
      </w:rPr>
      <w:t>2</w:t>
    </w:r>
    <w:r>
      <w:rPr>
        <w:rStyle w:val="PageNumber"/>
      </w:rPr>
      <w:fldChar w:fldCharType="end"/>
    </w:r>
  </w:p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99"/>
      <w:gridCol w:w="1361"/>
      <w:gridCol w:w="1661"/>
      <w:gridCol w:w="1439"/>
    </w:tblGrid>
    <w:tr w:rsidR="000B2D60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  <w:tl2br w:val="single" w:sz="4" w:space="0" w:color="auto"/>
          </w:tcBorders>
        </w:tcPr>
        <w:p w:rsidR="000B2D60" w:rsidRDefault="00EA0EB6">
          <w:pPr>
            <w:autoSpaceDE w:val="0"/>
            <w:autoSpaceDN w:val="0"/>
            <w:adjustRightInd w:val="0"/>
            <w:spacing w:line="240" w:lineRule="atLeast"/>
            <w:ind w:right="360"/>
            <w:jc w:val="right"/>
            <w:rPr>
              <w:color w:val="000000"/>
              <w:sz w:val="20"/>
              <w:szCs w:val="20"/>
            </w:rPr>
          </w:pPr>
          <w:r>
            <w:rPr>
              <w:rFonts w:hint="eastAsia"/>
              <w:color w:val="000000"/>
              <w:sz w:val="20"/>
              <w:szCs w:val="20"/>
              <w:lang w:eastAsia="zh-CN"/>
            </w:rPr>
            <w:t>L</w:t>
          </w:r>
          <w:r>
            <w:rPr>
              <w:color w:val="000000"/>
              <w:sz w:val="20"/>
              <w:szCs w:val="20"/>
            </w:rPr>
            <w:t>ikelihood</w:t>
          </w:r>
        </w:p>
        <w:p w:rsidR="000B2D60" w:rsidRDefault="00EA0EB6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Severity</w:t>
          </w:r>
        </w:p>
      </w:tc>
      <w:tc>
        <w:tcPr>
          <w:tcW w:w="1361" w:type="dxa"/>
          <w:tcBorders>
            <w:bottom w:val="single" w:sz="4" w:space="0" w:color="auto"/>
          </w:tcBorders>
          <w:vAlign w:val="center"/>
        </w:tcPr>
        <w:p w:rsidR="000B2D60" w:rsidRDefault="00EA0EB6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Remote</w:t>
          </w:r>
        </w:p>
        <w:p w:rsidR="000B2D60" w:rsidRDefault="00EA0EB6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(R)</w:t>
          </w:r>
        </w:p>
      </w:tc>
      <w:tc>
        <w:tcPr>
          <w:tcW w:w="1661" w:type="dxa"/>
          <w:tcBorders>
            <w:bottom w:val="single" w:sz="4" w:space="0" w:color="auto"/>
          </w:tcBorders>
          <w:vAlign w:val="center"/>
        </w:tcPr>
        <w:p w:rsidR="000B2D60" w:rsidRDefault="00EA0EB6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Occasional</w:t>
          </w:r>
        </w:p>
        <w:p w:rsidR="000B2D60" w:rsidRDefault="00EA0EB6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(O)</w:t>
          </w:r>
        </w:p>
      </w:tc>
      <w:tc>
        <w:tcPr>
          <w:tcW w:w="1439" w:type="dxa"/>
          <w:tcBorders>
            <w:bottom w:val="single" w:sz="4" w:space="0" w:color="auto"/>
          </w:tcBorders>
          <w:vAlign w:val="center"/>
        </w:tcPr>
        <w:p w:rsidR="000B2D60" w:rsidRDefault="00EA0EB6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Frequent</w:t>
          </w:r>
        </w:p>
        <w:p w:rsidR="000B2D60" w:rsidRDefault="00EA0EB6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(F)</w:t>
          </w:r>
        </w:p>
      </w:tc>
    </w:tr>
    <w:tr w:rsidR="000B2D60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0B2D60" w:rsidRDefault="00EA0EB6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Major (Ma)</w:t>
          </w:r>
        </w:p>
      </w:tc>
      <w:tc>
        <w:tcPr>
          <w:tcW w:w="1361" w:type="dxa"/>
          <w:tcBorders>
            <w:bottom w:val="single" w:sz="4" w:space="0" w:color="auto"/>
          </w:tcBorders>
          <w:shd w:val="clear" w:color="auto" w:fill="00FFFF"/>
          <w:vAlign w:val="center"/>
        </w:tcPr>
        <w:p w:rsidR="000B2D60" w:rsidRDefault="00EA0EB6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  <w:tc>
        <w:tcPr>
          <w:tcW w:w="1661" w:type="dxa"/>
          <w:tcBorders>
            <w:bottom w:val="single" w:sz="4" w:space="0" w:color="auto"/>
          </w:tcBorders>
          <w:shd w:val="clear" w:color="auto" w:fill="FFCC99"/>
          <w:vAlign w:val="center"/>
        </w:tcPr>
        <w:p w:rsidR="000B2D60" w:rsidRDefault="00EA0EB6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  <w:tc>
        <w:tcPr>
          <w:tcW w:w="1439" w:type="dxa"/>
          <w:shd w:val="clear" w:color="auto" w:fill="FFCC99"/>
          <w:vAlign w:val="center"/>
        </w:tcPr>
        <w:p w:rsidR="000B2D60" w:rsidRDefault="00EA0EB6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</w:tr>
    <w:tr w:rsidR="000B2D60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0B2D60" w:rsidRDefault="00EA0EB6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Moderate (Mo)</w:t>
          </w:r>
        </w:p>
      </w:tc>
      <w:tc>
        <w:tcPr>
          <w:tcW w:w="1361" w:type="dxa"/>
          <w:tcBorders>
            <w:bottom w:val="single" w:sz="4" w:space="0" w:color="auto"/>
          </w:tcBorders>
          <w:shd w:val="clear" w:color="auto" w:fill="FFFF00"/>
          <w:vAlign w:val="center"/>
        </w:tcPr>
        <w:p w:rsidR="000B2D60" w:rsidRDefault="00EA0EB6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661" w:type="dxa"/>
          <w:tcBorders>
            <w:bottom w:val="single" w:sz="4" w:space="0" w:color="auto"/>
          </w:tcBorders>
          <w:shd w:val="clear" w:color="auto" w:fill="00FFFF"/>
          <w:vAlign w:val="center"/>
        </w:tcPr>
        <w:p w:rsidR="000B2D60" w:rsidRDefault="00EA0EB6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  <w:tc>
        <w:tcPr>
          <w:tcW w:w="1439" w:type="dxa"/>
          <w:tcBorders>
            <w:bottom w:val="single" w:sz="4" w:space="0" w:color="auto"/>
          </w:tcBorders>
          <w:shd w:val="clear" w:color="auto" w:fill="FFCC99"/>
          <w:vAlign w:val="center"/>
        </w:tcPr>
        <w:p w:rsidR="000B2D60" w:rsidRDefault="00EA0EB6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</w:tr>
    <w:tr w:rsidR="000B2D60">
      <w:trPr>
        <w:jc w:val="center"/>
      </w:trPr>
      <w:tc>
        <w:tcPr>
          <w:tcW w:w="2199" w:type="dxa"/>
          <w:tcBorders>
            <w:top w:val="single" w:sz="4" w:space="0" w:color="auto"/>
          </w:tcBorders>
          <w:vAlign w:val="center"/>
        </w:tcPr>
        <w:p w:rsidR="000B2D60" w:rsidRDefault="00EA0EB6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Minor (Mi)</w:t>
          </w:r>
        </w:p>
      </w:tc>
      <w:tc>
        <w:tcPr>
          <w:tcW w:w="1361" w:type="dxa"/>
          <w:shd w:val="clear" w:color="auto" w:fill="FFFF00"/>
          <w:vAlign w:val="center"/>
        </w:tcPr>
        <w:p w:rsidR="000B2D60" w:rsidRDefault="00EA0EB6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661" w:type="dxa"/>
          <w:shd w:val="clear" w:color="auto" w:fill="FFFF00"/>
          <w:vAlign w:val="center"/>
        </w:tcPr>
        <w:p w:rsidR="000B2D60" w:rsidRDefault="00EA0EB6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439" w:type="dxa"/>
          <w:shd w:val="clear" w:color="auto" w:fill="00FFFF"/>
          <w:vAlign w:val="center"/>
        </w:tcPr>
        <w:p w:rsidR="000B2D60" w:rsidRDefault="00EA0EB6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</w:tr>
  </w:tbl>
  <w:p w:rsidR="000B2D60" w:rsidRDefault="00EA0EB6">
    <w:pPr>
      <w:pStyle w:val="Footer"/>
      <w:jc w:val="center"/>
      <w:rPr>
        <w:sz w:val="20"/>
        <w:szCs w:val="20"/>
      </w:rPr>
    </w:pPr>
    <w:r>
      <w:rPr>
        <w:sz w:val="20"/>
        <w:szCs w:val="20"/>
      </w:rPr>
      <w:t>H = High Risk, M = Medium Risk, L = Low Risk</w:t>
    </w:r>
  </w:p>
  <w:p w:rsidR="000B2D60" w:rsidRDefault="000B2D60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B2D60" w:rsidRDefault="000B2D6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93857" w:rsidRDefault="00C93857">
      <w:r>
        <w:separator/>
      </w:r>
    </w:p>
  </w:footnote>
  <w:footnote w:type="continuationSeparator" w:id="0">
    <w:p w:rsidR="00C93857" w:rsidRDefault="00C9385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B2D60" w:rsidRDefault="000B2D6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B2D60" w:rsidRDefault="000B2D60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B2D60" w:rsidRDefault="000B2D6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FF6F0F"/>
    <w:multiLevelType w:val="hybridMultilevel"/>
    <w:tmpl w:val="08C0FDB8"/>
    <w:lvl w:ilvl="0" w:tplc="09DC7D28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0E06BB"/>
    <w:multiLevelType w:val="hybridMultilevel"/>
    <w:tmpl w:val="5C140270"/>
    <w:lvl w:ilvl="0" w:tplc="2FA66D58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8561C9"/>
    <w:multiLevelType w:val="hybridMultilevel"/>
    <w:tmpl w:val="6630B7A2"/>
    <w:lvl w:ilvl="0" w:tplc="540CD6F8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D14F85"/>
    <w:multiLevelType w:val="hybridMultilevel"/>
    <w:tmpl w:val="84EE15A8"/>
    <w:lvl w:ilvl="0" w:tplc="60422638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756908"/>
    <w:multiLevelType w:val="hybridMultilevel"/>
    <w:tmpl w:val="F49A5F50"/>
    <w:lvl w:ilvl="0" w:tplc="AF586480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3E3E12"/>
    <w:multiLevelType w:val="hybridMultilevel"/>
    <w:tmpl w:val="AEC6611C"/>
    <w:lvl w:ilvl="0" w:tplc="6C6AABA0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2C7F78"/>
    <w:multiLevelType w:val="hybridMultilevel"/>
    <w:tmpl w:val="16F897D4"/>
    <w:lvl w:ilvl="0" w:tplc="53C03FB2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666A23"/>
    <w:multiLevelType w:val="hybridMultilevel"/>
    <w:tmpl w:val="FA1C8734"/>
    <w:lvl w:ilvl="0" w:tplc="F10AAE02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7"/>
  </w:num>
  <w:num w:numId="4">
    <w:abstractNumId w:val="2"/>
  </w:num>
  <w:num w:numId="5">
    <w:abstractNumId w:val="3"/>
  </w:num>
  <w:num w:numId="6">
    <w:abstractNumId w:val="5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applyBreakingRules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71FE2"/>
    <w:rsid w:val="00003449"/>
    <w:rsid w:val="00014C70"/>
    <w:rsid w:val="0003490E"/>
    <w:rsid w:val="000B2D60"/>
    <w:rsid w:val="00135B63"/>
    <w:rsid w:val="001542FE"/>
    <w:rsid w:val="00205F9F"/>
    <w:rsid w:val="00216103"/>
    <w:rsid w:val="00262F2B"/>
    <w:rsid w:val="00274716"/>
    <w:rsid w:val="002F69A6"/>
    <w:rsid w:val="00327458"/>
    <w:rsid w:val="00346040"/>
    <w:rsid w:val="003A1B14"/>
    <w:rsid w:val="00403DC3"/>
    <w:rsid w:val="00420D70"/>
    <w:rsid w:val="004612CD"/>
    <w:rsid w:val="00487673"/>
    <w:rsid w:val="005763D2"/>
    <w:rsid w:val="0058503F"/>
    <w:rsid w:val="005D45B6"/>
    <w:rsid w:val="00621C5D"/>
    <w:rsid w:val="006560E4"/>
    <w:rsid w:val="00707847"/>
    <w:rsid w:val="00745029"/>
    <w:rsid w:val="007F529C"/>
    <w:rsid w:val="00820F60"/>
    <w:rsid w:val="00833111"/>
    <w:rsid w:val="008935F5"/>
    <w:rsid w:val="00993F00"/>
    <w:rsid w:val="00A975EB"/>
    <w:rsid w:val="00B64704"/>
    <w:rsid w:val="00C93857"/>
    <w:rsid w:val="00CF3056"/>
    <w:rsid w:val="00D11500"/>
    <w:rsid w:val="00D56F55"/>
    <w:rsid w:val="00E82DEC"/>
    <w:rsid w:val="00E87378"/>
    <w:rsid w:val="00EA0EB6"/>
    <w:rsid w:val="00F44DE7"/>
    <w:rsid w:val="00F71FE2"/>
    <w:rsid w:val="00F81E76"/>
    <w:rsid w:val="00FA0FDA"/>
    <w:rsid w:val="00FA744C"/>
    <w:rsid w:val="00FB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C8C570-D80E-489E-B9C7-2BAB899E3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BalloonText">
    <w:name w:val="Balloon Text"/>
    <w:basedOn w:val="Normal"/>
    <w:link w:val="BalloonTextChar"/>
    <w:uiPriority w:val="99"/>
    <w:semiHidden/>
    <w:unhideWhenUsed/>
    <w:rsid w:val="00205F9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05F9F"/>
    <w:rPr>
      <w:rFonts w:ascii="Segoe UI" w:hAnsi="Segoe UI" w:cs="Segoe UI"/>
      <w:sz w:val="18"/>
      <w:szCs w:val="18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7FFAE4-DB94-4DE2-9001-278529F938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667</Words>
  <Characters>3803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ASSESSMENT FORM</vt:lpstr>
    </vt:vector>
  </TitlesOfParts>
  <Company>HOME</Company>
  <LinksUpToDate>false</LinksUpToDate>
  <CharactersWithSpaces>4462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ASSESSMENT FORM</dc:title>
  <dc:subject/>
  <dc:creator>Tan Eng Hui</dc:creator>
  <cp:keywords/>
  <dc:description/>
  <cp:lastModifiedBy>ZailaniB</cp:lastModifiedBy>
  <cp:revision>10</cp:revision>
  <cp:lastPrinted>2015-09-29T03:22:00Z</cp:lastPrinted>
  <dcterms:created xsi:type="dcterms:W3CDTF">2016-08-17T05:36:00Z</dcterms:created>
  <dcterms:modified xsi:type="dcterms:W3CDTF">2016-08-18T05:49:00Z</dcterms:modified>
</cp:coreProperties>
</file>