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47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16"/>
        <w:gridCol w:w="3975"/>
        <w:gridCol w:w="2160"/>
        <w:gridCol w:w="1620"/>
        <w:gridCol w:w="2693"/>
        <w:gridCol w:w="1818"/>
      </w:tblGrid>
      <w:tr w:rsidR="00702EEC">
        <w:trPr>
          <w:trHeight w:val="530"/>
          <w:jc w:val="center"/>
        </w:trPr>
        <w:tc>
          <w:tcPr>
            <w:tcW w:w="14782" w:type="dxa"/>
            <w:gridSpan w:val="6"/>
            <w:shd w:val="clear" w:color="auto" w:fill="606060"/>
            <w:vAlign w:val="center"/>
          </w:tcPr>
          <w:p w:rsidR="00702EEC" w:rsidRDefault="00702EEC">
            <w:pPr>
              <w:jc w:val="center"/>
              <w:rPr>
                <w:b/>
                <w:smallCaps/>
                <w:color w:val="FFFFFF"/>
                <w:sz w:val="28"/>
                <w:szCs w:val="28"/>
              </w:rPr>
            </w:pPr>
            <w:r>
              <w:br w:type="page"/>
            </w:r>
            <w:r>
              <w:rPr>
                <w:b/>
                <w:smallCaps/>
                <w:color w:val="FFFFFF"/>
                <w:sz w:val="28"/>
                <w:szCs w:val="28"/>
              </w:rPr>
              <w:t>Risk Assessment Form</w:t>
            </w:r>
          </w:p>
        </w:tc>
      </w:tr>
      <w:tr w:rsidR="00702EEC">
        <w:trPr>
          <w:cantSplit/>
          <w:trHeight w:val="188"/>
          <w:jc w:val="center"/>
        </w:trPr>
        <w:tc>
          <w:tcPr>
            <w:tcW w:w="2516" w:type="dxa"/>
            <w:vAlign w:val="center"/>
          </w:tcPr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Company:</w:t>
            </w:r>
          </w:p>
        </w:tc>
        <w:tc>
          <w:tcPr>
            <w:tcW w:w="3975" w:type="dxa"/>
            <w:vAlign w:val="center"/>
          </w:tcPr>
          <w:p w:rsidR="00B538E6" w:rsidRPr="00F32C29" w:rsidRDefault="00702EEC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 xml:space="preserve">Eric Wong Machinery </w:t>
            </w:r>
            <w:proofErr w:type="spellStart"/>
            <w:r>
              <w:rPr>
                <w:rFonts w:hint="eastAsia"/>
                <w:b/>
                <w:sz w:val="22"/>
                <w:lang w:eastAsia="zh-CN"/>
              </w:rPr>
              <w:t>Tptn</w:t>
            </w:r>
            <w:proofErr w:type="spellEnd"/>
            <w:r>
              <w:rPr>
                <w:rFonts w:hint="eastAsia"/>
                <w:b/>
                <w:sz w:val="22"/>
                <w:lang w:eastAsia="zh-CN"/>
              </w:rPr>
              <w:t xml:space="preserve"> Pte Ltd</w:t>
            </w:r>
          </w:p>
        </w:tc>
        <w:tc>
          <w:tcPr>
            <w:tcW w:w="3780" w:type="dxa"/>
            <w:gridSpan w:val="2"/>
            <w:vMerge w:val="restart"/>
            <w:vAlign w:val="center"/>
          </w:tcPr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Conducted by: </w:t>
            </w:r>
          </w:p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(Names, designations)</w:t>
            </w:r>
          </w:p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(Date)</w:t>
            </w:r>
          </w:p>
        </w:tc>
        <w:tc>
          <w:tcPr>
            <w:tcW w:w="4511" w:type="dxa"/>
            <w:gridSpan w:val="2"/>
            <w:vMerge w:val="restart"/>
            <w:vAlign w:val="center"/>
          </w:tcPr>
          <w:p w:rsidR="00702EEC" w:rsidRDefault="00702EEC">
            <w:pPr>
              <w:rPr>
                <w:b/>
                <w:sz w:val="18"/>
                <w:lang w:eastAsia="zh-CN"/>
              </w:rPr>
            </w:pPr>
            <w:r>
              <w:rPr>
                <w:b/>
                <w:sz w:val="18"/>
                <w:lang w:eastAsia="zh-CN"/>
              </w:rPr>
              <w:t>Kevin</w:t>
            </w:r>
            <w:r>
              <w:rPr>
                <w:rFonts w:hint="eastAsia"/>
                <w:b/>
                <w:sz w:val="18"/>
                <w:lang w:eastAsia="zh-CN"/>
              </w:rPr>
              <w:t xml:space="preserve"> Wong  (Team Leader)</w:t>
            </w:r>
          </w:p>
          <w:p w:rsidR="00702EEC" w:rsidRDefault="00CC6CCD">
            <w:pPr>
              <w:rPr>
                <w:b/>
                <w:sz w:val="18"/>
                <w:lang w:eastAsia="zh-CN"/>
              </w:rPr>
            </w:pPr>
            <w:proofErr w:type="spellStart"/>
            <w:r>
              <w:rPr>
                <w:b/>
                <w:sz w:val="18"/>
                <w:lang w:eastAsia="zh-CN"/>
              </w:rPr>
              <w:t>Zailani</w:t>
            </w:r>
            <w:proofErr w:type="spellEnd"/>
            <w:r>
              <w:rPr>
                <w:b/>
                <w:sz w:val="18"/>
                <w:lang w:eastAsia="zh-CN"/>
              </w:rPr>
              <w:t xml:space="preserve">  (Team Member</w:t>
            </w:r>
            <w:r w:rsidR="00702EEC">
              <w:rPr>
                <w:b/>
                <w:sz w:val="18"/>
                <w:lang w:eastAsia="zh-CN"/>
              </w:rPr>
              <w:t>)</w:t>
            </w:r>
          </w:p>
          <w:p w:rsidR="00702EEC" w:rsidRDefault="00702EEC">
            <w:pPr>
              <w:rPr>
                <w:bCs/>
                <w:sz w:val="18"/>
                <w:lang w:eastAsia="zh-CN"/>
              </w:rPr>
            </w:pPr>
            <w:proofErr w:type="spellStart"/>
            <w:r>
              <w:rPr>
                <w:b/>
                <w:sz w:val="18"/>
                <w:lang w:eastAsia="zh-CN"/>
              </w:rPr>
              <w:t>Zaharin</w:t>
            </w:r>
            <w:proofErr w:type="spellEnd"/>
            <w:r>
              <w:rPr>
                <w:b/>
                <w:sz w:val="18"/>
                <w:lang w:eastAsia="zh-CN"/>
              </w:rPr>
              <w:t xml:space="preserve">  (Team Member)</w:t>
            </w:r>
          </w:p>
        </w:tc>
      </w:tr>
      <w:tr w:rsidR="00702EEC">
        <w:trPr>
          <w:cantSplit/>
          <w:trHeight w:val="89"/>
          <w:jc w:val="center"/>
        </w:trPr>
        <w:tc>
          <w:tcPr>
            <w:tcW w:w="2516" w:type="dxa"/>
            <w:vAlign w:val="center"/>
          </w:tcPr>
          <w:p w:rsidR="00702EEC" w:rsidRDefault="00702EEC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Process/ Location:</w:t>
            </w:r>
          </w:p>
        </w:tc>
        <w:tc>
          <w:tcPr>
            <w:tcW w:w="3975" w:type="dxa"/>
            <w:vAlign w:val="center"/>
          </w:tcPr>
          <w:p w:rsidR="00702EEC" w:rsidRDefault="000E4153">
            <w:pPr>
              <w:rPr>
                <w:b/>
                <w:sz w:val="22"/>
                <w:lang w:eastAsia="zh-CN"/>
              </w:rPr>
            </w:pPr>
            <w:r>
              <w:rPr>
                <w:b/>
                <w:sz w:val="22"/>
              </w:rPr>
              <w:t>Mobile/</w:t>
            </w:r>
            <w:r w:rsidR="00B538E6">
              <w:rPr>
                <w:b/>
                <w:sz w:val="22"/>
              </w:rPr>
              <w:t>Lorry</w:t>
            </w:r>
            <w:r w:rsidR="00702EEC">
              <w:rPr>
                <w:b/>
                <w:sz w:val="22"/>
              </w:rPr>
              <w:t xml:space="preserve"> Crane Operation</w:t>
            </w:r>
            <w:r w:rsidR="00896432">
              <w:rPr>
                <w:rFonts w:hint="eastAsia"/>
                <w:b/>
                <w:sz w:val="22"/>
                <w:lang w:eastAsia="zh-CN"/>
              </w:rPr>
              <w:t xml:space="preserve"> </w:t>
            </w:r>
            <w:r w:rsidR="00702EEC">
              <w:rPr>
                <w:rFonts w:hint="eastAsia"/>
                <w:b/>
                <w:sz w:val="22"/>
                <w:lang w:eastAsia="zh-CN"/>
              </w:rPr>
              <w:t xml:space="preserve">       </w:t>
            </w:r>
          </w:p>
          <w:p w:rsidR="003B2DA8" w:rsidRDefault="001E5FC0">
            <w:pPr>
              <w:rPr>
                <w:b/>
                <w:sz w:val="22"/>
                <w:lang w:eastAsia="zh-CN"/>
              </w:rPr>
            </w:pPr>
            <w:proofErr w:type="spellStart"/>
            <w:r>
              <w:rPr>
                <w:rFonts w:hint="eastAsia"/>
                <w:b/>
                <w:sz w:val="22"/>
                <w:lang w:eastAsia="zh-CN"/>
              </w:rPr>
              <w:t>Blk</w:t>
            </w:r>
            <w:proofErr w:type="spellEnd"/>
            <w:r>
              <w:rPr>
                <w:rFonts w:hint="eastAsia"/>
                <w:b/>
                <w:sz w:val="22"/>
                <w:lang w:eastAsia="zh-CN"/>
              </w:rPr>
              <w:t xml:space="preserve"> 3014</w:t>
            </w:r>
            <w:r w:rsidR="00617027">
              <w:rPr>
                <w:rFonts w:hint="eastAsia"/>
                <w:b/>
                <w:sz w:val="22"/>
                <w:lang w:eastAsia="zh-CN"/>
              </w:rPr>
              <w:t xml:space="preserve">A </w:t>
            </w:r>
            <w:proofErr w:type="spellStart"/>
            <w:r w:rsidR="00617027">
              <w:rPr>
                <w:rFonts w:hint="eastAsia"/>
                <w:b/>
                <w:sz w:val="22"/>
                <w:lang w:eastAsia="zh-CN"/>
              </w:rPr>
              <w:t>Ubi</w:t>
            </w:r>
            <w:proofErr w:type="spellEnd"/>
            <w:r w:rsidR="00617027">
              <w:rPr>
                <w:rFonts w:hint="eastAsia"/>
                <w:b/>
                <w:sz w:val="22"/>
                <w:lang w:eastAsia="zh-CN"/>
              </w:rPr>
              <w:t xml:space="preserve"> Rd 1 </w:t>
            </w:r>
            <w:r>
              <w:rPr>
                <w:rFonts w:hint="eastAsia"/>
                <w:b/>
                <w:sz w:val="22"/>
                <w:lang w:eastAsia="zh-CN"/>
              </w:rPr>
              <w:t>#05-07</w:t>
            </w:r>
          </w:p>
          <w:p w:rsidR="00617027" w:rsidRDefault="001E5FC0">
            <w:pPr>
              <w:rPr>
                <w:b/>
                <w:sz w:val="22"/>
                <w:lang w:eastAsia="zh-CN"/>
              </w:rPr>
            </w:pPr>
            <w:r>
              <w:rPr>
                <w:b/>
                <w:sz w:val="22"/>
                <w:lang w:eastAsia="zh-CN"/>
              </w:rPr>
              <w:t>(</w:t>
            </w:r>
            <w:proofErr w:type="spellStart"/>
            <w:r>
              <w:rPr>
                <w:b/>
                <w:sz w:val="22"/>
                <w:lang w:eastAsia="zh-CN"/>
              </w:rPr>
              <w:t>Samco</w:t>
            </w:r>
            <w:proofErr w:type="spellEnd"/>
            <w:r w:rsidR="00B538E6">
              <w:rPr>
                <w:b/>
                <w:sz w:val="22"/>
                <w:lang w:eastAsia="zh-CN"/>
              </w:rPr>
              <w:t xml:space="preserve"> Precision Pte Ltd)</w:t>
            </w:r>
          </w:p>
        </w:tc>
        <w:tc>
          <w:tcPr>
            <w:tcW w:w="3780" w:type="dxa"/>
            <w:gridSpan w:val="2"/>
            <w:vMerge/>
          </w:tcPr>
          <w:p w:rsidR="00702EEC" w:rsidRDefault="00702EEC">
            <w:pPr>
              <w:rPr>
                <w:b/>
                <w:sz w:val="22"/>
              </w:rPr>
            </w:pPr>
          </w:p>
        </w:tc>
        <w:tc>
          <w:tcPr>
            <w:tcW w:w="4511" w:type="dxa"/>
            <w:gridSpan w:val="2"/>
            <w:vMerge/>
          </w:tcPr>
          <w:p w:rsidR="00702EEC" w:rsidRDefault="00702EEC">
            <w:pPr>
              <w:rPr>
                <w:b/>
              </w:rPr>
            </w:pPr>
          </w:p>
        </w:tc>
      </w:tr>
      <w:tr w:rsidR="00702EEC">
        <w:trPr>
          <w:cantSplit/>
          <w:trHeight w:val="276"/>
          <w:jc w:val="center"/>
        </w:trPr>
        <w:tc>
          <w:tcPr>
            <w:tcW w:w="2516" w:type="dxa"/>
            <w:vMerge w:val="restart"/>
            <w:vAlign w:val="center"/>
          </w:tcPr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Approved by:</w:t>
            </w:r>
          </w:p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(Name, designation)</w:t>
            </w:r>
          </w:p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(Date)</w:t>
            </w:r>
          </w:p>
        </w:tc>
        <w:tc>
          <w:tcPr>
            <w:tcW w:w="3975" w:type="dxa"/>
            <w:vMerge w:val="restart"/>
          </w:tcPr>
          <w:p w:rsidR="00782CE5" w:rsidRDefault="00782CE5">
            <w:pPr>
              <w:rPr>
                <w:b/>
                <w:sz w:val="22"/>
                <w:lang w:eastAsia="zh-CN"/>
              </w:rPr>
            </w:pPr>
          </w:p>
          <w:p w:rsidR="00702EEC" w:rsidRDefault="00702EEC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Eric Wong (Director)</w:t>
            </w:r>
          </w:p>
          <w:p w:rsidR="00702EEC" w:rsidRDefault="001E5FC0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20</w:t>
            </w:r>
            <w:r w:rsidRPr="001E5FC0">
              <w:rPr>
                <w:rFonts w:hint="eastAsia"/>
                <w:b/>
                <w:sz w:val="22"/>
                <w:vertAlign w:val="superscript"/>
                <w:lang w:eastAsia="zh-CN"/>
              </w:rPr>
              <w:t>th</w:t>
            </w:r>
            <w:bookmarkStart w:id="0" w:name="_GoBack"/>
            <w:bookmarkEnd w:id="0"/>
            <w:r w:rsidR="009C7FA5">
              <w:rPr>
                <w:rFonts w:hint="eastAsia"/>
                <w:b/>
                <w:sz w:val="22"/>
                <w:lang w:eastAsia="zh-CN"/>
              </w:rPr>
              <w:t xml:space="preserve"> </w:t>
            </w:r>
            <w:r w:rsidR="009C7FA5">
              <w:rPr>
                <w:b/>
                <w:sz w:val="22"/>
                <w:lang w:eastAsia="zh-CN"/>
              </w:rPr>
              <w:t>Feb</w:t>
            </w:r>
            <w:r w:rsidR="000E4153">
              <w:rPr>
                <w:rFonts w:hint="eastAsia"/>
                <w:b/>
                <w:sz w:val="22"/>
                <w:lang w:eastAsia="zh-CN"/>
              </w:rPr>
              <w:t xml:space="preserve"> 2017</w:t>
            </w:r>
          </w:p>
        </w:tc>
        <w:tc>
          <w:tcPr>
            <w:tcW w:w="3780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:rsidR="00702EEC" w:rsidRDefault="00702EEC">
            <w:pPr>
              <w:ind w:left="360" w:hanging="360"/>
              <w:rPr>
                <w:b/>
                <w:sz w:val="22"/>
              </w:rPr>
            </w:pPr>
          </w:p>
        </w:tc>
        <w:tc>
          <w:tcPr>
            <w:tcW w:w="4511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:rsidR="00702EEC" w:rsidRDefault="00702EEC">
            <w:pPr>
              <w:ind w:left="360" w:hanging="360"/>
              <w:rPr>
                <w:b/>
              </w:rPr>
            </w:pPr>
          </w:p>
        </w:tc>
      </w:tr>
      <w:tr w:rsidR="00702EEC">
        <w:trPr>
          <w:cantSplit/>
          <w:trHeight w:val="79"/>
          <w:jc w:val="center"/>
        </w:trPr>
        <w:tc>
          <w:tcPr>
            <w:tcW w:w="2516" w:type="dxa"/>
            <w:vMerge/>
            <w:tcBorders>
              <w:bottom w:val="single" w:sz="4" w:space="0" w:color="auto"/>
            </w:tcBorders>
          </w:tcPr>
          <w:p w:rsidR="00702EEC" w:rsidRDefault="00702EEC">
            <w:pPr>
              <w:rPr>
                <w:b/>
                <w:sz w:val="22"/>
              </w:rPr>
            </w:pPr>
          </w:p>
        </w:tc>
        <w:tc>
          <w:tcPr>
            <w:tcW w:w="3975" w:type="dxa"/>
            <w:vMerge/>
            <w:tcBorders>
              <w:bottom w:val="single" w:sz="4" w:space="0" w:color="auto"/>
            </w:tcBorders>
          </w:tcPr>
          <w:p w:rsidR="00702EEC" w:rsidRDefault="00702EEC">
            <w:pPr>
              <w:ind w:left="360" w:hanging="360"/>
              <w:rPr>
                <w:b/>
                <w:sz w:val="22"/>
              </w:rPr>
            </w:pPr>
          </w:p>
        </w:tc>
        <w:tc>
          <w:tcPr>
            <w:tcW w:w="2160" w:type="dxa"/>
            <w:tcBorders>
              <w:bottom w:val="single" w:sz="4" w:space="0" w:color="auto"/>
            </w:tcBorders>
            <w:vAlign w:val="center"/>
          </w:tcPr>
          <w:p w:rsidR="00702EEC" w:rsidRDefault="00702EEC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Last Review Date: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:rsidR="00702EEC" w:rsidRDefault="00702EEC">
            <w:pPr>
              <w:jc w:val="center"/>
              <w:rPr>
                <w:b/>
                <w:sz w:val="22"/>
                <w:lang w:eastAsia="zh-CN"/>
              </w:rPr>
            </w:pPr>
          </w:p>
          <w:p w:rsidR="00702EEC" w:rsidRDefault="00CC6CCD">
            <w:pPr>
              <w:pStyle w:val="Heading1"/>
              <w:rPr>
                <w:sz w:val="22"/>
              </w:rPr>
            </w:pPr>
            <w:r>
              <w:rPr>
                <w:rFonts w:hint="eastAsia"/>
                <w:sz w:val="22"/>
              </w:rPr>
              <w:t>15 May 2015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vAlign w:val="center"/>
          </w:tcPr>
          <w:p w:rsidR="00702EEC" w:rsidRDefault="00702EEC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Next Review Date:</w:t>
            </w:r>
          </w:p>
        </w:tc>
        <w:tc>
          <w:tcPr>
            <w:tcW w:w="1818" w:type="dxa"/>
            <w:tcBorders>
              <w:bottom w:val="single" w:sz="4" w:space="0" w:color="auto"/>
            </w:tcBorders>
          </w:tcPr>
          <w:p w:rsidR="00702EEC" w:rsidRDefault="00702EEC">
            <w:pPr>
              <w:rPr>
                <w:b/>
                <w:sz w:val="22"/>
              </w:rPr>
            </w:pPr>
          </w:p>
          <w:p w:rsidR="00702EEC" w:rsidRDefault="00CC6CCD">
            <w:pPr>
              <w:jc w:val="center"/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15 May 2018</w:t>
            </w:r>
          </w:p>
        </w:tc>
      </w:tr>
    </w:tbl>
    <w:p w:rsidR="00702EEC" w:rsidRDefault="00702EEC">
      <w:pPr>
        <w:pStyle w:val="Header"/>
        <w:tabs>
          <w:tab w:val="clear" w:pos="4320"/>
          <w:tab w:val="clear" w:pos="8640"/>
        </w:tabs>
      </w:pPr>
    </w:p>
    <w:tbl>
      <w:tblPr>
        <w:tblW w:w="148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26"/>
        <w:gridCol w:w="1782"/>
        <w:gridCol w:w="1790"/>
        <w:gridCol w:w="1969"/>
        <w:gridCol w:w="2148"/>
        <w:gridCol w:w="1074"/>
        <w:gridCol w:w="1253"/>
        <w:gridCol w:w="1074"/>
        <w:gridCol w:w="1350"/>
        <w:gridCol w:w="1774"/>
      </w:tblGrid>
      <w:tr w:rsidR="00702EEC">
        <w:trPr>
          <w:trHeight w:val="175"/>
          <w:jc w:val="center"/>
        </w:trPr>
        <w:tc>
          <w:tcPr>
            <w:tcW w:w="6167" w:type="dxa"/>
            <w:gridSpan w:val="4"/>
            <w:shd w:val="clear" w:color="auto" w:fill="606060"/>
          </w:tcPr>
          <w:p w:rsidR="00702EEC" w:rsidRDefault="00702EEC">
            <w:pPr>
              <w:tabs>
                <w:tab w:val="left" w:pos="560"/>
                <w:tab w:val="center" w:pos="714"/>
              </w:tabs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1. Hazard Identification</w:t>
            </w:r>
          </w:p>
        </w:tc>
        <w:tc>
          <w:tcPr>
            <w:tcW w:w="5549" w:type="dxa"/>
            <w:gridSpan w:val="4"/>
            <w:shd w:val="clear" w:color="auto" w:fill="606060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2. Risk Evaluation</w:t>
            </w:r>
          </w:p>
        </w:tc>
        <w:tc>
          <w:tcPr>
            <w:tcW w:w="3124" w:type="dxa"/>
            <w:gridSpan w:val="2"/>
            <w:shd w:val="clear" w:color="auto" w:fill="606060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3. Risk Control</w:t>
            </w:r>
          </w:p>
        </w:tc>
      </w:tr>
      <w:tr w:rsidR="00702EEC">
        <w:trPr>
          <w:trHeight w:val="148"/>
          <w:jc w:val="center"/>
        </w:trPr>
        <w:tc>
          <w:tcPr>
            <w:tcW w:w="626" w:type="dxa"/>
            <w:tcBorders>
              <w:right w:val="single" w:sz="4" w:space="0" w:color="auto"/>
            </w:tcBorders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1a.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1b.</w:t>
            </w:r>
          </w:p>
        </w:tc>
        <w:tc>
          <w:tcPr>
            <w:tcW w:w="1790" w:type="dxa"/>
            <w:tcBorders>
              <w:left w:val="single" w:sz="4" w:space="0" w:color="auto"/>
            </w:tcBorders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1c.</w:t>
            </w:r>
          </w:p>
        </w:tc>
        <w:tc>
          <w:tcPr>
            <w:tcW w:w="1969" w:type="dxa"/>
            <w:vAlign w:val="center"/>
          </w:tcPr>
          <w:p w:rsidR="00702EEC" w:rsidRDefault="00702EEC">
            <w:pPr>
              <w:tabs>
                <w:tab w:val="left" w:pos="560"/>
                <w:tab w:val="center" w:pos="714"/>
              </w:tabs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1d.</w:t>
            </w:r>
          </w:p>
        </w:tc>
        <w:tc>
          <w:tcPr>
            <w:tcW w:w="2148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2a.</w:t>
            </w:r>
          </w:p>
        </w:tc>
        <w:tc>
          <w:tcPr>
            <w:tcW w:w="1074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2b.</w:t>
            </w:r>
          </w:p>
        </w:tc>
        <w:tc>
          <w:tcPr>
            <w:tcW w:w="1253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2c.</w:t>
            </w:r>
          </w:p>
        </w:tc>
        <w:tc>
          <w:tcPr>
            <w:tcW w:w="1074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2d.</w:t>
            </w:r>
          </w:p>
        </w:tc>
        <w:tc>
          <w:tcPr>
            <w:tcW w:w="1350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3a.</w:t>
            </w:r>
          </w:p>
        </w:tc>
        <w:tc>
          <w:tcPr>
            <w:tcW w:w="1774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3b.</w:t>
            </w:r>
          </w:p>
        </w:tc>
      </w:tr>
      <w:tr w:rsidR="00702EEC">
        <w:trPr>
          <w:trHeight w:val="410"/>
          <w:jc w:val="center"/>
        </w:trPr>
        <w:tc>
          <w:tcPr>
            <w:tcW w:w="626" w:type="dxa"/>
            <w:tcBorders>
              <w:right w:val="single" w:sz="4" w:space="0" w:color="auto"/>
            </w:tcBorders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No.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Work Activity</w:t>
            </w:r>
          </w:p>
        </w:tc>
        <w:tc>
          <w:tcPr>
            <w:tcW w:w="1790" w:type="dxa"/>
            <w:tcBorders>
              <w:left w:val="single" w:sz="4" w:space="0" w:color="auto"/>
            </w:tcBorders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Hazard</w:t>
            </w:r>
          </w:p>
        </w:tc>
        <w:tc>
          <w:tcPr>
            <w:tcW w:w="1969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Possible Accident / Ill Health &amp; Persons-at-Risk</w:t>
            </w:r>
          </w:p>
        </w:tc>
        <w:tc>
          <w:tcPr>
            <w:tcW w:w="2148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Existing Risk Control</w:t>
            </w:r>
          </w:p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(if any)</w:t>
            </w:r>
          </w:p>
        </w:tc>
        <w:tc>
          <w:tcPr>
            <w:tcW w:w="1074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Severity</w:t>
            </w:r>
          </w:p>
        </w:tc>
        <w:tc>
          <w:tcPr>
            <w:tcW w:w="1253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Likelihood</w:t>
            </w:r>
          </w:p>
        </w:tc>
        <w:tc>
          <w:tcPr>
            <w:tcW w:w="1074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Risk Level</w:t>
            </w:r>
          </w:p>
        </w:tc>
        <w:tc>
          <w:tcPr>
            <w:tcW w:w="1350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Additional Risk Control</w:t>
            </w:r>
          </w:p>
        </w:tc>
        <w:tc>
          <w:tcPr>
            <w:tcW w:w="1774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Action Officer, Designation</w:t>
            </w:r>
          </w:p>
          <w:p w:rsidR="00702EEC" w:rsidRDefault="00702EEC">
            <w:pPr>
              <w:spacing w:before="60"/>
              <w:jc w:val="center"/>
              <w:rPr>
                <w:b/>
              </w:rPr>
            </w:pPr>
            <w:r>
              <w:rPr>
                <w:b/>
                <w:sz w:val="20"/>
                <w:szCs w:val="20"/>
              </w:rPr>
              <w:t>(Follow-up date)</w:t>
            </w:r>
          </w:p>
        </w:tc>
      </w:tr>
      <w:tr w:rsidR="00702EEC">
        <w:trPr>
          <w:trHeight w:val="1660"/>
          <w:jc w:val="center"/>
        </w:trPr>
        <w:tc>
          <w:tcPr>
            <w:tcW w:w="626" w:type="dxa"/>
          </w:tcPr>
          <w:p w:rsidR="00702EEC" w:rsidRDefault="00702EE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782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Pre-Lifting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           </w:t>
            </w:r>
          </w:p>
        </w:tc>
        <w:tc>
          <w:tcPr>
            <w:tcW w:w="179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Struck by falling objects</w:t>
            </w:r>
          </w:p>
        </w:tc>
        <w:tc>
          <w:tcPr>
            <w:tcW w:w="1969" w:type="dxa"/>
          </w:tcPr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</w:tc>
        <w:tc>
          <w:tcPr>
            <w:tcW w:w="2148" w:type="dxa"/>
          </w:tcPr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Certificate of testing by an approved person</w:t>
            </w:r>
          </w:p>
          <w:p w:rsidR="003B2DA8" w:rsidRDefault="003B2DA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Crane operations manual and service manual made available</w:t>
            </w:r>
          </w:p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Regular through inspections carried out</w:t>
            </w:r>
          </w:p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Operator trained and competent person appointed</w:t>
            </w:r>
          </w:p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M</w:t>
            </w:r>
            <w:r>
              <w:rPr>
                <w:rFonts w:hint="eastAsia"/>
                <w:sz w:val="20"/>
                <w:szCs w:val="20"/>
                <w:lang w:eastAsia="zh-CN"/>
              </w:rPr>
              <w:t>edium</w:t>
            </w:r>
          </w:p>
        </w:tc>
        <w:tc>
          <w:tcPr>
            <w:tcW w:w="135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Lifting crew is pre-briefed before commencement of work</w:t>
            </w:r>
          </w:p>
          <w:p w:rsidR="00702EEC" w:rsidRDefault="00702EEC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74" w:type="dxa"/>
          </w:tcPr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Supervisor / Crane Operator on site</w:t>
            </w:r>
          </w:p>
        </w:tc>
      </w:tr>
      <w:tr w:rsidR="0074426D" w:rsidTr="007D63C6">
        <w:trPr>
          <w:trHeight w:val="2070"/>
          <w:jc w:val="center"/>
        </w:trPr>
        <w:tc>
          <w:tcPr>
            <w:tcW w:w="626" w:type="dxa"/>
          </w:tcPr>
          <w:p w:rsidR="0074426D" w:rsidRDefault="0074426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1782" w:type="dxa"/>
          </w:tcPr>
          <w:p w:rsidR="0074426D" w:rsidRDefault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Site Preparation</w:t>
            </w:r>
          </w:p>
        </w:tc>
        <w:tc>
          <w:tcPr>
            <w:tcW w:w="1790" w:type="dxa"/>
          </w:tcPr>
          <w:p w:rsidR="0074426D" w:rsidRDefault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Collapse or topple </w:t>
            </w:r>
            <w:r w:rsidR="006C3970">
              <w:rPr>
                <w:sz w:val="20"/>
                <w:szCs w:val="20"/>
              </w:rPr>
              <w:t>of crane</w:t>
            </w:r>
          </w:p>
        </w:tc>
        <w:tc>
          <w:tcPr>
            <w:tcW w:w="1969" w:type="dxa"/>
          </w:tcPr>
          <w:p w:rsidR="0074426D" w:rsidRDefault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</w:tc>
        <w:tc>
          <w:tcPr>
            <w:tcW w:w="2148" w:type="dxa"/>
          </w:tcPr>
          <w:p w:rsidR="0074426D" w:rsidRDefault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Use steel plate </w:t>
            </w:r>
            <w:r>
              <w:rPr>
                <w:rFonts w:hint="eastAsia"/>
                <w:sz w:val="20"/>
                <w:szCs w:val="20"/>
                <w:lang w:eastAsia="zh-CN"/>
              </w:rPr>
              <w:t>/ timb</w:t>
            </w:r>
            <w:r>
              <w:rPr>
                <w:sz w:val="20"/>
                <w:szCs w:val="20"/>
                <w:lang w:eastAsia="zh-CN"/>
              </w:rPr>
              <w:t>er mats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sz w:val="20"/>
                <w:szCs w:val="20"/>
              </w:rPr>
              <w:t>for ground support when required</w:t>
            </w:r>
          </w:p>
          <w:p w:rsidR="0074426D" w:rsidRDefault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Outrigger fully extended</w:t>
            </w:r>
          </w:p>
          <w:p w:rsidR="0074426D" w:rsidRDefault="000D147E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- Lifting area to be barricade, only relevant personnel are allowed to enter the lifting zone</w:t>
            </w:r>
          </w:p>
          <w:p w:rsidR="0074426D" w:rsidRDefault="0074426D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</w:tcPr>
          <w:p w:rsidR="0074426D" w:rsidRDefault="0074426D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</w:tcPr>
          <w:p w:rsidR="0074426D" w:rsidRDefault="0074426D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74426D" w:rsidRDefault="0074426D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M</w:t>
            </w:r>
            <w:r>
              <w:rPr>
                <w:rFonts w:hint="eastAsia"/>
                <w:sz w:val="20"/>
                <w:szCs w:val="20"/>
                <w:lang w:eastAsia="zh-CN"/>
              </w:rPr>
              <w:t>edium</w:t>
            </w:r>
          </w:p>
        </w:tc>
        <w:tc>
          <w:tcPr>
            <w:tcW w:w="1350" w:type="dxa"/>
          </w:tcPr>
          <w:p w:rsidR="0074426D" w:rsidRDefault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Ensure lifting machine is on firm and stable ground</w:t>
            </w:r>
          </w:p>
        </w:tc>
        <w:tc>
          <w:tcPr>
            <w:tcW w:w="1774" w:type="dxa"/>
          </w:tcPr>
          <w:p w:rsidR="0074426D" w:rsidRDefault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Supervisor / Crane Operator on site</w:t>
            </w:r>
          </w:p>
        </w:tc>
      </w:tr>
      <w:tr w:rsidR="000D147E">
        <w:trPr>
          <w:cantSplit/>
          <w:trHeight w:val="943"/>
          <w:jc w:val="center"/>
        </w:trPr>
        <w:tc>
          <w:tcPr>
            <w:tcW w:w="626" w:type="dxa"/>
            <w:vMerge w:val="restart"/>
          </w:tcPr>
          <w:p w:rsidR="000D147E" w:rsidRDefault="000D147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 </w:t>
            </w:r>
          </w:p>
        </w:tc>
        <w:tc>
          <w:tcPr>
            <w:tcW w:w="1782" w:type="dxa"/>
            <w:vMerge w:val="restart"/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Operation</w:t>
            </w:r>
          </w:p>
          <w:p w:rsidR="000D147E" w:rsidRDefault="000D147E">
            <w:pPr>
              <w:rPr>
                <w:sz w:val="20"/>
                <w:szCs w:val="20"/>
              </w:rPr>
            </w:pPr>
          </w:p>
          <w:p w:rsidR="000D147E" w:rsidRDefault="000D147E" w:rsidP="00AE3A08">
            <w:pPr>
              <w:rPr>
                <w:sz w:val="20"/>
                <w:szCs w:val="20"/>
              </w:rPr>
            </w:pPr>
          </w:p>
        </w:tc>
        <w:tc>
          <w:tcPr>
            <w:tcW w:w="1790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Failing of lifting equipment</w:t>
            </w:r>
          </w:p>
        </w:tc>
        <w:tc>
          <w:tcPr>
            <w:tcW w:w="1969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</w:tc>
        <w:tc>
          <w:tcPr>
            <w:tcW w:w="2148" w:type="dxa"/>
            <w:tcBorders>
              <w:bottom w:val="single" w:sz="4" w:space="0" w:color="auto"/>
            </w:tcBorders>
          </w:tcPr>
          <w:p w:rsidR="000D147E" w:rsidRDefault="000D147E" w:rsidP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  <w:r w:rsidR="00FD384A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All lifting equipment are tested by approved person and has valid certificate</w:t>
            </w:r>
          </w:p>
          <w:p w:rsidR="000D147E" w:rsidRDefault="000D147E" w:rsidP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Ensure LM for lorry/mobile crane are valid </w:t>
            </w:r>
          </w:p>
          <w:p w:rsidR="000D147E" w:rsidRDefault="000D147E" w:rsidP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Riggers to ensure lifting gears use are in compliance to weight of machine</w:t>
            </w:r>
          </w:p>
          <w:p w:rsidR="000D147E" w:rsidRDefault="000D147E" w:rsidP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No defective gears allowed</w:t>
            </w:r>
          </w:p>
          <w:p w:rsidR="000D147E" w:rsidRDefault="000D147E" w:rsidP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Never stand close or under the load</w:t>
            </w:r>
          </w:p>
          <w:p w:rsidR="000D147E" w:rsidRDefault="000D147E" w:rsidP="0074426D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  <w:tcBorders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While moving or slewing the crane, try not to jerk the load</w:t>
            </w:r>
          </w:p>
        </w:tc>
        <w:tc>
          <w:tcPr>
            <w:tcW w:w="1774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Supervisor on site</w:t>
            </w:r>
          </w:p>
        </w:tc>
      </w:tr>
      <w:tr w:rsidR="000D147E">
        <w:trPr>
          <w:cantSplit/>
          <w:trHeight w:val="943"/>
          <w:jc w:val="center"/>
        </w:trPr>
        <w:tc>
          <w:tcPr>
            <w:tcW w:w="626" w:type="dxa"/>
            <w:vMerge/>
          </w:tcPr>
          <w:p w:rsidR="000D147E" w:rsidRDefault="000D147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82" w:type="dxa"/>
            <w:vMerge/>
          </w:tcPr>
          <w:p w:rsidR="000D147E" w:rsidRDefault="000D147E">
            <w:pPr>
              <w:rPr>
                <w:sz w:val="20"/>
                <w:lang w:eastAsia="zh-CN"/>
              </w:rPr>
            </w:pPr>
          </w:p>
        </w:tc>
        <w:tc>
          <w:tcPr>
            <w:tcW w:w="1790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Overloading</w:t>
            </w:r>
          </w:p>
        </w:tc>
        <w:tc>
          <w:tcPr>
            <w:tcW w:w="1969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</w:tc>
        <w:tc>
          <w:tcPr>
            <w:tcW w:w="2148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Ensure overloading alarm device is functioning</w:t>
            </w:r>
          </w:p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No lifting beyond SWL</w:t>
            </w:r>
          </w:p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Load weight should be known</w:t>
            </w:r>
          </w:p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  <w:tcBorders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M</w:t>
            </w:r>
            <w:r>
              <w:rPr>
                <w:rFonts w:hint="eastAsia"/>
                <w:sz w:val="20"/>
                <w:szCs w:val="20"/>
                <w:lang w:eastAsia="zh-CN"/>
              </w:rPr>
              <w:t>edium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Ensure loads, capacity of lifting arm and reach are within limits, when in doubt, always use a higher capacity crane</w:t>
            </w:r>
          </w:p>
          <w:p w:rsidR="000D147E" w:rsidRDefault="000D147E">
            <w:pPr>
              <w:rPr>
                <w:sz w:val="20"/>
                <w:szCs w:val="20"/>
              </w:rPr>
            </w:pPr>
          </w:p>
        </w:tc>
        <w:tc>
          <w:tcPr>
            <w:tcW w:w="1774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Supervisor on site</w:t>
            </w:r>
          </w:p>
        </w:tc>
      </w:tr>
      <w:tr w:rsidR="000D147E" w:rsidTr="00FD384A">
        <w:trPr>
          <w:cantSplit/>
          <w:trHeight w:val="2517"/>
          <w:jc w:val="center"/>
        </w:trPr>
        <w:tc>
          <w:tcPr>
            <w:tcW w:w="626" w:type="dxa"/>
            <w:vMerge/>
          </w:tcPr>
          <w:p w:rsidR="000D147E" w:rsidRDefault="000D147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82" w:type="dxa"/>
            <w:vMerge/>
          </w:tcPr>
          <w:p w:rsidR="000D147E" w:rsidRDefault="000D147E">
            <w:pPr>
              <w:rPr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Stuck by objects due to unsafe slinging, rigging</w:t>
            </w:r>
          </w:p>
        </w:tc>
        <w:tc>
          <w:tcPr>
            <w:tcW w:w="1969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</w:tc>
        <w:tc>
          <w:tcPr>
            <w:tcW w:w="2148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Entire lifting crew is trained and to have relevant skill, certificate and experiences required to carry out tasks</w:t>
            </w:r>
          </w:p>
          <w:p w:rsidR="000D147E" w:rsidRDefault="00315E5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Load shall be securely slug, properly balanced and trimmed to prevent dislodgment</w:t>
            </w:r>
          </w:p>
          <w:p w:rsidR="000D147E" w:rsidRDefault="0089643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Ensure load is rig at it centre of gravity</w:t>
            </w:r>
          </w:p>
          <w:p w:rsidR="00896432" w:rsidRDefault="00896432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M</w:t>
            </w:r>
            <w:r>
              <w:rPr>
                <w:rFonts w:hint="eastAsia"/>
                <w:sz w:val="20"/>
                <w:szCs w:val="20"/>
                <w:lang w:eastAsia="zh-CN"/>
              </w:rPr>
              <w:t>edium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Communication through hand signal by Eric Wong personnel only</w:t>
            </w:r>
          </w:p>
        </w:tc>
        <w:tc>
          <w:tcPr>
            <w:tcW w:w="1774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Supervisor on site</w:t>
            </w:r>
          </w:p>
        </w:tc>
      </w:tr>
      <w:tr w:rsidR="000D147E">
        <w:trPr>
          <w:cantSplit/>
          <w:trHeight w:val="340"/>
          <w:jc w:val="center"/>
        </w:trPr>
        <w:tc>
          <w:tcPr>
            <w:tcW w:w="626" w:type="dxa"/>
            <w:vMerge/>
            <w:tcBorders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82" w:type="dxa"/>
            <w:vMerge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 caught by or in between loose part of sling or lifting gears</w:t>
            </w:r>
          </w:p>
        </w:tc>
        <w:tc>
          <w:tcPr>
            <w:tcW w:w="1969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Arm or Hand Injury</w:t>
            </w:r>
          </w:p>
        </w:tc>
        <w:tc>
          <w:tcPr>
            <w:tcW w:w="2148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Keep hands off loose part of sling or lifting gears</w:t>
            </w:r>
          </w:p>
          <w:p w:rsidR="00595796" w:rsidRDefault="00595796" w:rsidP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Ensure signalman give proper means of signal to the operator</w:t>
            </w:r>
          </w:p>
          <w:p w:rsidR="00B538E6" w:rsidRDefault="000D147E" w:rsidP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Glove to be provided and worn</w:t>
            </w:r>
          </w:p>
        </w:tc>
        <w:tc>
          <w:tcPr>
            <w:tcW w:w="1074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Moderate</w:t>
            </w:r>
          </w:p>
        </w:tc>
        <w:tc>
          <w:tcPr>
            <w:tcW w:w="1253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Occasional</w:t>
            </w:r>
          </w:p>
        </w:tc>
        <w:tc>
          <w:tcPr>
            <w:tcW w:w="1074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Good coordination between workers</w:t>
            </w:r>
          </w:p>
        </w:tc>
        <w:tc>
          <w:tcPr>
            <w:tcW w:w="1774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Supervisor on site</w:t>
            </w:r>
          </w:p>
        </w:tc>
      </w:tr>
      <w:tr w:rsidR="00702EEC" w:rsidTr="00B538E6">
        <w:trPr>
          <w:cantSplit/>
          <w:trHeight w:val="70"/>
          <w:jc w:val="center"/>
        </w:trPr>
        <w:tc>
          <w:tcPr>
            <w:tcW w:w="6167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6899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177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02EEC" w:rsidRDefault="00702EEC">
            <w:pPr>
              <w:rPr>
                <w:sz w:val="20"/>
                <w:szCs w:val="20"/>
              </w:rPr>
            </w:pPr>
          </w:p>
        </w:tc>
      </w:tr>
      <w:tr w:rsidR="00702EEC">
        <w:trPr>
          <w:cantSplit/>
          <w:trHeight w:val="120"/>
          <w:jc w:val="center"/>
        </w:trPr>
        <w:tc>
          <w:tcPr>
            <w:tcW w:w="626" w:type="dxa"/>
          </w:tcPr>
          <w:p w:rsidR="00702EEC" w:rsidRDefault="00702EE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82" w:type="dxa"/>
          </w:tcPr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1790" w:type="dxa"/>
          </w:tcPr>
          <w:p w:rsidR="006C3970" w:rsidRDefault="006C397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Movement of load</w:t>
            </w:r>
          </w:p>
        </w:tc>
        <w:tc>
          <w:tcPr>
            <w:tcW w:w="1969" w:type="dxa"/>
          </w:tcPr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2148" w:type="dxa"/>
          </w:tcPr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Appointed and trained signalman, riggers and lifting supervisors on site</w:t>
            </w:r>
          </w:p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Taglines should be used to control the swing motion</w:t>
            </w:r>
          </w:p>
          <w:p w:rsidR="00EC5D45" w:rsidRDefault="00EC5D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Clear obstruction and unauthorised personnel in way of lifting path</w:t>
            </w:r>
          </w:p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Never stand close or under the suspended load an</w:t>
            </w:r>
            <w:r w:rsidR="00EC5D45">
              <w:rPr>
                <w:sz w:val="20"/>
                <w:szCs w:val="20"/>
              </w:rPr>
              <w:t>d away from possible swing path</w:t>
            </w:r>
          </w:p>
          <w:p w:rsidR="00702EEC" w:rsidRDefault="00FA0F34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- PPE (</w:t>
            </w:r>
            <w:proofErr w:type="spellStart"/>
            <w:r>
              <w:rPr>
                <w:sz w:val="20"/>
                <w:szCs w:val="20"/>
              </w:rPr>
              <w:t>etc</w:t>
            </w:r>
            <w:proofErr w:type="spellEnd"/>
            <w:r>
              <w:rPr>
                <w:sz w:val="20"/>
                <w:szCs w:val="20"/>
              </w:rPr>
              <w:t>…</w:t>
            </w:r>
            <w:r w:rsidR="00702EEC">
              <w:rPr>
                <w:sz w:val="20"/>
                <w:szCs w:val="20"/>
              </w:rPr>
              <w:t xml:space="preserve"> safety helmet,</w:t>
            </w:r>
            <w:r w:rsidR="00702EEC"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 w:rsidR="00702EEC">
              <w:rPr>
                <w:sz w:val="20"/>
                <w:szCs w:val="20"/>
              </w:rPr>
              <w:t xml:space="preserve">safety </w:t>
            </w:r>
            <w:r w:rsidR="00702EEC">
              <w:rPr>
                <w:rFonts w:hint="eastAsia"/>
                <w:sz w:val="20"/>
                <w:szCs w:val="20"/>
                <w:lang w:eastAsia="zh-CN"/>
              </w:rPr>
              <w:t>shoe) provided and put on.</w:t>
            </w:r>
          </w:p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35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Signalman to position himself to be visible to crane operator using hand signalling method or via walkie-talkie</w:t>
            </w:r>
          </w:p>
        </w:tc>
        <w:tc>
          <w:tcPr>
            <w:tcW w:w="1774" w:type="dxa"/>
          </w:tcPr>
          <w:p w:rsidR="00702EEC" w:rsidRDefault="007C064B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 xml:space="preserve">Lifting Supervisor  </w:t>
            </w:r>
            <w:r w:rsidR="00702EEC">
              <w:rPr>
                <w:sz w:val="20"/>
                <w:szCs w:val="20"/>
              </w:rPr>
              <w:t>on site</w:t>
            </w:r>
          </w:p>
        </w:tc>
      </w:tr>
      <w:tr w:rsidR="00702EEC">
        <w:trPr>
          <w:cantSplit/>
          <w:trHeight w:val="2694"/>
          <w:jc w:val="center"/>
        </w:trPr>
        <w:tc>
          <w:tcPr>
            <w:tcW w:w="626" w:type="dxa"/>
            <w:vMerge w:val="restart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rFonts w:hint="eastAsia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782" w:type="dxa"/>
            <w:vMerge w:val="restart"/>
          </w:tcPr>
          <w:p w:rsidR="00702EEC" w:rsidRDefault="00793EDB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Working at height on top</w:t>
            </w:r>
            <w:r w:rsidR="00702EEC">
              <w:rPr>
                <w:rFonts w:hint="eastAsia"/>
                <w:sz w:val="20"/>
                <w:szCs w:val="20"/>
                <w:lang w:eastAsia="zh-CN"/>
              </w:rPr>
              <w:t xml:space="preserve"> platform </w:t>
            </w:r>
          </w:p>
        </w:tc>
        <w:tc>
          <w:tcPr>
            <w:tcW w:w="179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969" w:type="dxa"/>
          </w:tcPr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or Death</w:t>
            </w:r>
          </w:p>
        </w:tc>
        <w:tc>
          <w:tcPr>
            <w:tcW w:w="2148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 xml:space="preserve">- 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Workers working at height to wear safety helmet, safety </w:t>
            </w:r>
            <w:r w:rsidR="00B538E6">
              <w:rPr>
                <w:rFonts w:hint="eastAsia"/>
                <w:sz w:val="20"/>
                <w:szCs w:val="20"/>
                <w:lang w:eastAsia="zh-CN"/>
              </w:rPr>
              <w:t>harness</w:t>
            </w:r>
          </w:p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- Ensure that safety harness </w:t>
            </w:r>
            <w:r w:rsidR="00B538E6">
              <w:rPr>
                <w:sz w:val="20"/>
                <w:szCs w:val="20"/>
                <w:lang w:eastAsia="zh-CN"/>
              </w:rPr>
              <w:t xml:space="preserve">use 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are </w:t>
            </w:r>
            <w:r>
              <w:rPr>
                <w:sz w:val="20"/>
                <w:szCs w:val="20"/>
                <w:lang w:eastAsia="zh-CN"/>
              </w:rPr>
              <w:t xml:space="preserve">in good working condition, 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properly strapped on and hook to strong anchorage point at all time                   </w:t>
            </w:r>
          </w:p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- Practice good housekeeping </w:t>
            </w:r>
          </w:p>
          <w:p w:rsidR="00702EEC" w:rsidRDefault="00702EEC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M</w:t>
            </w:r>
            <w:r>
              <w:rPr>
                <w:rFonts w:hint="eastAsia"/>
                <w:sz w:val="20"/>
                <w:szCs w:val="20"/>
                <w:lang w:eastAsia="zh-CN"/>
              </w:rPr>
              <w:t>edium</w:t>
            </w:r>
          </w:p>
        </w:tc>
        <w:tc>
          <w:tcPr>
            <w:tcW w:w="135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Close supervision by site supervisor</w:t>
            </w:r>
          </w:p>
        </w:tc>
        <w:tc>
          <w:tcPr>
            <w:tcW w:w="1774" w:type="dxa"/>
            <w:tcBorders>
              <w:right w:val="single" w:sz="4" w:space="0" w:color="auto"/>
            </w:tcBorders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Lifti</w:t>
            </w:r>
            <w:r w:rsidR="007C064B">
              <w:rPr>
                <w:sz w:val="20"/>
                <w:szCs w:val="20"/>
              </w:rPr>
              <w:t xml:space="preserve">ng Supervisor </w:t>
            </w:r>
            <w:r>
              <w:rPr>
                <w:sz w:val="20"/>
                <w:szCs w:val="20"/>
              </w:rPr>
              <w:t>on site</w:t>
            </w:r>
          </w:p>
        </w:tc>
      </w:tr>
      <w:tr w:rsidR="00702EEC">
        <w:trPr>
          <w:cantSplit/>
          <w:trHeight w:val="1787"/>
          <w:jc w:val="center"/>
        </w:trPr>
        <w:tc>
          <w:tcPr>
            <w:tcW w:w="626" w:type="dxa"/>
            <w:vMerge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</w:p>
        </w:tc>
        <w:tc>
          <w:tcPr>
            <w:tcW w:w="1782" w:type="dxa"/>
            <w:vMerge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9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969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148" w:type="dxa"/>
          </w:tcPr>
          <w:p w:rsidR="00C8355A" w:rsidRDefault="00C8355A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Ensure platform is fully rested on the opening slab</w:t>
            </w:r>
          </w:p>
          <w:p w:rsidR="00C8355A" w:rsidRDefault="00C8355A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- Ensure platform is stabilise effectively </w:t>
            </w:r>
            <w:r w:rsidR="00702EEC"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</w:p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- Use strong fastening belt to secure front left and right of platform to building railing to prevent platform swing outward</w:t>
            </w:r>
          </w:p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Major </w:t>
            </w:r>
          </w:p>
        </w:tc>
        <w:tc>
          <w:tcPr>
            <w:tcW w:w="1253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35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Close supervision by site supervisor</w:t>
            </w:r>
          </w:p>
        </w:tc>
        <w:tc>
          <w:tcPr>
            <w:tcW w:w="1774" w:type="dxa"/>
            <w:tcBorders>
              <w:right w:val="single" w:sz="4" w:space="0" w:color="auto"/>
            </w:tcBorders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Lifting Supervisor</w:t>
            </w:r>
            <w:r w:rsidR="007C064B"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sz w:val="20"/>
                <w:szCs w:val="20"/>
                <w:lang w:eastAsia="zh-CN"/>
              </w:rPr>
              <w:t>on site</w:t>
            </w:r>
          </w:p>
        </w:tc>
      </w:tr>
      <w:tr w:rsidR="00702EEC" w:rsidTr="00FA0F34">
        <w:trPr>
          <w:cantSplit/>
          <w:trHeight w:val="1241"/>
          <w:jc w:val="center"/>
        </w:trPr>
        <w:tc>
          <w:tcPr>
            <w:tcW w:w="626" w:type="dxa"/>
            <w:tcBorders>
              <w:bottom w:val="single" w:sz="4" w:space="0" w:color="auto"/>
            </w:tcBorders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782" w:type="dxa"/>
            <w:tcBorders>
              <w:bottom w:val="single" w:sz="4" w:space="0" w:color="auto"/>
            </w:tcBorders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79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969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Cause unexpected danger in term of workers slipping / strike by lightning</w:t>
            </w:r>
          </w:p>
          <w:p w:rsidR="00702EEC" w:rsidRDefault="00702EEC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2148" w:type="dxa"/>
          </w:tcPr>
          <w:p w:rsidR="00702EEC" w:rsidRPr="00FA0F34" w:rsidRDefault="00702EEC" w:rsidP="00FA0F34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To stop work immediately if there is heavy rain / lightning strike</w:t>
            </w: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35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Supervisor to ensure no activity during heavy rain</w:t>
            </w:r>
          </w:p>
          <w:p w:rsidR="00702EEC" w:rsidRDefault="00702EEC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74" w:type="dxa"/>
            <w:tcBorders>
              <w:bottom w:val="single" w:sz="4" w:space="0" w:color="auto"/>
              <w:right w:val="single" w:sz="4" w:space="0" w:color="auto"/>
            </w:tcBorders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Supervisor on site</w:t>
            </w:r>
          </w:p>
        </w:tc>
      </w:tr>
    </w:tbl>
    <w:p w:rsidR="00702EEC" w:rsidRDefault="00702EEC"/>
    <w:sectPr w:rsidR="00702EEC">
      <w:footerReference w:type="even" r:id="rId8"/>
      <w:footerReference w:type="default" r:id="rId9"/>
      <w:pgSz w:w="15840" w:h="12240" w:orient="landscape"/>
      <w:pgMar w:top="1800" w:right="1440" w:bottom="1800" w:left="1440" w:header="720" w:footer="22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62190" w:rsidRDefault="00562190">
      <w:r>
        <w:separator/>
      </w:r>
    </w:p>
  </w:endnote>
  <w:endnote w:type="continuationSeparator" w:id="0">
    <w:p w:rsidR="00562190" w:rsidRDefault="005621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2EEC" w:rsidRDefault="00702EE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702EEC" w:rsidRDefault="00702EEC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2EEC" w:rsidRDefault="00702EE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1E5FC0">
      <w:rPr>
        <w:rStyle w:val="PageNumber"/>
        <w:noProof/>
      </w:rPr>
      <w:t>5</w:t>
    </w:r>
    <w:r>
      <w:rPr>
        <w:rStyle w:val="PageNumber"/>
      </w:rPr>
      <w:fldChar w:fldCharType="end"/>
    </w:r>
  </w:p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99"/>
      <w:gridCol w:w="1361"/>
      <w:gridCol w:w="1661"/>
      <w:gridCol w:w="1439"/>
    </w:tblGrid>
    <w:tr w:rsidR="00702EEC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  <w:tl2br w:val="single" w:sz="4" w:space="0" w:color="auto"/>
          </w:tcBorders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ind w:right="360"/>
            <w:jc w:val="righ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Likelihood</w:t>
          </w:r>
        </w:p>
        <w:p w:rsidR="00702EEC" w:rsidRDefault="00702EEC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Severity</w:t>
          </w:r>
        </w:p>
      </w:tc>
      <w:tc>
        <w:tcPr>
          <w:tcW w:w="1361" w:type="dxa"/>
          <w:tcBorders>
            <w:bottom w:val="single" w:sz="4" w:space="0" w:color="auto"/>
          </w:tcBorders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Remote</w:t>
          </w:r>
        </w:p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(R)</w:t>
          </w:r>
        </w:p>
      </w:tc>
      <w:tc>
        <w:tcPr>
          <w:tcW w:w="1661" w:type="dxa"/>
          <w:tcBorders>
            <w:bottom w:val="single" w:sz="4" w:space="0" w:color="auto"/>
          </w:tcBorders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Occasional</w:t>
          </w:r>
        </w:p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(O)</w:t>
          </w:r>
        </w:p>
      </w:tc>
      <w:tc>
        <w:tcPr>
          <w:tcW w:w="1439" w:type="dxa"/>
          <w:tcBorders>
            <w:bottom w:val="single" w:sz="4" w:space="0" w:color="auto"/>
          </w:tcBorders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Frequent</w:t>
          </w:r>
        </w:p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(F)</w:t>
          </w:r>
        </w:p>
      </w:tc>
    </w:tr>
    <w:tr w:rsidR="00702EEC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Major (Ma)</w:t>
          </w:r>
        </w:p>
      </w:tc>
      <w:tc>
        <w:tcPr>
          <w:tcW w:w="1361" w:type="dxa"/>
          <w:tcBorders>
            <w:bottom w:val="single" w:sz="4" w:space="0" w:color="auto"/>
          </w:tcBorders>
          <w:shd w:val="clear" w:color="auto" w:fill="00FFFF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  <w:tc>
        <w:tcPr>
          <w:tcW w:w="1661" w:type="dxa"/>
          <w:tcBorders>
            <w:bottom w:val="single" w:sz="4" w:space="0" w:color="auto"/>
          </w:tcBorders>
          <w:shd w:val="clear" w:color="auto" w:fill="FFCC99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  <w:tc>
        <w:tcPr>
          <w:tcW w:w="1439" w:type="dxa"/>
          <w:shd w:val="clear" w:color="auto" w:fill="FFCC99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</w:tr>
    <w:tr w:rsidR="00702EEC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Moderate (Mo)</w:t>
          </w:r>
        </w:p>
      </w:tc>
      <w:tc>
        <w:tcPr>
          <w:tcW w:w="1361" w:type="dxa"/>
          <w:tcBorders>
            <w:bottom w:val="single" w:sz="4" w:space="0" w:color="auto"/>
          </w:tcBorders>
          <w:shd w:val="clear" w:color="auto" w:fill="FFFF00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661" w:type="dxa"/>
          <w:tcBorders>
            <w:bottom w:val="single" w:sz="4" w:space="0" w:color="auto"/>
          </w:tcBorders>
          <w:shd w:val="clear" w:color="auto" w:fill="00FFFF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  <w:tc>
        <w:tcPr>
          <w:tcW w:w="1439" w:type="dxa"/>
          <w:tcBorders>
            <w:bottom w:val="single" w:sz="4" w:space="0" w:color="auto"/>
          </w:tcBorders>
          <w:shd w:val="clear" w:color="auto" w:fill="FFCC99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</w:tr>
    <w:tr w:rsidR="00702EEC">
      <w:trPr>
        <w:jc w:val="center"/>
      </w:trPr>
      <w:tc>
        <w:tcPr>
          <w:tcW w:w="2199" w:type="dxa"/>
          <w:tcBorders>
            <w:top w:val="single" w:sz="4" w:space="0" w:color="auto"/>
          </w:tcBorders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Minor (</w:t>
          </w:r>
          <w:proofErr w:type="spellStart"/>
          <w:r>
            <w:rPr>
              <w:color w:val="000000"/>
              <w:sz w:val="20"/>
              <w:szCs w:val="20"/>
            </w:rPr>
            <w:t>Mi</w:t>
          </w:r>
          <w:proofErr w:type="spellEnd"/>
          <w:r>
            <w:rPr>
              <w:color w:val="000000"/>
              <w:sz w:val="20"/>
              <w:szCs w:val="20"/>
            </w:rPr>
            <w:t>)</w:t>
          </w:r>
        </w:p>
      </w:tc>
      <w:tc>
        <w:tcPr>
          <w:tcW w:w="1361" w:type="dxa"/>
          <w:shd w:val="clear" w:color="auto" w:fill="FFFF00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661" w:type="dxa"/>
          <w:shd w:val="clear" w:color="auto" w:fill="FFFF00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439" w:type="dxa"/>
          <w:shd w:val="clear" w:color="auto" w:fill="00FFFF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</w:tr>
  </w:tbl>
  <w:p w:rsidR="00702EEC" w:rsidRDefault="00702EEC">
    <w:pPr>
      <w:pStyle w:val="Footer"/>
      <w:jc w:val="center"/>
      <w:rPr>
        <w:sz w:val="20"/>
        <w:szCs w:val="20"/>
      </w:rPr>
    </w:pPr>
    <w:r>
      <w:rPr>
        <w:sz w:val="20"/>
        <w:szCs w:val="20"/>
      </w:rPr>
      <w:t>H = High Risk, M = Medium Risk, L = Low Risk</w:t>
    </w:r>
  </w:p>
  <w:p w:rsidR="00702EEC" w:rsidRDefault="00702EE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62190" w:rsidRDefault="00562190">
      <w:r>
        <w:separator/>
      </w:r>
    </w:p>
  </w:footnote>
  <w:footnote w:type="continuationSeparator" w:id="0">
    <w:p w:rsidR="00562190" w:rsidRDefault="005621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1C5474"/>
    <w:multiLevelType w:val="hybridMultilevel"/>
    <w:tmpl w:val="B2F4D53A"/>
    <w:lvl w:ilvl="0" w:tplc="ABE0556E">
      <w:start w:val="3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AF3B54"/>
    <w:multiLevelType w:val="hybridMultilevel"/>
    <w:tmpl w:val="917A9222"/>
    <w:lvl w:ilvl="0" w:tplc="0FB045A0">
      <w:start w:val="3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applyBreakingRules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8355A"/>
    <w:rsid w:val="00046920"/>
    <w:rsid w:val="00093B3F"/>
    <w:rsid w:val="000D147E"/>
    <w:rsid w:val="000E4153"/>
    <w:rsid w:val="00136C3D"/>
    <w:rsid w:val="00140EB7"/>
    <w:rsid w:val="001E5FC0"/>
    <w:rsid w:val="00262844"/>
    <w:rsid w:val="00315E50"/>
    <w:rsid w:val="0033775E"/>
    <w:rsid w:val="0037161C"/>
    <w:rsid w:val="00382E03"/>
    <w:rsid w:val="003B2DA8"/>
    <w:rsid w:val="00466656"/>
    <w:rsid w:val="004A7E99"/>
    <w:rsid w:val="004C53CD"/>
    <w:rsid w:val="004F1499"/>
    <w:rsid w:val="00562190"/>
    <w:rsid w:val="00595796"/>
    <w:rsid w:val="00617027"/>
    <w:rsid w:val="00685500"/>
    <w:rsid w:val="00687225"/>
    <w:rsid w:val="006C3970"/>
    <w:rsid w:val="006D1069"/>
    <w:rsid w:val="006E50DF"/>
    <w:rsid w:val="00702EEC"/>
    <w:rsid w:val="0074426D"/>
    <w:rsid w:val="00782CE5"/>
    <w:rsid w:val="00793EDB"/>
    <w:rsid w:val="007C064B"/>
    <w:rsid w:val="00884F49"/>
    <w:rsid w:val="00896432"/>
    <w:rsid w:val="008D4E70"/>
    <w:rsid w:val="008E5194"/>
    <w:rsid w:val="009C7FA5"/>
    <w:rsid w:val="00B538E6"/>
    <w:rsid w:val="00B7080E"/>
    <w:rsid w:val="00C6621A"/>
    <w:rsid w:val="00C8355A"/>
    <w:rsid w:val="00CA685B"/>
    <w:rsid w:val="00CC6CCD"/>
    <w:rsid w:val="00CD5F8D"/>
    <w:rsid w:val="00DD53EF"/>
    <w:rsid w:val="00EC5D45"/>
    <w:rsid w:val="00EC6267"/>
    <w:rsid w:val="00F1207D"/>
    <w:rsid w:val="00F32C29"/>
    <w:rsid w:val="00FA0F34"/>
    <w:rsid w:val="00FD3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4A2E59-350C-4208-B8DA-37D59AA6D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styleId="BalloonText">
    <w:name w:val="Balloon Text"/>
    <w:basedOn w:val="Normal"/>
    <w:link w:val="BalloonTextChar"/>
    <w:uiPriority w:val="99"/>
    <w:semiHidden/>
    <w:unhideWhenUsed/>
    <w:rsid w:val="00140EB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40EB7"/>
    <w:rPr>
      <w:rFonts w:ascii="Segoe UI" w:hAnsi="Segoe UI" w:cs="Segoe UI"/>
      <w:sz w:val="18"/>
      <w:szCs w:val="18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AA2028-9272-4540-A811-5C932613E3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761</Words>
  <Characters>3989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ASSESSMENT FORM</vt:lpstr>
    </vt:vector>
  </TitlesOfParts>
  <Company>HOME</Company>
  <LinksUpToDate>false</LinksUpToDate>
  <CharactersWithSpaces>4741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ASSESSMENT FORM</dc:title>
  <dc:subject/>
  <dc:creator>Tan Eng Hui</dc:creator>
  <cp:keywords/>
  <dc:description/>
  <cp:lastModifiedBy>ZailaniB</cp:lastModifiedBy>
  <cp:revision>2</cp:revision>
  <cp:lastPrinted>2017-01-24T01:42:00Z</cp:lastPrinted>
  <dcterms:created xsi:type="dcterms:W3CDTF">2017-02-16T05:12:00Z</dcterms:created>
  <dcterms:modified xsi:type="dcterms:W3CDTF">2017-02-16T05:12:00Z</dcterms:modified>
</cp:coreProperties>
</file>