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1BAAAAF9" w:rsidP="56271807" w:rsidRDefault="1BAAAAF9" w14:paraId="14A7A99E" w14:textId="576EB7B0">
      <w:pPr>
        <w:spacing w:after="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271807" w:rsidR="0872F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PROYECTO DE INGENIERIA DE SOFTWARE</w:t>
      </w:r>
    </w:p>
    <w:p w:rsidR="1BAAAAF9" w:rsidP="56271807" w:rsidRDefault="1BAAAAF9" w14:paraId="5BBF09AC" w14:textId="46B67967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AAAAF9" w:rsidP="56271807" w:rsidRDefault="1BAAAAF9" w14:paraId="0C044743" w14:textId="1F8CF425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AAAAF9" w:rsidP="56271807" w:rsidRDefault="1BAAAAF9" w14:paraId="2F2922D0" w14:textId="2B213353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</w:p>
    <w:p w:rsidR="1BAAAAF9" w:rsidP="56271807" w:rsidRDefault="1BAAAAF9" w14:paraId="078F1EEA" w14:textId="019F2EE5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271807" w:rsidR="0872F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AUTORES</w:t>
      </w:r>
    </w:p>
    <w:p w:rsidR="1BAAAAF9" w:rsidP="56271807" w:rsidRDefault="1BAAAAF9" w14:paraId="1C16E50D" w14:textId="64CE6E9E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271807" w:rsidR="0872F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KEVIN IVAN FLOREZ BARRERO</w:t>
      </w:r>
    </w:p>
    <w:p w:rsidR="1BAAAAF9" w:rsidP="56271807" w:rsidRDefault="1BAAAAF9" w14:paraId="7B1958CE" w14:textId="1A8C553D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271807" w:rsidR="0872F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JORGE SOTO TORRADO</w:t>
      </w:r>
    </w:p>
    <w:p w:rsidR="1BAAAAF9" w:rsidP="56271807" w:rsidRDefault="1BAAAAF9" w14:paraId="0C65DF0E" w14:textId="494A3479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62A87" w:rsidR="0872F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RICARDO ARIAS MARTÍNEZ </w:t>
      </w:r>
    </w:p>
    <w:p w:rsidR="1BAAAAF9" w:rsidP="56271807" w:rsidRDefault="1BAAAAF9" w14:paraId="4C75B586" w14:textId="17029104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AAAAF9" w:rsidP="56271807" w:rsidRDefault="1BAAAAF9" w14:paraId="195E57C0" w14:textId="31344D09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AAAAF9" w:rsidP="56271807" w:rsidRDefault="1BAAAAF9" w14:paraId="068998F0" w14:textId="24A9561D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AAAAF9" w:rsidP="56271807" w:rsidRDefault="1BAAAAF9" w14:paraId="13E165BF" w14:textId="521CD2E7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271807" w:rsidR="0872F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Universidad de Pamplona</w:t>
      </w:r>
    </w:p>
    <w:p w:rsidR="1BAAAAF9" w:rsidP="56271807" w:rsidRDefault="1BAAAAF9" w14:paraId="73561170" w14:textId="1FEEF866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271807" w:rsidR="0872F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Facultad de Ingenierías y Arquitectura</w:t>
      </w:r>
    </w:p>
    <w:p w:rsidR="1BAAAAF9" w:rsidP="56271807" w:rsidRDefault="1BAAAAF9" w14:paraId="6EB3F68D" w14:textId="5229B2B5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271807" w:rsidR="0872F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Ingeniería de Sistemas</w:t>
      </w:r>
    </w:p>
    <w:p w:rsidR="1BAAAAF9" w:rsidP="56271807" w:rsidRDefault="1BAAAAF9" w14:paraId="26EA7867" w14:textId="48D25CAE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271807" w:rsidR="0872F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Villa del Rosario – Norte de Santander</w:t>
      </w:r>
    </w:p>
    <w:p w:rsidR="1BAAAAF9" w:rsidP="56271807" w:rsidRDefault="1BAAAAF9" w14:paraId="5DF16A99" w14:textId="6B21B2FC">
      <w:pPr>
        <w:jc w:val="center"/>
      </w:pPr>
      <w:r w:rsidRPr="7B162A87" w:rsidR="0872F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2025</w:t>
      </w:r>
    </w:p>
    <w:p w:rsidR="7B162A87" w:rsidP="7B162A87" w:rsidRDefault="7B162A87" w14:paraId="2EB76014" w14:textId="1AA33E1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B162A87" w:rsidP="7B162A87" w:rsidRDefault="7B162A87" w14:paraId="788FB6EC" w14:textId="409C312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DE57D4F" w:rsidP="7B162A87" w:rsidRDefault="6DE57D4F" w14:paraId="78BB53B8" w14:textId="71876D9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B162A87" w:rsidR="6DE57D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Requisitos no funcionales</w:t>
      </w:r>
    </w:p>
    <w:p w:rsidR="7B162A87" w:rsidP="7B162A87" w:rsidRDefault="7B162A87" w14:paraId="24ACF377" w14:textId="7E7A7FB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2325"/>
        <w:gridCol w:w="6315"/>
      </w:tblGrid>
      <w:tr xmlns:wp14="http://schemas.microsoft.com/office/word/2010/wordml" w:rsidTr="4F492B63" w14:paraId="57A7C566" wp14:textId="77777777">
        <w:tc>
          <w:tcPr>
            <w:tcW w:w="2325" w:type="dxa"/>
            <w:tcMar/>
          </w:tcPr>
          <w:p w14:paraId="1FEEFC51" wp14:textId="77777777">
            <w:r>
              <w:t>NFR–&lt;id&gt;</w:t>
            </w:r>
          </w:p>
        </w:tc>
        <w:tc>
          <w:tcPr>
            <w:tcW w:w="6315" w:type="dxa"/>
            <w:tcMar/>
          </w:tcPr>
          <w:p w14:paraId="684C9008" wp14:textId="77777777">
            <w:r>
              <w:t>NFR–01: Rendimiento en Tiempo Real</w:t>
            </w:r>
          </w:p>
        </w:tc>
      </w:tr>
      <w:tr xmlns:wp14="http://schemas.microsoft.com/office/word/2010/wordml" w:rsidTr="4F492B63" w14:paraId="1FD78934" wp14:textId="77777777">
        <w:tc>
          <w:tcPr>
            <w:tcW w:w="2325" w:type="dxa"/>
            <w:tcMar/>
          </w:tcPr>
          <w:p w14:paraId="745F5C4E" wp14:textId="77777777">
            <w:r>
              <w:t>Versión</w:t>
            </w:r>
          </w:p>
        </w:tc>
        <w:tc>
          <w:tcPr>
            <w:tcW w:w="6315" w:type="dxa"/>
            <w:tcMar/>
          </w:tcPr>
          <w:p w14:paraId="34B281EF" wp14:textId="77777777">
            <w:r>
              <w:t>1.0 (13/05/2025)</w:t>
            </w:r>
          </w:p>
        </w:tc>
      </w:tr>
      <w:tr xmlns:wp14="http://schemas.microsoft.com/office/word/2010/wordml" w:rsidTr="4F492B63" w14:paraId="5BA88DCB" wp14:textId="77777777">
        <w:tc>
          <w:tcPr>
            <w:tcW w:w="2325" w:type="dxa"/>
            <w:tcMar/>
          </w:tcPr>
          <w:p w14:paraId="41B09B17" wp14:textId="77777777">
            <w:r>
              <w:t>Autores</w:t>
            </w:r>
          </w:p>
        </w:tc>
        <w:tc>
          <w:tcPr>
            <w:tcW w:w="6315" w:type="dxa"/>
            <w:tcMar/>
          </w:tcPr>
          <w:p w14:paraId="3AB1AC6D" wp14:textId="038E3B7B">
            <w:r w:rsidR="1BAAAAF9">
              <w:rPr/>
              <w:t xml:space="preserve">• Kevin Ivan Florez </w:t>
            </w:r>
          </w:p>
        </w:tc>
      </w:tr>
      <w:tr xmlns:wp14="http://schemas.microsoft.com/office/word/2010/wordml" w:rsidTr="4F492B63" w14:paraId="37EFA93C" wp14:textId="77777777">
        <w:tc>
          <w:tcPr>
            <w:tcW w:w="2325" w:type="dxa"/>
            <w:tcMar/>
          </w:tcPr>
          <w:p w14:paraId="04BAE2EE" wp14:textId="77777777">
            <w:r>
              <w:t>Fuentes</w:t>
            </w:r>
          </w:p>
        </w:tc>
        <w:tc>
          <w:tcPr>
            <w:tcW w:w="6315" w:type="dxa"/>
            <w:tcMar/>
          </w:tcPr>
          <w:p w:rsidP="7B162A87" w14:paraId="1CEC42FD" wp14:textId="47DBB2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B162A87">
              <w:rPr/>
              <w:t xml:space="preserve">• </w:t>
            </w:r>
            <w:r w:rsidR="6F90316E">
              <w:rPr/>
              <w:t xml:space="preserve">referencia  </w:t>
            </w:r>
            <w:r w:rsidRPr="7B162A87" w:rsidR="6F90316E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IEEE Std 1234-2023 – IEEE Standard for Real-Time Video Processing Systems.</w:t>
            </w:r>
          </w:p>
        </w:tc>
      </w:tr>
      <w:tr xmlns:wp14="http://schemas.microsoft.com/office/word/2010/wordml" w:rsidTr="4F492B63" w14:paraId="7C3D0E2D" wp14:textId="77777777">
        <w:tc>
          <w:tcPr>
            <w:tcW w:w="2325" w:type="dxa"/>
            <w:tcMar/>
          </w:tcPr>
          <w:p w14:paraId="794FBAAD" wp14:textId="77777777">
            <w:r>
              <w:t>Objetivos asociados</w:t>
            </w:r>
          </w:p>
        </w:tc>
        <w:tc>
          <w:tcPr>
            <w:tcW w:w="6315" w:type="dxa"/>
            <w:tcMar/>
          </w:tcPr>
          <w:p w14:paraId="161295DD" wp14:textId="0854CBD2">
            <w:r w:rsidR="4F492B63">
              <w:rPr/>
              <w:t>OBJ-1 O</w:t>
            </w:r>
            <w:r w:rsidR="74DD14F0">
              <w:rPr/>
              <w:t>BJ-3</w:t>
            </w:r>
          </w:p>
        </w:tc>
      </w:tr>
      <w:tr xmlns:wp14="http://schemas.microsoft.com/office/word/2010/wordml" w:rsidTr="4F492B63" w14:paraId="716F8A7C" wp14:textId="77777777">
        <w:tc>
          <w:tcPr>
            <w:tcW w:w="2325" w:type="dxa"/>
            <w:tcMar/>
          </w:tcPr>
          <w:p w14:paraId="70F866F4" wp14:textId="77777777">
            <w:r>
              <w:t>Requisitos asociados</w:t>
            </w:r>
          </w:p>
        </w:tc>
        <w:tc>
          <w:tcPr>
            <w:tcW w:w="6315" w:type="dxa"/>
            <w:tcMar/>
          </w:tcPr>
          <w:p w14:paraId="21E6B4CF" wp14:textId="1172E013">
            <w:r w:rsidR="7B162A87">
              <w:rPr/>
              <w:t>RF-</w:t>
            </w:r>
            <w:r w:rsidR="234C6A68">
              <w:rPr/>
              <w:t>01 Captura</w:t>
            </w:r>
            <w:r w:rsidRPr="7B162A87" w:rsidR="61555337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de </w:t>
            </w:r>
            <w:r w:rsidRPr="7B162A87" w:rsidR="61555337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imágenes</w:t>
            </w:r>
            <w:r w:rsidRPr="7B162A87" w:rsidR="61555337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y video</w:t>
            </w:r>
          </w:p>
        </w:tc>
      </w:tr>
      <w:tr xmlns:wp14="http://schemas.microsoft.com/office/word/2010/wordml" w:rsidTr="4F492B63" w14:paraId="5B30B422" wp14:textId="77777777">
        <w:tc>
          <w:tcPr>
            <w:tcW w:w="2325" w:type="dxa"/>
            <w:tcMar/>
          </w:tcPr>
          <w:p w14:paraId="7CF7CAE3" wp14:textId="77777777">
            <w:r>
              <w:t>Descripción</w:t>
            </w:r>
          </w:p>
        </w:tc>
        <w:tc>
          <w:tcPr>
            <w:tcW w:w="6315" w:type="dxa"/>
            <w:tcMar/>
          </w:tcPr>
          <w:p w14:paraId="03AD5B04" wp14:textId="77777777">
            <w:r>
              <w:t>El sistema deberá procesar imágenes en tiempo real, segmentando objetos con una latencia máxima de 1 segundo por fotograma.</w:t>
            </w:r>
          </w:p>
        </w:tc>
      </w:tr>
      <w:tr xmlns:wp14="http://schemas.microsoft.com/office/word/2010/wordml" w:rsidTr="4F492B63" w14:paraId="4F4373EB" wp14:textId="77777777">
        <w:tc>
          <w:tcPr>
            <w:tcW w:w="2325" w:type="dxa"/>
            <w:tcMar/>
          </w:tcPr>
          <w:p w14:paraId="7203D823" wp14:textId="77777777">
            <w:r>
              <w:t>Importancia</w:t>
            </w:r>
          </w:p>
        </w:tc>
        <w:tc>
          <w:tcPr>
            <w:tcW w:w="6315" w:type="dxa"/>
            <w:tcMar/>
          </w:tcPr>
          <w:p w14:paraId="5DC2BAD2" wp14:textId="77777777">
            <w:r>
              <w:t>Alta</w:t>
            </w:r>
          </w:p>
        </w:tc>
      </w:tr>
      <w:tr xmlns:wp14="http://schemas.microsoft.com/office/word/2010/wordml" w:rsidTr="4F492B63" w14:paraId="2DE1F3F2" wp14:textId="77777777">
        <w:tc>
          <w:tcPr>
            <w:tcW w:w="2325" w:type="dxa"/>
            <w:tcMar/>
          </w:tcPr>
          <w:p w14:paraId="41235DFE" wp14:textId="77777777">
            <w:r>
              <w:t>Urgencia</w:t>
            </w:r>
          </w:p>
        </w:tc>
        <w:tc>
          <w:tcPr>
            <w:tcW w:w="6315" w:type="dxa"/>
            <w:tcMar/>
          </w:tcPr>
          <w:p w14:paraId="02E44DCE" wp14:textId="77777777">
            <w:r>
              <w:t>Alta</w:t>
            </w:r>
          </w:p>
        </w:tc>
      </w:tr>
      <w:tr xmlns:wp14="http://schemas.microsoft.com/office/word/2010/wordml" w:rsidTr="4F492B63" w14:paraId="55068665" wp14:textId="77777777">
        <w:tc>
          <w:tcPr>
            <w:tcW w:w="2325" w:type="dxa"/>
            <w:tcMar/>
          </w:tcPr>
          <w:p w14:paraId="6D36326F" wp14:textId="77777777">
            <w:r>
              <w:t>Estado</w:t>
            </w:r>
          </w:p>
        </w:tc>
        <w:tc>
          <w:tcPr>
            <w:tcW w:w="6315" w:type="dxa"/>
            <w:tcMar/>
          </w:tcPr>
          <w:p w14:paraId="54CFF415" wp14:textId="77777777">
            <w:r>
              <w:t>Especificado</w:t>
            </w:r>
          </w:p>
        </w:tc>
      </w:tr>
      <w:tr xmlns:wp14="http://schemas.microsoft.com/office/word/2010/wordml" w:rsidTr="4F492B63" w14:paraId="27058873" wp14:textId="77777777">
        <w:tc>
          <w:tcPr>
            <w:tcW w:w="2325" w:type="dxa"/>
            <w:tcMar/>
          </w:tcPr>
          <w:p w14:paraId="648E3D3E" wp14:textId="77777777">
            <w:r>
              <w:t>Estabilidad</w:t>
            </w:r>
          </w:p>
        </w:tc>
        <w:tc>
          <w:tcPr>
            <w:tcW w:w="6315" w:type="dxa"/>
            <w:tcMar/>
          </w:tcPr>
          <w:p w14:paraId="56AB1CB6" wp14:textId="77777777">
            <w:r>
              <w:t>Media</w:t>
            </w:r>
          </w:p>
        </w:tc>
      </w:tr>
      <w:tr xmlns:wp14="http://schemas.microsoft.com/office/word/2010/wordml" w:rsidTr="4F492B63" w14:paraId="46AB29DB" wp14:textId="77777777">
        <w:tc>
          <w:tcPr>
            <w:tcW w:w="2325" w:type="dxa"/>
            <w:tcMar/>
          </w:tcPr>
          <w:p w14:paraId="18963129" wp14:textId="77777777">
            <w:r>
              <w:t>Comentarios</w:t>
            </w:r>
          </w:p>
        </w:tc>
        <w:tc>
          <w:tcPr>
            <w:tcW w:w="6315" w:type="dxa"/>
            <w:tcMar/>
          </w:tcPr>
          <w:p w14:paraId="756D469F" wp14:textId="77777777">
            <w:r>
              <w:t>Requiere uso eficiente de GPU y técnicas de paralelismo.</w:t>
            </w:r>
          </w:p>
        </w:tc>
      </w:tr>
    </w:tbl>
    <w:p xmlns:wp14="http://schemas.microsoft.com/office/word/2010/wordml" w14:paraId="0A37501D" wp14:textId="77777777"/>
    <w:p w:rsidR="7B162A87" w:rsidRDefault="7B162A87" w14:paraId="2EF0AD4A" w14:textId="07A7FEA9"/>
    <w:p w:rsidR="7B162A87" w:rsidRDefault="7B162A87" w14:paraId="2E53AD77" w14:textId="6CC15B39"/>
    <w:p w:rsidR="7B162A87" w:rsidRDefault="7B162A87" w14:paraId="2E9EC405" w14:textId="1C06707E"/>
    <w:p w:rsidR="7B162A87" w:rsidRDefault="7B162A87" w14:paraId="32FAA4AA" w14:textId="6684265B"/>
    <w:p w:rsidR="7B162A87" w:rsidRDefault="7B162A87" w14:paraId="3C2BD836" w14:textId="3438B9DE"/>
    <w:p w:rsidR="7B162A87" w:rsidRDefault="7B162A87" w14:paraId="79067644" w14:textId="09FDAA99"/>
    <w:p w:rsidR="7B162A87" w:rsidRDefault="7B162A87" w14:paraId="38C3DDC2" w14:textId="3B120A45"/>
    <w:p w:rsidR="7B162A87" w:rsidRDefault="7B162A87" w14:paraId="65373B70" w14:textId="1DE9845E"/>
    <w:p w:rsidR="7B162A87" w:rsidRDefault="7B162A87" w14:paraId="015B24B2" w14:textId="6F6A5FA3"/>
    <w:p w:rsidR="7B162A87" w:rsidRDefault="7B162A87" w14:paraId="27BA7D9F" w14:textId="3160510D"/>
    <w:p w:rsidR="7B162A87" w:rsidRDefault="7B162A87" w14:paraId="67F1642F" w14:textId="0FDE3C04"/>
    <w:p w:rsidR="7B162A87" w:rsidRDefault="7B162A87" w14:paraId="1740810A" w14:textId="48DC3248"/>
    <w:p w:rsidR="7B162A87" w:rsidRDefault="7B162A87" w14:paraId="79EEDC32" w14:textId="6A29B47D"/>
    <w:p w:rsidR="7B162A87" w:rsidRDefault="7B162A87" w14:paraId="053C83B1" w14:textId="056E617A"/>
    <w:p w:rsidR="7B162A87" w:rsidRDefault="7B162A87" w14:paraId="11FC0F8E" w14:textId="1F5EB598"/>
    <w:p w:rsidR="7B162A87" w:rsidRDefault="7B162A87" w14:paraId="1B20344D" w14:textId="5FC793EB"/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2340"/>
        <w:gridCol w:w="6300"/>
      </w:tblGrid>
      <w:tr xmlns:wp14="http://schemas.microsoft.com/office/word/2010/wordml" w:rsidTr="4F492B63" w14:paraId="5A7121E2" wp14:textId="77777777">
        <w:tc>
          <w:tcPr>
            <w:tcW w:w="2340" w:type="dxa"/>
            <w:tcMar/>
          </w:tcPr>
          <w:p w14:paraId="32606AB4" wp14:textId="77777777">
            <w:r>
              <w:t>NFR–&lt;id&gt;</w:t>
            </w:r>
          </w:p>
        </w:tc>
        <w:tc>
          <w:tcPr>
            <w:tcW w:w="6300" w:type="dxa"/>
            <w:tcMar/>
          </w:tcPr>
          <w:p w14:paraId="0F9EC039" wp14:textId="77777777">
            <w:r>
              <w:t>NFR–02: Escalabilidad del Sistema</w:t>
            </w:r>
          </w:p>
        </w:tc>
      </w:tr>
      <w:tr xmlns:wp14="http://schemas.microsoft.com/office/word/2010/wordml" w:rsidTr="4F492B63" w14:paraId="0EB1DC15" wp14:textId="77777777">
        <w:tc>
          <w:tcPr>
            <w:tcW w:w="2340" w:type="dxa"/>
            <w:tcMar/>
          </w:tcPr>
          <w:p w14:paraId="0A5112CA" wp14:textId="77777777">
            <w:r>
              <w:t>Versión</w:t>
            </w:r>
          </w:p>
        </w:tc>
        <w:tc>
          <w:tcPr>
            <w:tcW w:w="6300" w:type="dxa"/>
            <w:tcMar/>
          </w:tcPr>
          <w:p w14:paraId="5066CCA9" wp14:textId="77777777">
            <w:r>
              <w:t>1.0 (13/05/2025)</w:t>
            </w:r>
          </w:p>
        </w:tc>
      </w:tr>
      <w:tr xmlns:wp14="http://schemas.microsoft.com/office/word/2010/wordml" w:rsidTr="4F492B63" w14:paraId="497B4E6C" wp14:textId="77777777">
        <w:tc>
          <w:tcPr>
            <w:tcW w:w="2340" w:type="dxa"/>
            <w:tcMar/>
          </w:tcPr>
          <w:p w14:paraId="1CBFC0FE" wp14:textId="77777777">
            <w:r>
              <w:t>Autores</w:t>
            </w:r>
          </w:p>
        </w:tc>
        <w:tc>
          <w:tcPr>
            <w:tcW w:w="6300" w:type="dxa"/>
            <w:tcMar/>
          </w:tcPr>
          <w:p w14:paraId="730BB2B2" wp14:textId="49C7E28A">
            <w:r w:rsidR="1BAAAAF9">
              <w:rPr/>
              <w:t xml:space="preserve">• Jorge Luis Soto </w:t>
            </w:r>
          </w:p>
        </w:tc>
      </w:tr>
      <w:tr xmlns:wp14="http://schemas.microsoft.com/office/word/2010/wordml" w:rsidTr="4F492B63" w14:paraId="0C46DDC2" wp14:textId="77777777">
        <w:tc>
          <w:tcPr>
            <w:tcW w:w="2340" w:type="dxa"/>
            <w:tcMar/>
          </w:tcPr>
          <w:p w14:paraId="1C4113BC" wp14:textId="77777777">
            <w:r>
              <w:t>Fuentes</w:t>
            </w:r>
          </w:p>
        </w:tc>
        <w:tc>
          <w:tcPr>
            <w:tcW w:w="6300" w:type="dxa"/>
            <w:tcMar/>
          </w:tcPr>
          <w:p w:rsidP="7B162A87" w14:paraId="5DB7CEDC" wp14:textId="2343EC42">
            <w:pPr>
              <w:rPr>
                <w:rFonts w:ascii="Cambria" w:hAnsi="Cambria" w:eastAsia="Cambria" w:cs="Cambria"/>
                <w:noProof w:val="0"/>
                <w:sz w:val="22"/>
                <w:szCs w:val="22"/>
                <w:lang w:val="es-ES"/>
              </w:rPr>
            </w:pPr>
            <w:r w:rsidRPr="7B162A87" w:rsidR="7B162A87">
              <w:rPr>
                <w:lang w:val="es-ES"/>
              </w:rPr>
              <w:t xml:space="preserve">• Estudio de tecnologías en visión por </w:t>
            </w:r>
            <w:r w:rsidRPr="7B162A87" w:rsidR="6370F3A2">
              <w:rPr>
                <w:lang w:val="es-ES"/>
              </w:rPr>
              <w:t>computadora, ISO</w:t>
            </w:r>
            <w:r w:rsidRPr="7B162A87" w:rsidR="29B57F03">
              <w:rPr>
                <w:rFonts w:ascii="Cambria" w:hAnsi="Cambria" w:eastAsia="Cambria" w:cs="Cambria"/>
                <w:i w:val="0"/>
                <w:iCs w:val="0"/>
                <w:noProof w:val="0"/>
                <w:sz w:val="22"/>
                <w:szCs w:val="22"/>
                <w:lang w:val="es-ES"/>
              </w:rPr>
              <w:t xml:space="preserve">/IEC TR 30128:2024 – </w:t>
            </w:r>
            <w:r w:rsidRPr="7B162A87" w:rsidR="29B57F03">
              <w:rPr>
                <w:rFonts w:ascii="Cambria" w:hAnsi="Cambria" w:eastAsia="Cambria" w:cs="Cambria"/>
                <w:i w:val="0"/>
                <w:iCs w:val="0"/>
                <w:noProof w:val="0"/>
                <w:sz w:val="22"/>
                <w:szCs w:val="22"/>
                <w:lang w:val="es-ES"/>
              </w:rPr>
              <w:t>Information</w:t>
            </w:r>
            <w:r w:rsidRPr="7B162A87" w:rsidR="29B57F03">
              <w:rPr>
                <w:rFonts w:ascii="Cambria" w:hAnsi="Cambria" w:eastAsia="Cambria" w:cs="Cambria"/>
                <w:i w:val="0"/>
                <w:iCs w:val="0"/>
                <w:noProof w:val="0"/>
                <w:sz w:val="22"/>
                <w:szCs w:val="22"/>
                <w:lang w:val="es-ES"/>
              </w:rPr>
              <w:t xml:space="preserve"> </w:t>
            </w:r>
            <w:r w:rsidRPr="7B162A87" w:rsidR="29B57F03">
              <w:rPr>
                <w:rFonts w:ascii="Cambria" w:hAnsi="Cambria" w:eastAsia="Cambria" w:cs="Cambria"/>
                <w:i w:val="0"/>
                <w:iCs w:val="0"/>
                <w:noProof w:val="0"/>
                <w:sz w:val="22"/>
                <w:szCs w:val="22"/>
                <w:lang w:val="es-ES"/>
              </w:rPr>
              <w:t>technology</w:t>
            </w:r>
            <w:r w:rsidRPr="7B162A87" w:rsidR="29B57F03">
              <w:rPr>
                <w:rFonts w:ascii="Cambria" w:hAnsi="Cambria" w:eastAsia="Cambria" w:cs="Cambria"/>
                <w:i w:val="0"/>
                <w:iCs w:val="0"/>
                <w:noProof w:val="0"/>
                <w:sz w:val="22"/>
                <w:szCs w:val="22"/>
                <w:lang w:val="es-ES"/>
              </w:rPr>
              <w:t xml:space="preserve"> — </w:t>
            </w:r>
            <w:r w:rsidRPr="7B162A87" w:rsidR="29B57F03">
              <w:rPr>
                <w:rFonts w:ascii="Cambria" w:hAnsi="Cambria" w:eastAsia="Cambria" w:cs="Cambria"/>
                <w:i w:val="0"/>
                <w:iCs w:val="0"/>
                <w:noProof w:val="0"/>
                <w:sz w:val="22"/>
                <w:szCs w:val="22"/>
                <w:lang w:val="es-ES"/>
              </w:rPr>
              <w:t>Scalable</w:t>
            </w:r>
            <w:r w:rsidRPr="7B162A87" w:rsidR="29B57F03">
              <w:rPr>
                <w:rFonts w:ascii="Cambria" w:hAnsi="Cambria" w:eastAsia="Cambria" w:cs="Cambria"/>
                <w:i w:val="0"/>
                <w:iCs w:val="0"/>
                <w:noProof w:val="0"/>
                <w:sz w:val="22"/>
                <w:szCs w:val="22"/>
                <w:lang w:val="es-ES"/>
              </w:rPr>
              <w:t xml:space="preserve"> </w:t>
            </w:r>
            <w:r w:rsidRPr="7B162A87" w:rsidR="29B57F03">
              <w:rPr>
                <w:rFonts w:ascii="Cambria" w:hAnsi="Cambria" w:eastAsia="Cambria" w:cs="Cambria"/>
                <w:i w:val="0"/>
                <w:iCs w:val="0"/>
                <w:noProof w:val="0"/>
                <w:sz w:val="22"/>
                <w:szCs w:val="22"/>
                <w:lang w:val="es-ES"/>
              </w:rPr>
              <w:t>architectures</w:t>
            </w:r>
            <w:r w:rsidRPr="7B162A87" w:rsidR="29B57F03">
              <w:rPr>
                <w:rFonts w:ascii="Cambria" w:hAnsi="Cambria" w:eastAsia="Cambria" w:cs="Cambria"/>
                <w:i w:val="0"/>
                <w:iCs w:val="0"/>
                <w:noProof w:val="0"/>
                <w:sz w:val="22"/>
                <w:szCs w:val="22"/>
                <w:lang w:val="es-ES"/>
              </w:rPr>
              <w:t xml:space="preserve"> </w:t>
            </w:r>
            <w:r w:rsidRPr="7B162A87" w:rsidR="29B57F03">
              <w:rPr>
                <w:rFonts w:ascii="Cambria" w:hAnsi="Cambria" w:eastAsia="Cambria" w:cs="Cambria"/>
                <w:i w:val="0"/>
                <w:iCs w:val="0"/>
                <w:noProof w:val="0"/>
                <w:sz w:val="22"/>
                <w:szCs w:val="22"/>
                <w:lang w:val="es-ES"/>
              </w:rPr>
              <w:t>for</w:t>
            </w:r>
            <w:r w:rsidRPr="7B162A87" w:rsidR="29B57F03">
              <w:rPr>
                <w:rFonts w:ascii="Cambria" w:hAnsi="Cambria" w:eastAsia="Cambria" w:cs="Cambria"/>
                <w:i w:val="0"/>
                <w:iCs w:val="0"/>
                <w:noProof w:val="0"/>
                <w:sz w:val="22"/>
                <w:szCs w:val="22"/>
                <w:lang w:val="es-ES"/>
              </w:rPr>
              <w:t xml:space="preserve"> </w:t>
            </w:r>
            <w:r w:rsidRPr="7B162A87" w:rsidR="29B57F03">
              <w:rPr>
                <w:rFonts w:ascii="Cambria" w:hAnsi="Cambria" w:eastAsia="Cambria" w:cs="Cambria"/>
                <w:i w:val="0"/>
                <w:iCs w:val="0"/>
                <w:noProof w:val="0"/>
                <w:sz w:val="22"/>
                <w:szCs w:val="22"/>
                <w:lang w:val="es-ES"/>
              </w:rPr>
              <w:t>multi-camera</w:t>
            </w:r>
            <w:r w:rsidRPr="7B162A87" w:rsidR="29B57F03">
              <w:rPr>
                <w:rFonts w:ascii="Cambria" w:hAnsi="Cambria" w:eastAsia="Cambria" w:cs="Cambria"/>
                <w:i w:val="0"/>
                <w:iCs w:val="0"/>
                <w:noProof w:val="0"/>
                <w:sz w:val="22"/>
                <w:szCs w:val="22"/>
                <w:lang w:val="es-ES"/>
              </w:rPr>
              <w:t xml:space="preserve"> video </w:t>
            </w:r>
            <w:r w:rsidRPr="7B162A87" w:rsidR="29B57F03">
              <w:rPr>
                <w:rFonts w:ascii="Cambria" w:hAnsi="Cambria" w:eastAsia="Cambria" w:cs="Cambria"/>
                <w:i w:val="0"/>
                <w:iCs w:val="0"/>
                <w:noProof w:val="0"/>
                <w:sz w:val="22"/>
                <w:szCs w:val="22"/>
                <w:lang w:val="es-ES"/>
              </w:rPr>
              <w:t>analytics</w:t>
            </w:r>
            <w:r w:rsidRPr="7B162A87" w:rsidR="29B57F03">
              <w:rPr>
                <w:rFonts w:ascii="Cambria" w:hAnsi="Cambria" w:eastAsia="Cambria" w:cs="Cambria"/>
                <w:i w:val="0"/>
                <w:iCs w:val="0"/>
                <w:noProof w:val="0"/>
                <w:sz w:val="22"/>
                <w:szCs w:val="22"/>
                <w:lang w:val="es-ES"/>
              </w:rPr>
              <w:t>.</w:t>
            </w:r>
          </w:p>
        </w:tc>
      </w:tr>
      <w:tr xmlns:wp14="http://schemas.microsoft.com/office/word/2010/wordml" w:rsidTr="4F492B63" w14:paraId="6DC20422" wp14:textId="77777777">
        <w:tc>
          <w:tcPr>
            <w:tcW w:w="2340" w:type="dxa"/>
            <w:tcMar/>
          </w:tcPr>
          <w:p w14:paraId="03DAA242" wp14:textId="77777777">
            <w:r>
              <w:t>Objetivos asociados</w:t>
            </w:r>
          </w:p>
        </w:tc>
        <w:tc>
          <w:tcPr>
            <w:tcW w:w="6300" w:type="dxa"/>
            <w:tcMar/>
          </w:tcPr>
          <w:p w14:paraId="0E7FAC5C" wp14:textId="58146150">
            <w:r w:rsidR="4F492B63">
              <w:rPr/>
              <w:t>OBJ-</w:t>
            </w:r>
            <w:r w:rsidR="59625158">
              <w:rPr/>
              <w:t>2 0BJ-5</w:t>
            </w:r>
          </w:p>
        </w:tc>
      </w:tr>
      <w:tr xmlns:wp14="http://schemas.microsoft.com/office/word/2010/wordml" w:rsidTr="4F492B63" w14:paraId="5B0B946D" wp14:textId="77777777">
        <w:tc>
          <w:tcPr>
            <w:tcW w:w="2340" w:type="dxa"/>
            <w:tcMar/>
          </w:tcPr>
          <w:p w14:paraId="6AEE397F" wp14:textId="77777777">
            <w:r>
              <w:t>Requisitos asociados</w:t>
            </w:r>
          </w:p>
        </w:tc>
        <w:tc>
          <w:tcPr>
            <w:tcW w:w="6300" w:type="dxa"/>
            <w:tcMar/>
          </w:tcPr>
          <w:p w14:paraId="3A195F7B" wp14:textId="44531FE8">
            <w:r w:rsidR="7B162A87">
              <w:rPr/>
              <w:t>RF-0</w:t>
            </w:r>
            <w:r w:rsidR="25E5D536">
              <w:rPr/>
              <w:t>1</w:t>
            </w:r>
            <w:r w:rsidRPr="7B162A87" w:rsidR="25E5D536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Captura de </w:t>
            </w:r>
            <w:r w:rsidRPr="7B162A87" w:rsidR="25E5D536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imágenes</w:t>
            </w:r>
            <w:r w:rsidRPr="7B162A87" w:rsidR="25E5D536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y video </w:t>
            </w:r>
          </w:p>
        </w:tc>
      </w:tr>
      <w:tr xmlns:wp14="http://schemas.microsoft.com/office/word/2010/wordml" w:rsidTr="4F492B63" w14:paraId="5276D866" wp14:textId="77777777">
        <w:tc>
          <w:tcPr>
            <w:tcW w:w="2340" w:type="dxa"/>
            <w:tcMar/>
          </w:tcPr>
          <w:p w14:paraId="6BBD90DA" wp14:textId="77777777">
            <w:r>
              <w:t>Descripción</w:t>
            </w:r>
          </w:p>
        </w:tc>
        <w:tc>
          <w:tcPr>
            <w:tcW w:w="6300" w:type="dxa"/>
            <w:tcMar/>
          </w:tcPr>
          <w:p w14:paraId="126C53E7" wp14:textId="77777777">
            <w:r>
              <w:t>El sistema deberá escalar para monitorear al menos 10 cámaras simultáneamente sin pérdida de rendimiento.</w:t>
            </w:r>
          </w:p>
        </w:tc>
      </w:tr>
      <w:tr xmlns:wp14="http://schemas.microsoft.com/office/word/2010/wordml" w:rsidTr="4F492B63" w14:paraId="6B26F70F" wp14:textId="77777777">
        <w:tc>
          <w:tcPr>
            <w:tcW w:w="2340" w:type="dxa"/>
            <w:tcMar/>
          </w:tcPr>
          <w:p w14:paraId="6AAADE35" wp14:textId="77777777">
            <w:r>
              <w:t>Importancia</w:t>
            </w:r>
          </w:p>
        </w:tc>
        <w:tc>
          <w:tcPr>
            <w:tcW w:w="6300" w:type="dxa"/>
            <w:tcMar/>
          </w:tcPr>
          <w:p w14:paraId="7B1CFF3D" wp14:textId="77777777">
            <w:r>
              <w:t>Alta</w:t>
            </w:r>
          </w:p>
        </w:tc>
      </w:tr>
      <w:tr xmlns:wp14="http://schemas.microsoft.com/office/word/2010/wordml" w:rsidTr="4F492B63" w14:paraId="7AB87B02" wp14:textId="77777777">
        <w:tc>
          <w:tcPr>
            <w:tcW w:w="2340" w:type="dxa"/>
            <w:tcMar/>
          </w:tcPr>
          <w:p w14:paraId="64810C98" wp14:textId="77777777">
            <w:r>
              <w:t>Urgencia</w:t>
            </w:r>
          </w:p>
        </w:tc>
        <w:tc>
          <w:tcPr>
            <w:tcW w:w="6300" w:type="dxa"/>
            <w:tcMar/>
          </w:tcPr>
          <w:p w14:paraId="30085C72" wp14:textId="77777777">
            <w:r>
              <w:t>Media</w:t>
            </w:r>
          </w:p>
        </w:tc>
      </w:tr>
      <w:tr xmlns:wp14="http://schemas.microsoft.com/office/word/2010/wordml" w:rsidTr="4F492B63" w14:paraId="3A20F863" wp14:textId="77777777">
        <w:tc>
          <w:tcPr>
            <w:tcW w:w="2340" w:type="dxa"/>
            <w:tcMar/>
          </w:tcPr>
          <w:p w14:paraId="3BA15028" wp14:textId="77777777">
            <w:r>
              <w:t>Estado</w:t>
            </w:r>
          </w:p>
        </w:tc>
        <w:tc>
          <w:tcPr>
            <w:tcW w:w="6300" w:type="dxa"/>
            <w:tcMar/>
          </w:tcPr>
          <w:p w14:paraId="65F5AF10" wp14:textId="77777777">
            <w:r>
              <w:t>Especificado</w:t>
            </w:r>
          </w:p>
        </w:tc>
      </w:tr>
      <w:tr xmlns:wp14="http://schemas.microsoft.com/office/word/2010/wordml" w:rsidTr="4F492B63" w14:paraId="6DF9EA94" wp14:textId="77777777">
        <w:tc>
          <w:tcPr>
            <w:tcW w:w="2340" w:type="dxa"/>
            <w:tcMar/>
          </w:tcPr>
          <w:p w14:paraId="021848B6" wp14:textId="77777777">
            <w:r>
              <w:t>Estabilidad</w:t>
            </w:r>
          </w:p>
        </w:tc>
        <w:tc>
          <w:tcPr>
            <w:tcW w:w="6300" w:type="dxa"/>
            <w:tcMar/>
          </w:tcPr>
          <w:p w14:paraId="149397E6" wp14:textId="77777777">
            <w:r>
              <w:t>Alta</w:t>
            </w:r>
          </w:p>
        </w:tc>
      </w:tr>
      <w:tr xmlns:wp14="http://schemas.microsoft.com/office/word/2010/wordml" w:rsidTr="4F492B63" w14:paraId="720AF56A" wp14:textId="77777777">
        <w:tc>
          <w:tcPr>
            <w:tcW w:w="2340" w:type="dxa"/>
            <w:tcMar/>
          </w:tcPr>
          <w:p w14:paraId="40A75AF6" wp14:textId="77777777">
            <w:r>
              <w:t>Comentarios</w:t>
            </w:r>
          </w:p>
        </w:tc>
        <w:tc>
          <w:tcPr>
            <w:tcW w:w="6300" w:type="dxa"/>
            <w:tcMar/>
          </w:tcPr>
          <w:p w14:paraId="6A7EC854" wp14:textId="77777777">
            <w:r>
              <w:t>Fundamental para escenarios empresariales.</w:t>
            </w:r>
          </w:p>
        </w:tc>
      </w:tr>
    </w:tbl>
    <w:p w:rsidR="1BAAAAF9" w:rsidP="1BAAAAF9" w:rsidRDefault="1BAAAAF9" w14:paraId="32AB6598" w14:textId="7256466D" w14:noSpellErr="1">
      <w:pPr>
        <w:pStyle w:val="Normal"/>
      </w:pPr>
    </w:p>
    <w:p w:rsidR="7B162A87" w:rsidP="7B162A87" w:rsidRDefault="7B162A87" w14:paraId="166349DA" w14:textId="0FDC0879">
      <w:pPr>
        <w:pStyle w:val="Normal"/>
      </w:pPr>
    </w:p>
    <w:p w:rsidR="7B162A87" w:rsidP="7B162A87" w:rsidRDefault="7B162A87" w14:paraId="484320AF" w14:textId="2FC5F268">
      <w:pPr>
        <w:pStyle w:val="Normal"/>
      </w:pPr>
    </w:p>
    <w:p w:rsidR="7B162A87" w:rsidP="7B162A87" w:rsidRDefault="7B162A87" w14:paraId="4C5E46AE" w14:textId="520A27D5">
      <w:pPr>
        <w:pStyle w:val="Normal"/>
      </w:pPr>
    </w:p>
    <w:p w:rsidR="7B162A87" w:rsidP="7B162A87" w:rsidRDefault="7B162A87" w14:paraId="3B7E1116" w14:textId="22B0F001">
      <w:pPr>
        <w:pStyle w:val="Normal"/>
      </w:pPr>
    </w:p>
    <w:p w:rsidR="7B162A87" w:rsidP="7B162A87" w:rsidRDefault="7B162A87" w14:paraId="26F797A4" w14:textId="50BA5F61">
      <w:pPr>
        <w:pStyle w:val="Normal"/>
      </w:pPr>
    </w:p>
    <w:p w:rsidR="7B162A87" w:rsidP="7B162A87" w:rsidRDefault="7B162A87" w14:paraId="7497BECC" w14:textId="11098A80">
      <w:pPr>
        <w:pStyle w:val="Normal"/>
      </w:pPr>
    </w:p>
    <w:p w:rsidR="7B162A87" w:rsidP="7B162A87" w:rsidRDefault="7B162A87" w14:paraId="57336D6B" w14:textId="78676F06">
      <w:pPr>
        <w:pStyle w:val="Normal"/>
      </w:pPr>
    </w:p>
    <w:p w:rsidR="7B162A87" w:rsidP="7B162A87" w:rsidRDefault="7B162A87" w14:paraId="4F7D5EF1" w14:textId="5849A10A">
      <w:pPr>
        <w:pStyle w:val="Normal"/>
      </w:pPr>
    </w:p>
    <w:p w:rsidR="7B162A87" w:rsidP="7B162A87" w:rsidRDefault="7B162A87" w14:paraId="0A34A339" w14:textId="59D80FA1">
      <w:pPr>
        <w:pStyle w:val="Normal"/>
      </w:pPr>
    </w:p>
    <w:p w:rsidR="7B162A87" w:rsidP="7B162A87" w:rsidRDefault="7B162A87" w14:paraId="6B7E7807" w14:textId="40249D9C">
      <w:pPr>
        <w:pStyle w:val="Normal"/>
      </w:pPr>
    </w:p>
    <w:p w:rsidR="7B162A87" w:rsidP="7B162A87" w:rsidRDefault="7B162A87" w14:paraId="09DB453C" w14:textId="768D3581">
      <w:pPr>
        <w:pStyle w:val="Normal"/>
      </w:pPr>
    </w:p>
    <w:p w:rsidR="7B162A87" w:rsidP="7B162A87" w:rsidRDefault="7B162A87" w14:paraId="30BCF9ED" w14:textId="2FE4D6DF">
      <w:pPr>
        <w:pStyle w:val="Normal"/>
      </w:pPr>
    </w:p>
    <w:p w:rsidR="7B162A87" w:rsidP="7B162A87" w:rsidRDefault="7B162A87" w14:paraId="3CF0D261" w14:textId="0627ACEF">
      <w:pPr>
        <w:pStyle w:val="Normal"/>
      </w:pPr>
    </w:p>
    <w:p w:rsidR="7B162A87" w:rsidP="7B162A87" w:rsidRDefault="7B162A87" w14:paraId="7EA2DF8B" w14:textId="58A816FA">
      <w:pPr>
        <w:pStyle w:val="Normal"/>
      </w:pP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2385"/>
        <w:gridCol w:w="6255"/>
      </w:tblGrid>
      <w:tr xmlns:wp14="http://schemas.microsoft.com/office/word/2010/wordml" w:rsidTr="4F492B63" w14:paraId="694EE948" wp14:textId="77777777">
        <w:tc>
          <w:tcPr>
            <w:tcW w:w="2385" w:type="dxa"/>
            <w:tcMar/>
          </w:tcPr>
          <w:p w14:paraId="518D4815" wp14:textId="77777777">
            <w:r>
              <w:t>NFR–&lt;id&gt;</w:t>
            </w:r>
          </w:p>
        </w:tc>
        <w:tc>
          <w:tcPr>
            <w:tcW w:w="6255" w:type="dxa"/>
            <w:tcMar/>
          </w:tcPr>
          <w:p w14:paraId="245AC2D2" wp14:textId="77777777">
            <w:r>
              <w:t>NFR–03: Portabilidad Multiplataforma</w:t>
            </w:r>
          </w:p>
        </w:tc>
      </w:tr>
      <w:tr xmlns:wp14="http://schemas.microsoft.com/office/word/2010/wordml" w:rsidTr="4F492B63" w14:paraId="6A279F57" wp14:textId="77777777">
        <w:tc>
          <w:tcPr>
            <w:tcW w:w="2385" w:type="dxa"/>
            <w:tcMar/>
          </w:tcPr>
          <w:p w14:paraId="18E1CDBE" wp14:textId="77777777">
            <w:r>
              <w:t>Versión</w:t>
            </w:r>
          </w:p>
        </w:tc>
        <w:tc>
          <w:tcPr>
            <w:tcW w:w="6255" w:type="dxa"/>
            <w:tcMar/>
          </w:tcPr>
          <w:p w14:paraId="691521FE" wp14:textId="77777777">
            <w:r>
              <w:t>1.0 (13/05/2025)</w:t>
            </w:r>
          </w:p>
        </w:tc>
      </w:tr>
      <w:tr xmlns:wp14="http://schemas.microsoft.com/office/word/2010/wordml" w:rsidTr="4F492B63" w14:paraId="6A00814E" wp14:textId="77777777">
        <w:tc>
          <w:tcPr>
            <w:tcW w:w="2385" w:type="dxa"/>
            <w:tcMar/>
          </w:tcPr>
          <w:p w14:paraId="553C110C" wp14:textId="77777777">
            <w:r>
              <w:t>Autores</w:t>
            </w:r>
          </w:p>
        </w:tc>
        <w:tc>
          <w:tcPr>
            <w:tcW w:w="6255" w:type="dxa"/>
            <w:tcMar/>
          </w:tcPr>
          <w:p w:rsidP="1BAAAAF9" w14:paraId="544E64A8" wp14:textId="57CD8B5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9ACD592">
              <w:rPr/>
              <w:t xml:space="preserve">Ricardo Arias Martinez </w:t>
            </w:r>
          </w:p>
        </w:tc>
      </w:tr>
      <w:tr xmlns:wp14="http://schemas.microsoft.com/office/word/2010/wordml" w:rsidTr="4F492B63" w14:paraId="35B5061A" wp14:textId="77777777">
        <w:tc>
          <w:tcPr>
            <w:tcW w:w="2385" w:type="dxa"/>
            <w:tcMar/>
          </w:tcPr>
          <w:p w14:paraId="4D12F72E" wp14:textId="77777777">
            <w:r>
              <w:t>Fuentes</w:t>
            </w:r>
          </w:p>
        </w:tc>
        <w:tc>
          <w:tcPr>
            <w:tcW w:w="6255" w:type="dxa"/>
            <w:tcMar/>
          </w:tcPr>
          <w:p w14:paraId="7BC8A0F5" wp14:textId="03B2D50A">
            <w:r w:rsidR="7B162A87">
              <w:rPr/>
              <w:t>•</w:t>
            </w:r>
            <w:r w:rsidRPr="7B162A87" w:rsidR="7786BA89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The Open Container Initiative (OCI) Runtime Specification v1.1.0 (2024).</w:t>
            </w:r>
          </w:p>
        </w:tc>
      </w:tr>
      <w:tr xmlns:wp14="http://schemas.microsoft.com/office/word/2010/wordml" w:rsidTr="4F492B63" w14:paraId="1C6F2A09" wp14:textId="77777777">
        <w:tc>
          <w:tcPr>
            <w:tcW w:w="2385" w:type="dxa"/>
            <w:tcMar/>
          </w:tcPr>
          <w:p w14:paraId="47F86D2A" wp14:textId="77777777">
            <w:r>
              <w:t>Objetivos asociados</w:t>
            </w:r>
          </w:p>
        </w:tc>
        <w:tc>
          <w:tcPr>
            <w:tcW w:w="6255" w:type="dxa"/>
            <w:tcMar/>
          </w:tcPr>
          <w:p w14:paraId="0B026903" wp14:textId="55F0E201">
            <w:r w:rsidR="4F492B63">
              <w:rPr/>
              <w:t>OBJ-2</w:t>
            </w:r>
            <w:r w:rsidR="78C74489">
              <w:rPr/>
              <w:t xml:space="preserve"> OBJ-6</w:t>
            </w:r>
          </w:p>
        </w:tc>
      </w:tr>
      <w:tr xmlns:wp14="http://schemas.microsoft.com/office/word/2010/wordml" w:rsidTr="4F492B63" w14:paraId="789382D8" wp14:textId="77777777">
        <w:tc>
          <w:tcPr>
            <w:tcW w:w="2385" w:type="dxa"/>
            <w:tcMar/>
          </w:tcPr>
          <w:p w14:paraId="25FFFBD5" wp14:textId="77777777">
            <w:r>
              <w:t>Requisitos asociados</w:t>
            </w:r>
          </w:p>
        </w:tc>
        <w:tc>
          <w:tcPr>
            <w:tcW w:w="6255" w:type="dxa"/>
            <w:tcMar/>
          </w:tcPr>
          <w:p w14:paraId="48CE87F4" wp14:textId="3DC7F364">
            <w:r w:rsidR="7B162A87">
              <w:rPr/>
              <w:t xml:space="preserve">RF-03 </w:t>
            </w:r>
            <w:r w:rsidRPr="4F492B63" w:rsidR="03FD1DFA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(Gestión de datos y almacenamiento)</w:t>
            </w:r>
          </w:p>
        </w:tc>
      </w:tr>
      <w:tr xmlns:wp14="http://schemas.microsoft.com/office/word/2010/wordml" w:rsidTr="4F492B63" w14:paraId="2A1FCF53" wp14:textId="77777777">
        <w:tc>
          <w:tcPr>
            <w:tcW w:w="2385" w:type="dxa"/>
            <w:tcMar/>
          </w:tcPr>
          <w:p w14:paraId="7551550D" wp14:textId="77777777">
            <w:r>
              <w:t>Descripción</w:t>
            </w:r>
          </w:p>
        </w:tc>
        <w:tc>
          <w:tcPr>
            <w:tcW w:w="6255" w:type="dxa"/>
            <w:tcMar/>
          </w:tcPr>
          <w:p w14:paraId="400BE558" wp14:textId="77777777">
            <w:r>
              <w:t>El sistema deberá ejecutarse en Windows y Linux y estar disponible como imagen Docker.</w:t>
            </w:r>
          </w:p>
        </w:tc>
      </w:tr>
      <w:tr xmlns:wp14="http://schemas.microsoft.com/office/word/2010/wordml" w:rsidTr="4F492B63" w14:paraId="5D044A79" wp14:textId="77777777">
        <w:tc>
          <w:tcPr>
            <w:tcW w:w="2385" w:type="dxa"/>
            <w:tcMar/>
          </w:tcPr>
          <w:p w14:paraId="6936CC9C" wp14:textId="77777777">
            <w:r>
              <w:t>Importancia</w:t>
            </w:r>
          </w:p>
        </w:tc>
        <w:tc>
          <w:tcPr>
            <w:tcW w:w="6255" w:type="dxa"/>
            <w:tcMar/>
          </w:tcPr>
          <w:p w14:paraId="70DFF2C0" wp14:textId="77777777">
            <w:r>
              <w:t>Media</w:t>
            </w:r>
          </w:p>
        </w:tc>
      </w:tr>
      <w:tr xmlns:wp14="http://schemas.microsoft.com/office/word/2010/wordml" w:rsidTr="4F492B63" w14:paraId="759E94EF" wp14:textId="77777777">
        <w:tc>
          <w:tcPr>
            <w:tcW w:w="2385" w:type="dxa"/>
            <w:tcMar/>
          </w:tcPr>
          <w:p w14:paraId="4944EE4B" wp14:textId="77777777">
            <w:r>
              <w:t>Urgencia</w:t>
            </w:r>
          </w:p>
        </w:tc>
        <w:tc>
          <w:tcPr>
            <w:tcW w:w="6255" w:type="dxa"/>
            <w:tcMar/>
          </w:tcPr>
          <w:p w14:paraId="1EDB7B10" wp14:textId="77777777">
            <w:r>
              <w:t>Media</w:t>
            </w:r>
          </w:p>
        </w:tc>
      </w:tr>
      <w:tr xmlns:wp14="http://schemas.microsoft.com/office/word/2010/wordml" w:rsidTr="4F492B63" w14:paraId="68FC082E" wp14:textId="77777777">
        <w:tc>
          <w:tcPr>
            <w:tcW w:w="2385" w:type="dxa"/>
            <w:tcMar/>
          </w:tcPr>
          <w:p w14:paraId="4C86B0EE" wp14:textId="77777777">
            <w:r>
              <w:t>Estado</w:t>
            </w:r>
          </w:p>
        </w:tc>
        <w:tc>
          <w:tcPr>
            <w:tcW w:w="6255" w:type="dxa"/>
            <w:tcMar/>
          </w:tcPr>
          <w:p w14:paraId="7A61DE5B" wp14:textId="77777777">
            <w:r>
              <w:t>Especificado</w:t>
            </w:r>
          </w:p>
        </w:tc>
      </w:tr>
      <w:tr xmlns:wp14="http://schemas.microsoft.com/office/word/2010/wordml" w:rsidTr="4F492B63" w14:paraId="2503214B" wp14:textId="77777777">
        <w:tc>
          <w:tcPr>
            <w:tcW w:w="2385" w:type="dxa"/>
            <w:tcMar/>
          </w:tcPr>
          <w:p w14:paraId="68298F1F" wp14:textId="77777777">
            <w:r>
              <w:t>Estabilidad</w:t>
            </w:r>
          </w:p>
        </w:tc>
        <w:tc>
          <w:tcPr>
            <w:tcW w:w="6255" w:type="dxa"/>
            <w:tcMar/>
          </w:tcPr>
          <w:p w14:paraId="72005313" wp14:textId="77777777">
            <w:r>
              <w:t>Alta</w:t>
            </w:r>
          </w:p>
        </w:tc>
      </w:tr>
      <w:tr xmlns:wp14="http://schemas.microsoft.com/office/word/2010/wordml" w:rsidTr="4F492B63" w14:paraId="4D4A3351" wp14:textId="77777777">
        <w:tc>
          <w:tcPr>
            <w:tcW w:w="2385" w:type="dxa"/>
            <w:tcMar/>
          </w:tcPr>
          <w:p w14:paraId="0DF0135D" wp14:textId="77777777">
            <w:r>
              <w:t>Comentarios</w:t>
            </w:r>
          </w:p>
        </w:tc>
        <w:tc>
          <w:tcPr>
            <w:tcW w:w="6255" w:type="dxa"/>
            <w:tcMar/>
          </w:tcPr>
          <w:p w14:paraId="2C7A39FE" wp14:textId="77777777">
            <w:r>
              <w:t>Facilita despliegue en entornos diversos.</w:t>
            </w:r>
          </w:p>
        </w:tc>
      </w:tr>
    </w:tbl>
    <w:p xmlns:wp14="http://schemas.microsoft.com/office/word/2010/wordml" w14:paraId="02EB378F" wp14:textId="77777777"/>
    <w:p w:rsidR="7B162A87" w:rsidRDefault="7B162A87" w14:paraId="4839A840" w14:textId="0ED2A413"/>
    <w:p w:rsidR="7B162A87" w:rsidRDefault="7B162A87" w14:paraId="0526BE14" w14:textId="2C4657D1"/>
    <w:p w:rsidR="7B162A87" w:rsidP="7B162A87" w:rsidRDefault="7B162A87" w14:paraId="44403738" w14:textId="2D2A98BB">
      <w:pPr>
        <w:pStyle w:val="Normal"/>
      </w:pPr>
    </w:p>
    <w:p w:rsidR="7B162A87" w:rsidRDefault="7B162A87" w14:paraId="5C0D2AEF" w14:textId="21F31800"/>
    <w:p w:rsidR="7B162A87" w:rsidP="7B162A87" w:rsidRDefault="7B162A87" w14:paraId="2EAC143A" w14:textId="62D8790F">
      <w:pPr>
        <w:pStyle w:val="Normal"/>
      </w:pPr>
    </w:p>
    <w:p w:rsidR="7B162A87" w:rsidRDefault="7B162A87" w14:paraId="63A1DB8E" w14:textId="64395E9E"/>
    <w:p w:rsidR="7B162A87" w:rsidRDefault="7B162A87" w14:paraId="23DEC81E" w14:textId="59F8E9EB"/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2415"/>
        <w:gridCol w:w="6225"/>
      </w:tblGrid>
      <w:tr xmlns:wp14="http://schemas.microsoft.com/office/word/2010/wordml" w:rsidTr="4F492B63" w14:paraId="65BEF6E9" wp14:textId="77777777">
        <w:tc>
          <w:tcPr>
            <w:tcW w:w="2415" w:type="dxa"/>
            <w:tcMar/>
          </w:tcPr>
          <w:p w14:paraId="4C05608A" wp14:textId="77777777">
            <w:r>
              <w:t>NFR–&lt;id&gt;</w:t>
            </w:r>
          </w:p>
        </w:tc>
        <w:tc>
          <w:tcPr>
            <w:tcW w:w="6225" w:type="dxa"/>
            <w:tcMar/>
          </w:tcPr>
          <w:p w14:paraId="156EDA75" wp14:textId="09FCEF01">
            <w:r w:rsidR="4F492B63">
              <w:rPr/>
              <w:t>NFR–0</w:t>
            </w:r>
            <w:r w:rsidR="19EF195D">
              <w:rPr/>
              <w:t>4</w:t>
            </w:r>
            <w:r w:rsidR="4F492B63">
              <w:rPr/>
              <w:t xml:space="preserve">: </w:t>
            </w:r>
            <w:r w:rsidR="4F492B63">
              <w:rPr/>
              <w:t>Confiabilidad</w:t>
            </w:r>
            <w:r w:rsidR="4F492B63">
              <w:rPr/>
              <w:t xml:space="preserve"> del </w:t>
            </w:r>
            <w:r w:rsidR="4F492B63">
              <w:rPr/>
              <w:t>Reconocimiento</w:t>
            </w:r>
          </w:p>
        </w:tc>
      </w:tr>
      <w:tr xmlns:wp14="http://schemas.microsoft.com/office/word/2010/wordml" w:rsidTr="4F492B63" w14:paraId="69AB8146" wp14:textId="77777777">
        <w:tc>
          <w:tcPr>
            <w:tcW w:w="2415" w:type="dxa"/>
            <w:tcMar/>
          </w:tcPr>
          <w:p w14:paraId="0F649260" wp14:textId="77777777">
            <w:r>
              <w:t>Versión</w:t>
            </w:r>
          </w:p>
        </w:tc>
        <w:tc>
          <w:tcPr>
            <w:tcW w:w="6225" w:type="dxa"/>
            <w:tcMar/>
          </w:tcPr>
          <w:p w14:paraId="4A915904" wp14:textId="77777777">
            <w:r>
              <w:t>1.0 (13/05/2025)</w:t>
            </w:r>
          </w:p>
        </w:tc>
      </w:tr>
      <w:tr xmlns:wp14="http://schemas.microsoft.com/office/word/2010/wordml" w:rsidTr="4F492B63" w14:paraId="543D5485" wp14:textId="77777777">
        <w:tc>
          <w:tcPr>
            <w:tcW w:w="2415" w:type="dxa"/>
            <w:tcMar/>
          </w:tcPr>
          <w:p w14:paraId="7712B793" wp14:textId="77777777">
            <w:r>
              <w:t>Autores</w:t>
            </w:r>
          </w:p>
        </w:tc>
        <w:tc>
          <w:tcPr>
            <w:tcW w:w="6225" w:type="dxa"/>
            <w:tcMar/>
          </w:tcPr>
          <w:p w14:paraId="461DF163" wp14:textId="02449819">
            <w:r w:rsidR="1BAAAAF9">
              <w:rPr/>
              <w:t xml:space="preserve">• </w:t>
            </w:r>
            <w:r w:rsidR="00A5808A">
              <w:rPr/>
              <w:t>Jorge Soto Torrado</w:t>
            </w:r>
          </w:p>
        </w:tc>
      </w:tr>
      <w:tr xmlns:wp14="http://schemas.microsoft.com/office/word/2010/wordml" w:rsidTr="4F492B63" w14:paraId="6067D1EB" wp14:textId="77777777">
        <w:tc>
          <w:tcPr>
            <w:tcW w:w="2415" w:type="dxa"/>
            <w:tcMar/>
          </w:tcPr>
          <w:p w14:paraId="441EA95D" wp14:textId="77777777">
            <w:r>
              <w:t>Fuentes</w:t>
            </w:r>
          </w:p>
        </w:tc>
        <w:tc>
          <w:tcPr>
            <w:tcW w:w="6225" w:type="dxa"/>
            <w:tcMar/>
          </w:tcPr>
          <w:p w:rsidP="7B162A87" w14:paraId="59EF1A3F" wp14:textId="50D8C69D">
            <w:pPr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</w:pPr>
            <w:r w:rsidR="7B162A87">
              <w:rPr/>
              <w:t xml:space="preserve">• </w:t>
            </w:r>
            <w:r w:rsidR="7B162A87">
              <w:rPr/>
              <w:t>Resultados</w:t>
            </w:r>
            <w:r w:rsidR="7B162A87">
              <w:rPr/>
              <w:t xml:space="preserve"> de </w:t>
            </w:r>
            <w:r w:rsidR="7B162A87">
              <w:rPr/>
              <w:t>investigación</w:t>
            </w:r>
            <w:r w:rsidR="7B162A87">
              <w:rPr/>
              <w:t xml:space="preserve"> </w:t>
            </w:r>
            <w:r w:rsidR="7B162A87">
              <w:rPr/>
              <w:t>en</w:t>
            </w:r>
            <w:r w:rsidR="7B162A87">
              <w:rPr/>
              <w:t xml:space="preserve"> </w:t>
            </w:r>
            <w:r w:rsidR="7B162A87">
              <w:rPr/>
              <w:t>segmentación</w:t>
            </w:r>
            <w:r w:rsidR="7B74B89D">
              <w:rPr/>
              <w:t xml:space="preserve">, </w:t>
            </w:r>
            <w:r w:rsidRPr="7B162A87" w:rsidR="7B74B89D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• </w:t>
            </w:r>
            <w:r w:rsidRPr="7B162A87" w:rsidR="7B74B89D">
              <w:rPr>
                <w:rFonts w:ascii="Cambria" w:hAnsi="Cambria" w:eastAsia="Cambria" w:cs="Cambria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IEEE Transactions on Pattern Analysis and Machine Intelligence, “Benchmarking Object Segmentation: The </w:t>
            </w:r>
            <w:r w:rsidRPr="7B162A87" w:rsidR="7B74B89D">
              <w:rPr>
                <w:rFonts w:ascii="Cambria" w:hAnsi="Cambria" w:eastAsia="Cambria" w:cs="Cambria"/>
                <w:i w:val="0"/>
                <w:iCs w:val="0"/>
                <w:noProof w:val="0"/>
                <w:sz w:val="22"/>
                <w:szCs w:val="22"/>
                <w:lang w:val="en-US"/>
              </w:rPr>
              <w:t>MOTChallenge</w:t>
            </w:r>
            <w:r w:rsidRPr="7B162A87" w:rsidR="7B74B89D">
              <w:rPr>
                <w:rFonts w:ascii="Cambria" w:hAnsi="Cambria" w:eastAsia="Cambria" w:cs="Cambria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Vision Dataset and Metrics,” Vol. 47, No. 3, 2024.</w:t>
            </w:r>
          </w:p>
        </w:tc>
      </w:tr>
      <w:tr xmlns:wp14="http://schemas.microsoft.com/office/word/2010/wordml" w:rsidTr="4F492B63" w14:paraId="209F8EB6" wp14:textId="77777777">
        <w:tc>
          <w:tcPr>
            <w:tcW w:w="2415" w:type="dxa"/>
            <w:tcMar/>
          </w:tcPr>
          <w:p w14:paraId="186AF9A3" wp14:textId="77777777">
            <w:r>
              <w:t>Objetivos asociados</w:t>
            </w:r>
          </w:p>
        </w:tc>
        <w:tc>
          <w:tcPr>
            <w:tcW w:w="6225" w:type="dxa"/>
            <w:tcMar/>
          </w:tcPr>
          <w:p w14:paraId="565DBBF6" wp14:textId="09CBE23B">
            <w:r w:rsidR="4F492B63">
              <w:rPr/>
              <w:t>OBJ-1</w:t>
            </w:r>
            <w:r w:rsidR="3D677DF0">
              <w:rPr/>
              <w:t xml:space="preserve"> OBJ-5</w:t>
            </w:r>
          </w:p>
        </w:tc>
      </w:tr>
      <w:tr xmlns:wp14="http://schemas.microsoft.com/office/word/2010/wordml" w:rsidTr="4F492B63" w14:paraId="25DD26AA" wp14:textId="77777777">
        <w:tc>
          <w:tcPr>
            <w:tcW w:w="2415" w:type="dxa"/>
            <w:tcMar/>
          </w:tcPr>
          <w:p w14:paraId="7D48AC6E" wp14:textId="77777777">
            <w:r>
              <w:t>Requisitos asociados</w:t>
            </w:r>
          </w:p>
        </w:tc>
        <w:tc>
          <w:tcPr>
            <w:tcW w:w="6225" w:type="dxa"/>
            <w:tcMar/>
          </w:tcPr>
          <w:p w14:paraId="75D0473B" wp14:textId="3B2116E9">
            <w:r w:rsidR="4F492B63">
              <w:rPr/>
              <w:t>RF-05</w:t>
            </w:r>
            <w:r w:rsidRPr="4F492B63" w:rsidR="529203E1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Confiabilidad del Reconocimiento</w:t>
            </w:r>
          </w:p>
        </w:tc>
      </w:tr>
      <w:tr xmlns:wp14="http://schemas.microsoft.com/office/word/2010/wordml" w:rsidTr="4F492B63" w14:paraId="65881787" wp14:textId="77777777">
        <w:tc>
          <w:tcPr>
            <w:tcW w:w="2415" w:type="dxa"/>
            <w:tcMar/>
          </w:tcPr>
          <w:p w14:paraId="30D9C2F4" wp14:textId="77777777">
            <w:r>
              <w:t>Descripción</w:t>
            </w:r>
          </w:p>
        </w:tc>
        <w:tc>
          <w:tcPr>
            <w:tcW w:w="6225" w:type="dxa"/>
            <w:tcMar/>
          </w:tcPr>
          <w:p w14:paraId="55E668C0" wp14:textId="77777777">
            <w:r>
              <w:t>El sistema deberá mantener una tasa de precisión mínima del 95% en la segmentación de objetos.</w:t>
            </w:r>
          </w:p>
        </w:tc>
      </w:tr>
      <w:tr xmlns:wp14="http://schemas.microsoft.com/office/word/2010/wordml" w:rsidTr="4F492B63" w14:paraId="7A7E1428" wp14:textId="77777777">
        <w:tc>
          <w:tcPr>
            <w:tcW w:w="2415" w:type="dxa"/>
            <w:tcMar/>
          </w:tcPr>
          <w:p w14:paraId="49317CA7" wp14:textId="77777777">
            <w:r>
              <w:t>Importancia</w:t>
            </w:r>
          </w:p>
        </w:tc>
        <w:tc>
          <w:tcPr>
            <w:tcW w:w="6225" w:type="dxa"/>
            <w:tcMar/>
          </w:tcPr>
          <w:p w14:paraId="71B392E1" wp14:textId="77777777">
            <w:r>
              <w:t>Alta</w:t>
            </w:r>
          </w:p>
        </w:tc>
      </w:tr>
      <w:tr xmlns:wp14="http://schemas.microsoft.com/office/word/2010/wordml" w:rsidTr="4F492B63" w14:paraId="4B4757CA" wp14:textId="77777777">
        <w:tc>
          <w:tcPr>
            <w:tcW w:w="2415" w:type="dxa"/>
            <w:tcMar/>
          </w:tcPr>
          <w:p w14:paraId="7FBCFA02" wp14:textId="77777777">
            <w:r>
              <w:t>Urgencia</w:t>
            </w:r>
          </w:p>
        </w:tc>
        <w:tc>
          <w:tcPr>
            <w:tcW w:w="6225" w:type="dxa"/>
            <w:tcMar/>
          </w:tcPr>
          <w:p w14:paraId="0608F968" wp14:textId="77777777">
            <w:r>
              <w:t>Alta</w:t>
            </w:r>
          </w:p>
        </w:tc>
      </w:tr>
      <w:tr xmlns:wp14="http://schemas.microsoft.com/office/word/2010/wordml" w:rsidTr="4F492B63" w14:paraId="574D5B18" wp14:textId="77777777">
        <w:tc>
          <w:tcPr>
            <w:tcW w:w="2415" w:type="dxa"/>
            <w:tcMar/>
          </w:tcPr>
          <w:p w14:paraId="64A8D382" wp14:textId="77777777">
            <w:r>
              <w:t>Estado</w:t>
            </w:r>
          </w:p>
        </w:tc>
        <w:tc>
          <w:tcPr>
            <w:tcW w:w="6225" w:type="dxa"/>
            <w:tcMar/>
          </w:tcPr>
          <w:p w14:paraId="0B1ACAE3" wp14:textId="77777777">
            <w:r>
              <w:t>Especificado</w:t>
            </w:r>
          </w:p>
        </w:tc>
      </w:tr>
      <w:tr xmlns:wp14="http://schemas.microsoft.com/office/word/2010/wordml" w:rsidTr="4F492B63" w14:paraId="02D17B46" wp14:textId="77777777">
        <w:tc>
          <w:tcPr>
            <w:tcW w:w="2415" w:type="dxa"/>
            <w:tcMar/>
          </w:tcPr>
          <w:p w14:paraId="443B8208" wp14:textId="77777777">
            <w:r>
              <w:t>Estabilidad</w:t>
            </w:r>
          </w:p>
        </w:tc>
        <w:tc>
          <w:tcPr>
            <w:tcW w:w="6225" w:type="dxa"/>
            <w:tcMar/>
          </w:tcPr>
          <w:p w14:paraId="237028E2" wp14:textId="77777777">
            <w:r>
              <w:t>Media</w:t>
            </w:r>
          </w:p>
        </w:tc>
      </w:tr>
      <w:tr xmlns:wp14="http://schemas.microsoft.com/office/word/2010/wordml" w:rsidTr="4F492B63" w14:paraId="46D953EC" wp14:textId="77777777">
        <w:tc>
          <w:tcPr>
            <w:tcW w:w="2415" w:type="dxa"/>
            <w:tcMar/>
          </w:tcPr>
          <w:p w14:paraId="1A5474D3" wp14:textId="77777777">
            <w:r>
              <w:t>Comentarios</w:t>
            </w:r>
          </w:p>
        </w:tc>
        <w:tc>
          <w:tcPr>
            <w:tcW w:w="6225" w:type="dxa"/>
            <w:tcMar/>
          </w:tcPr>
          <w:p w14:paraId="44F3D44A" wp14:textId="77777777">
            <w:r>
              <w:t>Validado con datasets tipo MOT16/MOT17.</w:t>
            </w:r>
          </w:p>
        </w:tc>
      </w:tr>
    </w:tbl>
    <w:p xmlns:wp14="http://schemas.microsoft.com/office/word/2010/wordml" w14:paraId="5A39BBE3" wp14:textId="77777777"/>
    <w:p w:rsidR="4F492B63" w:rsidRDefault="4F492B63" w14:paraId="4D05EFFA" w14:textId="42B2550C"/>
    <w:p w:rsidR="4F492B63" w:rsidRDefault="4F492B63" w14:paraId="7F063293" w14:textId="3602D4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6225"/>
      </w:tblGrid>
      <w:tr w:rsidR="4F492B63" w:rsidTr="4F492B63" w14:paraId="2872C0DF">
        <w:trPr>
          <w:trHeight w:val="300"/>
        </w:trPr>
        <w:tc>
          <w:tcPr>
            <w:tcW w:w="2415" w:type="dxa"/>
            <w:tcMar/>
          </w:tcPr>
          <w:p w:rsidR="4F492B63" w:rsidRDefault="4F492B63" w14:paraId="0DDC0BCE">
            <w:r w:rsidR="4F492B63">
              <w:rPr/>
              <w:t>NFR–&lt;id&gt;</w:t>
            </w:r>
          </w:p>
        </w:tc>
        <w:tc>
          <w:tcPr>
            <w:tcW w:w="6225" w:type="dxa"/>
            <w:tcMar/>
          </w:tcPr>
          <w:p w:rsidR="4F492B63" w:rsidRDefault="4F492B63" w14:paraId="74121FB7" w14:textId="22E0AF91">
            <w:r w:rsidR="4F492B63">
              <w:rPr/>
              <w:t>NFR–0</w:t>
            </w:r>
            <w:r w:rsidR="4BB405F5">
              <w:rPr/>
              <w:t>5</w:t>
            </w:r>
            <w:r w:rsidR="4F492B63">
              <w:rPr/>
              <w:t xml:space="preserve">: </w:t>
            </w:r>
            <w:r w:rsidRPr="4F492B63" w:rsidR="021342CB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Resiliencia</w:t>
            </w:r>
            <w:r w:rsidRPr="4F492B63" w:rsidR="021342CB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y </w:t>
            </w:r>
            <w:r w:rsidRPr="4F492B63" w:rsidR="021342CB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Tolerancia</w:t>
            </w:r>
            <w:r w:rsidRPr="4F492B63" w:rsidR="021342CB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a Fallos</w:t>
            </w:r>
          </w:p>
        </w:tc>
      </w:tr>
      <w:tr w:rsidR="4F492B63" w:rsidTr="4F492B63" w14:paraId="42090651">
        <w:trPr>
          <w:trHeight w:val="300"/>
        </w:trPr>
        <w:tc>
          <w:tcPr>
            <w:tcW w:w="2415" w:type="dxa"/>
            <w:tcMar/>
          </w:tcPr>
          <w:p w:rsidR="4F492B63" w:rsidRDefault="4F492B63" w14:paraId="61885170">
            <w:r w:rsidR="4F492B63">
              <w:rPr/>
              <w:t>Versión</w:t>
            </w:r>
          </w:p>
        </w:tc>
        <w:tc>
          <w:tcPr>
            <w:tcW w:w="6225" w:type="dxa"/>
            <w:tcMar/>
          </w:tcPr>
          <w:p w:rsidR="4F492B63" w:rsidRDefault="4F492B63" w14:paraId="591BF26F">
            <w:r w:rsidR="4F492B63">
              <w:rPr/>
              <w:t>1.0 (13/05/2025)</w:t>
            </w:r>
          </w:p>
        </w:tc>
      </w:tr>
      <w:tr w:rsidR="4F492B63" w:rsidTr="4F492B63" w14:paraId="59EC1BEF">
        <w:trPr>
          <w:trHeight w:val="300"/>
        </w:trPr>
        <w:tc>
          <w:tcPr>
            <w:tcW w:w="2415" w:type="dxa"/>
            <w:tcMar/>
          </w:tcPr>
          <w:p w:rsidR="4F492B63" w:rsidRDefault="4F492B63" w14:paraId="0EBD939E">
            <w:r w:rsidR="4F492B63">
              <w:rPr/>
              <w:t>Autores</w:t>
            </w:r>
          </w:p>
        </w:tc>
        <w:tc>
          <w:tcPr>
            <w:tcW w:w="6225" w:type="dxa"/>
            <w:tcMar/>
          </w:tcPr>
          <w:p w:rsidR="4F492B63" w:rsidRDefault="4F492B63" w14:paraId="310ECE9B" w14:textId="02449819">
            <w:r w:rsidR="4F492B63">
              <w:rPr/>
              <w:t xml:space="preserve">• </w:t>
            </w:r>
            <w:r w:rsidR="4F492B63">
              <w:rPr/>
              <w:t>Jorge Soto Torrado</w:t>
            </w:r>
          </w:p>
        </w:tc>
      </w:tr>
      <w:tr w:rsidR="4F492B63" w:rsidTr="4F492B63" w14:paraId="43392A51">
        <w:trPr>
          <w:trHeight w:val="300"/>
        </w:trPr>
        <w:tc>
          <w:tcPr>
            <w:tcW w:w="2415" w:type="dxa"/>
            <w:tcMar/>
          </w:tcPr>
          <w:p w:rsidR="4F492B63" w:rsidRDefault="4F492B63" w14:paraId="10C045B6">
            <w:r w:rsidR="4F492B63">
              <w:rPr/>
              <w:t>Fuentes</w:t>
            </w:r>
          </w:p>
        </w:tc>
        <w:tc>
          <w:tcPr>
            <w:tcW w:w="6225" w:type="dxa"/>
            <w:tcMar/>
          </w:tcPr>
          <w:p w:rsidR="488BA8AD" w:rsidRDefault="488BA8AD" w14:paraId="0335869D" w14:textId="3BE930CC">
            <w:r w:rsidRPr="4F492B63" w:rsidR="488BA8AD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NIST SP 800-160 v1 – “Developing Cyber-Resilient Systems” (2018)</w:t>
            </w:r>
          </w:p>
        </w:tc>
      </w:tr>
      <w:tr w:rsidR="4F492B63" w:rsidTr="4F492B63" w14:paraId="6F03DADC">
        <w:trPr>
          <w:trHeight w:val="300"/>
        </w:trPr>
        <w:tc>
          <w:tcPr>
            <w:tcW w:w="2415" w:type="dxa"/>
            <w:tcMar/>
          </w:tcPr>
          <w:p w:rsidR="4F492B63" w:rsidRDefault="4F492B63" w14:paraId="0863E304">
            <w:r w:rsidR="4F492B63">
              <w:rPr/>
              <w:t>Objetivos asociados</w:t>
            </w:r>
          </w:p>
        </w:tc>
        <w:tc>
          <w:tcPr>
            <w:tcW w:w="6225" w:type="dxa"/>
            <w:tcMar/>
          </w:tcPr>
          <w:p w:rsidR="4F492B63" w:rsidRDefault="4F492B63" w14:paraId="5A35F5D5" w14:textId="4C56A135">
            <w:r w:rsidR="4F492B63">
              <w:rPr/>
              <w:t>OBJ-</w:t>
            </w:r>
            <w:r w:rsidR="54CF70FD">
              <w:rPr/>
              <w:t xml:space="preserve">4 OBJ 6 </w:t>
            </w:r>
          </w:p>
        </w:tc>
      </w:tr>
      <w:tr w:rsidR="4F492B63" w:rsidTr="4F492B63" w14:paraId="2A9FA7A0">
        <w:trPr>
          <w:trHeight w:val="300"/>
        </w:trPr>
        <w:tc>
          <w:tcPr>
            <w:tcW w:w="2415" w:type="dxa"/>
            <w:tcMar/>
          </w:tcPr>
          <w:p w:rsidR="4F492B63" w:rsidRDefault="4F492B63" w14:paraId="49532D8A">
            <w:r w:rsidR="4F492B63">
              <w:rPr/>
              <w:t>Requisitos asociados</w:t>
            </w:r>
          </w:p>
        </w:tc>
        <w:tc>
          <w:tcPr>
            <w:tcW w:w="6225" w:type="dxa"/>
            <w:tcMar/>
          </w:tcPr>
          <w:p w:rsidR="4F492B63" w:rsidRDefault="4F492B63" w14:paraId="20D90C01" w14:textId="3B2116E9">
            <w:r w:rsidR="4F492B63">
              <w:rPr/>
              <w:t>RF-05</w:t>
            </w:r>
            <w:r w:rsidRPr="4F492B63" w:rsidR="4F492B63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Confiabilidad del Reconocimiento</w:t>
            </w:r>
          </w:p>
        </w:tc>
      </w:tr>
      <w:tr w:rsidR="4F492B63" w:rsidTr="4F492B63" w14:paraId="2C8DCBEA">
        <w:trPr>
          <w:trHeight w:val="300"/>
        </w:trPr>
        <w:tc>
          <w:tcPr>
            <w:tcW w:w="2415" w:type="dxa"/>
            <w:tcMar/>
          </w:tcPr>
          <w:p w:rsidR="4F492B63" w:rsidRDefault="4F492B63" w14:paraId="36DD1B98">
            <w:r w:rsidR="4F492B63">
              <w:rPr/>
              <w:t>Descripción</w:t>
            </w:r>
          </w:p>
        </w:tc>
        <w:tc>
          <w:tcPr>
            <w:tcW w:w="6225" w:type="dxa"/>
            <w:tcMar/>
          </w:tcPr>
          <w:p w:rsidR="221ABFA8" w:rsidRDefault="221ABFA8" w14:paraId="4AF3B864" w14:textId="0DB07C1A">
            <w:r w:rsidRPr="4F492B63" w:rsidR="221ABFA8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El sistema debe continuar operando y generando alertas críticas aun cuando falle un componente principal (p. ej., caída de una cámara, error de red o proceso de análisis). Debe recuperarse automáticamente en ≤ 60 segundos o con una pérdida máxima de 5 segundos de video.</w:t>
            </w:r>
          </w:p>
        </w:tc>
      </w:tr>
      <w:tr w:rsidR="4F492B63" w:rsidTr="4F492B63" w14:paraId="3864506D">
        <w:trPr>
          <w:trHeight w:val="300"/>
        </w:trPr>
        <w:tc>
          <w:tcPr>
            <w:tcW w:w="2415" w:type="dxa"/>
            <w:tcMar/>
          </w:tcPr>
          <w:p w:rsidR="4F492B63" w:rsidRDefault="4F492B63" w14:paraId="5BA59443">
            <w:r w:rsidR="4F492B63">
              <w:rPr/>
              <w:t>Importancia</w:t>
            </w:r>
          </w:p>
        </w:tc>
        <w:tc>
          <w:tcPr>
            <w:tcW w:w="6225" w:type="dxa"/>
            <w:tcMar/>
          </w:tcPr>
          <w:p w:rsidR="4F492B63" w:rsidRDefault="4F492B63" w14:paraId="49C53BF5">
            <w:r w:rsidR="4F492B63">
              <w:rPr/>
              <w:t>Alta</w:t>
            </w:r>
          </w:p>
        </w:tc>
      </w:tr>
      <w:tr w:rsidR="4F492B63" w:rsidTr="4F492B63" w14:paraId="754D4583">
        <w:trPr>
          <w:trHeight w:val="300"/>
        </w:trPr>
        <w:tc>
          <w:tcPr>
            <w:tcW w:w="2415" w:type="dxa"/>
            <w:tcMar/>
          </w:tcPr>
          <w:p w:rsidR="4F492B63" w:rsidRDefault="4F492B63" w14:paraId="4291C54C">
            <w:r w:rsidR="4F492B63">
              <w:rPr/>
              <w:t>Urgencia</w:t>
            </w:r>
          </w:p>
        </w:tc>
        <w:tc>
          <w:tcPr>
            <w:tcW w:w="6225" w:type="dxa"/>
            <w:tcMar/>
          </w:tcPr>
          <w:p w:rsidR="32548A5C" w:rsidP="4F492B63" w:rsidRDefault="32548A5C" w14:paraId="4BD2D605" w14:textId="2700407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2548A5C">
              <w:rPr/>
              <w:t>media</w:t>
            </w:r>
          </w:p>
        </w:tc>
      </w:tr>
      <w:tr w:rsidR="4F492B63" w:rsidTr="4F492B63" w14:paraId="716CAC38">
        <w:trPr>
          <w:trHeight w:val="300"/>
        </w:trPr>
        <w:tc>
          <w:tcPr>
            <w:tcW w:w="2415" w:type="dxa"/>
            <w:tcMar/>
          </w:tcPr>
          <w:p w:rsidR="4F492B63" w:rsidRDefault="4F492B63" w14:paraId="4F56A8A5">
            <w:r w:rsidR="4F492B63">
              <w:rPr/>
              <w:t>Estado</w:t>
            </w:r>
          </w:p>
        </w:tc>
        <w:tc>
          <w:tcPr>
            <w:tcW w:w="6225" w:type="dxa"/>
            <w:tcMar/>
          </w:tcPr>
          <w:p w:rsidR="5F626B56" w:rsidP="4F492B63" w:rsidRDefault="5F626B56" w14:paraId="40C3B1D8" w14:textId="74616C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F626B56">
              <w:rPr/>
              <w:t>propuesto</w:t>
            </w:r>
          </w:p>
        </w:tc>
      </w:tr>
      <w:tr w:rsidR="4F492B63" w:rsidTr="4F492B63" w14:paraId="209663A5">
        <w:trPr>
          <w:trHeight w:val="300"/>
        </w:trPr>
        <w:tc>
          <w:tcPr>
            <w:tcW w:w="2415" w:type="dxa"/>
            <w:tcMar/>
          </w:tcPr>
          <w:p w:rsidR="4F492B63" w:rsidRDefault="4F492B63" w14:paraId="04F874B9">
            <w:r w:rsidR="4F492B63">
              <w:rPr/>
              <w:t>Estabilidad</w:t>
            </w:r>
          </w:p>
        </w:tc>
        <w:tc>
          <w:tcPr>
            <w:tcW w:w="6225" w:type="dxa"/>
            <w:tcMar/>
          </w:tcPr>
          <w:p w:rsidR="4F492B63" w:rsidRDefault="4F492B63" w14:paraId="3C204D13">
            <w:r w:rsidR="4F492B63">
              <w:rPr/>
              <w:t>Media</w:t>
            </w:r>
          </w:p>
        </w:tc>
      </w:tr>
      <w:tr w:rsidR="4F492B63" w:rsidTr="4F492B63" w14:paraId="29C5382A">
        <w:trPr>
          <w:trHeight w:val="300"/>
        </w:trPr>
        <w:tc>
          <w:tcPr>
            <w:tcW w:w="2415" w:type="dxa"/>
            <w:tcMar/>
          </w:tcPr>
          <w:p w:rsidR="4F492B63" w:rsidRDefault="4F492B63" w14:paraId="5A773933">
            <w:r w:rsidR="4F492B63">
              <w:rPr/>
              <w:t>Comentarios</w:t>
            </w:r>
          </w:p>
        </w:tc>
        <w:tc>
          <w:tcPr>
            <w:tcW w:w="6225" w:type="dxa"/>
            <w:tcMar/>
          </w:tcPr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6015"/>
            </w:tblGrid>
            <w:tr w:rsidR="4F492B63" w:rsidTr="4F492B63" w14:paraId="79E77136">
              <w:trPr>
                <w:trHeight w:val="300"/>
              </w:trPr>
              <w:tc>
                <w:tcPr>
                  <w:tcW w:w="6015" w:type="dxa"/>
                  <w:tcMar/>
                  <w:vAlign w:val="center"/>
                </w:tcPr>
                <w:p w:rsidR="0B41F1DE" w:rsidP="4F492B63" w:rsidRDefault="0B41F1DE" w14:paraId="1E7C3787" w14:textId="0403DC51">
                  <w:pPr>
                    <w:bidi w:val="0"/>
                    <w:jc w:val="both"/>
                    <w:rPr>
                      <w:lang w:val="es-ES"/>
                    </w:rPr>
                  </w:pPr>
                  <w:r w:rsidRPr="4F492B63" w:rsidR="0B41F1DE">
                    <w:rPr>
                      <w:lang w:val="es-ES"/>
                    </w:rPr>
                    <w:t xml:space="preserve">Se recomienda una arquitectura con microservicios redundantes, balanceo de carga y mecanismos de reconexión </w:t>
                  </w:r>
                  <w:r w:rsidRPr="4F492B63" w:rsidR="0B41F1DE">
                    <w:rPr>
                      <w:lang w:val="es-ES"/>
                    </w:rPr>
                    <w:t>automática</w:t>
                  </w:r>
                  <w:r w:rsidRPr="4F492B63" w:rsidR="0B41F1DE">
                    <w:rPr>
                      <w:lang w:val="es-ES"/>
                    </w:rPr>
                    <w:t xml:space="preserve"> a fuentes de video </w:t>
                  </w:r>
                </w:p>
              </w:tc>
            </w:tr>
          </w:tbl>
          <w:p w:rsidR="4F492B63" w:rsidP="4F492B63" w:rsidRDefault="4F492B63" w14:paraId="5E8BAB09" w14:textId="563F4E2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</w:tr>
    </w:tbl>
    <w:p w:rsidR="4F492B63" w:rsidRDefault="4F492B63" w14:paraId="4611B730" w14:textId="18A94E7B"/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808A"/>
    <w:rsid w:val="00AA1D8D"/>
    <w:rsid w:val="00B47730"/>
    <w:rsid w:val="00CB0664"/>
    <w:rsid w:val="00FC693F"/>
    <w:rsid w:val="021342CB"/>
    <w:rsid w:val="03D5FC5E"/>
    <w:rsid w:val="03FD1DFA"/>
    <w:rsid w:val="07948D24"/>
    <w:rsid w:val="0872F023"/>
    <w:rsid w:val="098D8B77"/>
    <w:rsid w:val="09ACD592"/>
    <w:rsid w:val="0A2218A4"/>
    <w:rsid w:val="0B41F1DE"/>
    <w:rsid w:val="0EC200E0"/>
    <w:rsid w:val="0EC85138"/>
    <w:rsid w:val="10E8D97E"/>
    <w:rsid w:val="1168242D"/>
    <w:rsid w:val="1168242D"/>
    <w:rsid w:val="1248A346"/>
    <w:rsid w:val="17C68AD2"/>
    <w:rsid w:val="19EF195D"/>
    <w:rsid w:val="1BAAAAF9"/>
    <w:rsid w:val="1DC933B5"/>
    <w:rsid w:val="221ABFA8"/>
    <w:rsid w:val="234C6A68"/>
    <w:rsid w:val="23875473"/>
    <w:rsid w:val="23875473"/>
    <w:rsid w:val="25653D75"/>
    <w:rsid w:val="25E5D536"/>
    <w:rsid w:val="262344FF"/>
    <w:rsid w:val="262344FF"/>
    <w:rsid w:val="29B57F03"/>
    <w:rsid w:val="32548A5C"/>
    <w:rsid w:val="336A0E60"/>
    <w:rsid w:val="35ED18AB"/>
    <w:rsid w:val="37CE416C"/>
    <w:rsid w:val="37CE416C"/>
    <w:rsid w:val="38AF0E72"/>
    <w:rsid w:val="3BE93076"/>
    <w:rsid w:val="3CB21E54"/>
    <w:rsid w:val="3D677DF0"/>
    <w:rsid w:val="3FB19BF0"/>
    <w:rsid w:val="4422E836"/>
    <w:rsid w:val="4422E836"/>
    <w:rsid w:val="44613232"/>
    <w:rsid w:val="46BAF35D"/>
    <w:rsid w:val="488BA8AD"/>
    <w:rsid w:val="4B976EF6"/>
    <w:rsid w:val="4BB405F5"/>
    <w:rsid w:val="4C605967"/>
    <w:rsid w:val="4F492B63"/>
    <w:rsid w:val="529203E1"/>
    <w:rsid w:val="54CF70FD"/>
    <w:rsid w:val="56271807"/>
    <w:rsid w:val="56AE5360"/>
    <w:rsid w:val="56AE5360"/>
    <w:rsid w:val="59625158"/>
    <w:rsid w:val="596435B1"/>
    <w:rsid w:val="5C868F16"/>
    <w:rsid w:val="5E2BD280"/>
    <w:rsid w:val="5F626B56"/>
    <w:rsid w:val="601DB5FB"/>
    <w:rsid w:val="61555337"/>
    <w:rsid w:val="627C2C58"/>
    <w:rsid w:val="627C2C58"/>
    <w:rsid w:val="6370F3A2"/>
    <w:rsid w:val="6D2138C3"/>
    <w:rsid w:val="6DE57D4F"/>
    <w:rsid w:val="6F90316E"/>
    <w:rsid w:val="74DD14F0"/>
    <w:rsid w:val="7786BA89"/>
    <w:rsid w:val="78C74489"/>
    <w:rsid w:val="78EE7827"/>
    <w:rsid w:val="7B162A87"/>
    <w:rsid w:val="7B74B89D"/>
    <w:rsid w:val="7ECCB128"/>
    <w:rsid w:val="7FE1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D6CD242F-BE9B-4448-9943-51AAEE3209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KEVIN IVAN FLOREZ BARRERO</lastModifiedBy>
  <revision>5</revision>
  <dcterms:created xsi:type="dcterms:W3CDTF">2013-12-23T23:15:00.0000000Z</dcterms:created>
  <dcterms:modified xsi:type="dcterms:W3CDTF">2025-05-19T04:12:37.6006060Z</dcterms:modified>
  <category/>
</coreProperties>
</file>