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D5AE" w14:textId="77777777" w:rsidR="009D5940" w:rsidRPr="009D5940" w:rsidRDefault="009D5940" w:rsidP="009D5940">
      <w:pPr>
        <w:rPr>
          <w:b/>
          <w:bCs/>
        </w:rPr>
      </w:pPr>
      <w:r w:rsidRPr="009D5940">
        <w:rPr>
          <w:b/>
          <w:bCs/>
        </w:rPr>
        <w:t>Overall Assessment</w:t>
      </w:r>
    </w:p>
    <w:p w14:paraId="2B573733" w14:textId="77777777" w:rsidR="009D5940" w:rsidRPr="009D5940" w:rsidRDefault="009D5940" w:rsidP="009D5940">
      <w:r w:rsidRPr="009D5940">
        <w:t xml:space="preserve">The structure is </w:t>
      </w:r>
      <w:r w:rsidRPr="009D5940">
        <w:rPr>
          <w:b/>
          <w:bCs/>
        </w:rPr>
        <w:t>good and largely aligned</w:t>
      </w:r>
      <w:r w:rsidRPr="009D5940">
        <w:t xml:space="preserve"> with the final Valve + Boiler deliverables checklist we developed.</w:t>
      </w:r>
      <w:r w:rsidRPr="009D5940">
        <w:br/>
        <w:t>The Pre-Contract Hold Point is correctly placed and clearly worded. Most of the right items are present.</w:t>
      </w:r>
    </w:p>
    <w:p w14:paraId="4BED61D7" w14:textId="77777777" w:rsidR="009D5940" w:rsidRPr="009D5940" w:rsidRDefault="009D5940" w:rsidP="009D5940">
      <w:r w:rsidRPr="009D5940">
        <w:t>There are a few issues to tidy up.</w:t>
      </w:r>
    </w:p>
    <w:p w14:paraId="6CCF5C6E" w14:textId="77777777" w:rsidR="009D5940" w:rsidRPr="009D5940" w:rsidRDefault="009D5940" w:rsidP="009D5940">
      <w:r w:rsidRPr="009D5940">
        <w:pict w14:anchorId="0B6028CC">
          <v:rect id="_x0000_i1031" style="width:0;height:1.5pt" o:hralign="center" o:hrstd="t" o:hr="t" fillcolor="#a0a0a0" stroked="f"/>
        </w:pict>
      </w:r>
    </w:p>
    <w:p w14:paraId="6A19D44E" w14:textId="77777777" w:rsidR="009D5940" w:rsidRPr="009D5940" w:rsidRDefault="009D5940" w:rsidP="009D5940">
      <w:pPr>
        <w:rPr>
          <w:b/>
          <w:bCs/>
        </w:rPr>
      </w:pPr>
      <w:r w:rsidRPr="009D5940">
        <w:rPr>
          <w:b/>
          <w:bCs/>
        </w:rPr>
        <w:t>Gate-by-Gate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27"/>
        <w:gridCol w:w="2103"/>
        <w:gridCol w:w="5312"/>
      </w:tblGrid>
      <w:tr w:rsidR="009D5940" w:rsidRPr="009D5940" w14:paraId="0C55FC5A" w14:textId="77777777" w:rsidTr="009D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A759" w14:textId="77777777" w:rsidR="009D5940" w:rsidRPr="009D5940" w:rsidRDefault="009D5940" w:rsidP="009D5940">
            <w:pPr>
              <w:rPr>
                <w:b/>
                <w:bCs/>
              </w:rPr>
            </w:pPr>
            <w:r w:rsidRPr="009D5940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270AFA91" w14:textId="77777777" w:rsidR="009D5940" w:rsidRPr="009D5940" w:rsidRDefault="009D5940" w:rsidP="009D5940">
            <w:pPr>
              <w:rPr>
                <w:b/>
                <w:bCs/>
              </w:rPr>
            </w:pPr>
            <w:r w:rsidRPr="009D5940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B3B629E" w14:textId="77777777" w:rsidR="009D5940" w:rsidRPr="009D5940" w:rsidRDefault="009D5940" w:rsidP="009D5940">
            <w:pPr>
              <w:rPr>
                <w:b/>
                <w:bCs/>
              </w:rPr>
            </w:pPr>
            <w:r w:rsidRPr="009D5940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0432E59" w14:textId="77777777" w:rsidR="009D5940" w:rsidRPr="009D5940" w:rsidRDefault="009D5940" w:rsidP="009D5940">
            <w:pPr>
              <w:rPr>
                <w:b/>
                <w:bCs/>
              </w:rPr>
            </w:pPr>
            <w:r w:rsidRPr="009D5940">
              <w:rPr>
                <w:b/>
                <w:bCs/>
              </w:rPr>
              <w:t>Comments</w:t>
            </w:r>
          </w:p>
        </w:tc>
      </w:tr>
      <w:tr w:rsidR="009D5940" w:rsidRPr="009D5940" w14:paraId="320FB80C" w14:textId="77777777" w:rsidTr="009D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D160" w14:textId="77777777" w:rsidR="009D5940" w:rsidRPr="009D5940" w:rsidRDefault="009D5940" w:rsidP="009D5940">
            <w:r w:rsidRPr="009D5940">
              <w:rPr>
                <w:b/>
                <w:bCs/>
              </w:rPr>
              <w:t>Gate 0</w:t>
            </w:r>
          </w:p>
        </w:tc>
        <w:tc>
          <w:tcPr>
            <w:tcW w:w="0" w:type="auto"/>
            <w:vAlign w:val="center"/>
            <w:hideMark/>
          </w:tcPr>
          <w:p w14:paraId="08733110" w14:textId="77777777" w:rsidR="009D5940" w:rsidRPr="009D5940" w:rsidRDefault="009D5940" w:rsidP="009D5940">
            <w:r w:rsidRPr="009D5940">
              <w:t>Low</w:t>
            </w:r>
          </w:p>
        </w:tc>
        <w:tc>
          <w:tcPr>
            <w:tcW w:w="0" w:type="auto"/>
            <w:vAlign w:val="center"/>
            <w:hideMark/>
          </w:tcPr>
          <w:p w14:paraId="462DD67A" w14:textId="77777777" w:rsidR="009D5940" w:rsidRPr="009D5940" w:rsidRDefault="009D5940" w:rsidP="009D5940">
            <w:r w:rsidRPr="009D5940">
              <w:t>Good</w:t>
            </w:r>
          </w:p>
        </w:tc>
        <w:tc>
          <w:tcPr>
            <w:tcW w:w="0" w:type="auto"/>
            <w:vAlign w:val="center"/>
            <w:hideMark/>
          </w:tcPr>
          <w:p w14:paraId="6789F1D7" w14:textId="77777777" w:rsidR="009D5940" w:rsidRPr="009D5940" w:rsidRDefault="009D5940" w:rsidP="009D5940">
            <w:r w:rsidRPr="009D5940">
              <w:t>Clean and appropriate. Only the three essential high-level items.</w:t>
            </w:r>
          </w:p>
        </w:tc>
      </w:tr>
      <w:tr w:rsidR="009D5940" w:rsidRPr="009D5940" w14:paraId="66D960B3" w14:textId="77777777" w:rsidTr="009D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7044" w14:textId="77777777" w:rsidR="009D5940" w:rsidRPr="009D5940" w:rsidRDefault="009D5940" w:rsidP="009D5940">
            <w:r w:rsidRPr="009D5940">
              <w:rPr>
                <w:b/>
                <w:bCs/>
              </w:rPr>
              <w:t>Gate 1</w:t>
            </w:r>
          </w:p>
        </w:tc>
        <w:tc>
          <w:tcPr>
            <w:tcW w:w="0" w:type="auto"/>
            <w:vAlign w:val="center"/>
            <w:hideMark/>
          </w:tcPr>
          <w:p w14:paraId="4B239441" w14:textId="77777777" w:rsidR="009D5940" w:rsidRPr="009D5940" w:rsidRDefault="009D5940" w:rsidP="009D5940">
            <w:r w:rsidRPr="009D5940">
              <w:t>Medium</w:t>
            </w:r>
          </w:p>
        </w:tc>
        <w:tc>
          <w:tcPr>
            <w:tcW w:w="0" w:type="auto"/>
            <w:vAlign w:val="center"/>
            <w:hideMark/>
          </w:tcPr>
          <w:p w14:paraId="2EFB5A41" w14:textId="77777777" w:rsidR="009D5940" w:rsidRPr="009D5940" w:rsidRDefault="009D5940" w:rsidP="009D5940">
            <w:r w:rsidRPr="009D5940">
              <w:t>Good</w:t>
            </w:r>
          </w:p>
        </w:tc>
        <w:tc>
          <w:tcPr>
            <w:tcW w:w="0" w:type="auto"/>
            <w:vAlign w:val="center"/>
            <w:hideMark/>
          </w:tcPr>
          <w:p w14:paraId="7BC244E1" w14:textId="77777777" w:rsidR="009D5940" w:rsidRPr="009D5940" w:rsidRDefault="009D5940" w:rsidP="009D5940">
            <w:r w:rsidRPr="009D5940">
              <w:t>Strong. Early WSG engagement and the “Generate Risk Register draft” button are excellent.</w:t>
            </w:r>
          </w:p>
        </w:tc>
      </w:tr>
      <w:tr w:rsidR="009D5940" w:rsidRPr="009D5940" w14:paraId="696D82AB" w14:textId="77777777" w:rsidTr="009D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A1B2" w14:textId="77777777" w:rsidR="009D5940" w:rsidRPr="009D5940" w:rsidRDefault="009D5940" w:rsidP="009D5940">
            <w:r w:rsidRPr="009D5940">
              <w:rPr>
                <w:b/>
                <w:bCs/>
              </w:rPr>
              <w:t>Gate 2</w:t>
            </w:r>
          </w:p>
        </w:tc>
        <w:tc>
          <w:tcPr>
            <w:tcW w:w="0" w:type="auto"/>
            <w:vAlign w:val="center"/>
            <w:hideMark/>
          </w:tcPr>
          <w:p w14:paraId="3BCB0E5E" w14:textId="77777777" w:rsidR="009D5940" w:rsidRPr="009D5940" w:rsidRDefault="009D5940" w:rsidP="009D5940">
            <w:r w:rsidRPr="009D5940">
              <w:t>Medium</w:t>
            </w:r>
          </w:p>
        </w:tc>
        <w:tc>
          <w:tcPr>
            <w:tcW w:w="0" w:type="auto"/>
            <w:vAlign w:val="center"/>
            <w:hideMark/>
          </w:tcPr>
          <w:p w14:paraId="77F30AC8" w14:textId="77777777" w:rsidR="009D5940" w:rsidRPr="009D5940" w:rsidRDefault="009D5940" w:rsidP="009D5940">
            <w:r w:rsidRPr="009D5940">
              <w:t>Good</w:t>
            </w:r>
          </w:p>
        </w:tc>
        <w:tc>
          <w:tcPr>
            <w:tcW w:w="0" w:type="auto"/>
            <w:vAlign w:val="center"/>
            <w:hideMark/>
          </w:tcPr>
          <w:p w14:paraId="41F1844E" w14:textId="77777777" w:rsidR="009D5940" w:rsidRPr="009D5940" w:rsidRDefault="009D5940" w:rsidP="009D5940">
            <w:r w:rsidRPr="009D5940">
              <w:t>Correct level of detail. Temporary boiler strategy and outline mechanical strategy are properly included.</w:t>
            </w:r>
          </w:p>
        </w:tc>
      </w:tr>
      <w:tr w:rsidR="009D5940" w:rsidRPr="009D5940" w14:paraId="07F07F0E" w14:textId="77777777" w:rsidTr="009D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CE43" w14:textId="77777777" w:rsidR="009D5940" w:rsidRPr="009D5940" w:rsidRDefault="009D5940" w:rsidP="009D5940">
            <w:r w:rsidRPr="009D5940">
              <w:rPr>
                <w:b/>
                <w:bCs/>
              </w:rPr>
              <w:t>Gate 3</w:t>
            </w:r>
          </w:p>
        </w:tc>
        <w:tc>
          <w:tcPr>
            <w:tcW w:w="0" w:type="auto"/>
            <w:vAlign w:val="center"/>
            <w:hideMark/>
          </w:tcPr>
          <w:p w14:paraId="5007A8A5" w14:textId="77777777" w:rsidR="009D5940" w:rsidRPr="009D5940" w:rsidRDefault="009D5940" w:rsidP="009D5940">
            <w:r w:rsidRPr="009D5940">
              <w:t>Medium</w:t>
            </w:r>
          </w:p>
        </w:tc>
        <w:tc>
          <w:tcPr>
            <w:tcW w:w="0" w:type="auto"/>
            <w:vAlign w:val="center"/>
            <w:hideMark/>
          </w:tcPr>
          <w:p w14:paraId="50DDA6A5" w14:textId="77777777" w:rsidR="009D5940" w:rsidRPr="009D5940" w:rsidRDefault="009D5940" w:rsidP="009D5940">
            <w:r w:rsidRPr="009D5940">
              <w:t>Good</w:t>
            </w:r>
          </w:p>
        </w:tc>
        <w:tc>
          <w:tcPr>
            <w:tcW w:w="0" w:type="auto"/>
            <w:vAlign w:val="center"/>
            <w:hideMark/>
          </w:tcPr>
          <w:p w14:paraId="624EE693" w14:textId="77777777" w:rsidR="009D5940" w:rsidRPr="009D5940" w:rsidRDefault="009D5940" w:rsidP="009D5940">
            <w:r w:rsidRPr="009D5940">
              <w:t>Correctly states “high-level strategy only – no detailed method statements”. Fire and HAI-SCRIBE items are appropriately flagged.</w:t>
            </w:r>
          </w:p>
        </w:tc>
      </w:tr>
      <w:tr w:rsidR="009D5940" w:rsidRPr="009D5940" w14:paraId="4F119EA9" w14:textId="77777777" w:rsidTr="009D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F3E9" w14:textId="77777777" w:rsidR="009D5940" w:rsidRPr="009D5940" w:rsidRDefault="009D5940" w:rsidP="009D5940">
            <w:r w:rsidRPr="009D5940">
              <w:rPr>
                <w:b/>
                <w:bCs/>
              </w:rPr>
              <w:t>Gate 4</w:t>
            </w:r>
          </w:p>
        </w:tc>
        <w:tc>
          <w:tcPr>
            <w:tcW w:w="0" w:type="auto"/>
            <w:vAlign w:val="center"/>
            <w:hideMark/>
          </w:tcPr>
          <w:p w14:paraId="2D07F17C" w14:textId="77777777" w:rsidR="009D5940" w:rsidRPr="009D5940" w:rsidRDefault="009D5940" w:rsidP="009D5940">
            <w:r w:rsidRPr="009D5940">
              <w:t>High</w:t>
            </w:r>
          </w:p>
        </w:tc>
        <w:tc>
          <w:tcPr>
            <w:tcW w:w="0" w:type="auto"/>
            <w:vAlign w:val="center"/>
            <w:hideMark/>
          </w:tcPr>
          <w:p w14:paraId="24C7F299" w14:textId="77777777" w:rsidR="009D5940" w:rsidRPr="009D5940" w:rsidRDefault="009D5940" w:rsidP="009D5940">
            <w:r w:rsidRPr="009D5940">
              <w:t>Slightly too many individual cards</w:t>
            </w:r>
          </w:p>
        </w:tc>
        <w:tc>
          <w:tcPr>
            <w:tcW w:w="0" w:type="auto"/>
            <w:vAlign w:val="center"/>
            <w:hideMark/>
          </w:tcPr>
          <w:p w14:paraId="25B2952D" w14:textId="77777777" w:rsidR="009D5940" w:rsidRPr="009D5940" w:rsidRDefault="009D5940" w:rsidP="009D5940">
            <w:r w:rsidRPr="009D5940">
              <w:t>Content is mostly correct, but the screen feels long. Some items can be grouped.</w:t>
            </w:r>
          </w:p>
        </w:tc>
      </w:tr>
    </w:tbl>
    <w:p w14:paraId="4CA446E9" w14:textId="77777777" w:rsidR="00584254" w:rsidRDefault="00584254"/>
    <w:p w14:paraId="402374B9" w14:textId="77777777" w:rsidR="006130D8" w:rsidRDefault="006130D8"/>
    <w:p w14:paraId="3C15BAB0" w14:textId="77777777" w:rsidR="006130D8" w:rsidRPr="006130D8" w:rsidRDefault="006130D8" w:rsidP="006130D8">
      <w:pPr>
        <w:rPr>
          <w:b/>
          <w:bCs/>
        </w:rPr>
      </w:pPr>
      <w:r w:rsidRPr="006130D8">
        <w:rPr>
          <w:b/>
          <w:bCs/>
        </w:rPr>
        <w:t>What is Working Well</w:t>
      </w:r>
    </w:p>
    <w:p w14:paraId="28A7D931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t xml:space="preserve">Pre-Contract Hold Point is prominent and correctly worded (both PFI/NHS cost approval </w:t>
      </w:r>
      <w:r w:rsidRPr="006130D8">
        <w:rPr>
          <w:b/>
          <w:bCs/>
        </w:rPr>
        <w:t>and</w:t>
      </w:r>
      <w:r w:rsidRPr="006130D8">
        <w:t xml:space="preserve"> Water Safety Group approval required).</w:t>
      </w:r>
    </w:p>
    <w:p w14:paraId="4A43EBD1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t>Clear distinction between pre-appointment and post-appointment activity.</w:t>
      </w:r>
    </w:p>
    <w:p w14:paraId="2ABA818D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t>Compliance tags (Fire Officer, Compliance Officer, Senior Responsible Owner) are useful.</w:t>
      </w:r>
    </w:p>
    <w:p w14:paraId="5008C2C8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t>Early WSG awareness at Gate 1 is correctly separated from the formal SBAR/approval at Gate 4.</w:t>
      </w:r>
    </w:p>
    <w:p w14:paraId="7B255436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lastRenderedPageBreak/>
        <w:t>Temporary boiler strategy appears at the right stages.</w:t>
      </w:r>
    </w:p>
    <w:p w14:paraId="621C887C" w14:textId="77777777" w:rsidR="006130D8" w:rsidRPr="006130D8" w:rsidRDefault="006130D8" w:rsidP="006130D8">
      <w:pPr>
        <w:numPr>
          <w:ilvl w:val="0"/>
          <w:numId w:val="1"/>
        </w:numPr>
      </w:pPr>
      <w:r w:rsidRPr="006130D8">
        <w:t>PCI generation and contingency in the cost plan are present.</w:t>
      </w:r>
    </w:p>
    <w:p w14:paraId="0FC25F72" w14:textId="77777777" w:rsidR="006130D8" w:rsidRDefault="006130D8"/>
    <w:p w14:paraId="7476A82A" w14:textId="77777777" w:rsidR="003770E0" w:rsidRPr="003770E0" w:rsidRDefault="003770E0" w:rsidP="003770E0">
      <w:pPr>
        <w:rPr>
          <w:b/>
          <w:bCs/>
        </w:rPr>
      </w:pPr>
      <w:r w:rsidRPr="003770E0">
        <w:rPr>
          <w:b/>
          <w:bCs/>
        </w:rPr>
        <w:t>Issues to Address</w:t>
      </w:r>
    </w:p>
    <w:p w14:paraId="2EBD06EA" w14:textId="0D753173" w:rsidR="003770E0" w:rsidRPr="003770E0" w:rsidRDefault="003770E0" w:rsidP="003770E0">
      <w:r>
        <w:rPr>
          <w:b/>
          <w:bCs/>
        </w:rPr>
        <w:t>1</w:t>
      </w:r>
      <w:r w:rsidRPr="003770E0">
        <w:rPr>
          <w:b/>
          <w:bCs/>
        </w:rPr>
        <w:t>. Gate 4 feels long</w:t>
      </w:r>
      <w:r w:rsidRPr="003770E0">
        <w:br/>
        <w:t>There are many separate cards. Consider grouping related items, for example:</w:t>
      </w:r>
    </w:p>
    <w:p w14:paraId="24BEF8DB" w14:textId="77777777" w:rsidR="003770E0" w:rsidRPr="003770E0" w:rsidRDefault="003770E0" w:rsidP="003770E0">
      <w:pPr>
        <w:numPr>
          <w:ilvl w:val="0"/>
          <w:numId w:val="2"/>
        </w:numPr>
      </w:pPr>
      <w:r w:rsidRPr="003770E0">
        <w:t>Group all design outputs (flue, electrical, BMS, structural, insulation, water treatment) under one “Technical Design Package” card, or</w:t>
      </w:r>
    </w:p>
    <w:p w14:paraId="4D5DA5BA" w14:textId="77777777" w:rsidR="003770E0" w:rsidRPr="003770E0" w:rsidRDefault="003770E0" w:rsidP="003770E0">
      <w:pPr>
        <w:numPr>
          <w:ilvl w:val="0"/>
          <w:numId w:val="2"/>
        </w:numPr>
      </w:pPr>
      <w:r w:rsidRPr="003770E0">
        <w:t>Keep them separate but collapse them under clear headings.</w:t>
      </w:r>
    </w:p>
    <w:p w14:paraId="54AFAC4C" w14:textId="79CED95E" w:rsidR="003770E0" w:rsidRPr="003770E0" w:rsidRDefault="00695D9C" w:rsidP="003770E0">
      <w:r>
        <w:rPr>
          <w:b/>
          <w:bCs/>
        </w:rPr>
        <w:t>2</w:t>
      </w:r>
      <w:r w:rsidR="003770E0" w:rsidRPr="003770E0">
        <w:rPr>
          <w:b/>
          <w:bCs/>
        </w:rPr>
        <w:t>. Minor missing emphasis</w:t>
      </w:r>
    </w:p>
    <w:p w14:paraId="0FCD437D" w14:textId="0A4ECEDE" w:rsidR="003770E0" w:rsidRPr="003770E0" w:rsidRDefault="003770E0" w:rsidP="003770E0">
      <w:pPr>
        <w:numPr>
          <w:ilvl w:val="0"/>
          <w:numId w:val="3"/>
        </w:numPr>
      </w:pPr>
      <w:r w:rsidRPr="003770E0">
        <w:t xml:space="preserve">Confirmation that the cost plan includes appropriate </w:t>
      </w:r>
      <w:proofErr w:type="gramStart"/>
      <w:r w:rsidRPr="003770E0">
        <w:t xml:space="preserve">contingency </w:t>
      </w:r>
      <w:r w:rsidR="00695D9C">
        <w:t>.</w:t>
      </w:r>
      <w:proofErr w:type="gramEnd"/>
    </w:p>
    <w:p w14:paraId="6CCD69A4" w14:textId="77777777" w:rsidR="003770E0" w:rsidRDefault="003770E0"/>
    <w:sectPr w:rsidR="00377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4266"/>
    <w:multiLevelType w:val="multilevel"/>
    <w:tmpl w:val="F41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04DEB"/>
    <w:multiLevelType w:val="multilevel"/>
    <w:tmpl w:val="05F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85E0B"/>
    <w:multiLevelType w:val="multilevel"/>
    <w:tmpl w:val="0A3C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5006">
    <w:abstractNumId w:val="0"/>
  </w:num>
  <w:num w:numId="2" w16cid:durableId="678770677">
    <w:abstractNumId w:val="1"/>
  </w:num>
  <w:num w:numId="3" w16cid:durableId="1193225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D4"/>
    <w:rsid w:val="003770E0"/>
    <w:rsid w:val="004043D4"/>
    <w:rsid w:val="00584254"/>
    <w:rsid w:val="006130D8"/>
    <w:rsid w:val="00670B46"/>
    <w:rsid w:val="00695D9C"/>
    <w:rsid w:val="009D5940"/>
    <w:rsid w:val="00F6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978B"/>
  <w15:chartTrackingRefBased/>
  <w15:docId w15:val="{C01B0B20-69CA-437B-8C99-08846569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5</cp:revision>
  <dcterms:created xsi:type="dcterms:W3CDTF">2026-08-27T10:01:00Z</dcterms:created>
  <dcterms:modified xsi:type="dcterms:W3CDTF">2026-08-27T10:03:00Z</dcterms:modified>
</cp:coreProperties>
</file>