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232" w14:textId="77777777" w:rsidR="00D306A0" w:rsidRPr="00D306A0" w:rsidRDefault="00D306A0" w:rsidP="00D306A0">
      <w:r w:rsidRPr="00D306A0">
        <w:rPr>
          <w:b/>
          <w:bCs/>
        </w:rPr>
        <w:t>Deliverables Checklist Replacement / Upgrade of Automatic Doors in a Hospital Aligned to RIBA Plan of Work 2020 &amp; relevant Standards</w:t>
      </w:r>
      <w:r w:rsidRPr="00D306A0"/>
      <w:r w:rsidRPr="00D306A0">
        <w:rPr>
          <w:b/>
          <w:bCs/>
        </w:rPr>
      </w:r>
      <w:r w:rsidRPr="00D306A0"/>
      <w:r w:rsidRPr="00D306A0">
        <w:rPr>
          <w:b/>
          <w:bCs/>
        </w:rPr>
      </w:r>
    </w:p>
    <w:p w14:paraId="5C0A4710" w14:textId="77777777" w:rsidR="00D306A0" w:rsidRPr="00D306A0" w:rsidRDefault="00D306A0" w:rsidP="00D306A0">
      <w:r w:rsidRPr="00D306A0">
        <w:t>This checklist follows the exact same format as the other Hard FM system checklists. It is intended for projects involving the replacement, major upgrade or installation of automatic (power-operated) doors in hospital premises (sliding, swing, revolving and folding doorsets, including fire/smoke-resisting doorsets, access-controlled doors and doors on isolation-room or theatre lobbies).</w:t>
      </w:r>
      <w:r w:rsidRPr="00D306A0">
        <w:rPr>
          <w:b/>
          <w:bCs/>
        </w:rPr>
      </w:r>
      <w:r w:rsidRPr="00D306A0"/>
    </w:p>
    <w:p w14:paraId="11552062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37"/>
      </w:tblGrid>
      <w:tr w:rsidR="00D306A0" w:rsidRPr="00D306A0" w14:paraId="7540C3A9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14D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D42949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Key Guidance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Facility Design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SHPN 16-01 Mortuary and post mortem facilities: design and briefing guidance, v2.0 Nov 2017 - Scotland's current design guidance, superseding the withdrawn HBN 20 (NHS England's current equivalent is HBN 16-01, 2023)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Ventilation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PM Room designed with supply/extract balanced to maintain negative pressure, -5 Pa to -15 Pa, 100% fresh air (SHPN 16-01 section 6.72); cross-references SHTM 03-01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Refrigeration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Body-storage refrigeration plant - F-Gas Regulations (refrigerant handling); continuous temperature-monitoring and alarm requirement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Legal Framework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Human Tissue (Scotland) Act 2006 governs the clinical/legal process - named here for context only; this checklist covers the engineering/estates deliverables, not clinical or legal procedure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HAI-SCRIBE (infection control interface); CDM 2015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SHPN 16-01, SHTM 03-01, F-Gas Regulations, Human Tissue (Scotland) Act 2006</w:t>
            </w:r>
          </w:p>
        </w:tc>
      </w:tr>
    </w:tbl>
    <w:p w14:paraId="2C25E8FC" w14:textId="77777777" w:rsidR="00D306A0" w:rsidRPr="00D306A0" w:rsidRDefault="00D306A0" w:rsidP="00D306A0">
      <w:r w:rsidRPr="00D306A0">
        <w:rPr>
          <w:b/>
          <w:bCs/>
        </w:rPr>
        <w:t>Key Principles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Scotland's current primary source for mortuary facility design is SHPN 16-01 v2.0 (Nov 2017) — HBN 20 (the older England-derived reference) is withdrawn.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Post-mortem room ventilation must maintain negative pressure of -5 Pa to -15 Pa with 100% fresh air (SHPN 16-01 §6.72), cross-referencing SHTM 03-01 — a genuine ventilation-design deliverable, not a generic HVAC assumption.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Mortuary refrigeration plant using F-Gas refrigerants falls under the F-Gas Regulations — leak-check and register requirements are distinct statutory steps from general commissioning.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Infection prevention and control for mortuary/post-mortem areas is managed via HAI-SCRIBE (SHFN 30) — apply the same multidisciplinary risk-assessment process used elsewhere in this project's clinical-adjacent checklists.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The Human Tissue (Scotland) Act 2006 is the governing legal framework for mortuary/post-mortem operations — this checklist covers the engineering/estates deliverables only, not clinical or legal process content, which sits outside Hard FM's scope.</w:t>
      </w:r>
    </w:p>
    <w:p w14:paraId="55DD57F8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498"/>
        <w:gridCol w:w="1382"/>
      </w:tblGrid>
      <w:tr w:rsidR="00D306A0" w:rsidRPr="00D306A0" w14:paraId="505E53FB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C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8B07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4C5B93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Business case / need identification (mortuary/refrigeration condition, reliability, capacity)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SHPN 16-01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Strategic brief &amp; project outcomes (dignity of service, operational continuity)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/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High-level infection control impact assessment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HAI-SCRIBE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Confirmation of scope - body store, PM suite, viewing, teaching/research areas per SHPN 16-01's modular functional elements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SHPN 16-01</w:t>
            </w:r>
          </w:p>
        </w:tc>
      </w:tr>
    </w:tbl>
    <w:p w14:paraId="258D082C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1473"/>
        <w:gridCol w:w="1836"/>
      </w:tblGrid>
      <w:tr w:rsidR="00D306A0" w:rsidRPr="00D306A0" w14:paraId="4B116813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3D8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7363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977F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Project Brief (scope per SHPN 16-01 functional modules)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SHPN 16-01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Existing condition surveys (refrigeration plant, ventilation, PM suite fittings)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Initial risk register (body-storage continuity, infection control, refrigeration failure)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Engagement with Estates, IPC, Pathology/Bereavement Services and Fire Safety Advisor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Essential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/>
          </w:p>
        </w:tc>
      </w:tr>
    </w:tbl>
    <w:p w14:paraId="7368B02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1488"/>
        <w:gridCol w:w="1871"/>
      </w:tblGrid>
      <w:tr w:rsidR="00D306A0" w:rsidRPr="00D306A0" w14:paraId="0C573E9A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4553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2388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BF4F6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Concept design options (refrigeration capacity and resilience/redundancy strategy)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>
              <w:t>SHPN 16-01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Outline ventilation strategy for the PM Room, targeting negative pressure per SHPN 16-01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>
              <w:t>SHPN 16-01, SHTM 03-01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Design risk assessment (CDM, HAI-SCRIBE)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/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Preliminary specifications &amp; cost plan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/>
          </w:p>
        </w:tc>
      </w:tr>
    </w:tbl>
    <w:p w14:paraId="1E566B1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504"/>
        <w:gridCol w:w="1831"/>
      </w:tblGrid>
      <w:tr w:rsidR="00D306A0" w:rsidRPr="00D306A0" w14:paraId="03AAE6B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03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B3E30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C1A9AA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Coordinated design (refrigeration plant room location, PM Room ventilation ductwork routing and pressure-cascade coordination)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>
              <w:t>SHTM 03-01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Spatial coordination with structure and adjacent clinical/public areas, including dignity and privacy considerations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Updated cost plan and risk register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Temporary body-storage continuity strategy during works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>
              <w:t>Critical - zero tolerance for loss of refrigeration</w:t>
            </w:r>
          </w:p>
        </w:tc>
      </w:tr>
    </w:tbl>
    <w:p w14:paraId="375DC5C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1407"/>
        <w:gridCol w:w="2012"/>
      </w:tblGrid>
      <w:tr w:rsidR="00D306A0" w:rsidRPr="00D306A0" w14:paraId="4A4AABDC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C07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A7BEA3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D55C8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Full technical design - refrigeration system design, F-Gas compliant refrigerant, resilience/redundancy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F-Gas Regulations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PM Room ventilation design confirming negative pressure of -5 Pa to -15 Pa and 100% fresh air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SHPN 16-01 section 6.72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Temperature-monitoring and alarm system design, with critical alarm routed to the BMS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Building (Scotland) Regulations 2004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Designer's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Stakeholder review and approval of design (Estates, IPC, Pathology/Bereavement Services, Fire Safety Advisor)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Essential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Critical commercial requirement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Submit quotations, cost comparison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PRE-CONTRACT HOLD POINT: No contractor appointment and no further progression until written cost approval is received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Clear commercial &amp; governance cut-off</w:t>
            </w:r>
          </w:p>
        </w:tc>
      </w:tr>
    </w:tbl>
    <w:p w14:paraId="1ECB6DCB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0"/>
        <w:gridCol w:w="1428"/>
        <w:gridCol w:w="1988"/>
      </w:tblGrid>
      <w:tr w:rsidR="00D306A0" w:rsidRPr="00D306A0" w14:paraId="3632065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C1B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F843F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53CED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Contractor method statements, phasing &amp; temporary body-storage continuity arrangements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Critical - zero tolerance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Material &amp; equipment certificates (refrigeration plant, ventilation)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Installation of refrigeration plant, ventilation ductwork and controls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Commissioning of temperature-monitoring and alarm interlocks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IPC sign-off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HAI-SCRIBE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Decommissioning &amp; disposal records of redundant plant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</w:tbl>
    <w:p w14:paraId="36721BEE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1560"/>
        <w:gridCol w:w="1938"/>
      </w:tblGrid>
      <w:tr w:rsidR="00D306A0" w:rsidRPr="00D306A0" w14:paraId="3F6DFD9E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50E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17A86C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49190D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Full commissioning &amp; validation records - refrigeration temperature performance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PM Room negative-pressure verification against the -5 Pa to -15 Pa range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SHPN 16-01 section 6.72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Temperature-monitoring and alarm system testing, including BMS integration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As-fitted drawings and control system configuration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Training &amp; demonstration records for Estates and Pathology/Bereavement Services staff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Confirmation of ongoing periodic negative-pressure and refrigeration verification regime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SHTM 03-01</w:t>
            </w:r>
          </w:p>
        </w:tc>
      </w:tr>
    </w:tbl>
    <w:p w14:paraId="148FFCEF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1543"/>
        <w:gridCol w:w="1896"/>
      </w:tblGrid>
      <w:tr w:rsidR="00D306A0" w:rsidRPr="00D306A0" w14:paraId="04607232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210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A2ECE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12700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Soft landings / post-occupancy review (reliability, body-storage continuity, user feedback)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periodic negative-pressure verification regime in operation, aligned to the SHTM 03-01 ventilation verification cycle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SHTM 03-01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refrigeration temperature-monitoring and alarm regime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F-Gas refrigerant leak-check regime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F-Gas Regulations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</w:tbl>
    <w:p w14:paraId="69B23D47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Cross-Stage / Continuous Deliverables</w:t>
      </w:r>
    </w:p>
    <w:p>
      <w:pPr/>
      <w:r>
        <w:t>Live Health &amp; Safety File</w:t>
      </w:r>
    </w:p>
    <w:p>
      <w:pPr/>
      <w:r>
        <w:t>Project risk register (updated at each stage)</w:t>
      </w:r>
    </w:p>
    <w:p>
      <w:pPr/>
      <w:r>
        <w:t>Change control log</w:t>
      </w:r>
    </w:p>
    <w:p>
      <w:pPr/>
      <w:r>
        <w:t>Stakeholder engagement (Estates, IPC, Pathology/Bereavement Services, Fire Safety Advisor) at key gateways</w:t>
      </w:r>
    </w:p>
    <w:p>
      <w:pPr/>
      <w:r>
        <w:t>Maintenance of body-storage continuity throughout the works - zero tolerance for loss of refrigeration</w:t>
      </w:r>
    </w:p>
    <w:p>
      <w:pPr/>
      <w:r>
        <w:t>Evidence of compliance with SHPN 16-01 and SHTM 03-01</w:t>
      </w:r>
    </w:p>
    <w:p>
      <w:pPr/>
      <w:r>
        <w:t>Ongoing periodic negative-pressure and refrigeration-monitoring verification regime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current PVG Scheme membership for all contractor personnel attending site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3822CA56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250E"/>
    <w:multiLevelType w:val="multilevel"/>
    <w:tmpl w:val="85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0141E"/>
    <w:multiLevelType w:val="multilevel"/>
    <w:tmpl w:val="FB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8431">
    <w:abstractNumId w:val="0"/>
  </w:num>
  <w:num w:numId="2" w16cid:durableId="203387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E"/>
    <w:rsid w:val="00584254"/>
    <w:rsid w:val="00670B46"/>
    <w:rsid w:val="00B83A1E"/>
    <w:rsid w:val="00C30C00"/>
    <w:rsid w:val="00D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C71F"/>
  <w15:chartTrackingRefBased/>
  <w15:docId w15:val="{B0BC008D-9C49-4297-A5FF-0ADE7CB4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2026-08-21T13:43:00Z</dcterms:created>
  <dcterms:modified xsi:type="dcterms:W3CDTF">2026-08-21T13:44:00Z</dcterms:modified>
</cp:coreProperties>
</file>