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2BCD" w14:textId="77777777" w:rsidR="00F73ACF" w:rsidRDefault="00000000">
      <w:pPr>
        <w:shd w:val="clear" w:color="auto" w:fill="5C3A1E"/>
        <w:ind w:left="180"/>
      </w:pPr>
      <w:r>
        <w:rPr>
          <w:b/>
          <w:bCs/>
          <w:color w:val="FFFFFF"/>
          <w:sz w:val="44"/>
          <w:szCs w:val="44"/>
        </w:rPr>
        <w:t>Bare-Metal Embedded C Programming</w:t>
      </w:r>
    </w:p>
    <w:p w14:paraId="18D31990" w14:textId="77777777" w:rsidR="00F73ACF" w:rsidRDefault="00000000">
      <w:pPr>
        <w:shd w:val="clear" w:color="auto" w:fill="B5651D"/>
        <w:spacing w:after="120"/>
        <w:ind w:left="180"/>
      </w:pPr>
      <w:r>
        <w:rPr>
          <w:i/>
          <w:iCs/>
          <w:color w:val="FFFFFF"/>
          <w:sz w:val="22"/>
          <w:szCs w:val="22"/>
        </w:rPr>
        <w:t>Develop High-Performance Embedded Systems with C for ARM — 16-Week Syllabus</w:t>
      </w:r>
    </w:p>
    <w:p w14:paraId="758864BA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Course Overview</w:t>
      </w:r>
    </w:p>
    <w:p w14:paraId="0C8D3559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Format:  </w:t>
      </w:r>
      <w:r>
        <w:rPr>
          <w:color w:val="000000"/>
        </w:rPr>
        <w:t>16-week self-study or structured course</w:t>
      </w:r>
    </w:p>
    <w:p w14:paraId="204461E3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Pace:  </w:t>
      </w:r>
      <w:r>
        <w:rPr>
          <w:color w:val="000000"/>
        </w:rPr>
        <w:t>~1 chapter per week; final weeks reserved for projects</w:t>
      </w:r>
    </w:p>
    <w:p w14:paraId="7A6C1109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Prerequisites:  </w:t>
      </w:r>
      <w:r>
        <w:rPr>
          <w:color w:val="000000"/>
        </w:rPr>
        <w:t>Familiarity with C programming; basic electronics helpful</w:t>
      </w:r>
    </w:p>
    <w:p w14:paraId="1ED682BA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Workload:  </w:t>
      </w:r>
      <w:r>
        <w:rPr>
          <w:color w:val="000000"/>
        </w:rPr>
        <w:t>Estimated 6–10 hours/week (reading + homework + projects)</w:t>
      </w:r>
    </w:p>
    <w:p w14:paraId="2661E82C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Assessment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F73ACF" w14:paraId="769D15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4A838" w14:textId="77777777" w:rsidR="00F73ACF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623B7" w14:textId="77777777" w:rsidR="00F73ACF" w:rsidRDefault="00000000"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234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5063D" w14:textId="77777777" w:rsidR="00F73ACF" w:rsidRDefault="00000000">
            <w:r>
              <w:rPr>
                <w:b/>
                <w:bCs/>
                <w:color w:val="FFFFFF"/>
              </w:rPr>
              <w:t>Weight</w:t>
            </w:r>
          </w:p>
        </w:tc>
      </w:tr>
      <w:tr w:rsidR="00F73ACF" w14:paraId="4717E2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3540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Weekly Homework (HW1–HW14)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8656" w14:textId="77777777" w:rsidR="00F73ACF" w:rsidRDefault="00000000">
            <w:r>
              <w:rPr>
                <w:color w:val="000000"/>
                <w:sz w:val="18"/>
                <w:szCs w:val="18"/>
              </w:rPr>
              <w:t>14 assignments × 3 pts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398E" w14:textId="77777777" w:rsidR="00F73ACF" w:rsidRDefault="00000000">
            <w:r>
              <w:rPr>
                <w:color w:val="000000"/>
                <w:sz w:val="18"/>
                <w:szCs w:val="18"/>
              </w:rPr>
              <w:t>42%</w:t>
            </w:r>
          </w:p>
        </w:tc>
      </w:tr>
      <w:tr w:rsidR="00F73ACF" w14:paraId="5AD2AC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01EC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B0D2" w14:textId="77777777" w:rsidR="00F73ACF" w:rsidRDefault="00000000">
            <w:r>
              <w:rPr>
                <w:color w:val="000000"/>
                <w:sz w:val="18"/>
                <w:szCs w:val="18"/>
              </w:rPr>
              <w:t>Mid-course project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4C51" w14:textId="77777777" w:rsidR="00F73ACF" w:rsidRDefault="00000000">
            <w:r>
              <w:rPr>
                <w:color w:val="000000"/>
                <w:sz w:val="18"/>
                <w:szCs w:val="18"/>
              </w:rPr>
              <w:t>25%</w:t>
            </w:r>
          </w:p>
        </w:tc>
      </w:tr>
      <w:tr w:rsidR="00F73ACF" w14:paraId="2C20F4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16EA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E9D2" w14:textId="77777777" w:rsidR="00F73ACF" w:rsidRDefault="00000000">
            <w:r>
              <w:rPr>
                <w:color w:val="000000"/>
                <w:sz w:val="18"/>
                <w:szCs w:val="18"/>
              </w:rPr>
              <w:t>Capstone project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FCD2" w14:textId="77777777" w:rsidR="00F73ACF" w:rsidRDefault="00000000">
            <w:r>
              <w:rPr>
                <w:color w:val="000000"/>
                <w:sz w:val="18"/>
                <w:szCs w:val="18"/>
              </w:rPr>
              <w:t>33%</w:t>
            </w:r>
          </w:p>
        </w:tc>
      </w:tr>
    </w:tbl>
    <w:p w14:paraId="07604259" w14:textId="77777777" w:rsidR="00F73ACF" w:rsidRDefault="00F73ACF">
      <w:pPr>
        <w:spacing w:before="80"/>
      </w:pPr>
    </w:p>
    <w:p w14:paraId="12DE108C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16-Week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160"/>
        <w:gridCol w:w="3400"/>
      </w:tblGrid>
      <w:tr w:rsidR="00F73ACF" w14:paraId="079257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D97E2" w14:textId="77777777" w:rsidR="00F73ACF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90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8AED1" w14:textId="77777777" w:rsidR="00F73ACF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16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74931" w14:textId="77777777" w:rsidR="00F73ACF" w:rsidRDefault="00000000">
            <w:r>
              <w:rPr>
                <w:b/>
                <w:bCs/>
                <w:color w:val="FFFFFF"/>
              </w:rPr>
              <w:t>Reading</w:t>
            </w:r>
          </w:p>
        </w:tc>
        <w:tc>
          <w:tcPr>
            <w:tcW w:w="340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F984C" w14:textId="77777777" w:rsidR="00F73ACF" w:rsidRDefault="00000000">
            <w:r>
              <w:rPr>
                <w:b/>
                <w:bCs/>
                <w:color w:val="FFFFFF"/>
              </w:rPr>
              <w:t>Assignment</w:t>
            </w:r>
          </w:p>
        </w:tc>
      </w:tr>
      <w:tr w:rsidR="00F73ACF" w14:paraId="66611F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81ED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0AAF" w14:textId="77777777" w:rsidR="00F73ACF" w:rsidRDefault="00000000">
            <w:r>
              <w:rPr>
                <w:color w:val="000000"/>
                <w:sz w:val="18"/>
                <w:szCs w:val="18"/>
              </w:rPr>
              <w:t>Bare-Metal Philosophy &amp; ARM Cortex-M Architecture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AE24" w14:textId="77777777" w:rsidR="00F73ACF" w:rsidRDefault="00000000">
            <w:r>
              <w:rPr>
                <w:color w:val="000000"/>
                <w:sz w:val="18"/>
                <w:szCs w:val="18"/>
              </w:rPr>
              <w:t>Ch. 1 (pp. 1–28)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A1BA" w14:textId="77777777" w:rsidR="00F73ACF" w:rsidRDefault="00000000">
            <w:r>
              <w:rPr>
                <w:color w:val="000000"/>
                <w:sz w:val="18"/>
                <w:szCs w:val="18"/>
              </w:rPr>
              <w:t>HW1: Study Cortex-M programmer's model; draw memory map diagram</w:t>
            </w:r>
          </w:p>
        </w:tc>
      </w:tr>
      <w:tr w:rsidR="00F73ACF" w14:paraId="450B82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12E0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DF57" w14:textId="77777777" w:rsidR="00F73ACF" w:rsidRDefault="00000000">
            <w:r>
              <w:rPr>
                <w:color w:val="000000"/>
                <w:sz w:val="18"/>
                <w:szCs w:val="18"/>
              </w:rPr>
              <w:t>C for Embedded: Sizes, Alignment, Volatile, Bitfields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B66B" w14:textId="77777777" w:rsidR="00F73ACF" w:rsidRDefault="00000000">
            <w:r>
              <w:rPr>
                <w:color w:val="000000"/>
                <w:sz w:val="18"/>
                <w:szCs w:val="18"/>
              </w:rPr>
              <w:t>Ch. 2 (pp. 29–62)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E7FC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HW2: </w:t>
            </w:r>
            <w:proofErr w:type="spellStart"/>
            <w:r>
              <w:rPr>
                <w:color w:val="000000"/>
                <w:sz w:val="18"/>
                <w:szCs w:val="18"/>
              </w:rPr>
              <w:t>sizeof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quiz; write volatile register accessor macros</w:t>
            </w:r>
          </w:p>
        </w:tc>
      </w:tr>
      <w:tr w:rsidR="00F73ACF" w14:paraId="3FED47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F9DA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0C3E" w14:textId="77777777" w:rsidR="00F73ACF" w:rsidRDefault="00000000">
            <w:r>
              <w:rPr>
                <w:color w:val="000000"/>
                <w:sz w:val="18"/>
                <w:szCs w:val="18"/>
              </w:rPr>
              <w:t>Startup Code &amp; The Reset Handler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7D84" w14:textId="77777777" w:rsidR="00F73ACF" w:rsidRDefault="00000000">
            <w:r>
              <w:rPr>
                <w:color w:val="000000"/>
                <w:sz w:val="18"/>
                <w:szCs w:val="18"/>
              </w:rPr>
              <w:t>Ch. 3 (pp. 63–95)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0660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HW3: Write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startup.s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from scratch; trace execution to </w:t>
            </w:r>
            <w:proofErr w:type="gramStart"/>
            <w:r>
              <w:rPr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F73ACF" w14:paraId="47C3BD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7DB7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8D99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Linker Scripts &amp; Memory Sections </w:t>
            </w:r>
            <w:proofErr w:type="gramStart"/>
            <w:r>
              <w:rPr>
                <w:color w:val="000000"/>
                <w:sz w:val="18"/>
                <w:szCs w:val="18"/>
              </w:rPr>
              <w:t>In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Depth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28A8" w14:textId="77777777" w:rsidR="00F73ACF" w:rsidRDefault="00000000">
            <w:r>
              <w:rPr>
                <w:color w:val="000000"/>
                <w:sz w:val="18"/>
                <w:szCs w:val="18"/>
              </w:rPr>
              <w:t>Ch. 4 (pp. 96–128)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9B75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HW4: Create custom sections; verify placement with </w:t>
            </w:r>
            <w:proofErr w:type="spellStart"/>
            <w:r>
              <w:rPr>
                <w:color w:val="000000"/>
                <w:sz w:val="18"/>
                <w:szCs w:val="18"/>
              </w:rPr>
              <w:t>objdump</w:t>
            </w:r>
            <w:proofErr w:type="spellEnd"/>
          </w:p>
        </w:tc>
      </w:tr>
      <w:tr w:rsidR="00F73ACF" w14:paraId="03E488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BA77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49E9" w14:textId="77777777" w:rsidR="00F73ACF" w:rsidRDefault="00000000">
            <w:r>
              <w:rPr>
                <w:color w:val="000000"/>
                <w:sz w:val="18"/>
                <w:szCs w:val="18"/>
              </w:rPr>
              <w:t>GPIO Without HAL: Register-Level Programming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51F3" w14:textId="77777777" w:rsidR="00F73ACF" w:rsidRDefault="00000000">
            <w:r>
              <w:rPr>
                <w:color w:val="000000"/>
                <w:sz w:val="18"/>
                <w:szCs w:val="18"/>
              </w:rPr>
              <w:t>Ch. 5 (pp. 129–162)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BD1C" w14:textId="77777777" w:rsidR="00F73ACF" w:rsidRDefault="00000000">
            <w:r>
              <w:rPr>
                <w:color w:val="000000"/>
                <w:sz w:val="18"/>
                <w:szCs w:val="18"/>
              </w:rPr>
              <w:t>HW5: Toggle GPIO at register level; measure toggle frequency on scope</w:t>
            </w:r>
          </w:p>
        </w:tc>
      </w:tr>
      <w:tr w:rsidR="00F73ACF" w14:paraId="5B7479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D1CD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AB86" w14:textId="77777777" w:rsidR="00F73ACF" w:rsidRDefault="00000000">
            <w:r>
              <w:rPr>
                <w:color w:val="000000"/>
                <w:sz w:val="18"/>
                <w:szCs w:val="18"/>
              </w:rPr>
              <w:t>Clocks, PLLs, and System Initialization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E581" w14:textId="77777777" w:rsidR="00F73ACF" w:rsidRDefault="00000000">
            <w:r>
              <w:rPr>
                <w:color w:val="000000"/>
                <w:sz w:val="18"/>
                <w:szCs w:val="18"/>
              </w:rPr>
              <w:t>Ch. 6 (pp. 163–198)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7E0D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HW6: Configure PLL to target frequency; verify with </w:t>
            </w:r>
            <w:proofErr w:type="spellStart"/>
            <w:r>
              <w:rPr>
                <w:color w:val="000000"/>
                <w:sz w:val="18"/>
                <w:szCs w:val="18"/>
              </w:rPr>
              <w:t>SysTick</w:t>
            </w:r>
            <w:proofErr w:type="spellEnd"/>
          </w:p>
        </w:tc>
      </w:tr>
      <w:tr w:rsidR="00F73ACF" w14:paraId="61AECD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1AED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B33D" w14:textId="77777777" w:rsidR="00F73ACF" w:rsidRDefault="00000000">
            <w:r>
              <w:rPr>
                <w:color w:val="000000"/>
                <w:sz w:val="18"/>
                <w:szCs w:val="18"/>
              </w:rPr>
              <w:t>Timers: Basic, PWM, and Input Capture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0D63" w14:textId="77777777" w:rsidR="00F73ACF" w:rsidRDefault="00000000">
            <w:r>
              <w:rPr>
                <w:color w:val="000000"/>
                <w:sz w:val="18"/>
                <w:szCs w:val="18"/>
              </w:rPr>
              <w:t>Ch. 7 (pp. 199–232)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942F" w14:textId="77777777" w:rsidR="00F73ACF" w:rsidRDefault="00000000">
            <w:r>
              <w:rPr>
                <w:color w:val="000000"/>
                <w:sz w:val="18"/>
                <w:szCs w:val="18"/>
              </w:rPr>
              <w:t>HW7: Generate 20 kHz PWM; measure dead-band and duty cycle</w:t>
            </w:r>
          </w:p>
        </w:tc>
      </w:tr>
      <w:tr w:rsidR="00F73ACF" w14:paraId="638315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6B63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7CE6" w14:textId="77777777" w:rsidR="00F73ACF" w:rsidRDefault="00000000">
            <w:r>
              <w:rPr>
                <w:color w:val="000000"/>
                <w:sz w:val="18"/>
                <w:szCs w:val="18"/>
              </w:rPr>
              <w:t>UART From Scratch &amp; Project 1 Kickoff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456B" w14:textId="77777777" w:rsidR="00F73ACF" w:rsidRDefault="00000000">
            <w:r>
              <w:rPr>
                <w:color w:val="000000"/>
                <w:sz w:val="18"/>
                <w:szCs w:val="18"/>
              </w:rPr>
              <w:t>Ch. 8 (pp. 233–263) + Review Ch. 1–7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E6BF" w14:textId="77777777" w:rsidR="00F73ACF" w:rsidRDefault="00000000">
            <w:r>
              <w:rPr>
                <w:color w:val="000000"/>
                <w:sz w:val="18"/>
                <w:szCs w:val="18"/>
              </w:rPr>
              <w:t>PROJECT 1 KICKOFF — see project spec</w:t>
            </w:r>
          </w:p>
        </w:tc>
      </w:tr>
      <w:tr w:rsidR="00F73ACF" w14:paraId="74B0DA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B5B0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FB13" w14:textId="77777777" w:rsidR="00F73ACF" w:rsidRDefault="00000000">
            <w:r>
              <w:rPr>
                <w:color w:val="000000"/>
                <w:sz w:val="18"/>
                <w:szCs w:val="18"/>
              </w:rPr>
              <w:t>SPI and I2C: Protocol Internals &amp; Driver Writing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F573" w14:textId="77777777" w:rsidR="00F73ACF" w:rsidRDefault="00000000">
            <w:r>
              <w:rPr>
                <w:color w:val="000000"/>
                <w:sz w:val="18"/>
                <w:szCs w:val="18"/>
              </w:rPr>
              <w:t>Ch. 9 (pp. 264–298)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05AE" w14:textId="77777777" w:rsidR="00F73ACF" w:rsidRDefault="00000000">
            <w:r>
              <w:rPr>
                <w:color w:val="000000"/>
                <w:sz w:val="18"/>
                <w:szCs w:val="18"/>
              </w:rPr>
              <w:t>HW8: Write SPI driver; exchange data with a sensor, no HAL</w:t>
            </w:r>
          </w:p>
        </w:tc>
      </w:tr>
      <w:tr w:rsidR="00F73ACF" w14:paraId="4C484A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79A4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4EEF" w14:textId="77777777" w:rsidR="00F73ACF" w:rsidRDefault="00000000">
            <w:r>
              <w:rPr>
                <w:color w:val="000000"/>
                <w:sz w:val="18"/>
                <w:szCs w:val="18"/>
              </w:rPr>
              <w:t>Interrupts &amp; NVIC: Priority, Nesting, Latency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162B" w14:textId="77777777" w:rsidR="00F73ACF" w:rsidRDefault="00000000">
            <w:r>
              <w:rPr>
                <w:color w:val="000000"/>
                <w:sz w:val="18"/>
                <w:szCs w:val="18"/>
              </w:rPr>
              <w:t>Ch. 10 (pp. 299–332)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4650" w14:textId="77777777" w:rsidR="00F73ACF" w:rsidRDefault="00000000">
            <w:r>
              <w:rPr>
                <w:color w:val="000000"/>
                <w:sz w:val="18"/>
                <w:szCs w:val="18"/>
              </w:rPr>
              <w:t>HW9: Configure NVIC priorities; measure ISR entry latency</w:t>
            </w:r>
          </w:p>
        </w:tc>
      </w:tr>
      <w:tr w:rsidR="00F73ACF" w14:paraId="733A8E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F91E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B263" w14:textId="77777777" w:rsidR="00F73ACF" w:rsidRDefault="00000000">
            <w:r>
              <w:rPr>
                <w:color w:val="000000"/>
                <w:sz w:val="18"/>
                <w:szCs w:val="18"/>
              </w:rPr>
              <w:t>DMA: Memory-to-Memory and Peripheral Transfers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6C88" w14:textId="77777777" w:rsidR="00F73ACF" w:rsidRDefault="00000000">
            <w:r>
              <w:rPr>
                <w:color w:val="000000"/>
                <w:sz w:val="18"/>
                <w:szCs w:val="18"/>
              </w:rPr>
              <w:t>Ch. 11 (pp. 333–365)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A52D" w14:textId="77777777" w:rsidR="00F73ACF" w:rsidRDefault="00000000">
            <w:r>
              <w:rPr>
                <w:color w:val="000000"/>
                <w:sz w:val="18"/>
                <w:szCs w:val="18"/>
              </w:rPr>
              <w:t>HW10: DMA circular buffer for ADC; profile CPU savings</w:t>
            </w:r>
          </w:p>
        </w:tc>
      </w:tr>
      <w:tr w:rsidR="00F73ACF" w14:paraId="3115FC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3F51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D421" w14:textId="77777777" w:rsidR="00F73ACF" w:rsidRDefault="00000000">
            <w:r>
              <w:rPr>
                <w:color w:val="000000"/>
                <w:sz w:val="18"/>
                <w:szCs w:val="18"/>
              </w:rPr>
              <w:t>ADC &amp; DAC: Sampling, Oversampling, Noise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B754" w14:textId="77777777" w:rsidR="00F73ACF" w:rsidRDefault="00000000">
            <w:r>
              <w:rPr>
                <w:color w:val="000000"/>
                <w:sz w:val="18"/>
                <w:szCs w:val="18"/>
              </w:rPr>
              <w:t>Ch. 12 (pp. 366–398)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D3FA" w14:textId="77777777" w:rsidR="00F73ACF" w:rsidRDefault="00000000">
            <w:r>
              <w:rPr>
                <w:color w:val="000000"/>
                <w:sz w:val="18"/>
                <w:szCs w:val="18"/>
              </w:rPr>
              <w:t>HW11: Sample analog input at Nyquist; plot in Python/MATLAB</w:t>
            </w:r>
          </w:p>
        </w:tc>
      </w:tr>
      <w:tr w:rsidR="00F73ACF" w14:paraId="5E01C3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7870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2D1E" w14:textId="77777777" w:rsidR="00F73ACF" w:rsidRDefault="00000000">
            <w:r>
              <w:rPr>
                <w:color w:val="000000"/>
                <w:sz w:val="18"/>
                <w:szCs w:val="18"/>
              </w:rPr>
              <w:t>Power Management: Sleep, Stop, Standby Modes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95DD" w14:textId="77777777" w:rsidR="00F73ACF" w:rsidRDefault="00000000">
            <w:r>
              <w:rPr>
                <w:color w:val="000000"/>
                <w:sz w:val="18"/>
                <w:szCs w:val="18"/>
              </w:rPr>
              <w:t>Ch. 13 (pp. 399–428)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2171" w14:textId="77777777" w:rsidR="00F73ACF" w:rsidRDefault="00000000">
            <w:r>
              <w:rPr>
                <w:color w:val="000000"/>
                <w:sz w:val="18"/>
                <w:szCs w:val="18"/>
              </w:rPr>
              <w:t>HW12: Measure current in each power mode with a bench meter</w:t>
            </w:r>
          </w:p>
        </w:tc>
      </w:tr>
      <w:tr w:rsidR="00F73ACF" w14:paraId="3CE8CD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D0DE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7FBB" w14:textId="77777777" w:rsidR="00F73ACF" w:rsidRDefault="00000000">
            <w:r>
              <w:rPr>
                <w:color w:val="000000"/>
                <w:sz w:val="18"/>
                <w:szCs w:val="18"/>
              </w:rPr>
              <w:t>Bare-Metal Bootloader Design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13C9" w14:textId="77777777" w:rsidR="00F73ACF" w:rsidRDefault="00000000">
            <w:r>
              <w:rPr>
                <w:color w:val="000000"/>
                <w:sz w:val="18"/>
                <w:szCs w:val="18"/>
              </w:rPr>
              <w:t>Ch. 14 (pp. 429–460)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BA3E" w14:textId="77777777" w:rsidR="00F73ACF" w:rsidRDefault="00000000">
            <w:r>
              <w:rPr>
                <w:color w:val="000000"/>
                <w:sz w:val="18"/>
                <w:szCs w:val="18"/>
              </w:rPr>
              <w:t>HW13: Implement a minimal UART bootloader; flash image over serial</w:t>
            </w:r>
          </w:p>
        </w:tc>
      </w:tr>
      <w:tr w:rsidR="00F73ACF" w14:paraId="1A60B7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177F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lastRenderedPageBreak/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351B" w14:textId="77777777" w:rsidR="00F73ACF" w:rsidRDefault="00000000">
            <w:r>
              <w:rPr>
                <w:color w:val="000000"/>
                <w:sz w:val="18"/>
                <w:szCs w:val="18"/>
              </w:rPr>
              <w:t>Testing Bare-Metal Code: Unity, Mocks, HIL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4211" w14:textId="77777777" w:rsidR="00F73ACF" w:rsidRDefault="00000000">
            <w:r>
              <w:rPr>
                <w:color w:val="000000"/>
                <w:sz w:val="18"/>
                <w:szCs w:val="18"/>
              </w:rPr>
              <w:t>Ch. 15 (pp. 461–490)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90B8" w14:textId="77777777" w:rsidR="00F73ACF" w:rsidRDefault="00000000">
            <w:r>
              <w:rPr>
                <w:color w:val="000000"/>
                <w:sz w:val="18"/>
                <w:szCs w:val="18"/>
              </w:rPr>
              <w:t>HW14: Write unit tests for a driver module using Unity framework</w:t>
            </w:r>
          </w:p>
        </w:tc>
      </w:tr>
      <w:tr w:rsidR="00F73ACF" w14:paraId="13DDCF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A0D2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495E" w14:textId="77777777" w:rsidR="00F73ACF" w:rsidRDefault="00000000">
            <w:r>
              <w:rPr>
                <w:color w:val="000000"/>
                <w:sz w:val="18"/>
                <w:szCs w:val="18"/>
              </w:rPr>
              <w:t>Capstone Review &amp; Project 2 Presentations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7404" w14:textId="77777777" w:rsidR="00F73ACF" w:rsidRDefault="00000000">
            <w:r>
              <w:rPr>
                <w:color w:val="000000"/>
                <w:sz w:val="18"/>
                <w:szCs w:val="18"/>
              </w:rPr>
              <w:t>Review all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8144" w14:textId="77777777" w:rsidR="00F73ACF" w:rsidRDefault="00000000">
            <w:r>
              <w:rPr>
                <w:color w:val="000000"/>
                <w:sz w:val="18"/>
                <w:szCs w:val="18"/>
              </w:rPr>
              <w:t>PROJECT 2 DUE — demo + report</w:t>
            </w:r>
          </w:p>
        </w:tc>
      </w:tr>
    </w:tbl>
    <w:p w14:paraId="3F7F19E8" w14:textId="77777777" w:rsidR="00F73ACF" w:rsidRDefault="00F73ACF">
      <w:pPr>
        <w:spacing w:before="80"/>
      </w:pPr>
    </w:p>
    <w:p w14:paraId="0A11BAD3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Project Specifications</w:t>
      </w:r>
    </w:p>
    <w:p w14:paraId="6538D8AA" w14:textId="77777777" w:rsidR="00F73ACF" w:rsidRDefault="00000000">
      <w:pPr>
        <w:spacing w:before="40" w:after="40"/>
      </w:pPr>
      <w:r>
        <w:rPr>
          <w:b/>
          <w:bCs/>
          <w:color w:val="5C3A1E"/>
          <w:sz w:val="22"/>
          <w:szCs w:val="22"/>
        </w:rPr>
        <w:t>Project 1 — Register-Level Peripheral Stack</w:t>
      </w:r>
    </w:p>
    <w:p w14:paraId="50DCCB72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Timeline: </w:t>
      </w:r>
      <w:r>
        <w:rPr>
          <w:color w:val="000000"/>
        </w:rPr>
        <w:t>Weeks 8–11</w:t>
      </w:r>
    </w:p>
    <w:p w14:paraId="4175BE83" w14:textId="77777777" w:rsidR="00F73ACF" w:rsidRDefault="00000000">
      <w:pPr>
        <w:spacing w:before="40" w:after="40"/>
        <w:ind w:left="360"/>
      </w:pPr>
      <w:r>
        <w:rPr>
          <w:color w:val="000000"/>
        </w:rPr>
        <w:t>Without any HAL or vendor driver library, implement a complete peripheral stack for your target ARM MCU: clock configuration, GPIO, UART, and one additional peripheral (SPI or I2C). Demonstrate reading a sensor and streaming data over UART at a fixed baud rate. Deliverables: fully commented source, startup/linker files, oscilloscope captures, and a brief design rationale document.</w:t>
      </w:r>
    </w:p>
    <w:p w14:paraId="5D1A8938" w14:textId="77777777" w:rsidR="00F73ACF" w:rsidRDefault="00F73ACF">
      <w:pPr>
        <w:spacing w:before="60"/>
      </w:pPr>
    </w:p>
    <w:p w14:paraId="5E0F1D2E" w14:textId="77777777" w:rsidR="00F73ACF" w:rsidRDefault="00000000">
      <w:pPr>
        <w:spacing w:before="40" w:after="40"/>
      </w:pPr>
      <w:r>
        <w:rPr>
          <w:b/>
          <w:bCs/>
          <w:color w:val="5C3A1E"/>
          <w:sz w:val="22"/>
          <w:szCs w:val="22"/>
        </w:rPr>
        <w:t>Project 2 — Bare-Metal FOC-Ready Motor Control Framework</w:t>
      </w:r>
    </w:p>
    <w:p w14:paraId="04DF66E0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Timeline: </w:t>
      </w:r>
      <w:r>
        <w:rPr>
          <w:color w:val="000000"/>
        </w:rPr>
        <w:t>Weeks 12–16</w:t>
      </w:r>
    </w:p>
    <w:p w14:paraId="097A47D7" w14:textId="77777777" w:rsidR="00F73ACF" w:rsidRDefault="00000000">
      <w:pPr>
        <w:spacing w:before="40" w:after="40"/>
        <w:ind w:left="360"/>
      </w:pPr>
      <w:r>
        <w:rPr>
          <w:color w:val="000000"/>
        </w:rPr>
        <w:t>Design and implement the low-level foundation for a brushless motor control application at the register level. Required: 20 kHz center-aligned PWM with dead-band, ADC triggered by PWM, DMA circular buffer for 3-shunt current sensing, SPI peripheral interface (e.g., gate driver SPI), and a minimal UART bootloader for firmware updates. Deliverables: source code, memory map, timing diagrams, measured ISR latency, and a demo video showing waveforms.</w:t>
      </w:r>
    </w:p>
    <w:p w14:paraId="3322B9E1" w14:textId="77777777" w:rsidR="00F73ACF" w:rsidRDefault="00F73ACF">
      <w:pPr>
        <w:spacing w:before="60"/>
      </w:pPr>
    </w:p>
    <w:p w14:paraId="5641BE1C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Homework Guidelines</w:t>
      </w:r>
    </w:p>
    <w:p w14:paraId="33271C0D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Submit source code in a ZIP with a brief README explaining what was implemented and any known issues.</w:t>
      </w:r>
    </w:p>
    <w:p w14:paraId="7E6BFD6E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Include a short reflection (3–5 sentences) on what you learned and what was challenging.</w:t>
      </w:r>
    </w:p>
    <w:p w14:paraId="0FE65595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Late submissions accepted with a 10% per-day penalty up to 3 days; beyond that, contact the instructor.</w:t>
      </w:r>
    </w:p>
    <w:p w14:paraId="126DE8E8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Collaboration is encouraged for discussion, but submitted code must be your own work.</w:t>
      </w:r>
    </w:p>
    <w:p w14:paraId="1D8CD377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Test your code on real hardware when possible; note any simulation-only testing.</w:t>
      </w:r>
    </w:p>
    <w:sectPr w:rsidR="00F73AC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F59D8"/>
    <w:multiLevelType w:val="hybridMultilevel"/>
    <w:tmpl w:val="1E0AB62C"/>
    <w:lvl w:ilvl="0" w:tplc="5636DEBE">
      <w:start w:val="1"/>
      <w:numFmt w:val="bullet"/>
      <w:lvlText w:val="•"/>
      <w:lvlJc w:val="left"/>
      <w:pPr>
        <w:spacing w:before="20" w:after="20"/>
        <w:ind w:left="720" w:hanging="360"/>
      </w:pPr>
    </w:lvl>
    <w:lvl w:ilvl="1" w:tplc="CDEEAF54">
      <w:numFmt w:val="decimal"/>
      <w:lvlText w:val=""/>
      <w:lvlJc w:val="left"/>
    </w:lvl>
    <w:lvl w:ilvl="2" w:tplc="B564765C">
      <w:numFmt w:val="decimal"/>
      <w:lvlText w:val=""/>
      <w:lvlJc w:val="left"/>
    </w:lvl>
    <w:lvl w:ilvl="3" w:tplc="0AC8EE9C">
      <w:numFmt w:val="decimal"/>
      <w:lvlText w:val=""/>
      <w:lvlJc w:val="left"/>
    </w:lvl>
    <w:lvl w:ilvl="4" w:tplc="89760C26">
      <w:numFmt w:val="decimal"/>
      <w:lvlText w:val=""/>
      <w:lvlJc w:val="left"/>
    </w:lvl>
    <w:lvl w:ilvl="5" w:tplc="754EC112">
      <w:numFmt w:val="decimal"/>
      <w:lvlText w:val=""/>
      <w:lvlJc w:val="left"/>
    </w:lvl>
    <w:lvl w:ilvl="6" w:tplc="5298F08C">
      <w:numFmt w:val="decimal"/>
      <w:lvlText w:val=""/>
      <w:lvlJc w:val="left"/>
    </w:lvl>
    <w:lvl w:ilvl="7" w:tplc="C15A2580">
      <w:numFmt w:val="decimal"/>
      <w:lvlText w:val=""/>
      <w:lvlJc w:val="left"/>
    </w:lvl>
    <w:lvl w:ilvl="8" w:tplc="0D94516A">
      <w:numFmt w:val="decimal"/>
      <w:lvlText w:val=""/>
      <w:lvlJc w:val="left"/>
    </w:lvl>
  </w:abstractNum>
  <w:abstractNum w:abstractNumId="1" w15:restartNumberingAfterBreak="0">
    <w:nsid w:val="6F932C3A"/>
    <w:multiLevelType w:val="hybridMultilevel"/>
    <w:tmpl w:val="CCBE458C"/>
    <w:lvl w:ilvl="0" w:tplc="6868CF70">
      <w:start w:val="1"/>
      <w:numFmt w:val="bullet"/>
      <w:lvlText w:val="●"/>
      <w:lvlJc w:val="left"/>
      <w:pPr>
        <w:ind w:left="720" w:hanging="360"/>
      </w:pPr>
    </w:lvl>
    <w:lvl w:ilvl="1" w:tplc="8A0463EC">
      <w:start w:val="1"/>
      <w:numFmt w:val="bullet"/>
      <w:lvlText w:val="○"/>
      <w:lvlJc w:val="left"/>
      <w:pPr>
        <w:ind w:left="1440" w:hanging="360"/>
      </w:pPr>
    </w:lvl>
    <w:lvl w:ilvl="2" w:tplc="BAC6EC02">
      <w:start w:val="1"/>
      <w:numFmt w:val="bullet"/>
      <w:lvlText w:val="■"/>
      <w:lvlJc w:val="left"/>
      <w:pPr>
        <w:ind w:left="2160" w:hanging="360"/>
      </w:pPr>
    </w:lvl>
    <w:lvl w:ilvl="3" w:tplc="9B64D1A2">
      <w:start w:val="1"/>
      <w:numFmt w:val="bullet"/>
      <w:lvlText w:val="●"/>
      <w:lvlJc w:val="left"/>
      <w:pPr>
        <w:ind w:left="2880" w:hanging="360"/>
      </w:pPr>
    </w:lvl>
    <w:lvl w:ilvl="4" w:tplc="B4163C92">
      <w:start w:val="1"/>
      <w:numFmt w:val="bullet"/>
      <w:lvlText w:val="○"/>
      <w:lvlJc w:val="left"/>
      <w:pPr>
        <w:ind w:left="3600" w:hanging="360"/>
      </w:pPr>
    </w:lvl>
    <w:lvl w:ilvl="5" w:tplc="0F186E76">
      <w:start w:val="1"/>
      <w:numFmt w:val="bullet"/>
      <w:lvlText w:val="■"/>
      <w:lvlJc w:val="left"/>
      <w:pPr>
        <w:ind w:left="4320" w:hanging="360"/>
      </w:pPr>
    </w:lvl>
    <w:lvl w:ilvl="6" w:tplc="171CF6E0">
      <w:start w:val="1"/>
      <w:numFmt w:val="bullet"/>
      <w:lvlText w:val="●"/>
      <w:lvlJc w:val="left"/>
      <w:pPr>
        <w:ind w:left="5040" w:hanging="360"/>
      </w:pPr>
    </w:lvl>
    <w:lvl w:ilvl="7" w:tplc="7B04CA76">
      <w:start w:val="1"/>
      <w:numFmt w:val="bullet"/>
      <w:lvlText w:val="●"/>
      <w:lvlJc w:val="left"/>
      <w:pPr>
        <w:ind w:left="5760" w:hanging="360"/>
      </w:pPr>
    </w:lvl>
    <w:lvl w:ilvl="8" w:tplc="9BEE8A2A">
      <w:start w:val="1"/>
      <w:numFmt w:val="bullet"/>
      <w:lvlText w:val="●"/>
      <w:lvlJc w:val="left"/>
      <w:pPr>
        <w:ind w:left="6480" w:hanging="360"/>
      </w:pPr>
    </w:lvl>
  </w:abstractNum>
  <w:num w:numId="1" w16cid:durableId="789011688">
    <w:abstractNumId w:val="1"/>
    <w:lvlOverride w:ilvl="0">
      <w:startOverride w:val="1"/>
    </w:lvlOverride>
  </w:num>
  <w:num w:numId="2" w16cid:durableId="1539969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ACF"/>
    <w:rsid w:val="00251D97"/>
    <w:rsid w:val="00892283"/>
    <w:rsid w:val="00E302B3"/>
    <w:rsid w:val="00E31FF6"/>
    <w:rsid w:val="00F7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12C21"/>
  <w15:docId w15:val="{18AAA3ED-3DCB-1B4C-9C72-E9D35C4E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652</Words>
  <Characters>3464</Characters>
  <Application>Microsoft Office Word</Application>
  <DocSecurity>0</DocSecurity>
  <Lines>150</Lines>
  <Paragraphs>124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Fox</cp:lastModifiedBy>
  <cp:revision>3</cp:revision>
  <dcterms:created xsi:type="dcterms:W3CDTF">2026-04-10T22:20:00Z</dcterms:created>
  <dcterms:modified xsi:type="dcterms:W3CDTF">2026-04-10T22:20:00Z</dcterms:modified>
</cp:coreProperties>
</file>