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C3A1E" w:val="clear"/>
        <w:spacing w:after="0"/>
        <w:ind w:left="180"/>
      </w:pPr>
      <w:r>
        <w:rPr>
          <w:b/>
          <w:bCs/>
          <w:color w:val="FFFFFF"/>
          <w:sz w:val="44"/>
          <w:szCs w:val="44"/>
        </w:rPr>
        <w:t xml:space="preserve">Bare-Metal Embedded C Programming</w:t>
      </w:r>
    </w:p>
    <w:p>
      <w:pPr>
        <w:shd w:fill="B5651D" w:val="clear"/>
        <w:spacing w:after="120"/>
        <w:ind w:left="180"/>
      </w:pPr>
      <w:r>
        <w:rPr>
          <w:i/>
          <w:iCs/>
          <w:color w:val="FFFFFF"/>
          <w:sz w:val="22"/>
          <w:szCs w:val="22"/>
        </w:rPr>
        <w:t xml:space="preserve">Develop High-Performance Embedded Systems with C for ARM — 16-Week Syllabus</w:t>
      </w:r>
    </w:p>
    <w:p>
      <w:pPr>
        <w:pBdr>
          <w:bottom w:val="single" w:color="5C3A1E" w:sz="4" w:space="1"/>
        </w:pBdr>
        <w:spacing w:after="60" w:before="240"/>
      </w:pPr>
      <w:r>
        <w:rPr>
          <w:b/>
          <w:bCs/>
          <w:color w:val="5C3A1E"/>
          <w:sz w:val="24"/>
          <w:szCs w:val="24"/>
        </w:rPr>
        <w:t xml:space="preserve">Course Overview</w:t>
      </w:r>
    </w:p>
    <w:p>
      <w:pPr>
        <w:spacing w:after="40" w:before="40"/>
      </w:pPr>
      <w:r>
        <w:rPr>
          <w:b/>
          <w:bCs/>
          <w:color w:val="000000"/>
        </w:rPr>
        <w:t xml:space="preserve">Textbook:  </w:t>
      </w:r>
      <w:r>
        <w:rPr>
          <w:color w:val="000000"/>
        </w:rPr>
        <w:t xml:space="preserve">Israel Gbati, Bare-Metal Embedded C Programming (Packt, 2024) — ISBN 978-1-83546-081-8</w:t>
      </w:r>
    </w:p>
    <w:p>
      <w:pPr>
        <w:spacing w:after="40" w:before="40"/>
      </w:pPr>
      <w:r>
        <w:rPr>
          <w:b/>
          <w:bCs/>
          <w:color w:val="000000"/>
        </w:rPr>
        <w:t xml:space="preserve">Format:  </w:t>
      </w:r>
      <w:r>
        <w:rPr>
          <w:color w:val="000000"/>
        </w:rPr>
        <w:t xml:space="preserve">16-week self-study or structured course</w:t>
      </w:r>
    </w:p>
    <w:p>
      <w:pPr>
        <w:spacing w:after="40" w:before="40"/>
      </w:pPr>
      <w:r>
        <w:rPr>
          <w:b/>
          <w:bCs/>
          <w:color w:val="000000"/>
        </w:rPr>
        <w:t xml:space="preserve">Pace:  </w:t>
      </w:r>
      <w:r>
        <w:rPr>
          <w:color w:val="000000"/>
        </w:rPr>
        <w:t xml:space="preserve">~1–2 chapters per week (short chapters paired); final weeks reserved for integration and projects</w:t>
      </w:r>
    </w:p>
    <w:p>
      <w:pPr>
        <w:spacing w:after="40" w:before="40"/>
      </w:pPr>
      <w:r>
        <w:rPr>
          <w:b/>
          <w:bCs/>
          <w:color w:val="000000"/>
        </w:rPr>
        <w:t xml:space="preserve">Platform:  </w:t>
      </w:r>
      <w:r>
        <w:rPr>
          <w:color w:val="000000"/>
        </w:rPr>
        <w:t xml:space="preserve">STM32 NUCLEO-F411RE (Arm Cortex-M4); STM32CubeIDE + GNU Arm Embedded Toolchain + OpenOCD</w:t>
      </w:r>
    </w:p>
    <w:p>
      <w:pPr>
        <w:spacing w:after="40" w:before="40"/>
      </w:pPr>
      <w:r>
        <w:rPr>
          <w:b/>
          <w:bCs/>
          <w:color w:val="000000"/>
        </w:rPr>
        <w:t xml:space="preserve">Prerequisites:  </w:t>
      </w:r>
      <w:r>
        <w:rPr>
          <w:color w:val="000000"/>
        </w:rPr>
        <w:t xml:space="preserve">Familiarity with C programming; basic electronics helpful</w:t>
      </w:r>
    </w:p>
    <w:p>
      <w:pPr>
        <w:spacing w:after="40" w:before="40"/>
      </w:pPr>
      <w:r>
        <w:rPr>
          <w:b/>
          <w:bCs/>
          <w:color w:val="000000"/>
        </w:rPr>
        <w:t xml:space="preserve">Workload:  </w:t>
      </w:r>
      <w:r>
        <w:rPr>
          <w:color w:val="000000"/>
        </w:rPr>
        <w:t xml:space="preserve">Estimated 6–10 hours/week (reading + homework + projects)</w:t>
      </w:r>
    </w:p>
    <w:p>
      <w:pPr>
        <w:pBdr>
          <w:bottom w:val="single" w:color="5C3A1E" w:sz="4" w:space="1"/>
        </w:pBdr>
        <w:spacing w:after="60" w:before="240"/>
      </w:pPr>
      <w:r>
        <w:rPr>
          <w:b/>
          <w:bCs/>
          <w:color w:val="5C3A1E"/>
          <w:sz w:val="24"/>
          <w:szCs w:val="24"/>
        </w:rPr>
        <w:t xml:space="preserve">Assessment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Weekly Homework (HW1–HW14)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14 assignments × 3 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Mid-course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Capstone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33%</w:t>
            </w:r>
          </w:p>
        </w:tc>
      </w:tr>
    </w:tbl>
    <w:p>
      <w:pPr>
        <w:pBdr>
          <w:bottom w:val="single" w:color="5C3A1E" w:sz="4" w:space="1"/>
        </w:pBdr>
        <w:spacing w:after="60" w:before="240"/>
      </w:pPr>
      <w:r>
        <w:rPr>
          <w:b/>
          <w:bCs/>
          <w:color w:val="5C3A1E"/>
          <w:sz w:val="24"/>
          <w:szCs w:val="24"/>
        </w:rPr>
        <w:t xml:space="preserve">16-Week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60"/>
        <w:gridCol w:w="4000"/>
      </w:tblGrid>
      <w:tr>
        <w:tc>
          <w:tcPr>
            <w:tcW w:type="dxa" w:w="90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26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Reading</w:t>
            </w:r>
          </w:p>
        </w:tc>
        <w:tc>
          <w:tcPr>
            <w:tcW w:type="dxa" w:w="4000"/>
            <w:tcBorders>
              <w:top w:val="single" w:color="5C3A1E" w:sz="1"/>
              <w:left w:val="single" w:color="5C3A1E" w:sz="1"/>
              <w:bottom w:val="single" w:color="5C3A1E" w:sz="1"/>
              <w:right w:val="single" w:color="5C3A1E" w:sz="1"/>
            </w:tcBorders>
            <w:shd w:fill="5C3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 Environment &amp; Register Fundamentals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 (pp. 1–26) + Ch. 2 (pp. 27–62)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HW1: Set up STM32CubeIDE + GNU toolchain; blink the NUCLEO-F411 LED by writing directly to GPIO registers (no HAL)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Build Process &amp; GNU Toolchain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3 (pp. 63–82)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HW2: Build a bare-metal project from the command line; compare object files and map file output with arm-none-eabi-objdump; upload via OpenOCD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Linker Scripts &amp; Startup Files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4 (pp. 83–120)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HW3: Write a linker script and startup file from scratch; verify section placement (.text, .data, .bss) with objdump and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Make Build System &amp; CMSIS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5 (pp. 121–135) + Ch. 6 (pp. 137–154)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HW4: Author a Makefile for a multi-file project; integrate CMSIS-Core headers and validate peripheral struct offsets against the reference manual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GPIO Peripheral Driver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7 (pp. 155–171)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HW5: Implement an output driver using GPIOx_BSRR and an input driver using GPIOx_IDR; measure toggle frequency on an oscilloscope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SysTick Timer &amp; General-Purpose Timers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8 (pp. 173–181) + Ch. 9 (pp. 183–194)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HW6: Write a SysTick-based delay function; configure a general-purpose timer for time-interval measurement and delay generation; verify timing on a 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UART From Scratch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10 (pp. 195–216)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HW7: Implement a UART driver (polling mode) at register level; echo characters and stream formatted data to a terminal at a fixed baud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</w:rPr>
              <w:t xml:space="preserve">ADC Driver &amp; Project 1 Kickoff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11 (pp. 219–239) + Review Ch. 1–10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</w:rPr>
              <w:t xml:space="preserve">PROJECT 1 KICKOFF — see project spec; begin reading and converting analog sensor data with your bare-metal ADC driver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SPI Protocol &amp; Driver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12 (pp. 241–268)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HW8: Write an SPI driver; interface the ADXL345 accelerometer; read and print X/Y/Z data over UART without using any HAL or vendor library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I2C Protocol &amp; Driver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13 (pp. 269–291)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HW9: Implement an I2C driver; communicate with an I2C sensor; compare polling overhead vs. SPI on the same MCU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Interrupts (EXTI) — Project 1 Due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14 (pp. 293–308)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1 DUE (end of week); HW10: Configure EXTI for a button interrupt; measure ISR entry latency with a logic analyzer or 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Clock (RTC)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15 (pp. 309–339)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HW11: Implement an RTC driver; configure alarms and wakeup timer; demonstrate accurate timekeeping with BCD-formatted output over UART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Independent Watchdog (IWDG) &amp; DMA Intro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16 (pp. 341–355) + Ch. 17 (pp. 357–387)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HW12: Set up and test the IWDG; then build an ADC DMA circular buffer and a UART DMA driver; profile CPU savings vs. polling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</w:rPr>
              <w:t xml:space="preserve">Power Management &amp; Project 2 Kickoff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Ch. 18 (pp. 389–404) + Review Ch. 11–18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</w:rPr>
              <w:t xml:space="preserve">PROJECT 2 KICKOFF — see project spec; HW13: Measure MCU current in Sleep, Stop, and Standby modes using a bench meter; implement a wakeup driver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Week — Review &amp; Refinement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Review all chapters as needed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HW14: Integrate all peripheral drivers into a cohesive embedded framework; write unit tests for at least two driver modules; finalize Project 2 firmware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C3A1E"/>
                <w:sz w:val="18"/>
                <w:szCs w:val="18"/>
              </w:rPr>
              <w:t xml:space="preserve">Wk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Capstone Presentations &amp; Project 2 Due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Review 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2 DUE — live demo + written report</w:t>
            </w:r>
          </w:p>
        </w:tc>
      </w:tr>
    </w:tbl>
    <w:p>
      <w:pPr>
        <w:pBdr>
          <w:bottom w:val="single" w:color="5C3A1E" w:sz="4" w:space="1"/>
        </w:pBdr>
        <w:spacing w:after="60" w:before="240"/>
      </w:pPr>
      <w:r>
        <w:rPr>
          <w:b/>
          <w:bCs/>
          <w:color w:val="5C3A1E"/>
          <w:sz w:val="24"/>
          <w:szCs w:val="24"/>
        </w:rPr>
        <w:t xml:space="preserve">Project Specifications</w:t>
      </w:r>
    </w:p>
    <w:p>
      <w:pPr>
        <w:spacing w:after="40" w:before="160"/>
      </w:pPr>
      <w:r>
        <w:rPr>
          <w:b/>
          <w:bCs/>
          <w:color w:val="5C3A1E"/>
          <w:sz w:val="22"/>
          <w:szCs w:val="22"/>
        </w:rPr>
        <w:t xml:space="preserve">Project 1 — Bare-Metal Peripheral Driver Stack</w:t>
      </w:r>
    </w:p>
    <w:p>
      <w:pPr>
        <w:spacing w:after="40" w:before="0"/>
      </w:pPr>
      <w:r>
        <w:rPr>
          <w:b/>
          <w:bCs/>
          <w:color w:val="000000"/>
          <w:sz w:val="20"/>
          <w:szCs w:val="20"/>
        </w:rPr>
        <w:t xml:space="preserve">Timeline: Weeks 8–11</w:t>
      </w:r>
    </w:p>
    <w:p>
      <w:pPr>
        <w:spacing w:after="120" w:before="0"/>
      </w:pPr>
      <w:r>
        <w:rPr>
          <w:color w:val="000000"/>
          <w:sz w:val="20"/>
          <w:szCs w:val="20"/>
        </w:rPr>
        <w:t xml:space="preserve">Without any HAL or vendor driver library, implement and integrate a complete set of peripheral drivers for the NUCLEO-F411RE: GPIO, SysTick, UART, ADC, and either SPI or I2C. Demonstrate reading a sensor and streaming data over UART at a fixed baud rate. Deliverables: fully commented source code with custom Makefile, working linker script and startup file, oscilloscope or logic-analyzer captures, and a brief (1–2 page) design rationale document.</w:t>
      </w:r>
    </w:p>
    <w:p>
      <w:pPr>
        <w:spacing w:after="40" w:before="160"/>
      </w:pPr>
      <w:r>
        <w:rPr>
          <w:b/>
          <w:bCs/>
          <w:color w:val="5C3A1E"/>
          <w:sz w:val="22"/>
          <w:szCs w:val="22"/>
        </w:rPr>
        <w:t xml:space="preserve">Project 2 — Integrated Bare-Metal Embedded Framework</w:t>
      </w:r>
    </w:p>
    <w:p>
      <w:pPr>
        <w:spacing w:after="40" w:before="0"/>
      </w:pPr>
      <w:r>
        <w:rPr>
          <w:b/>
          <w:bCs/>
          <w:color w:val="000000"/>
          <w:sz w:val="20"/>
          <w:szCs w:val="20"/>
        </w:rPr>
        <w:t xml:space="preserve">Timeline: Weeks 14–16</w:t>
      </w:r>
    </w:p>
    <w:p>
      <w:pPr>
        <w:spacing w:after="120" w:before="0"/>
      </w:pPr>
      <w:r>
        <w:rPr>
          <w:color w:val="000000"/>
          <w:sz w:val="20"/>
          <w:szCs w:val="20"/>
        </w:rPr>
        <w:t xml:space="preserve">Design and implement a cohesive bare-metal embedded framework incorporating all major peripherals covered in the textbook. Required components: GPIO with EXTI interrupt handling, general-purpose timer for PWM or timing, UART with DMA-based transfers, ADC with DMA circular buffer, SPI and I2C drivers, RTC with alarm support, and IWDG integration. Implement at least one low-power mode with a proper wakeup sequence. Deliverables: source code with Makefile, memory map, timing diagrams, measured ISR latency, power consumption data (Sleep/Stop/Standby), and a demo video or live demonstration.</w:t>
      </w:r>
    </w:p>
    <w:p>
      <w:pPr>
        <w:pBdr>
          <w:bottom w:val="single" w:color="5C3A1E" w:sz="4" w:space="1"/>
        </w:pBdr>
        <w:spacing w:after="60" w:before="240"/>
      </w:pPr>
      <w:r>
        <w:rPr>
          <w:b/>
          <w:bCs/>
          <w:color w:val="5C3A1E"/>
          <w:sz w:val="24"/>
          <w:szCs w:val="24"/>
        </w:rPr>
        <w:t xml:space="preserve">Homework Guidelines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Submit source code in a ZIP with a brief README explaining what was implemented and any known issues.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Include a short reflection (3–5 sentences) on what you learned and what was challenging.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Late submissions accepted with a 10% per-day penalty up to 3 days; beyond that, contact the instructor.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Collaboration is encouraged for discussion, but submitted code must be your own work.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Test your code on real hardware (NUCLEO-F411RE) when possible; note any simulation-only testing.</w:t>
      </w:r>
    </w:p>
    <w:p>
      <w:pPr>
        <w:pStyle w:val="ListParagraph"/>
        <w:numPr>
          <w:ilvl w:val="0"/>
          <w:numId w:val="2"/>
        </w:numPr>
      </w:pPr>
      <w:r>
        <w:rPr>
          <w:color w:val="000000"/>
          <w:sz w:val="20"/>
          <w:szCs w:val="20"/>
        </w:rPr>
        <w:t xml:space="preserve">Hardware assignments requiring oscilloscope captures must include annotated screenshots or photos.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2026-04-12T01:42:06.865Z</dcterms:created>
  <dcterms:modified xsi:type="dcterms:W3CDTF">2026-04-12T01:42:06.866Z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