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Annual Board Meeting Minutes</w:t>
      </w:r>
    </w:p>
    <w:p>
      <w:r>
        <w:t>Date: 2026-04-15. The board reviewed the annual budget summary and discussed insurance renewal for the building.</w:t>
      </w:r>
    </w:p>
    <w:p>
      <w:r>
        <w:t>Action items: approve elevator maintenance contract and renew insurance policy.</w:t>
      </w:r>
    </w:p>
  </w:body>
</w:document>
</file>