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Seaway.Notifications</w:t>
      </w:r>
    </w:p>
    <w:p>
      <w:pPr>
        <w:spacing w:after="160"/>
      </w:pPr>
      <w:r>
        <w:rPr>
          <w:rFonts w:ascii="Arial" w:cs="Arial" w:eastAsia="Arial" w:hAnsi="Arial"/>
          <w:sz w:val="32"/>
          <w:szCs w:val="32"/>
        </w:rPr>
        <w:t xml:space="preserve">Developer Integration Guide</w:t>
      </w:r>
    </w:p>
    <w:p>
      <w:pPr>
        <w:pBdr>
          <w:bottom w:val="single" w:color="2E75B6" w:sz="6" w:space="1"/>
        </w:pBdr>
        <w:spacing w:after="200"/>
      </w:pP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1.1  |  Seaway Printing Company  |  Internal Use Only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changed in v1.1: Refactored to delivery service model. Consuming apps own notification management (NotificationTypes, NotificationSubscriptions, NotificationLog). Seaway.Notifications is transport only. AdminUI removed. INotificationDispatcher.SendAsync signature updated.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 and Scope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Seaway.Notifications is a multi-channel notification delivery service for Seaway Printing Company applications. It accepts a channel, a recipient, and a message — and delivers it. That is all it does.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Notification management — who gets notified, when, and why — is the responsibility of each consuming application. This separation means the library never needs to change when an app adds a new notification type, changes its recipients, or adds a new trigger condition.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ISecurityEmailSender — invitation and password reset emails — continues to be wired directly through Seaway.Mailer. It is not routed through this framework.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Responsibility Split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Seaway.Notifications owns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Each consuming app owns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implementations — Email, SMS, Teams, 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NotificationTypes — the events that can trigger notifications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Transport-level logging (NotificationLogs in SeawayNotifications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NotificationSubscriptions — who gets notified on what channel per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NotificationChannel constants — valid channel names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NotificationLog — business-level record of what fired and the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INotificationDispatcher.SendAsync(channel, recipient, context)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to resolve recipients at trigger time and call SendAsync per subscription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 for managing subscriptions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How a Notification Flows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 event fires in the consuming app (e.g. file processing fails)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 queries its own NotificationSubscriptions for active subscriptions matching that event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each subscription, app calls INotificationDispatcher.SendAsync(channel, recipient, context)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Seaway.Notifications delivers via the appropriate channel and logs the transport result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 writes its own NotificationLog entry with business context (what fired, who was notified, success/failure)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Seaway.Notifications has no knowledge of notification types, trigger conditions, or recipient lists. It only knows how to deliver a message to a recipient on a given channel.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Standard Consuming App Pattern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Seaway application that uses notifications implements the same data model. This section defines that standard. Using it consistently means all apps have a familiar, queryable notification history and a single Admin UI pattern.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Database Entities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NotificationType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NotificationType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Id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TypeKey { get; set; }      // e.g. "FILE_PROC_FAILED"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DisplayName { get; set; }  // e.g. "File Processing Failed"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Description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IsActive { get; set; } = true;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ICollection&lt;NotificationSubscription&gt; Subscriptions { get; set; } = new List&lt;NotificationSubscription&gt;();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NotificationSubscription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NotificationSubscription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Id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NotificationTypeId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NotificationType NotificationType { get; set; } = null!;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Channel { get; set; }    // use NotificationChannel constants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Recipient { get; set; } // email, phone number, webhook URL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IsActive { get; set; } = true;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NotificationLog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NotificationLog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Id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NotificationTypeId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NotificationType NotificationType { get; set; } = null!;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Channel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Recipient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Subject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Success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ErrorMessage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DateTime SentAt { get; set; } = DateTime.UtcNow;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These three entities live in the consuming app's own database — not in SeawayNotifications. The naming convention (NotificationTypes, NotificationSubscriptions, NotificationLog) is standard across all Seaway apps.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Seeding NotificationTypes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Seed the NotificationTypes table at startup or via a SQL script. TypeKey values must match the string keys passed to SendAsync at trigger time.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Example seed for USPSTracking.FileWatcher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NotificationTypes (TypeKey, DisplayName, Description, IsActive)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VALUES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('FILE_PROC_FAILED',  'File Processing Failed',   'A watched file failed to process.', 1),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('UNKNOWN_VERSION',   'Unknown File Version',      'Unrecognised version identifier.',  1),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('LOW_LINKAGE_RATE',  'Low Linkage Rate',          'Linkage rate below threshold.',     1),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('SYSTEM_ERROR',      'System Error',              'Unexpected system-level error.',    1);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Resolving Recipients at Trigger Time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 trigger event fires, the app queries its own NotificationSubscriptions and calls SendAsync once per active subscription. The app then writes its own NotificationLog entry.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Inject both services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readonly INotificationDispatcher _notifications;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readonly AppDbContext _db;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At trigger time: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var subscriptions = await _db.NotificationSubscriptions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.Include(s =&gt; s.NotificationType)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.Where(s =&gt; s.NotificationType.TypeKey == "FILE_PROC_FAILED"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&amp;&amp; s.IsActive)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.ToListAsync();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foreach (var sub in subscriptions)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result = await _notifications.SendAsync(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sub.Channel,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sub.Recipient,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NotificationContext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Severity = NotificationSeverity.Critical,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Subject  = "File Processing Failure",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Body     = $"File {filename} failed at {DateTime.UtcNow:g} UTC. Error: {ex.Message}"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Write business-level log to app's own database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_db.NotificationLogs.Add(new NotificationLog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NotificationTypeId = sub.NotificationTypeId,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Channel            = sub.Channel,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Recipient          = sub.Recipient,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Subject            = "File Processing Failure",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Success            = result.Sent &gt; 0,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ErrorMessage       = result.Errors.FirstOrDefault(),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_db.SaveChangesAsync();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NuGet Package References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&lt;PackageReference Include="Seaway.Notifications.Abstractions" Version="1.0.1" /&gt;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&lt;PackageReference Include="Seaway.Notifications" Version="1.0.1" /&gt;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These are the only two packages needed. There is no AdminUI package. Seaway.Notifications internally registers Seaway.Mailer — do not reference Seaway.Mailer separately in the consuming app.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Configuration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Seaway.Notifications requires only a connection string and an AppKey. SMTP settings live in Seaway.Mailer's own configuration and are not repeated here.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appsettings.json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"ConnectionStrings":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"SeawayNotifications": "Server=SPC-DB01;Database=SeawayNotifications;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Integrated Security=True;TrustServerCertificate=True;"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"SeawayNotifications":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"AppKey": "&lt;YOUR_APP_KEY&gt;"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AppKey Values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USPS_TRACKING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USPSTracking.FileWatcher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FILE_WATCHER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MailPrep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MAIL_PREP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Optional Channel Configuration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SMS, Teams, and Phone channels require additional config only if those channels will be used. Omit sections for unused channels entirely.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"SeawayNotifications":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"AppKey": "FILE_WATCHER",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"Sms":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"AccountSid": "&lt;Twilio AccountSid&gt;",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"AuthToken":  "&lt;Twilio AuthToken&gt;",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"FromNumber": "&lt;Twilio phone number&gt;"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"Teams":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"WebhookUrl": "&lt;Teams Incoming Webhook URL&gt;"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"Phone":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"AccountSid": "&lt;Twilio AccountSid&gt;",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"AuthToken":  "&lt;Twilio AuthToken&gt;",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"FromNumber": "&lt;Twilio phone number&gt;"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Service Registration (Program.cs)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Register Seaway.Notifications with an explicit Bind() call. There is no no-arg overload.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builder.Services.AddSeawayNotifications(options =&gt;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builder.Configuration.GetSection("SeawayNotifications").Bind(options));</w:t>
      </w:r>
    </w:p>
    <w:p>
      <w:pPr>
        <w:spacing w:after="80"/>
      </w:pPr>
      <w:r>
        <w:t xml:space="preserve"/>
      </w:r>
    </w:p>
    <w:p>
      <w:pPr>
        <w:pBdr>
          <w:left w:val="single" w:color="F59B00" w:sz="12"/>
        </w:pBdr>
        <w:shd w:fill="FFF8E1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F59B00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Do NOT call AddSeawayMailer() separately. Seaway.Notifications calls it internally. Calling it twice causes duplicate service registrations and a startup exception.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Sending Notifications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Interface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INotificationDispatcher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Task&lt;NotificationResult&gt; SendAsync(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channel,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recipient,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NotificationContext context);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NotificationChannel Constants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Always use the NotificationChannel constants for channel names. These are the only valid values.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NotificationChannel.Email   // "Email"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NotificationChannel.Sms     // "Sms"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NotificationChannel.Teams   // "Teams"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NotificationChannel.Phone   // "Phone"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Use these constants in both the NotificationSubscription.Channel column and the SendAsync call. This prevents typos causing silent failures.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NotificationContext Properties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email title, SMS prefix, and Teams heading.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message content.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Info, Warning, or Critical. Default is Info.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7.4 NotificationResult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NotificationResult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Sent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Failed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Errors { get; set; } = new();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Always check result.Sent and result.Failed. Log result.Errors if Failed &gt; 0. Write your app's own NotificationLog entry based on this result.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Notification Logs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Seaway.Notifications writes a transport-level log entry to the SeawayNotifications database for every SendAsync call. This records the raw channel interaction details. Each consuming app also writes its own business-level NotificationLog to its own database.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SeawayNotifications.NotificationLogs on SPC-DB01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AppKey, Channel, Recipient, Subject, Success, ErrorMessage, ChannelResponse (raw SMTP/Twilio/HTTP response), SentAt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App's own database — NotificationLog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NotificationTypeId, Channel, Recipient, Subject, Success, ErrorMessage, SentAt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Diagnostic Query — Transport Log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SeawayNotifications database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TOP 50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AppKey, Channel, Recipient, Subject,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Success, ErrorMessage, ChannelResponse, SentAt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NotificationLogs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SentAt DESC;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Admin UI Pattern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consuming app provides its own Admin UI for managing NotificationSubscriptions. There is no shared Admin UI in Seaway.Notifications. The pattern below is the standard to follow across all apps.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9.1 What the Admin UI Manages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View all NotificationTypes for this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View active and inactive subscriptions per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subscription — select channel, enter recipient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Toggle a subscription active / inactive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 a subscription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Channel Dropdown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Populate the channel dropdown from NotificationChannel constants rather than hardcoded strings. This ensures the list stays in sync if new channels are added to the library.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the Admin UI service or page model: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static IReadOnlyList&lt;string&gt; AvailableChannels =&gt; new[]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NotificationChannel.Email,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NotificationChannel.Sms,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NotificationChannel.Teams,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NotificationChannel.Phone,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Recipient Format by Channel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Recipient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ops@seaway.com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E.164 phone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+19205551234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Webhook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https://outlook.office.com/webhook/...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E.164 phone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+19205551234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Protect the Admin UI with Seaway.AppSecurity role-based authorization. Only users with the appropriate admin role should be able to add, toggle, or remove subscriptions.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Integration Checklist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Database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SeawayNotifications database exists on SPC-DB01 with NotificationLogs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App's own database has NotificationTypes, NotificationSubscriptions, NotificationLog tables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NotificationTypes seeded for this application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 least one NotificationSubscription configured before testing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Project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Seaway.Notifications.Abstractions 1.0.1 and Seaway.Notifications 1.0.1 referenced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SeawayNotifications connection string in appsettings.json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SeawayNotifications.AppKey set correctly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AddSeawayNotifications() registered with explicit Bind() call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AddSeawayMailer() NOT called separately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Call Sites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INotificationDispatcher injected via constructor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Subscriptions queried from app's own DB at trigger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SendAsync called once per active subscription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NotificationChannel constants used for channel names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App's own NotificationLog written after each SendAsync call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result.Sent and result.Failed logged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Common Mistakes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Goes Wrong /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AddSeawayMailer() separately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registrations cause a startup exception. Remove the separate call — Seaway.Notifications handles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Hardcoding channel strings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Typos cause silent failures. Always use NotificationChannel constants.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subscriptions configured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SendAsync returns 0 sent with no error. Check NotificationSubscriptions table has active rows for the TypeKey.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writing app NotificationLog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Business-level history is lost. Always write your own log entry after each SendAsync call.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Bind()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options stay at defaults. ConnectionString is empty and the app throws at startup.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recipient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and Phone require E.164 format (+19205551234). Plain numbers will be rejected by Twilio.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 not protected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user can add or remove subscriptions. Always apply AppSecurity role authorization to the Admin UI route.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See also: Seaway_Notifications_Installation_Guide_v1.0.docx | Seaway_Mailer_Framework_v1.2.docx | Seaway_AppSecurity_Integration_Guide.docx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2026-03-28T19:55:44.938Z</dcterms:created>
  <dcterms:modified xsi:type="dcterms:W3CDTF">2026-03-28T19:55:44.939Z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