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pPr>
      <w:r>
        <w:rPr>
          <w:rFonts w:ascii="Arial" w:cs="Arial" w:eastAsia="Arial" w:hAnsi="Arial"/>
          <w:b/>
          <w:bCs/>
          <w:color w:val="2E75B6"/>
          <w:sz w:val="48"/>
          <w:szCs w:val="48"/>
        </w:rPr>
        <w:t xml:space="preserve">Seaway.Notifications</w:t>
      </w:r>
    </w:p>
    <w:p>
      <w:pPr>
        <w:spacing w:after="160"/>
      </w:pPr>
      <w:r>
        <w:rPr>
          <w:rFonts w:ascii="Arial" w:cs="Arial" w:eastAsia="Arial" w:hAnsi="Arial"/>
          <w:sz w:val="32"/>
          <w:szCs w:val="32"/>
        </w:rPr>
        <w:t xml:space="preserve">Installation &amp; Integration Guide</w:t>
      </w:r>
    </w:p>
    <w:p>
      <w:pPr>
        <w:pBdr>
          <w:bottom w:val="single" w:color="2E75B6" w:sz="6" w:space="1"/>
        </w:pBdr>
        <w:spacing w:after="200"/>
      </w:pPr>
    </w:p>
    <w:p>
      <w:pPr>
        <w:spacing w:after="120"/>
      </w:pPr>
      <w:r>
        <w:rPr>
          <w:rFonts w:ascii="Arial" w:cs="Arial" w:eastAsia="Arial" w:hAnsi="Arial"/>
          <w:color w:val="666666"/>
          <w:sz w:val="20"/>
          <w:szCs w:val="20"/>
        </w:rPr>
        <w:t xml:space="preserve">Version 1.0  |  Seaway Printing Company  |  Internal</w:t>
      </w:r>
    </w:p>
    <w:p>
      <w:pPr>
        <w:spacing w:after="80"/>
      </w:pPr>
      <w:r>
        <w:t xml:space="preserve"/>
      </w:r>
    </w:p>
    <w:p>
      <w:pPr>
        <w:pStyle w:val="Heading1"/>
      </w:pPr>
      <w:r>
        <w:rPr>
          <w:rFonts w:ascii="Arial" w:cs="Arial" w:eastAsia="Arial" w:hAnsi="Arial"/>
        </w:rPr>
        <w:t xml:space="preserve">1. Overview</w:t>
      </w:r>
    </w:p>
    <w:p>
      <w:pPr>
        <w:spacing w:after="80"/>
      </w:pPr>
      <w:r>
        <w:t xml:space="preserve"/>
      </w:r>
    </w:p>
    <w:p>
      <w:pPr>
        <w:spacing w:after="160"/>
      </w:pPr>
      <w:r>
        <w:rPr>
          <w:rFonts w:ascii="Arial" w:cs="Arial" w:eastAsia="Arial" w:hAnsi="Arial"/>
          <w:sz w:val="22"/>
          <w:szCs w:val="22"/>
        </w:rPr>
        <w:t xml:space="preserve">Seaway.Notifications is a unified, database-driven notification framework for Seaway Printing Company applications. It provides a single abstraction layer across multiple delivery channels — email, SMS, Microsoft Teams, and phone — with a database-backed subscription model that controls which channels are active per notification type.</w:t>
      </w:r>
    </w:p>
    <w:p>
      <w:pPr>
        <w:spacing w:after="80"/>
      </w:pPr>
      <w:r>
        <w:t xml:space="preserve"/>
      </w:r>
    </w:p>
    <w:p>
      <w:pPr>
        <w:pStyle w:val="Heading2"/>
      </w:pPr>
      <w:r>
        <w:rPr>
          <w:rFonts w:ascii="Arial" w:cs="Arial" w:eastAsia="Arial" w:hAnsi="Arial"/>
        </w:rPr>
        <w:t xml:space="preserve">1.1 Projects in This Solution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Project</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NuGet Package</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Seaway.Notifications.Abstractions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Seaway.Notifications.Abstractions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Interfaces, enums, message types. No runtime dependencies.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Seaway.Notifications.Data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 Core entities, DbContext, repositories, migrations.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Seaway.Notifications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Seaway.Notifications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NotificationDispatcher + all channel implementations.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Seaway.Notifications.AdminUI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Seaway.Notifications.AdminUI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Razor Class Library — admin UI for managing subscriptions.</w:t>
            </w:r>
          </w:p>
        </w:tc>
      </w:tr>
    </w:tbl>
    <w:p>
      <w:pPr>
        <w:spacing w:after="80"/>
      </w:pPr>
      <w:r>
        <w:t xml:space="preserve"/>
      </w:r>
    </w:p>
    <w:p>
      <w:pPr>
        <w:pStyle w:val="Heading2"/>
      </w:pPr>
      <w:r>
        <w:rPr>
          <w:rFonts w:ascii="Arial" w:cs="Arial" w:eastAsia="Arial" w:hAnsi="Arial"/>
        </w:rPr>
        <w:t xml:space="preserve">1.2 Channel Support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Channel</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Seaway.Mailer (MailKit)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 wraps existing IAlertMailer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Twilio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 requires Twilio account and credentials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 Teams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Incoming Webhook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 requires a configured Teams webhook URL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(voice)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Twilio Voice / TwiML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 requires Twilio voice-enabled number</w:t>
            </w:r>
          </w:p>
        </w:tc>
      </w:tr>
    </w:tbl>
    <w:p>
      <w:pPr>
        <w:spacing w:after="80"/>
      </w:pPr>
      <w:r>
        <w:t xml:space="preserve"/>
      </w:r>
    </w:p>
    <w:p>
      <w:pPr>
        <w:pBdr>
          <w:left w:val="single" w:color="2E75B6" w:sz="12"/>
        </w:pBdr>
        <w:shd w:fill="EEF4FB" w:val="clear"/>
        <w:spacing w:before="120" w:after="200"/>
        <w:ind w:left="360" w:right="360"/>
      </w:pPr>
      <w:r>
        <w:rPr>
          <w:rFonts w:ascii="Arial" w:cs="Arial" w:eastAsia="Arial" w:hAnsi="Arial"/>
          <w:b/>
          <w:bCs/>
          <w:color w:val="2E75B6"/>
          <w:sz w:val="22"/>
          <w:szCs w:val="22"/>
        </w:rPr>
        <w:t xml:space="preserve">NOTE: </w:t>
      </w:r>
      <w:r>
        <w:rPr>
          <w:rFonts w:ascii="Arial" w:cs="Arial" w:eastAsia="Arial" w:hAnsi="Arial"/>
          <w:sz w:val="22"/>
          <w:szCs w:val="22"/>
        </w:rPr>
        <w:t xml:space="preserve">ISecurityEmailSender (invitation and password reset emails) continues to be wired directly through Seaway.Mailer. These are not routed through the notification framework.</w:t>
      </w:r>
    </w:p>
    <w:p>
      <w:r>
        <w:br w:type="page"/>
      </w:r>
    </w:p>
    <w:p>
      <w:pPr>
        <w:pStyle w:val="Heading1"/>
      </w:pPr>
      <w:r>
        <w:rPr>
          <w:rFonts w:ascii="Arial" w:cs="Arial" w:eastAsia="Arial" w:hAnsi="Arial"/>
        </w:rPr>
        <w:t xml:space="preserve">2. Prerequisites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Requirement</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framework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SDK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or later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Server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to the SeawayNotifications database. The schema is applied via EF Core migration.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NuGet feed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seaway-internal feed configured at pkgs.dev.azure.com/SeawayPrinting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Seaway.Mailer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Seaway.Mailer and Seaway.Mailer.Abstractions published on seaway-internal feed (email channel dependency)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Twilio account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only if SMS or phone channels will be used.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Teams webhook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only if the Teams channel will be used.</w:t>
            </w:r>
          </w:p>
        </w:tc>
      </w:tr>
    </w:tbl>
    <w:p>
      <w:pPr>
        <w:spacing w:after="80"/>
      </w:pPr>
      <w:r>
        <w:t xml:space="preserve"/>
      </w:r>
    </w:p>
    <w:p>
      <w:r>
        <w:br w:type="page"/>
      </w:r>
    </w:p>
    <w:p>
      <w:pPr>
        <w:pStyle w:val="Heading1"/>
      </w:pPr>
      <w:r>
        <w:rPr>
          <w:rFonts w:ascii="Arial" w:cs="Arial" w:eastAsia="Arial" w:hAnsi="Arial"/>
        </w:rPr>
        <w:t xml:space="preserve">3. Database Setup</w:t>
      </w:r>
    </w:p>
    <w:p>
      <w:pPr>
        <w:spacing w:after="80"/>
      </w:pPr>
      <w:r>
        <w:t xml:space="preserve"/>
      </w:r>
    </w:p>
    <w:p>
      <w:pPr>
        <w:spacing w:after="160"/>
      </w:pPr>
      <w:r>
        <w:rPr>
          <w:rFonts w:ascii="Arial" w:cs="Arial" w:eastAsia="Arial" w:hAnsi="Arial"/>
          <w:sz w:val="22"/>
          <w:szCs w:val="22"/>
        </w:rPr>
        <w:t xml:space="preserve">The notification framework requires its own database: SeawayNotifications. This is separate from the application databases used by USPSTracking and MailPrep.</w:t>
      </w:r>
    </w:p>
    <w:p>
      <w:pPr>
        <w:spacing w:after="80"/>
      </w:pPr>
      <w:r>
        <w:t xml:space="preserve"/>
      </w:r>
    </w:p>
    <w:p>
      <w:pPr>
        <w:pStyle w:val="Heading2"/>
      </w:pPr>
      <w:r>
        <w:rPr>
          <w:rFonts w:ascii="Arial" w:cs="Arial" w:eastAsia="Arial" w:hAnsi="Arial"/>
        </w:rPr>
        <w:t xml:space="preserve">3.1 Apply the EF Core Migration</w:t>
      </w:r>
    </w:p>
    <w:p>
      <w:pPr>
        <w:spacing w:after="80"/>
      </w:pPr>
      <w:r>
        <w:t xml:space="preserve"/>
      </w:r>
    </w:p>
    <w:p>
      <w:pPr>
        <w:spacing w:after="160"/>
      </w:pPr>
      <w:r>
        <w:rPr>
          <w:rFonts w:ascii="Arial" w:cs="Arial" w:eastAsia="Arial" w:hAnsi="Arial"/>
          <w:sz w:val="22"/>
          <w:szCs w:val="22"/>
        </w:rPr>
        <w:t xml:space="preserve">Open a terminal in the Seaway.Notifications solution root and run:</w:t>
      </w:r>
    </w:p>
    <w:p>
      <w:pPr>
        <w:spacing w:after="80"/>
      </w:pPr>
      <w:r>
        <w:t xml:space="preserve"/>
      </w:r>
    </w:p>
    <w:p>
      <w:pPr>
        <w:shd w:fill="F5F5F5" w:val="clear"/>
        <w:spacing w:before="60" w:after="60"/>
        <w:ind w:left="360" w:right="360"/>
      </w:pPr>
      <w:r>
        <w:rPr>
          <w:rFonts w:ascii="Courier New" w:cs="Courier New" w:eastAsia="Courier New" w:hAnsi="Courier New"/>
          <w:sz w:val="18"/>
          <w:szCs w:val="18"/>
        </w:rPr>
        <w:t xml:space="preserve">dotnet ef database update \</w:t>
      </w:r>
    </w:p>
    <w:p>
      <w:pPr>
        <w:shd w:fill="F5F5F5" w:val="clear"/>
        <w:spacing w:before="60" w:after="60"/>
        <w:ind w:left="360" w:right="360"/>
      </w:pPr>
      <w:r>
        <w:rPr>
          <w:rFonts w:ascii="Courier New" w:cs="Courier New" w:eastAsia="Courier New" w:hAnsi="Courier New"/>
          <w:sz w:val="18"/>
          <w:szCs w:val="18"/>
        </w:rPr>
        <w:t xml:space="preserve">  --project src/Seaway.Notifications.Data \</w:t>
      </w:r>
    </w:p>
    <w:p>
      <w:pPr>
        <w:shd w:fill="F5F5F5" w:val="clear"/>
        <w:spacing w:before="60" w:after="60"/>
        <w:ind w:left="360" w:right="360"/>
      </w:pPr>
      <w:r>
        <w:rPr>
          <w:rFonts w:ascii="Courier New" w:cs="Courier New" w:eastAsia="Courier New" w:hAnsi="Courier New"/>
          <w:sz w:val="18"/>
          <w:szCs w:val="18"/>
        </w:rPr>
        <w:t xml:space="preserve">  --startup-project src/Seaway.Notifications.Data</w:t>
      </w:r>
    </w:p>
    <w:p>
      <w:pPr>
        <w:spacing w:after="80"/>
      </w:pPr>
      <w:r>
        <w:t xml:space="preserve"/>
      </w:r>
    </w:p>
    <w:p>
      <w:pPr>
        <w:spacing w:after="160"/>
      </w:pPr>
      <w:r>
        <w:rPr>
          <w:rFonts w:ascii="Arial" w:cs="Arial" w:eastAsia="Arial" w:hAnsi="Arial"/>
          <w:sz w:val="22"/>
          <w:szCs w:val="22"/>
        </w:rPr>
        <w:t xml:space="preserve">This applies the InitialCreate migration and creates all required tables in the SeawayNotifications database on SQL Server.</w:t>
      </w:r>
    </w:p>
    <w:p>
      <w:pPr>
        <w:spacing w:after="80"/>
      </w:pPr>
      <w:r>
        <w:t xml:space="preserve"/>
      </w:r>
    </w:p>
    <w:p>
      <w:pPr>
        <w:pBdr>
          <w:left w:val="single" w:color="2E75B6" w:sz="12"/>
        </w:pBdr>
        <w:shd w:fill="EEF4FB" w:val="clear"/>
        <w:spacing w:before="120" w:after="200"/>
        <w:ind w:left="360" w:right="360"/>
      </w:pPr>
      <w:r>
        <w:rPr>
          <w:rFonts w:ascii="Arial" w:cs="Arial" w:eastAsia="Arial" w:hAnsi="Arial"/>
          <w:b/>
          <w:bCs/>
          <w:color w:val="2E75B6"/>
          <w:sz w:val="22"/>
          <w:szCs w:val="22"/>
        </w:rPr>
        <w:t xml:space="preserve">NOTE: </w:t>
      </w:r>
      <w:r>
        <w:rPr>
          <w:rFonts w:ascii="Arial" w:cs="Arial" w:eastAsia="Arial" w:hAnsi="Arial"/>
          <w:sz w:val="22"/>
          <w:szCs w:val="22"/>
        </w:rPr>
        <w:t xml:space="preserve">The design-time factory (SeawayNotificationsDbContextFactory.cs) targets Server=SPC-SQL01;Database=SeawayNotifications;Integrated Security=True. Update this connection string if your development environment uses a different server name.</w:t>
      </w:r>
    </w:p>
    <w:p>
      <w:pPr>
        <w:spacing w:after="80"/>
      </w:pPr>
      <w:r>
        <w:t xml:space="preserve"/>
      </w:r>
    </w:p>
    <w:p>
      <w:pPr>
        <w:pStyle w:val="Heading2"/>
      </w:pPr>
      <w:r>
        <w:rPr>
          <w:rFonts w:ascii="Arial" w:cs="Arial" w:eastAsia="Arial" w:hAnsi="Arial"/>
        </w:rPr>
        <w:t xml:space="preserve">3.2 Run the Seed Script</w:t>
      </w:r>
    </w:p>
    <w:p>
      <w:pPr>
        <w:spacing w:after="80"/>
      </w:pPr>
      <w:r>
        <w:t xml:space="preserve"/>
      </w:r>
    </w:p>
    <w:p>
      <w:pPr>
        <w:spacing w:after="160"/>
      </w:pPr>
      <w:r>
        <w:rPr>
          <w:rFonts w:ascii="Arial" w:cs="Arial" w:eastAsia="Arial" w:hAnsi="Arial"/>
          <w:sz w:val="22"/>
          <w:szCs w:val="22"/>
        </w:rPr>
        <w:t xml:space="preserve">After the migration, run the following seed script against the SeawayNotifications database in SQL Server Management Studio or sqlcmd. This registers the three Seaway applications and seeds the initial notification types.</w:t>
      </w:r>
    </w:p>
    <w:p>
      <w:pPr>
        <w:spacing w:after="80"/>
      </w:pPr>
      <w:r>
        <w:t xml:space="preserve"/>
      </w:r>
    </w:p>
    <w:p>
      <w:pPr>
        <w:shd w:fill="F5F5F5" w:val="clear"/>
        <w:spacing w:before="60" w:after="60"/>
        <w:ind w:left="360" w:right="360"/>
      </w:pPr>
      <w:r>
        <w:rPr>
          <w:rFonts w:ascii="Courier New" w:cs="Courier New" w:eastAsia="Courier New" w:hAnsi="Courier New"/>
          <w:sz w:val="18"/>
          <w:szCs w:val="18"/>
        </w:rPr>
        <w:t xml:space="preserve">-- File: src/Seaway.Notifications.Data/Scripts/Seed_001_AppsAndTypes.sql</w:t>
      </w:r>
    </w:p>
    <w:p>
      <w:pPr>
        <w:spacing w:after="80"/>
      </w:pPr>
      <w:r>
        <w:t xml:space="preserve"/>
      </w:r>
    </w:p>
    <w:p>
      <w:pPr>
        <w:spacing w:after="160"/>
      </w:pPr>
      <w:r>
        <w:rPr>
          <w:rFonts w:ascii="Arial" w:cs="Arial" w:eastAsia="Arial" w:hAnsi="Arial"/>
          <w:sz w:val="22"/>
          <w:szCs w:val="22"/>
        </w:rPr>
        <w:t xml:space="preserve">The seed script is idempotent — it uses MERGE statements and is safe to run multiple times. It registers:</w:t>
      </w:r>
    </w:p>
    <w:p>
      <w:pPr>
        <w:spacing w:after="80"/>
      </w:pPr>
      <w:r>
        <w:t xml:space="preserve"/>
      </w:r>
    </w:p>
    <w:p>
      <w:pPr>
        <w:pStyle w:val="ListParagraph"/>
        <w:numPr>
          <w:ilvl w:val="0"/>
          <w:numId w:val="2"/>
        </w:numPr>
        <w:spacing w:after="100"/>
      </w:pPr>
      <w:r>
        <w:rPr>
          <w:rFonts w:ascii="Arial" w:cs="Arial" w:eastAsia="Arial" w:hAnsi="Arial"/>
          <w:sz w:val="22"/>
          <w:szCs w:val="22"/>
        </w:rPr>
        <w:t xml:space="preserve">Apps: USPS_TRACKING, MAIL_PREP, FILE_WATCHER</w:t>
      </w:r>
    </w:p>
    <w:p>
      <w:pPr>
        <w:pStyle w:val="ListParagraph"/>
        <w:numPr>
          <w:ilvl w:val="0"/>
          <w:numId w:val="2"/>
        </w:numPr>
        <w:spacing w:after="100"/>
      </w:pPr>
      <w:r>
        <w:rPr>
          <w:rFonts w:ascii="Arial" w:cs="Arial" w:eastAsia="Arial" w:hAnsi="Arial"/>
          <w:sz w:val="22"/>
          <w:szCs w:val="22"/>
        </w:rPr>
        <w:t xml:space="preserve">Notification types for each app (FILE_PROC_FAILED, TRACKING_IMPORT_FAILED, JOB_FAILED, and others defined in your initial seed)</w:t>
      </w:r>
    </w:p>
    <w:p>
      <w:pPr>
        <w:spacing w:after="80"/>
      </w:pPr>
      <w:r>
        <w:t xml:space="preserve"/>
      </w:r>
    </w:p>
    <w:p>
      <w:pPr>
        <w:pBdr>
          <w:left w:val="single" w:color="2E75B6" w:sz="12"/>
        </w:pBdr>
        <w:shd w:fill="EEF4FB" w:val="clear"/>
        <w:spacing w:before="120" w:after="200"/>
        <w:ind w:left="360" w:right="360"/>
      </w:pPr>
      <w:r>
        <w:rPr>
          <w:rFonts w:ascii="Arial" w:cs="Arial" w:eastAsia="Arial" w:hAnsi="Arial"/>
          <w:b/>
          <w:bCs/>
          <w:color w:val="2E75B6"/>
          <w:sz w:val="22"/>
          <w:szCs w:val="22"/>
        </w:rPr>
        <w:t xml:space="preserve">NOTE: </w:t>
      </w:r>
      <w:r>
        <w:rPr>
          <w:rFonts w:ascii="Arial" w:cs="Arial" w:eastAsia="Arial" w:hAnsi="Arial"/>
          <w:sz w:val="22"/>
          <w:szCs w:val="22"/>
        </w:rPr>
        <w:t xml:space="preserve">No default subscriptions are seeded. After the seed, use the Admin UI or direct SQL to configure which channels are active for each notification type in each environment.</w:t>
      </w:r>
    </w:p>
    <w:p>
      <w:pPr>
        <w:spacing w:after="80"/>
      </w:pPr>
      <w:r>
        <w:t xml:space="preserve"/>
      </w:r>
    </w:p>
    <w:p>
      <w:r>
        <w:br w:type="page"/>
      </w:r>
    </w:p>
    <w:p>
      <w:pPr>
        <w:pStyle w:val="Heading1"/>
      </w:pPr>
      <w:r>
        <w:rPr>
          <w:rFonts w:ascii="Arial" w:cs="Arial" w:eastAsia="Arial" w:hAnsi="Arial"/>
        </w:rPr>
        <w:t xml:space="preserve">4. NuGet Package References</w:t>
      </w:r>
    </w:p>
    <w:p>
      <w:pPr>
        <w:spacing w:after="80"/>
      </w:pPr>
      <w:r>
        <w:t xml:space="preserve"/>
      </w:r>
    </w:p>
    <w:p>
      <w:pPr>
        <w:spacing w:after="160"/>
      </w:pPr>
      <w:r>
        <w:rPr>
          <w:rFonts w:ascii="Arial" w:cs="Arial" w:eastAsia="Arial" w:hAnsi="Arial"/>
          <w:sz w:val="22"/>
          <w:szCs w:val="22"/>
        </w:rPr>
        <w:t xml:space="preserve">Consuming applications reference packages from the seaway-internal NuGet feed. The packages required depend on whether the application also embeds the Admin UI.</w:t>
      </w:r>
    </w:p>
    <w:p>
      <w:pPr>
        <w:spacing w:after="80"/>
      </w:pPr>
      <w:r>
        <w:t xml:space="preserve"/>
      </w:r>
    </w:p>
    <w:p>
      <w:pPr>
        <w:pStyle w:val="Heading2"/>
      </w:pPr>
      <w:r>
        <w:rPr>
          <w:rFonts w:ascii="Arial" w:cs="Arial" w:eastAsia="Arial" w:hAnsi="Arial"/>
        </w:rPr>
        <w:t xml:space="preserve">4.1 Core Packages (all consuming apps)</w:t>
      </w:r>
    </w:p>
    <w:p>
      <w:pPr>
        <w:spacing w:after="80"/>
      </w:pPr>
      <w:r>
        <w:t xml:space="preserve"/>
      </w:r>
    </w:p>
    <w:p>
      <w:pPr>
        <w:shd w:fill="F5F5F5" w:val="clear"/>
        <w:spacing w:before="60" w:after="60"/>
        <w:ind w:left="360" w:right="360"/>
      </w:pPr>
      <w:r>
        <w:rPr>
          <w:rFonts w:ascii="Courier New" w:cs="Courier New" w:eastAsia="Courier New" w:hAnsi="Courier New"/>
          <w:sz w:val="18"/>
          <w:szCs w:val="18"/>
        </w:rPr>
        <w:t xml:space="preserve">&lt;PackageReference Include="Seaway.Notifications.Abstractions" Version="1.0.0" /&gt;</w:t>
      </w:r>
    </w:p>
    <w:p>
      <w:pPr>
        <w:shd w:fill="F5F5F5" w:val="clear"/>
        <w:spacing w:before="60" w:after="60"/>
        <w:ind w:left="360" w:right="360"/>
      </w:pPr>
      <w:r>
        <w:rPr>
          <w:rFonts w:ascii="Courier New" w:cs="Courier New" w:eastAsia="Courier New" w:hAnsi="Courier New"/>
          <w:sz w:val="18"/>
          <w:szCs w:val="18"/>
        </w:rPr>
        <w:t xml:space="preserve">&lt;PackageReference Include="Seaway.Notifications" Version="1.0.0" /&gt;</w:t>
      </w:r>
    </w:p>
    <w:p>
      <w:pPr>
        <w:spacing w:after="80"/>
      </w:pPr>
      <w:r>
        <w:t xml:space="preserve"/>
      </w:r>
    </w:p>
    <w:p>
      <w:pPr>
        <w:pStyle w:val="Heading2"/>
      </w:pPr>
      <w:r>
        <w:rPr>
          <w:rFonts w:ascii="Arial" w:cs="Arial" w:eastAsia="Arial" w:hAnsi="Arial"/>
        </w:rPr>
        <w:t xml:space="preserve">4.2 Admin UI Package (web apps only)</w:t>
      </w:r>
    </w:p>
    <w:p>
      <w:pPr>
        <w:spacing w:after="80"/>
      </w:pPr>
      <w:r>
        <w:t xml:space="preserve"/>
      </w:r>
    </w:p>
    <w:p>
      <w:pPr>
        <w:spacing w:after="160"/>
      </w:pPr>
      <w:r>
        <w:rPr>
          <w:rFonts w:ascii="Arial" w:cs="Arial" w:eastAsia="Arial" w:hAnsi="Arial"/>
          <w:sz w:val="22"/>
          <w:szCs w:val="22"/>
        </w:rPr>
        <w:t xml:space="preserve">Applications that embed the Notifications Admin UI (e.g., USPSTracking.Web) also reference:</w:t>
      </w:r>
    </w:p>
    <w:p>
      <w:pPr>
        <w:spacing w:after="80"/>
      </w:pPr>
      <w:r>
        <w:t xml:space="preserve"/>
      </w:r>
    </w:p>
    <w:p>
      <w:pPr>
        <w:shd w:fill="F5F5F5" w:val="clear"/>
        <w:spacing w:before="60" w:after="60"/>
        <w:ind w:left="360" w:right="360"/>
      </w:pPr>
      <w:r>
        <w:rPr>
          <w:rFonts w:ascii="Courier New" w:cs="Courier New" w:eastAsia="Courier New" w:hAnsi="Courier New"/>
          <w:sz w:val="18"/>
          <w:szCs w:val="18"/>
        </w:rPr>
        <w:t xml:space="preserve">&lt;PackageReference Include="Seaway.Notifications.AdminUI" Version="1.0.0" /&gt;</w:t>
      </w:r>
    </w:p>
    <w:p>
      <w:pPr>
        <w:spacing w:after="80"/>
      </w:pPr>
      <w:r>
        <w:t xml:space="preserve"/>
      </w:r>
    </w:p>
    <w:p>
      <w:pPr>
        <w:pBdr>
          <w:left w:val="single" w:color="2E75B6" w:sz="12"/>
        </w:pBdr>
        <w:shd w:fill="EEF4FB" w:val="clear"/>
        <w:spacing w:before="120" w:after="200"/>
        <w:ind w:left="360" w:right="360"/>
      </w:pPr>
      <w:r>
        <w:rPr>
          <w:rFonts w:ascii="Arial" w:cs="Arial" w:eastAsia="Arial" w:hAnsi="Arial"/>
          <w:b/>
          <w:bCs/>
          <w:color w:val="2E75B6"/>
          <w:sz w:val="22"/>
          <w:szCs w:val="22"/>
        </w:rPr>
        <w:t xml:space="preserve">NOTE: </w:t>
      </w:r>
      <w:r>
        <w:rPr>
          <w:rFonts w:ascii="Arial" w:cs="Arial" w:eastAsia="Arial" w:hAnsi="Arial"/>
          <w:sz w:val="22"/>
          <w:szCs w:val="22"/>
        </w:rPr>
        <w:t xml:space="preserve">USPSTracking.FileWatcher and other non-web applications do not reference Seaway.Notifications.AdminUI. The Admin UI is managed from a web host such as USPSTracking.Web or Seaway.Portal.</w:t>
      </w:r>
    </w:p>
    <w:p>
      <w:pPr>
        <w:spacing w:after="80"/>
      </w:pPr>
      <w:r>
        <w:t xml:space="preserve"/>
      </w:r>
    </w:p>
    <w:p>
      <w:r>
        <w:br w:type="page"/>
      </w:r>
    </w:p>
    <w:p>
      <w:pPr>
        <w:pStyle w:val="Heading1"/>
      </w:pPr>
      <w:r>
        <w:rPr>
          <w:rFonts w:ascii="Arial" w:cs="Arial" w:eastAsia="Arial" w:hAnsi="Arial"/>
        </w:rPr>
        <w:t xml:space="preserve">5. Configuration</w:t>
      </w:r>
    </w:p>
    <w:p>
      <w:pPr>
        <w:spacing w:after="80"/>
      </w:pPr>
      <w:r>
        <w:t xml:space="preserve"/>
      </w:r>
    </w:p>
    <w:p>
      <w:pPr>
        <w:spacing w:after="160"/>
      </w:pPr>
      <w:r>
        <w:rPr>
          <w:rFonts w:ascii="Arial" w:cs="Arial" w:eastAsia="Arial" w:hAnsi="Arial"/>
          <w:sz w:val="22"/>
          <w:szCs w:val="22"/>
        </w:rPr>
        <w:t xml:space="preserve">All Seaway.Notifications settings live under the SeawayNotifications key in appsettings.json. At minimum, the connection string and email section must be configured. Add the Twilio or Teams sections only for those channels.</w:t>
      </w:r>
    </w:p>
    <w:p>
      <w:pPr>
        <w:spacing w:after="80"/>
      </w:pPr>
      <w:r>
        <w:t xml:space="preserve"/>
      </w:r>
    </w:p>
    <w:p>
      <w:pPr>
        <w:pStyle w:val="Heading2"/>
      </w:pPr>
      <w:r>
        <w:rPr>
          <w:rFonts w:ascii="Arial" w:cs="Arial" w:eastAsia="Arial" w:hAnsi="Arial"/>
        </w:rPr>
        <w:t xml:space="preserve">5.1 Full Configuration Block</w:t>
      </w:r>
    </w:p>
    <w:p>
      <w:pPr>
        <w:spacing w:after="80"/>
      </w:pPr>
      <w:r>
        <w:t xml:space="preserve"/>
      </w:r>
    </w:p>
    <w:p>
      <w:pPr>
        <w:shd w:fill="F5F5F5" w:val="clear"/>
        <w:spacing w:before="60" w:after="60"/>
        <w:ind w:left="360" w:right="360"/>
      </w:pPr>
      <w:r>
        <w:rPr>
          <w:rFonts w:ascii="Courier New" w:cs="Courier New" w:eastAsia="Courier New" w:hAnsi="Courier New"/>
          <w:sz w:val="18"/>
          <w:szCs w:val="18"/>
        </w:rPr>
        <w:t xml:space="preserve">{</w:t>
      </w:r>
    </w:p>
    <w:p>
      <w:pPr>
        <w:shd w:fill="F5F5F5" w:val="clear"/>
        <w:spacing w:before="60" w:after="60"/>
        <w:ind w:left="360" w:right="360"/>
      </w:pPr>
      <w:r>
        <w:rPr>
          <w:rFonts w:ascii="Courier New" w:cs="Courier New" w:eastAsia="Courier New" w:hAnsi="Courier New"/>
          <w:sz w:val="18"/>
          <w:szCs w:val="18"/>
        </w:rPr>
        <w:t xml:space="preserve">  "ConnectionStrings": {</w:t>
      </w:r>
    </w:p>
    <w:p>
      <w:pPr>
        <w:shd w:fill="F5F5F5" w:val="clear"/>
        <w:spacing w:before="60" w:after="60"/>
        <w:ind w:left="360" w:right="360"/>
      </w:pPr>
      <w:r>
        <w:rPr>
          <w:rFonts w:ascii="Courier New" w:cs="Courier New" w:eastAsia="Courier New" w:hAnsi="Courier New"/>
          <w:sz w:val="18"/>
          <w:szCs w:val="18"/>
        </w:rPr>
        <w:t xml:space="preserve">    "SeawayNotifications": "&lt;SQL Server connection string&gt;"</w:t>
      </w:r>
    </w:p>
    <w:p>
      <w:pPr>
        <w:shd w:fill="F5F5F5" w:val="clear"/>
        <w:spacing w:before="60" w:after="60"/>
        <w:ind w:left="360" w:right="360"/>
      </w:pPr>
      <w:r>
        <w:rPr>
          <w:rFonts w:ascii="Courier New" w:cs="Courier New" w:eastAsia="Courier New" w:hAnsi="Courier New"/>
          <w:sz w:val="18"/>
          <w:szCs w:val="18"/>
        </w:rPr>
        <w:t xml:space="preserve">  },</w:t>
      </w:r>
    </w:p>
    <w:p>
      <w:pPr>
        <w:shd w:fill="F5F5F5" w:val="clear"/>
        <w:spacing w:before="60" w:after="60"/>
        <w:ind w:left="360" w:right="360"/>
      </w:pPr>
      <w:r>
        <w:rPr>
          <w:rFonts w:ascii="Courier New" w:cs="Courier New" w:eastAsia="Courier New" w:hAnsi="Courier New"/>
          <w:sz w:val="18"/>
          <w:szCs w:val="18"/>
        </w:rPr>
        <w:t xml:space="preserve">  "SeawayNotifications": {</w:t>
      </w:r>
    </w:p>
    <w:p>
      <w:pPr>
        <w:shd w:fill="F5F5F5" w:val="clear"/>
        <w:spacing w:before="60" w:after="60"/>
        <w:ind w:left="360" w:right="360"/>
      </w:pPr>
      <w:r>
        <w:rPr>
          <w:rFonts w:ascii="Courier New" w:cs="Courier New" w:eastAsia="Courier New" w:hAnsi="Courier New"/>
          <w:sz w:val="18"/>
          <w:szCs w:val="18"/>
        </w:rPr>
        <w:t xml:space="preserve">    "Email": {</w:t>
      </w:r>
    </w:p>
    <w:p>
      <w:pPr>
        <w:shd w:fill="F5F5F5" w:val="clear"/>
        <w:spacing w:before="60" w:after="60"/>
        <w:ind w:left="360" w:right="360"/>
      </w:pPr>
      <w:r>
        <w:rPr>
          <w:rFonts w:ascii="Courier New" w:cs="Courier New" w:eastAsia="Courier New" w:hAnsi="Courier New"/>
          <w:sz w:val="18"/>
          <w:szCs w:val="18"/>
        </w:rPr>
        <w:t xml:space="preserve">      "SmtpHost":        "&lt;SMTP relay hostname&gt;",</w:t>
      </w:r>
    </w:p>
    <w:p>
      <w:pPr>
        <w:shd w:fill="F5F5F5" w:val="clear"/>
        <w:spacing w:before="60" w:after="60"/>
        <w:ind w:left="360" w:right="360"/>
      </w:pPr>
      <w:r>
        <w:rPr>
          <w:rFonts w:ascii="Courier New" w:cs="Courier New" w:eastAsia="Courier New" w:hAnsi="Courier New"/>
          <w:sz w:val="18"/>
          <w:szCs w:val="18"/>
        </w:rPr>
        <w:t xml:space="preserve">      "SmtpPort":        25,</w:t>
      </w:r>
    </w:p>
    <w:p>
      <w:pPr>
        <w:shd w:fill="F5F5F5" w:val="clear"/>
        <w:spacing w:before="60" w:after="60"/>
        <w:ind w:left="360" w:right="360"/>
      </w:pPr>
      <w:r>
        <w:rPr>
          <w:rFonts w:ascii="Courier New" w:cs="Courier New" w:eastAsia="Courier New" w:hAnsi="Courier New"/>
          <w:sz w:val="18"/>
          <w:szCs w:val="18"/>
        </w:rPr>
        <w:t xml:space="preserve">      "UseSsl":          false,</w:t>
      </w:r>
    </w:p>
    <w:p>
      <w:pPr>
        <w:shd w:fill="F5F5F5" w:val="clear"/>
        <w:spacing w:before="60" w:after="60"/>
        <w:ind w:left="360" w:right="360"/>
      </w:pPr>
      <w:r>
        <w:rPr>
          <w:rFonts w:ascii="Courier New" w:cs="Courier New" w:eastAsia="Courier New" w:hAnsi="Courier New"/>
          <w:sz w:val="18"/>
          <w:szCs w:val="18"/>
        </w:rPr>
        <w:t xml:space="preserve">      "FromAddress":     "&lt;approved sender address&gt;",</w:t>
      </w:r>
    </w:p>
    <w:p>
      <w:pPr>
        <w:shd w:fill="F5F5F5" w:val="clear"/>
        <w:spacing w:before="60" w:after="60"/>
        <w:ind w:left="360" w:right="360"/>
      </w:pPr>
      <w:r>
        <w:rPr>
          <w:rFonts w:ascii="Courier New" w:cs="Courier New" w:eastAsia="Courier New" w:hAnsi="Courier New"/>
          <w:sz w:val="18"/>
          <w:szCs w:val="18"/>
        </w:rPr>
        <w:t xml:space="preserve">      "FromDisplayName": "Seaway Notifications"</w:t>
      </w:r>
    </w:p>
    <w:p>
      <w:pPr>
        <w:shd w:fill="F5F5F5" w:val="clear"/>
        <w:spacing w:before="60" w:after="60"/>
        <w:ind w:left="360" w:right="360"/>
      </w:pPr>
      <w:r>
        <w:rPr>
          <w:rFonts w:ascii="Courier New" w:cs="Courier New" w:eastAsia="Courier New" w:hAnsi="Courier New"/>
          <w:sz w:val="18"/>
          <w:szCs w:val="18"/>
        </w:rPr>
        <w:t xml:space="preserve">    },</w:t>
      </w:r>
    </w:p>
    <w:p>
      <w:pPr>
        <w:shd w:fill="F5F5F5" w:val="clear"/>
        <w:spacing w:before="60" w:after="60"/>
        <w:ind w:left="360" w:right="360"/>
      </w:pPr>
      <w:r>
        <w:rPr>
          <w:rFonts w:ascii="Courier New" w:cs="Courier New" w:eastAsia="Courier New" w:hAnsi="Courier New"/>
          <w:sz w:val="18"/>
          <w:szCs w:val="18"/>
        </w:rPr>
        <w:t xml:space="preserve">    "Sms": {</w:t>
      </w:r>
    </w:p>
    <w:p>
      <w:pPr>
        <w:shd w:fill="F5F5F5" w:val="clear"/>
        <w:spacing w:before="60" w:after="60"/>
        <w:ind w:left="360" w:right="360"/>
      </w:pPr>
      <w:r>
        <w:rPr>
          <w:rFonts w:ascii="Courier New" w:cs="Courier New" w:eastAsia="Courier New" w:hAnsi="Courier New"/>
          <w:sz w:val="18"/>
          <w:szCs w:val="18"/>
        </w:rPr>
        <w:t xml:space="preserve">      "AccountSid": "&lt;Twilio AccountSid&gt;",</w:t>
      </w:r>
    </w:p>
    <w:p>
      <w:pPr>
        <w:shd w:fill="F5F5F5" w:val="clear"/>
        <w:spacing w:before="60" w:after="60"/>
        <w:ind w:left="360" w:right="360"/>
      </w:pPr>
      <w:r>
        <w:rPr>
          <w:rFonts w:ascii="Courier New" w:cs="Courier New" w:eastAsia="Courier New" w:hAnsi="Courier New"/>
          <w:sz w:val="18"/>
          <w:szCs w:val="18"/>
        </w:rPr>
        <w:t xml:space="preserve">      "AuthToken":  "&lt;Twilio AuthToken&gt;",</w:t>
      </w:r>
    </w:p>
    <w:p>
      <w:pPr>
        <w:shd w:fill="F5F5F5" w:val="clear"/>
        <w:spacing w:before="60" w:after="60"/>
        <w:ind w:left="360" w:right="360"/>
      </w:pPr>
      <w:r>
        <w:rPr>
          <w:rFonts w:ascii="Courier New" w:cs="Courier New" w:eastAsia="Courier New" w:hAnsi="Courier New"/>
          <w:sz w:val="18"/>
          <w:szCs w:val="18"/>
        </w:rPr>
        <w:t xml:space="preserve">      "FromNumber": "&lt;Twilio phone number&gt;"</w:t>
      </w:r>
    </w:p>
    <w:p>
      <w:pPr>
        <w:shd w:fill="F5F5F5" w:val="clear"/>
        <w:spacing w:before="60" w:after="60"/>
        <w:ind w:left="360" w:right="360"/>
      </w:pPr>
      <w:r>
        <w:rPr>
          <w:rFonts w:ascii="Courier New" w:cs="Courier New" w:eastAsia="Courier New" w:hAnsi="Courier New"/>
          <w:sz w:val="18"/>
          <w:szCs w:val="18"/>
        </w:rPr>
        <w:t xml:space="preserve">    },</w:t>
      </w:r>
    </w:p>
    <w:p>
      <w:pPr>
        <w:shd w:fill="F5F5F5" w:val="clear"/>
        <w:spacing w:before="60" w:after="60"/>
        <w:ind w:left="360" w:right="360"/>
      </w:pPr>
      <w:r>
        <w:rPr>
          <w:rFonts w:ascii="Courier New" w:cs="Courier New" w:eastAsia="Courier New" w:hAnsi="Courier New"/>
          <w:sz w:val="18"/>
          <w:szCs w:val="18"/>
        </w:rPr>
        <w:t xml:space="preserve">    "Teams": {</w:t>
      </w:r>
    </w:p>
    <w:p>
      <w:pPr>
        <w:shd w:fill="F5F5F5" w:val="clear"/>
        <w:spacing w:before="60" w:after="60"/>
        <w:ind w:left="360" w:right="360"/>
      </w:pPr>
      <w:r>
        <w:rPr>
          <w:rFonts w:ascii="Courier New" w:cs="Courier New" w:eastAsia="Courier New" w:hAnsi="Courier New"/>
          <w:sz w:val="18"/>
          <w:szCs w:val="18"/>
        </w:rPr>
        <w:t xml:space="preserve">      "WebhookUrl": "&lt;Teams Incoming Webhook URL&gt;"</w:t>
      </w:r>
    </w:p>
    <w:p>
      <w:pPr>
        <w:shd w:fill="F5F5F5" w:val="clear"/>
        <w:spacing w:before="60" w:after="60"/>
        <w:ind w:left="360" w:right="360"/>
      </w:pPr>
      <w:r>
        <w:rPr>
          <w:rFonts w:ascii="Courier New" w:cs="Courier New" w:eastAsia="Courier New" w:hAnsi="Courier New"/>
          <w:sz w:val="18"/>
          <w:szCs w:val="18"/>
        </w:rPr>
        <w:t xml:space="preserve">    },</w:t>
      </w:r>
    </w:p>
    <w:p>
      <w:pPr>
        <w:shd w:fill="F5F5F5" w:val="clear"/>
        <w:spacing w:before="60" w:after="60"/>
        <w:ind w:left="360" w:right="360"/>
      </w:pPr>
      <w:r>
        <w:rPr>
          <w:rFonts w:ascii="Courier New" w:cs="Courier New" w:eastAsia="Courier New" w:hAnsi="Courier New"/>
          <w:sz w:val="18"/>
          <w:szCs w:val="18"/>
        </w:rPr>
        <w:t xml:space="preserve">    "Phone": {</w:t>
      </w:r>
    </w:p>
    <w:p>
      <w:pPr>
        <w:shd w:fill="F5F5F5" w:val="clear"/>
        <w:spacing w:before="60" w:after="60"/>
        <w:ind w:left="360" w:right="360"/>
      </w:pPr>
      <w:r>
        <w:rPr>
          <w:rFonts w:ascii="Courier New" w:cs="Courier New" w:eastAsia="Courier New" w:hAnsi="Courier New"/>
          <w:sz w:val="18"/>
          <w:szCs w:val="18"/>
        </w:rPr>
        <w:t xml:space="preserve">      "AccountSid": "&lt;Twilio AccountSid&gt;",</w:t>
      </w:r>
    </w:p>
    <w:p>
      <w:pPr>
        <w:shd w:fill="F5F5F5" w:val="clear"/>
        <w:spacing w:before="60" w:after="60"/>
        <w:ind w:left="360" w:right="360"/>
      </w:pPr>
      <w:r>
        <w:rPr>
          <w:rFonts w:ascii="Courier New" w:cs="Courier New" w:eastAsia="Courier New" w:hAnsi="Courier New"/>
          <w:sz w:val="18"/>
          <w:szCs w:val="18"/>
        </w:rPr>
        <w:t xml:space="preserve">      "AuthToken":  "&lt;Twilio AuthToken&gt;",</w:t>
      </w:r>
    </w:p>
    <w:p>
      <w:pPr>
        <w:shd w:fill="F5F5F5" w:val="clear"/>
        <w:spacing w:before="60" w:after="60"/>
        <w:ind w:left="360" w:right="360"/>
      </w:pPr>
      <w:r>
        <w:rPr>
          <w:rFonts w:ascii="Courier New" w:cs="Courier New" w:eastAsia="Courier New" w:hAnsi="Courier New"/>
          <w:sz w:val="18"/>
          <w:szCs w:val="18"/>
        </w:rPr>
        <w:t xml:space="preserve">      "FromNumber": "&lt;Twilio phone number&gt;"</w:t>
      </w:r>
    </w:p>
    <w:p>
      <w:pPr>
        <w:shd w:fill="F5F5F5" w:val="clear"/>
        <w:spacing w:before="60" w:after="60"/>
        <w:ind w:left="360" w:right="360"/>
      </w:pPr>
      <w:r>
        <w:rPr>
          <w:rFonts w:ascii="Courier New" w:cs="Courier New" w:eastAsia="Courier New" w:hAnsi="Courier New"/>
          <w:sz w:val="18"/>
          <w:szCs w:val="18"/>
        </w:rPr>
        <w:t xml:space="preserve">    }</w:t>
      </w:r>
    </w:p>
    <w:p>
      <w:pPr>
        <w:shd w:fill="F5F5F5" w:val="clear"/>
        <w:spacing w:before="60" w:after="60"/>
        <w:ind w:left="360" w:right="360"/>
      </w:pPr>
      <w:r>
        <w:rPr>
          <w:rFonts w:ascii="Courier New" w:cs="Courier New" w:eastAsia="Courier New" w:hAnsi="Courier New"/>
          <w:sz w:val="18"/>
          <w:szCs w:val="18"/>
        </w:rPr>
        <w:t xml:space="preserve">  }</w:t>
      </w:r>
    </w:p>
    <w:p>
      <w:pPr>
        <w:shd w:fill="F5F5F5" w:val="clear"/>
        <w:spacing w:before="60" w:after="60"/>
        <w:ind w:left="360" w:right="360"/>
      </w:pPr>
      <w:r>
        <w:rPr>
          <w:rFonts w:ascii="Courier New" w:cs="Courier New" w:eastAsia="Courier New" w:hAnsi="Courier New"/>
          <w:sz w:val="18"/>
          <w:szCs w:val="18"/>
        </w:rPr>
        <w:t xml:space="preserve">}</w:t>
      </w:r>
    </w:p>
    <w:p>
      <w:pPr>
        <w:spacing w:after="80"/>
      </w:pPr>
      <w:r>
        <w:t xml:space="preserve"/>
      </w:r>
    </w:p>
    <w:p>
      <w:pPr>
        <w:pStyle w:val="Heading2"/>
      </w:pPr>
      <w:r>
        <w:rPr>
          <w:rFonts w:ascii="Arial" w:cs="Arial" w:eastAsia="Arial" w:hAnsi="Arial"/>
        </w:rPr>
        <w:t xml:space="preserve">5.2 Required vs Optional Sections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Section</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ConnectionStrings.SeawayNotifications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Connection to SeawayNotifications SQL database.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SeawayNotifications.Email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channel uses Seaway.Mailer SMTP relay. Pending Help Desk relay 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SeawayNotifications.Sms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if SMS 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Twilio account. Leave out if SMS channel not used.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SeawayNotifications.Teams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if Teams 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Teams Incoming Webhook URL from a Teams admin.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SeawayNotifications.Phone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if Phone 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Twilio voice-enabled number. Leave out if phone channel not used.</w:t>
            </w:r>
          </w:p>
        </w:tc>
      </w:tr>
    </w:tbl>
    <w:p>
      <w:pPr>
        <w:spacing w:after="80"/>
      </w:pPr>
      <w:r>
        <w:t xml:space="preserve"/>
      </w:r>
    </w:p>
    <w:p>
      <w:pPr>
        <w:pBdr>
          <w:left w:val="single" w:color="2E75B6" w:sz="12"/>
        </w:pBdr>
        <w:shd w:fill="EEF4FB" w:val="clear"/>
        <w:spacing w:before="120" w:after="200"/>
        <w:ind w:left="360" w:right="360"/>
      </w:pPr>
      <w:r>
        <w:rPr>
          <w:rFonts w:ascii="Arial" w:cs="Arial" w:eastAsia="Arial" w:hAnsi="Arial"/>
          <w:b/>
          <w:bCs/>
          <w:color w:val="2E75B6"/>
          <w:sz w:val="22"/>
          <w:szCs w:val="22"/>
        </w:rPr>
        <w:t xml:space="preserve">NOTE: </w:t>
      </w:r>
      <w:r>
        <w:rPr>
          <w:rFonts w:ascii="Arial" w:cs="Arial" w:eastAsia="Arial" w:hAnsi="Arial"/>
          <w:sz w:val="22"/>
          <w:szCs w:val="22"/>
        </w:rPr>
        <w:t xml:space="preserve">SMTP relay details (SmtpHost, SmtpPort, FromAddress) are pending from Help Desk. Do not deploy to production until these are confirmed. Do not send credentials via email.</w:t>
      </w:r>
    </w:p>
    <w:p>
      <w:pPr>
        <w:spacing w:after="80"/>
      </w:pPr>
      <w:r>
        <w:t xml:space="preserve"/>
      </w:r>
    </w:p>
    <w:p>
      <w:r>
        <w:br w:type="page"/>
      </w:r>
    </w:p>
    <w:p>
      <w:pPr>
        <w:pStyle w:val="Heading1"/>
      </w:pPr>
      <w:r>
        <w:rPr>
          <w:rFonts w:ascii="Arial" w:cs="Arial" w:eastAsia="Arial" w:hAnsi="Arial"/>
        </w:rPr>
        <w:t xml:space="preserve">6. Service Registration</w:t>
      </w:r>
    </w:p>
    <w:p>
      <w:pPr>
        <w:spacing w:after="80"/>
      </w:pPr>
      <w:r>
        <w:t xml:space="preserve"/>
      </w:r>
    </w:p>
    <w:p>
      <w:pPr>
        <w:spacing w:after="160"/>
      </w:pPr>
      <w:r>
        <w:rPr>
          <w:rFonts w:ascii="Arial" w:cs="Arial" w:eastAsia="Arial" w:hAnsi="Arial"/>
          <w:sz w:val="22"/>
          <w:szCs w:val="22"/>
        </w:rPr>
        <w:t xml:space="preserve">Register Seaway.Notifications in Program.cs. The pattern mirrors AddSeawayMailer — always use the options lambda with an explicit Bind call.</w:t>
      </w:r>
    </w:p>
    <w:p>
      <w:pPr>
        <w:spacing w:after="80"/>
      </w:pPr>
      <w:r>
        <w:t xml:space="preserve"/>
      </w:r>
    </w:p>
    <w:p>
      <w:pPr>
        <w:pStyle w:val="Heading2"/>
      </w:pPr>
      <w:r>
        <w:rPr>
          <w:rFonts w:ascii="Arial" w:cs="Arial" w:eastAsia="Arial" w:hAnsi="Arial"/>
        </w:rPr>
        <w:t xml:space="preserve">6.1 Web Applications (USPSTracking.Web, MailPrep)</w:t>
      </w:r>
    </w:p>
    <w:p>
      <w:pPr>
        <w:spacing w:after="80"/>
      </w:pPr>
      <w:r>
        <w:t xml:space="preserve"/>
      </w:r>
    </w:p>
    <w:p>
      <w:pPr>
        <w:shd w:fill="F5F5F5" w:val="clear"/>
        <w:spacing w:before="60" w:after="60"/>
        <w:ind w:left="360" w:right="360"/>
      </w:pPr>
      <w:r>
        <w:rPr>
          <w:rFonts w:ascii="Courier New" w:cs="Courier New" w:eastAsia="Courier New" w:hAnsi="Courier New"/>
          <w:sz w:val="18"/>
          <w:szCs w:val="18"/>
        </w:rPr>
        <w:t xml:space="preserve">// Program.cs</w:t>
      </w:r>
    </w:p>
    <w:p>
      <w:pPr>
        <w:shd w:fill="F5F5F5" w:val="clear"/>
        <w:spacing w:before="60" w:after="60"/>
        <w:ind w:left="360" w:right="360"/>
      </w:pPr>
      <w:r>
        <w:rPr>
          <w:rFonts w:ascii="Courier New" w:cs="Courier New" w:eastAsia="Courier New" w:hAnsi="Courier New"/>
          <w:sz w:val="18"/>
          <w:szCs w:val="18"/>
        </w:rPr>
        <w:t xml:space="preserve">builder.Services.AddSeawayNotifications(options =&gt;</w:t>
      </w:r>
    </w:p>
    <w:p>
      <w:pPr>
        <w:shd w:fill="F5F5F5" w:val="clear"/>
        <w:spacing w:before="60" w:after="60"/>
        <w:ind w:left="360" w:right="360"/>
      </w:pPr>
      <w:r>
        <w:rPr>
          <w:rFonts w:ascii="Courier New" w:cs="Courier New" w:eastAsia="Courier New" w:hAnsi="Courier New"/>
          <w:sz w:val="18"/>
          <w:szCs w:val="18"/>
        </w:rPr>
        <w:t xml:space="preserve">    builder.Configuration.GetSection("SeawayNotifications").Bind(options));</w:t>
      </w:r>
    </w:p>
    <w:p>
      <w:pPr>
        <w:shd w:fill="F5F5F5" w:val="clear"/>
        <w:spacing w:before="60" w:after="60"/>
        <w:ind w:left="360" w:right="360"/>
      </w:pPr>
      <w:r>
        <w:rPr>
          <w:rFonts w:ascii="Courier New" w:cs="Courier New" w:eastAsia="Courier New" w:hAnsi="Courier New"/>
          <w:sz w:val="18"/>
          <w:szCs w:val="18"/>
        </w:rPr>
        <w:t xml:space="preserve"/>
      </w:r>
    </w:p>
    <w:p>
      <w:pPr>
        <w:shd w:fill="F5F5F5" w:val="clear"/>
        <w:spacing w:before="60" w:after="60"/>
        <w:ind w:left="360" w:right="360"/>
      </w:pPr>
      <w:r>
        <w:rPr>
          <w:rFonts w:ascii="Courier New" w:cs="Courier New" w:eastAsia="Courier New" w:hAnsi="Courier New"/>
          <w:sz w:val="18"/>
          <w:szCs w:val="18"/>
        </w:rPr>
        <w:t xml:space="preserve">// After app.Build():</w:t>
      </w:r>
    </w:p>
    <w:p>
      <w:pPr>
        <w:shd w:fill="F5F5F5" w:val="clear"/>
        <w:spacing w:before="60" w:after="60"/>
        <w:ind w:left="360" w:right="360"/>
      </w:pPr>
      <w:r>
        <w:rPr>
          <w:rFonts w:ascii="Courier New" w:cs="Courier New" w:eastAsia="Courier New" w:hAnsi="Courier New"/>
          <w:sz w:val="18"/>
          <w:szCs w:val="18"/>
        </w:rPr>
        <w:t xml:space="preserve">app.UseSeawayNotifications(); // Mounts Admin UI at /admin/notifications</w:t>
      </w:r>
    </w:p>
    <w:p>
      <w:pPr>
        <w:spacing w:after="80"/>
      </w:pPr>
      <w:r>
        <w:t xml:space="preserve"/>
      </w:r>
    </w:p>
    <w:p>
      <w:pPr>
        <w:pStyle w:val="Heading2"/>
      </w:pPr>
      <w:r>
        <w:rPr>
          <w:rFonts w:ascii="Arial" w:cs="Arial" w:eastAsia="Arial" w:hAnsi="Arial"/>
        </w:rPr>
        <w:t xml:space="preserve">6.2 Worker / File Watcher (USPSTracking.FileWatcher)</w:t>
      </w:r>
    </w:p>
    <w:p>
      <w:pPr>
        <w:spacing w:after="80"/>
      </w:pPr>
      <w:r>
        <w:t xml:space="preserve"/>
      </w:r>
    </w:p>
    <w:p>
      <w:pPr>
        <w:shd w:fill="F5F5F5" w:val="clear"/>
        <w:spacing w:before="60" w:after="60"/>
        <w:ind w:left="360" w:right="360"/>
      </w:pPr>
      <w:r>
        <w:rPr>
          <w:rFonts w:ascii="Courier New" w:cs="Courier New" w:eastAsia="Courier New" w:hAnsi="Courier New"/>
          <w:sz w:val="18"/>
          <w:szCs w:val="18"/>
        </w:rPr>
        <w:t xml:space="preserve">// Program.cs</w:t>
      </w:r>
    </w:p>
    <w:p>
      <w:pPr>
        <w:shd w:fill="F5F5F5" w:val="clear"/>
        <w:spacing w:before="60" w:after="60"/>
        <w:ind w:left="360" w:right="360"/>
      </w:pPr>
      <w:r>
        <w:rPr>
          <w:rFonts w:ascii="Courier New" w:cs="Courier New" w:eastAsia="Courier New" w:hAnsi="Courier New"/>
          <w:sz w:val="18"/>
          <w:szCs w:val="18"/>
        </w:rPr>
        <w:t xml:space="preserve">builder.Services.AddSeawayNotifications(options =&gt;</w:t>
      </w:r>
    </w:p>
    <w:p>
      <w:pPr>
        <w:shd w:fill="F5F5F5" w:val="clear"/>
        <w:spacing w:before="60" w:after="60"/>
        <w:ind w:left="360" w:right="360"/>
      </w:pPr>
      <w:r>
        <w:rPr>
          <w:rFonts w:ascii="Courier New" w:cs="Courier New" w:eastAsia="Courier New" w:hAnsi="Courier New"/>
          <w:sz w:val="18"/>
          <w:szCs w:val="18"/>
        </w:rPr>
        <w:t xml:space="preserve">    builder.Configuration.GetSection("SeawayNotifications").Bind(options));</w:t>
      </w:r>
    </w:p>
    <w:p>
      <w:pPr>
        <w:shd w:fill="F5F5F5" w:val="clear"/>
        <w:spacing w:before="60" w:after="60"/>
        <w:ind w:left="360" w:right="360"/>
      </w:pPr>
      <w:r>
        <w:rPr>
          <w:rFonts w:ascii="Courier New" w:cs="Courier New" w:eastAsia="Courier New" w:hAnsi="Courier New"/>
          <w:sz w:val="18"/>
          <w:szCs w:val="18"/>
        </w:rPr>
        <w:t xml:space="preserve"/>
      </w:r>
    </w:p>
    <w:p>
      <w:pPr>
        <w:shd w:fill="F5F5F5" w:val="clear"/>
        <w:spacing w:before="60" w:after="60"/>
        <w:ind w:left="360" w:right="360"/>
      </w:pPr>
      <w:r>
        <w:rPr>
          <w:rFonts w:ascii="Courier New" w:cs="Courier New" w:eastAsia="Courier New" w:hAnsi="Courier New"/>
          <w:sz w:val="18"/>
          <w:szCs w:val="18"/>
        </w:rPr>
        <w:t xml:space="preserve">// No UseSeawayNotifications() — FileWatcher has no web middleware pipeline.</w:t>
      </w:r>
    </w:p>
    <w:p>
      <w:pPr>
        <w:spacing w:after="80"/>
      </w:pPr>
      <w:r>
        <w:t xml:space="preserve"/>
      </w:r>
    </w:p>
    <w:p>
      <w:pPr>
        <w:pBdr>
          <w:left w:val="single" w:color="2E75B6" w:sz="12"/>
        </w:pBdr>
        <w:shd w:fill="EEF4FB" w:val="clear"/>
        <w:spacing w:before="120" w:after="200"/>
        <w:ind w:left="360" w:right="360"/>
      </w:pPr>
      <w:r>
        <w:rPr>
          <w:rFonts w:ascii="Arial" w:cs="Arial" w:eastAsia="Arial" w:hAnsi="Arial"/>
          <w:b/>
          <w:bCs/>
          <w:color w:val="2E75B6"/>
          <w:sz w:val="22"/>
          <w:szCs w:val="22"/>
        </w:rPr>
        <w:t xml:space="preserve">NOTE: </w:t>
      </w:r>
      <w:r>
        <w:rPr>
          <w:rFonts w:ascii="Arial" w:cs="Arial" w:eastAsia="Arial" w:hAnsi="Arial"/>
          <w:sz w:val="22"/>
          <w:szCs w:val="22"/>
        </w:rPr>
        <w:t xml:space="preserve">The Admin UI route /admin/notifications is only mounted by web applications that call app.UseSeawayNotifications(). FileWatcher does not expose any web endpoints — subscriptions for FileWatcher notification types are managed from USPSTracking.Web or Seaway.Portal.</w:t>
      </w:r>
    </w:p>
    <w:p>
      <w:pPr>
        <w:spacing w:after="80"/>
      </w:pPr>
      <w:r>
        <w:t xml:space="preserve"/>
      </w:r>
    </w:p>
    <w:p>
      <w:r>
        <w:br w:type="page"/>
      </w:r>
    </w:p>
    <w:p>
      <w:pPr>
        <w:pStyle w:val="Heading1"/>
      </w:pPr>
      <w:r>
        <w:rPr>
          <w:rFonts w:ascii="Arial" w:cs="Arial" w:eastAsia="Arial" w:hAnsi="Arial"/>
        </w:rPr>
        <w:t xml:space="preserve">7. Sending Notifications</w:t>
      </w:r>
    </w:p>
    <w:p>
      <w:pPr>
        <w:spacing w:after="80"/>
      </w:pPr>
      <w:r>
        <w:t xml:space="preserve"/>
      </w:r>
    </w:p>
    <w:p>
      <w:pPr>
        <w:spacing w:after="160"/>
      </w:pPr>
      <w:r>
        <w:rPr>
          <w:rFonts w:ascii="Arial" w:cs="Arial" w:eastAsia="Arial" w:hAnsi="Arial"/>
          <w:sz w:val="22"/>
          <w:szCs w:val="22"/>
        </w:rPr>
        <w:t xml:space="preserve">Inject INotificationDispatcher into any class that needs to send notifications. The dispatcher resolves which channels are active for the given notification type from the database, then dispatches in parallel.</w:t>
      </w:r>
    </w:p>
    <w:p>
      <w:pPr>
        <w:spacing w:after="80"/>
      </w:pPr>
      <w:r>
        <w:t xml:space="preserve"/>
      </w:r>
    </w:p>
    <w:p>
      <w:pPr>
        <w:pStyle w:val="Heading2"/>
      </w:pPr>
      <w:r>
        <w:rPr>
          <w:rFonts w:ascii="Arial" w:cs="Arial" w:eastAsia="Arial" w:hAnsi="Arial"/>
        </w:rPr>
        <w:t xml:space="preserve">7.1 Constructor Injection</w:t>
      </w:r>
    </w:p>
    <w:p>
      <w:pPr>
        <w:spacing w:after="80"/>
      </w:pPr>
      <w:r>
        <w:t xml:space="preserve"/>
      </w:r>
    </w:p>
    <w:p>
      <w:pPr>
        <w:shd w:fill="F5F5F5" w:val="clear"/>
        <w:spacing w:before="60" w:after="60"/>
        <w:ind w:left="360" w:right="360"/>
      </w:pPr>
      <w:r>
        <w:rPr>
          <w:rFonts w:ascii="Courier New" w:cs="Courier New" w:eastAsia="Courier New" w:hAnsi="Courier New"/>
          <w:sz w:val="18"/>
          <w:szCs w:val="18"/>
        </w:rPr>
        <w:t xml:space="preserve">private readonly INotificationDispatcher _notifications;</w:t>
      </w:r>
    </w:p>
    <w:p>
      <w:pPr>
        <w:shd w:fill="F5F5F5" w:val="clear"/>
        <w:spacing w:before="60" w:after="60"/>
        <w:ind w:left="360" w:right="360"/>
      </w:pPr>
      <w:r>
        <w:rPr>
          <w:rFonts w:ascii="Courier New" w:cs="Courier New" w:eastAsia="Courier New" w:hAnsi="Courier New"/>
          <w:sz w:val="18"/>
          <w:szCs w:val="18"/>
        </w:rPr>
        <w:t xml:space="preserve"/>
      </w:r>
    </w:p>
    <w:p>
      <w:pPr>
        <w:shd w:fill="F5F5F5" w:val="clear"/>
        <w:spacing w:before="60" w:after="60"/>
        <w:ind w:left="360" w:right="360"/>
      </w:pPr>
      <w:r>
        <w:rPr>
          <w:rFonts w:ascii="Courier New" w:cs="Courier New" w:eastAsia="Courier New" w:hAnsi="Courier New"/>
          <w:sz w:val="18"/>
          <w:szCs w:val="18"/>
        </w:rPr>
        <w:t xml:space="preserve">public MyService(INotificationDispatcher notifications)</w:t>
      </w:r>
    </w:p>
    <w:p>
      <w:pPr>
        <w:shd w:fill="F5F5F5" w:val="clear"/>
        <w:spacing w:before="60" w:after="60"/>
        <w:ind w:left="360" w:right="360"/>
      </w:pPr>
      <w:r>
        <w:rPr>
          <w:rFonts w:ascii="Courier New" w:cs="Courier New" w:eastAsia="Courier New" w:hAnsi="Courier New"/>
          <w:sz w:val="18"/>
          <w:szCs w:val="18"/>
        </w:rPr>
        <w:t xml:space="preserve">{</w:t>
      </w:r>
    </w:p>
    <w:p>
      <w:pPr>
        <w:shd w:fill="F5F5F5" w:val="clear"/>
        <w:spacing w:before="60" w:after="60"/>
        <w:ind w:left="360" w:right="360"/>
      </w:pPr>
      <w:r>
        <w:rPr>
          <w:rFonts w:ascii="Courier New" w:cs="Courier New" w:eastAsia="Courier New" w:hAnsi="Courier New"/>
          <w:sz w:val="18"/>
          <w:szCs w:val="18"/>
        </w:rPr>
        <w:t xml:space="preserve">    _notifications = notifications;</w:t>
      </w:r>
    </w:p>
    <w:p>
      <w:pPr>
        <w:shd w:fill="F5F5F5" w:val="clear"/>
        <w:spacing w:before="60" w:after="60"/>
        <w:ind w:left="360" w:right="360"/>
      </w:pPr>
      <w:r>
        <w:rPr>
          <w:rFonts w:ascii="Courier New" w:cs="Courier New" w:eastAsia="Courier New" w:hAnsi="Courier New"/>
          <w:sz w:val="18"/>
          <w:szCs w:val="18"/>
        </w:rPr>
        <w:t xml:space="preserve">}</w:t>
      </w:r>
    </w:p>
    <w:p>
      <w:pPr>
        <w:spacing w:after="80"/>
      </w:pPr>
      <w:r>
        <w:t xml:space="preserve"/>
      </w:r>
    </w:p>
    <w:p>
      <w:pPr>
        <w:pStyle w:val="Heading2"/>
      </w:pPr>
      <w:r>
        <w:rPr>
          <w:rFonts w:ascii="Arial" w:cs="Arial" w:eastAsia="Arial" w:hAnsi="Arial"/>
        </w:rPr>
        <w:t xml:space="preserve">7.2 Sending a Notification</w:t>
      </w:r>
    </w:p>
    <w:p>
      <w:pPr>
        <w:spacing w:after="80"/>
      </w:pPr>
      <w:r>
        <w:t xml:space="preserve"/>
      </w:r>
    </w:p>
    <w:p>
      <w:pPr>
        <w:shd w:fill="F5F5F5" w:val="clear"/>
        <w:spacing w:before="60" w:after="60"/>
        <w:ind w:left="360" w:right="360"/>
      </w:pPr>
      <w:r>
        <w:rPr>
          <w:rFonts w:ascii="Courier New" w:cs="Courier New" w:eastAsia="Courier New" w:hAnsi="Courier New"/>
          <w:sz w:val="18"/>
          <w:szCs w:val="18"/>
        </w:rPr>
        <w:t xml:space="preserve">var result = await _notifications.SendAsync(</w:t>
      </w:r>
    </w:p>
    <w:p>
      <w:pPr>
        <w:shd w:fill="F5F5F5" w:val="clear"/>
        <w:spacing w:before="60" w:after="60"/>
        <w:ind w:left="360" w:right="360"/>
      </w:pPr>
      <w:r>
        <w:rPr>
          <w:rFonts w:ascii="Courier New" w:cs="Courier New" w:eastAsia="Courier New" w:hAnsi="Courier New"/>
          <w:sz w:val="18"/>
          <w:szCs w:val="18"/>
        </w:rPr>
        <w:t xml:space="preserve">    "FILE_PROC_FAILED",</w:t>
      </w:r>
    </w:p>
    <w:p>
      <w:pPr>
        <w:shd w:fill="F5F5F5" w:val="clear"/>
        <w:spacing w:before="60" w:after="60"/>
        <w:ind w:left="360" w:right="360"/>
      </w:pPr>
      <w:r>
        <w:rPr>
          <w:rFonts w:ascii="Courier New" w:cs="Courier New" w:eastAsia="Courier New" w:hAnsi="Courier New"/>
          <w:sz w:val="18"/>
          <w:szCs w:val="18"/>
        </w:rPr>
        <w:t xml:space="preserve">    new NotificationContext</w:t>
      </w:r>
    </w:p>
    <w:p>
      <w:pPr>
        <w:shd w:fill="F5F5F5" w:val="clear"/>
        <w:spacing w:before="60" w:after="60"/>
        <w:ind w:left="360" w:right="360"/>
      </w:pPr>
      <w:r>
        <w:rPr>
          <w:rFonts w:ascii="Courier New" w:cs="Courier New" w:eastAsia="Courier New" w:hAnsi="Courier New"/>
          <w:sz w:val="18"/>
          <w:szCs w:val="18"/>
        </w:rPr>
        <w:t xml:space="preserve">    {</w:t>
      </w:r>
    </w:p>
    <w:p>
      <w:pPr>
        <w:shd w:fill="F5F5F5" w:val="clear"/>
        <w:spacing w:before="60" w:after="60"/>
        <w:ind w:left="360" w:right="360"/>
      </w:pPr>
      <w:r>
        <w:rPr>
          <w:rFonts w:ascii="Courier New" w:cs="Courier New" w:eastAsia="Courier New" w:hAnsi="Courier New"/>
          <w:sz w:val="18"/>
          <w:szCs w:val="18"/>
        </w:rPr>
        <w:t xml:space="preserve">        Severity = NotificationSeverity.Critical,</w:t>
      </w:r>
    </w:p>
    <w:p>
      <w:pPr>
        <w:shd w:fill="F5F5F5" w:val="clear"/>
        <w:spacing w:before="60" w:after="60"/>
        <w:ind w:left="360" w:right="360"/>
      </w:pPr>
      <w:r>
        <w:rPr>
          <w:rFonts w:ascii="Courier New" w:cs="Courier New" w:eastAsia="Courier New" w:hAnsi="Courier New"/>
          <w:sz w:val="18"/>
          <w:szCs w:val="18"/>
        </w:rPr>
        <w:t xml:space="preserve">        Subject  = "File Processing Failure",</w:t>
      </w:r>
    </w:p>
    <w:p>
      <w:pPr>
        <w:shd w:fill="F5F5F5" w:val="clear"/>
        <w:spacing w:before="60" w:after="60"/>
        <w:ind w:left="360" w:right="360"/>
      </w:pPr>
      <w:r>
        <w:rPr>
          <w:rFonts w:ascii="Courier New" w:cs="Courier New" w:eastAsia="Courier New" w:hAnsi="Courier New"/>
          <w:sz w:val="18"/>
          <w:szCs w:val="18"/>
        </w:rPr>
        <w:t xml:space="preserve">        Body     = $"File {filename} failed at {DateTime.UtcNow:g} UTC." +</w:t>
      </w:r>
    </w:p>
    <w:p>
      <w:pPr>
        <w:shd w:fill="F5F5F5" w:val="clear"/>
        <w:spacing w:before="60" w:after="60"/>
        <w:ind w:left="360" w:right="360"/>
      </w:pPr>
      <w:r>
        <w:rPr>
          <w:rFonts w:ascii="Courier New" w:cs="Courier New" w:eastAsia="Courier New" w:hAnsi="Courier New"/>
          <w:sz w:val="18"/>
          <w:szCs w:val="18"/>
        </w:rPr>
        <w:t xml:space="preserve">                   $" Error: {ex.Message}"</w:t>
      </w:r>
    </w:p>
    <w:p>
      <w:pPr>
        <w:shd w:fill="F5F5F5" w:val="clear"/>
        <w:spacing w:before="60" w:after="60"/>
        <w:ind w:left="360" w:right="360"/>
      </w:pPr>
      <w:r>
        <w:rPr>
          <w:rFonts w:ascii="Courier New" w:cs="Courier New" w:eastAsia="Courier New" w:hAnsi="Courier New"/>
          <w:sz w:val="18"/>
          <w:szCs w:val="18"/>
        </w:rPr>
        <w:t xml:space="preserve">    });</w:t>
      </w:r>
    </w:p>
    <w:p>
      <w:pPr>
        <w:shd w:fill="F5F5F5" w:val="clear"/>
        <w:spacing w:before="60" w:after="60"/>
        <w:ind w:left="360" w:right="360"/>
      </w:pPr>
      <w:r>
        <w:rPr>
          <w:rFonts w:ascii="Courier New" w:cs="Courier New" w:eastAsia="Courier New" w:hAnsi="Courier New"/>
          <w:sz w:val="18"/>
          <w:szCs w:val="18"/>
        </w:rPr>
        <w:t xml:space="preserve"/>
      </w:r>
    </w:p>
    <w:p>
      <w:pPr>
        <w:shd w:fill="F5F5F5" w:val="clear"/>
        <w:spacing w:before="60" w:after="60"/>
        <w:ind w:left="360" w:right="360"/>
      </w:pPr>
      <w:r>
        <w:rPr>
          <w:rFonts w:ascii="Courier New" w:cs="Courier New" w:eastAsia="Courier New" w:hAnsi="Courier New"/>
          <w:sz w:val="18"/>
          <w:szCs w:val="18"/>
        </w:rPr>
        <w:t xml:space="preserve">_logger.LogInformation(</w:t>
      </w:r>
    </w:p>
    <w:p>
      <w:pPr>
        <w:shd w:fill="F5F5F5" w:val="clear"/>
        <w:spacing w:before="60" w:after="60"/>
        <w:ind w:left="360" w:right="360"/>
      </w:pPr>
      <w:r>
        <w:rPr>
          <w:rFonts w:ascii="Courier New" w:cs="Courier New" w:eastAsia="Courier New" w:hAnsi="Courier New"/>
          <w:sz w:val="18"/>
          <w:szCs w:val="18"/>
        </w:rPr>
        <w:t xml:space="preserve">    "Notification dispatch: {Sent} sent, {Failed} failed",</w:t>
      </w:r>
    </w:p>
    <w:p>
      <w:pPr>
        <w:shd w:fill="F5F5F5" w:val="clear"/>
        <w:spacing w:before="60" w:after="60"/>
        <w:ind w:left="360" w:right="360"/>
      </w:pPr>
      <w:r>
        <w:rPr>
          <w:rFonts w:ascii="Courier New" w:cs="Courier New" w:eastAsia="Courier New" w:hAnsi="Courier New"/>
          <w:sz w:val="18"/>
          <w:szCs w:val="18"/>
        </w:rPr>
        <w:t xml:space="preserve">    result.Sent, result.Failed);</w:t>
      </w:r>
    </w:p>
    <w:p>
      <w:pPr>
        <w:spacing w:after="80"/>
      </w:pPr>
      <w:r>
        <w:t xml:space="preserve"/>
      </w:r>
    </w:p>
    <w:p>
      <w:pPr>
        <w:pStyle w:val="Heading2"/>
      </w:pPr>
      <w:r>
        <w:rPr>
          <w:rFonts w:ascii="Arial" w:cs="Arial" w:eastAsia="Arial" w:hAnsi="Arial"/>
        </w:rPr>
        <w:t xml:space="preserve">7.3 Severity Levels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Usage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NotificationSeverity.Info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Routine status updates (job completed, import succeeded).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NotificationSeverity.Warning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 with issues (low linkage rate, partial failure).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NotificationSeverity.Critical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failures requiring immediate attention (import failed, system error).</w:t>
            </w:r>
          </w:p>
        </w:tc>
      </w:tr>
    </w:tbl>
    <w:p>
      <w:pPr>
        <w:spacing w:after="80"/>
      </w:pPr>
      <w:r>
        <w:t xml:space="preserve"/>
      </w:r>
    </w:p>
    <w:p>
      <w:r>
        <w:br w:type="page"/>
      </w:r>
    </w:p>
    <w:p>
      <w:pPr>
        <w:pStyle w:val="Heading1"/>
      </w:pPr>
      <w:r>
        <w:rPr>
          <w:rFonts w:ascii="Arial" w:cs="Arial" w:eastAsia="Arial" w:hAnsi="Arial"/>
        </w:rPr>
        <w:t xml:space="preserve">8. Admin UI</w:t>
      </w:r>
    </w:p>
    <w:p>
      <w:pPr>
        <w:spacing w:after="80"/>
      </w:pPr>
      <w:r>
        <w:t xml:space="preserve"/>
      </w:r>
    </w:p>
    <w:p>
      <w:pPr>
        <w:spacing w:after="160"/>
      </w:pPr>
      <w:r>
        <w:rPr>
          <w:rFonts w:ascii="Arial" w:cs="Arial" w:eastAsia="Arial" w:hAnsi="Arial"/>
          <w:sz w:val="22"/>
          <w:szCs w:val="22"/>
        </w:rPr>
        <w:t xml:space="preserve">The Seaway.Notifications.AdminUI Razor Class Library provides a browser-based interface for managing notification subscriptions. It is scoped to a specific application and is accessible to users with the appropriate role.</w:t>
      </w:r>
    </w:p>
    <w:p>
      <w:pPr>
        <w:spacing w:after="80"/>
      </w:pPr>
      <w:r>
        <w:t xml:space="preserve"/>
      </w:r>
    </w:p>
    <w:p>
      <w:pPr>
        <w:pStyle w:val="Heading2"/>
      </w:pPr>
      <w:r>
        <w:rPr>
          <w:rFonts w:ascii="Arial" w:cs="Arial" w:eastAsia="Arial" w:hAnsi="Arial"/>
        </w:rPr>
        <w:t xml:space="preserve">8.1 Mounting the Admin UI</w:t>
      </w:r>
    </w:p>
    <w:p>
      <w:pPr>
        <w:spacing w:after="80"/>
      </w:pPr>
      <w:r>
        <w:t xml:space="preserve"/>
      </w:r>
    </w:p>
    <w:p>
      <w:pPr>
        <w:spacing w:after="160"/>
      </w:pPr>
      <w:r>
        <w:rPr>
          <w:rFonts w:ascii="Arial" w:cs="Arial" w:eastAsia="Arial" w:hAnsi="Arial"/>
          <w:sz w:val="22"/>
          <w:szCs w:val="22"/>
        </w:rPr>
        <w:t xml:space="preserve">The Admin UI is mounted automatically at /admin/notifications by app.UseSeawayNotifications() in the web application's middleware pipeline. No additional route configuration is required.</w:t>
      </w:r>
    </w:p>
    <w:p>
      <w:pPr>
        <w:spacing w:after="80"/>
      </w:pPr>
      <w:r>
        <w:t xml:space="preserve"/>
      </w:r>
    </w:p>
    <w:p>
      <w:pPr>
        <w:pStyle w:val="Heading2"/>
      </w:pPr>
      <w:r>
        <w:rPr>
          <w:rFonts w:ascii="Arial" w:cs="Arial" w:eastAsia="Arial" w:hAnsi="Arial"/>
        </w:rPr>
        <w:t xml:space="preserve">8.2 Per-App Scoping</w:t>
      </w:r>
    </w:p>
    <w:p>
      <w:pPr>
        <w:spacing w:after="80"/>
      </w:pPr>
      <w:r>
        <w:t xml:space="preserve"/>
      </w:r>
    </w:p>
    <w:p>
      <w:pPr>
        <w:spacing w:after="160"/>
      </w:pPr>
      <w:r>
        <w:rPr>
          <w:rFonts w:ascii="Arial" w:cs="Arial" w:eastAsia="Arial" w:hAnsi="Arial"/>
          <w:sz w:val="22"/>
          <w:szCs w:val="22"/>
        </w:rPr>
        <w:t xml:space="preserve">Each web application passes its AppKey to the admin UI configuration. This ensures the admin UI only shows notification types belonging to that application.</w:t>
      </w:r>
    </w:p>
    <w:p>
      <w:pPr>
        <w:spacing w:after="80"/>
      </w:pPr>
      <w:r>
        <w:t xml:space="preserve"/>
      </w:r>
    </w:p>
    <w:p>
      <w:pPr>
        <w:shd w:fill="F5F5F5" w:val="clear"/>
        <w:spacing w:before="60" w:after="60"/>
        <w:ind w:left="360" w:right="360"/>
      </w:pPr>
      <w:r>
        <w:rPr>
          <w:rFonts w:ascii="Courier New" w:cs="Courier New" w:eastAsia="Courier New" w:hAnsi="Courier New"/>
          <w:sz w:val="18"/>
          <w:szCs w:val="18"/>
        </w:rPr>
        <w:t xml:space="preserve">builder.Services.AddSeawayNotifications(options =&gt;</w:t>
      </w:r>
    </w:p>
    <w:p>
      <w:pPr>
        <w:shd w:fill="F5F5F5" w:val="clear"/>
        <w:spacing w:before="60" w:after="60"/>
        <w:ind w:left="360" w:right="360"/>
      </w:pPr>
      <w:r>
        <w:rPr>
          <w:rFonts w:ascii="Courier New" w:cs="Courier New" w:eastAsia="Courier New" w:hAnsi="Courier New"/>
          <w:sz w:val="18"/>
          <w:szCs w:val="18"/>
        </w:rPr>
        <w:t xml:space="preserve">{</w:t>
      </w:r>
    </w:p>
    <w:p>
      <w:pPr>
        <w:shd w:fill="F5F5F5" w:val="clear"/>
        <w:spacing w:before="60" w:after="60"/>
        <w:ind w:left="360" w:right="360"/>
      </w:pPr>
      <w:r>
        <w:rPr>
          <w:rFonts w:ascii="Courier New" w:cs="Courier New" w:eastAsia="Courier New" w:hAnsi="Courier New"/>
          <w:sz w:val="18"/>
          <w:szCs w:val="18"/>
        </w:rPr>
        <w:t xml:space="preserve">    builder.Configuration.GetSection("SeawayNotifications").Bind(options);</w:t>
      </w:r>
    </w:p>
    <w:p>
      <w:pPr>
        <w:shd w:fill="F5F5F5" w:val="clear"/>
        <w:spacing w:before="60" w:after="60"/>
        <w:ind w:left="360" w:right="360"/>
      </w:pPr>
      <w:r>
        <w:rPr>
          <w:rFonts w:ascii="Courier New" w:cs="Courier New" w:eastAsia="Courier New" w:hAnsi="Courier New"/>
          <w:sz w:val="18"/>
          <w:szCs w:val="18"/>
        </w:rPr>
        <w:t xml:space="preserve">    options.AppKey = "USPS_TRACKING"; // or "MAIL_PREP"</w:t>
      </w:r>
    </w:p>
    <w:p>
      <w:pPr>
        <w:shd w:fill="F5F5F5" w:val="clear"/>
        <w:spacing w:before="60" w:after="60"/>
        <w:ind w:left="360" w:right="360"/>
      </w:pPr>
      <w:r>
        <w:rPr>
          <w:rFonts w:ascii="Courier New" w:cs="Courier New" w:eastAsia="Courier New" w:hAnsi="Courier New"/>
          <w:sz w:val="18"/>
          <w:szCs w:val="18"/>
        </w:rPr>
        <w:t xml:space="preserve">});</w:t>
      </w:r>
    </w:p>
    <w:p>
      <w:pPr>
        <w:spacing w:after="80"/>
      </w:pPr>
      <w:r>
        <w:t xml:space="preserve"/>
      </w:r>
    </w:p>
    <w:p>
      <w:pPr>
        <w:pStyle w:val="Heading2"/>
      </w:pPr>
      <w:r>
        <w:rPr>
          <w:rFonts w:ascii="Arial" w:cs="Arial" w:eastAsia="Arial" w:hAnsi="Arial"/>
        </w:rPr>
        <w:t xml:space="preserve">8.3 Application / AppKey Mapping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Application</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AppKey</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Admin UI Host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USPSTracking.Web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USPS_TRACKING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http://spc-iis01/mailtracking/admin/notifications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MailPrep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MAIL_PREP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Embedded in MailPrep web host (if applicable)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USPSTracking.FileWatcher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FILE_WATCHER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web UI — managed from USPSTracking.Web or Seaway.Portal</w:t>
            </w:r>
          </w:p>
        </w:tc>
      </w:tr>
    </w:tbl>
    <w:p>
      <w:pPr>
        <w:spacing w:after="80"/>
      </w:pPr>
      <w:r>
        <w:t xml:space="preserve"/>
      </w:r>
    </w:p>
    <w:p>
      <w:r>
        <w:br w:type="page"/>
      </w:r>
    </w:p>
    <w:p>
      <w:pPr>
        <w:pStyle w:val="Heading1"/>
      </w:pPr>
      <w:r>
        <w:rPr>
          <w:rFonts w:ascii="Arial" w:cs="Arial" w:eastAsia="Arial" w:hAnsi="Arial"/>
        </w:rPr>
        <w:t xml:space="preserve">9. Per-Application Integration Notes</w:t>
      </w:r>
    </w:p>
    <w:p>
      <w:pPr>
        <w:spacing w:after="80"/>
      </w:pPr>
      <w:r>
        <w:t xml:space="preserve"/>
      </w:r>
    </w:p>
    <w:p>
      <w:pPr>
        <w:pStyle w:val="Heading2"/>
      </w:pPr>
      <w:r>
        <w:rPr>
          <w:rFonts w:ascii="Arial" w:cs="Arial" w:eastAsia="Arial" w:hAnsi="Arial"/>
        </w:rPr>
        <w:t xml:space="preserve">9.1 USPSTracking.FileWatcher</w:t>
      </w:r>
    </w:p>
    <w:p>
      <w:pPr>
        <w:spacing w:after="80"/>
      </w:pPr>
      <w:r>
        <w:t xml:space="preserve"/>
      </w:r>
    </w:p>
    <w:p>
      <w:pPr>
        <w:pStyle w:val="ListParagraph"/>
        <w:numPr>
          <w:ilvl w:val="0"/>
          <w:numId w:val="2"/>
        </w:numPr>
        <w:spacing w:after="100"/>
      </w:pPr>
      <w:r>
        <w:rPr>
          <w:rFonts w:ascii="Arial" w:cs="Arial" w:eastAsia="Arial" w:hAnsi="Arial"/>
          <w:sz w:val="22"/>
          <w:szCs w:val="22"/>
        </w:rPr>
        <w:t xml:space="preserve">Worker service, no web pipeline.</w:t>
      </w:r>
    </w:p>
    <w:p>
      <w:pPr>
        <w:pStyle w:val="ListParagraph"/>
        <w:numPr>
          <w:ilvl w:val="0"/>
          <w:numId w:val="2"/>
        </w:numPr>
        <w:spacing w:after="100"/>
      </w:pPr>
      <w:r>
        <w:rPr>
          <w:rFonts w:ascii="Arial" w:cs="Arial" w:eastAsia="Arial" w:hAnsi="Arial"/>
          <w:sz w:val="22"/>
          <w:szCs w:val="22"/>
        </w:rPr>
        <w:t xml:space="preserve">Register AddSeawayNotifications only — do not call UseSeawayNotifications.</w:t>
      </w:r>
    </w:p>
    <w:p>
      <w:pPr>
        <w:pStyle w:val="ListParagraph"/>
        <w:numPr>
          <w:ilvl w:val="0"/>
          <w:numId w:val="2"/>
        </w:numPr>
        <w:spacing w:after="100"/>
      </w:pPr>
      <w:r>
        <w:rPr>
          <w:rFonts w:ascii="Arial" w:cs="Arial" w:eastAsia="Arial" w:hAnsi="Arial"/>
          <w:sz w:val="22"/>
          <w:szCs w:val="22"/>
        </w:rPr>
        <w:t xml:space="preserve">Notification types: FILE_PROC_FAILED, UNKNOWN_VERSION, LOW_LINKAGE_RATE, SYSTEM_ERROR.</w:t>
      </w:r>
    </w:p>
    <w:p>
      <w:pPr>
        <w:pStyle w:val="ListParagraph"/>
        <w:numPr>
          <w:ilvl w:val="0"/>
          <w:numId w:val="2"/>
        </w:numPr>
        <w:spacing w:after="100"/>
      </w:pPr>
      <w:r>
        <w:rPr>
          <w:rFonts w:ascii="Arial" w:cs="Arial" w:eastAsia="Arial" w:hAnsi="Arial"/>
          <w:sz w:val="22"/>
          <w:szCs w:val="22"/>
        </w:rPr>
        <w:t xml:space="preserve">Email channel replaces existing IAlertMailer calls after integration is complete.</w:t>
      </w:r>
    </w:p>
    <w:p>
      <w:pPr>
        <w:pStyle w:val="ListParagraph"/>
        <w:numPr>
          <w:ilvl w:val="0"/>
          <w:numId w:val="2"/>
        </w:numPr>
        <w:spacing w:after="100"/>
      </w:pPr>
      <w:r>
        <w:rPr>
          <w:rFonts w:ascii="Arial" w:cs="Arial" w:eastAsia="Arial" w:hAnsi="Arial"/>
          <w:sz w:val="22"/>
          <w:szCs w:val="22"/>
        </w:rPr>
        <w:t xml:space="preserve">Admin UI for FileWatcher notification types is managed from USPSTracking.Web.</w:t>
      </w:r>
    </w:p>
    <w:p>
      <w:pPr>
        <w:spacing w:after="80"/>
      </w:pPr>
      <w:r>
        <w:t xml:space="preserve"/>
      </w:r>
    </w:p>
    <w:p>
      <w:pPr>
        <w:pStyle w:val="Heading2"/>
      </w:pPr>
      <w:r>
        <w:rPr>
          <w:rFonts w:ascii="Arial" w:cs="Arial" w:eastAsia="Arial" w:hAnsi="Arial"/>
        </w:rPr>
        <w:t xml:space="preserve">9.2 USPSTracking.Web</w:t>
      </w:r>
    </w:p>
    <w:p>
      <w:pPr>
        <w:spacing w:after="80"/>
      </w:pPr>
      <w:r>
        <w:t xml:space="preserve"/>
      </w:r>
    </w:p>
    <w:p>
      <w:pPr>
        <w:pStyle w:val="ListParagraph"/>
        <w:numPr>
          <w:ilvl w:val="0"/>
          <w:numId w:val="2"/>
        </w:numPr>
        <w:spacing w:after="100"/>
      </w:pPr>
      <w:r>
        <w:rPr>
          <w:rFonts w:ascii="Arial" w:cs="Arial" w:eastAsia="Arial" w:hAnsi="Arial"/>
          <w:sz w:val="22"/>
          <w:szCs w:val="22"/>
        </w:rPr>
        <w:t xml:space="preserve">ASP.NET Core web app on IIS at http://spc-iis01/mailtracking.</w:t>
      </w:r>
    </w:p>
    <w:p>
      <w:pPr>
        <w:pStyle w:val="ListParagraph"/>
        <w:numPr>
          <w:ilvl w:val="0"/>
          <w:numId w:val="2"/>
        </w:numPr>
        <w:spacing w:after="100"/>
      </w:pPr>
      <w:r>
        <w:rPr>
          <w:rFonts w:ascii="Arial" w:cs="Arial" w:eastAsia="Arial" w:hAnsi="Arial"/>
          <w:sz w:val="22"/>
          <w:szCs w:val="22"/>
        </w:rPr>
        <w:t xml:space="preserve">Register AddSeawayNotifications and call UseSeawayNotifications.</w:t>
      </w:r>
    </w:p>
    <w:p>
      <w:pPr>
        <w:pStyle w:val="ListParagraph"/>
        <w:numPr>
          <w:ilvl w:val="0"/>
          <w:numId w:val="2"/>
        </w:numPr>
        <w:spacing w:after="100"/>
      </w:pPr>
      <w:r>
        <w:rPr>
          <w:rFonts w:ascii="Arial" w:cs="Arial" w:eastAsia="Arial" w:hAnsi="Arial"/>
          <w:sz w:val="22"/>
          <w:szCs w:val="22"/>
        </w:rPr>
        <w:t xml:space="preserve">Notification types: TRACKING_IMPORT_FAILED, USER_LOGIN_ANOMALY, REPORT_EXPORT_FAILED.</w:t>
      </w:r>
    </w:p>
    <w:p>
      <w:pPr>
        <w:pStyle w:val="ListParagraph"/>
        <w:numPr>
          <w:ilvl w:val="0"/>
          <w:numId w:val="2"/>
        </w:numPr>
        <w:spacing w:after="100"/>
      </w:pPr>
      <w:r>
        <w:rPr>
          <w:rFonts w:ascii="Arial" w:cs="Arial" w:eastAsia="Arial" w:hAnsi="Arial"/>
          <w:sz w:val="22"/>
          <w:szCs w:val="22"/>
        </w:rPr>
        <w:t xml:space="preserve">Embeds Admin UI scoped to USPS_TRACKING at /admin/notifications.</w:t>
      </w:r>
    </w:p>
    <w:p>
      <w:pPr>
        <w:pStyle w:val="ListParagraph"/>
        <w:numPr>
          <w:ilvl w:val="0"/>
          <w:numId w:val="2"/>
        </w:numPr>
        <w:spacing w:after="100"/>
      </w:pPr>
      <w:r>
        <w:rPr>
          <w:rFonts w:ascii="Arial" w:cs="Arial" w:eastAsia="Arial" w:hAnsi="Arial"/>
          <w:sz w:val="22"/>
          <w:szCs w:val="22"/>
        </w:rPr>
        <w:t xml:space="preserve">ISecurityEmailSender (invitation/password reset) continues to use Seaway.Mailer directly — not routed through the notification framework.</w:t>
      </w:r>
    </w:p>
    <w:p>
      <w:pPr>
        <w:spacing w:after="80"/>
      </w:pPr>
      <w:r>
        <w:t xml:space="preserve"/>
      </w:r>
    </w:p>
    <w:p>
      <w:pPr>
        <w:pStyle w:val="Heading2"/>
      </w:pPr>
      <w:r>
        <w:rPr>
          <w:rFonts w:ascii="Arial" w:cs="Arial" w:eastAsia="Arial" w:hAnsi="Arial"/>
        </w:rPr>
        <w:t xml:space="preserve">9.3 MailPrep</w:t>
      </w:r>
    </w:p>
    <w:p>
      <w:pPr>
        <w:spacing w:after="80"/>
      </w:pPr>
      <w:r>
        <w:t xml:space="preserve"/>
      </w:r>
    </w:p>
    <w:p>
      <w:pPr>
        <w:pStyle w:val="ListParagraph"/>
        <w:numPr>
          <w:ilvl w:val="0"/>
          <w:numId w:val="2"/>
        </w:numPr>
        <w:spacing w:after="100"/>
      </w:pPr>
      <w:r>
        <w:rPr>
          <w:rFonts w:ascii="Arial" w:cs="Arial" w:eastAsia="Arial" w:hAnsi="Arial"/>
          <w:sz w:val="22"/>
          <w:szCs w:val="22"/>
        </w:rPr>
        <w:t xml:space="preserve">Notification types: JOB_FAILED, JOB_COMPLETED_WITH_WARNINGS, PRESORT_ERROR.</w:t>
      </w:r>
    </w:p>
    <w:p>
      <w:pPr>
        <w:pStyle w:val="ListParagraph"/>
        <w:numPr>
          <w:ilvl w:val="0"/>
          <w:numId w:val="2"/>
        </w:numPr>
        <w:spacing w:after="100"/>
      </w:pPr>
      <w:r>
        <w:rPr>
          <w:rFonts w:ascii="Arial" w:cs="Arial" w:eastAsia="Arial" w:hAnsi="Arial"/>
          <w:sz w:val="22"/>
          <w:szCs w:val="22"/>
        </w:rPr>
        <w:t xml:space="preserve">If MailPrep has a web component, embed Admin UI scoped to MAIL_PREP.</w:t>
      </w:r>
    </w:p>
    <w:p>
      <w:pPr>
        <w:pStyle w:val="ListParagraph"/>
        <w:numPr>
          <w:ilvl w:val="0"/>
          <w:numId w:val="2"/>
        </w:numPr>
        <w:spacing w:after="100"/>
      </w:pPr>
      <w:r>
        <w:rPr>
          <w:rFonts w:ascii="Arial" w:cs="Arial" w:eastAsia="Arial" w:hAnsi="Arial"/>
          <w:sz w:val="22"/>
          <w:szCs w:val="22"/>
        </w:rPr>
        <w:t xml:space="preserve">Otherwise, manage MailPrep notification types from Seaway.Portal.</w:t>
      </w:r>
    </w:p>
    <w:p>
      <w:pPr>
        <w:spacing w:after="80"/>
      </w:pPr>
      <w:r>
        <w:t xml:space="preserve"/>
      </w:r>
    </w:p>
    <w:p>
      <w:r>
        <w:br w:type="page"/>
      </w:r>
    </w:p>
    <w:p>
      <w:pPr>
        <w:pStyle w:val="Heading1"/>
      </w:pPr>
      <w:r>
        <w:rPr>
          <w:rFonts w:ascii="Arial" w:cs="Arial" w:eastAsia="Arial" w:hAnsi="Arial"/>
        </w:rPr>
        <w:t xml:space="preserve">10. Build Order &amp; Recommended Steps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Restore NuGet packages for the Seaway.Notifications solution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seaway-internal feed and Seaway.Mailer.Abstractions on the feed.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EF Core migration to SeawayNotifications 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dotnet ef database update — see Section 3.1.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Seed_001_AppsAndTypes.sql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Idempotent. Registers apps and notification types — see Section 3.2.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Package and publish to seaway-internal feed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 Abstractions, Notifications, AdminUI. Push to feed.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appsettings.json in consuming app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SeawayNotifications section and connection string — see Section 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NuGet references in consuming app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Seaway.Notifications (+ AdminUI if web app) — see Section 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services in Program.cs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AddSeawayNotifications, UseSeawayNotifications for web apps — see Section 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IAlertMailer call sites with INotificationDispatcher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Inject dispatcher, update SendAsync calls — see Section 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 subscriptions in Admin UI or SQL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active channels per notification type for this environment.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end-to-end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a notification and verify delivery on each active channel.</w:t>
            </w:r>
          </w:p>
        </w:tc>
      </w:tr>
    </w:tbl>
    <w:p>
      <w:pPr>
        <w:spacing w:after="80"/>
      </w:pPr>
      <w:r>
        <w:t xml:space="preserve"/>
      </w:r>
    </w:p>
    <w:p>
      <w:r>
        <w:br w:type="page"/>
      </w:r>
    </w:p>
    <w:p>
      <w:pPr>
        <w:pStyle w:val="Heading1"/>
      </w:pPr>
      <w:r>
        <w:rPr>
          <w:rFonts w:ascii="Arial" w:cs="Arial" w:eastAsia="Arial" w:hAnsi="Arial"/>
        </w:rPr>
        <w:t xml:space="preserve">11. Publishing Packages to seaway-internal</w:t>
      </w:r>
    </w:p>
    <w:p>
      <w:pPr>
        <w:spacing w:after="80"/>
      </w:pPr>
      <w:r>
        <w:t xml:space="preserve"/>
      </w:r>
    </w:p>
    <w:p>
      <w:pPr>
        <w:spacing w:after="160"/>
      </w:pPr>
      <w:r>
        <w:rPr>
          <w:rFonts w:ascii="Arial" w:cs="Arial" w:eastAsia="Arial" w:hAnsi="Arial"/>
          <w:sz w:val="22"/>
          <w:szCs w:val="22"/>
        </w:rPr>
        <w:t xml:space="preserve">Run the following commands from the Seaway.Notifications solution root to pack and publish all three distributable packages. Run them in order.</w:t>
      </w:r>
    </w:p>
    <w:p>
      <w:pPr>
        <w:spacing w:after="80"/>
      </w:pPr>
      <w:r>
        <w:t xml:space="preserve"/>
      </w:r>
    </w:p>
    <w:p>
      <w:pPr>
        <w:pStyle w:val="Heading2"/>
      </w:pPr>
      <w:r>
        <w:rPr>
          <w:rFonts w:ascii="Arial" w:cs="Arial" w:eastAsia="Arial" w:hAnsi="Arial"/>
        </w:rPr>
        <w:t xml:space="preserve">Step 1 — Pack</w:t>
      </w:r>
    </w:p>
    <w:p>
      <w:pPr>
        <w:spacing w:after="80"/>
      </w:pPr>
      <w:r>
        <w:t xml:space="preserve"/>
      </w:r>
    </w:p>
    <w:p>
      <w:pPr>
        <w:shd w:fill="F5F5F5" w:val="clear"/>
        <w:spacing w:before="60" w:after="60"/>
        <w:ind w:left="360" w:right="360"/>
      </w:pPr>
      <w:r>
        <w:rPr>
          <w:rFonts w:ascii="Courier New" w:cs="Courier New" w:eastAsia="Courier New" w:hAnsi="Courier New"/>
          <w:sz w:val="18"/>
          <w:szCs w:val="18"/>
        </w:rPr>
        <w:t xml:space="preserve">dotnet pack src/Seaway.Notifications.Abstractions \</w:t>
      </w:r>
    </w:p>
    <w:p>
      <w:pPr>
        <w:shd w:fill="F5F5F5" w:val="clear"/>
        <w:spacing w:before="60" w:after="60"/>
        <w:ind w:left="360" w:right="360"/>
      </w:pPr>
      <w:r>
        <w:rPr>
          <w:rFonts w:ascii="Courier New" w:cs="Courier New" w:eastAsia="Courier New" w:hAnsi="Courier New"/>
          <w:sz w:val="18"/>
          <w:szCs w:val="18"/>
        </w:rPr>
        <w:t xml:space="preserve">  --configuration Release --output ./nupkg</w:t>
      </w:r>
    </w:p>
    <w:p>
      <w:pPr>
        <w:shd w:fill="F5F5F5" w:val="clear"/>
        <w:spacing w:before="60" w:after="60"/>
        <w:ind w:left="360" w:right="360"/>
      </w:pPr>
      <w:r>
        <w:rPr>
          <w:rFonts w:ascii="Courier New" w:cs="Courier New" w:eastAsia="Courier New" w:hAnsi="Courier New"/>
          <w:sz w:val="18"/>
          <w:szCs w:val="18"/>
        </w:rPr>
        <w:t xml:space="preserve"/>
      </w:r>
    </w:p>
    <w:p>
      <w:pPr>
        <w:shd w:fill="F5F5F5" w:val="clear"/>
        <w:spacing w:before="60" w:after="60"/>
        <w:ind w:left="360" w:right="360"/>
      </w:pPr>
      <w:r>
        <w:rPr>
          <w:rFonts w:ascii="Courier New" w:cs="Courier New" w:eastAsia="Courier New" w:hAnsi="Courier New"/>
          <w:sz w:val="18"/>
          <w:szCs w:val="18"/>
        </w:rPr>
        <w:t xml:space="preserve">dotnet pack src/Seaway.Notifications \</w:t>
      </w:r>
    </w:p>
    <w:p>
      <w:pPr>
        <w:shd w:fill="F5F5F5" w:val="clear"/>
        <w:spacing w:before="60" w:after="60"/>
        <w:ind w:left="360" w:right="360"/>
      </w:pPr>
      <w:r>
        <w:rPr>
          <w:rFonts w:ascii="Courier New" w:cs="Courier New" w:eastAsia="Courier New" w:hAnsi="Courier New"/>
          <w:sz w:val="18"/>
          <w:szCs w:val="18"/>
        </w:rPr>
        <w:t xml:space="preserve">  --configuration Release --output ./nupkg</w:t>
      </w:r>
    </w:p>
    <w:p>
      <w:pPr>
        <w:shd w:fill="F5F5F5" w:val="clear"/>
        <w:spacing w:before="60" w:after="60"/>
        <w:ind w:left="360" w:right="360"/>
      </w:pPr>
      <w:r>
        <w:rPr>
          <w:rFonts w:ascii="Courier New" w:cs="Courier New" w:eastAsia="Courier New" w:hAnsi="Courier New"/>
          <w:sz w:val="18"/>
          <w:szCs w:val="18"/>
        </w:rPr>
        <w:t xml:space="preserve"/>
      </w:r>
    </w:p>
    <w:p>
      <w:pPr>
        <w:shd w:fill="F5F5F5" w:val="clear"/>
        <w:spacing w:before="60" w:after="60"/>
        <w:ind w:left="360" w:right="360"/>
      </w:pPr>
      <w:r>
        <w:rPr>
          <w:rFonts w:ascii="Courier New" w:cs="Courier New" w:eastAsia="Courier New" w:hAnsi="Courier New"/>
          <w:sz w:val="18"/>
          <w:szCs w:val="18"/>
        </w:rPr>
        <w:t xml:space="preserve">dotnet pack src/Seaway.Notifications.AdminUI \</w:t>
      </w:r>
    </w:p>
    <w:p>
      <w:pPr>
        <w:shd w:fill="F5F5F5" w:val="clear"/>
        <w:spacing w:before="60" w:after="60"/>
        <w:ind w:left="360" w:right="360"/>
      </w:pPr>
      <w:r>
        <w:rPr>
          <w:rFonts w:ascii="Courier New" w:cs="Courier New" w:eastAsia="Courier New" w:hAnsi="Courier New"/>
          <w:sz w:val="18"/>
          <w:szCs w:val="18"/>
        </w:rPr>
        <w:t xml:space="preserve">  --configuration Release --output ./nupkg</w:t>
      </w:r>
    </w:p>
    <w:p>
      <w:pPr>
        <w:spacing w:after="80"/>
      </w:pPr>
      <w:r>
        <w:t xml:space="preserve"/>
      </w:r>
    </w:p>
    <w:p>
      <w:pPr>
        <w:pStyle w:val="Heading2"/>
      </w:pPr>
      <w:r>
        <w:rPr>
          <w:rFonts w:ascii="Arial" w:cs="Arial" w:eastAsia="Arial" w:hAnsi="Arial"/>
        </w:rPr>
        <w:t xml:space="preserve">Step 2 — Push to seaway-internal</w:t>
      </w:r>
    </w:p>
    <w:p>
      <w:pPr>
        <w:spacing w:after="80"/>
      </w:pPr>
      <w:r>
        <w:t xml:space="preserve"/>
      </w:r>
    </w:p>
    <w:p>
      <w:pPr>
        <w:shd w:fill="F5F5F5" w:val="clear"/>
        <w:spacing w:before="60" w:after="60"/>
        <w:ind w:left="360" w:right="360"/>
      </w:pPr>
      <w:r>
        <w:rPr>
          <w:rFonts w:ascii="Courier New" w:cs="Courier New" w:eastAsia="Courier New" w:hAnsi="Courier New"/>
          <w:sz w:val="18"/>
          <w:szCs w:val="18"/>
        </w:rPr>
        <w:t xml:space="preserve">dotnet nuget push ./nupkg/Seaway.Notifications.Abstractions.1.0.0.nupkg \</w:t>
      </w:r>
    </w:p>
    <w:p>
      <w:pPr>
        <w:shd w:fill="F5F5F5" w:val="clear"/>
        <w:spacing w:before="60" w:after="60"/>
        <w:ind w:left="360" w:right="360"/>
      </w:pPr>
      <w:r>
        <w:rPr>
          <w:rFonts w:ascii="Courier New" w:cs="Courier New" w:eastAsia="Courier New" w:hAnsi="Courier New"/>
          <w:sz w:val="18"/>
          <w:szCs w:val="18"/>
        </w:rPr>
        <w:t xml:space="preserve">  --source seaway-internal --api-key az --interactive</w:t>
      </w:r>
    </w:p>
    <w:p>
      <w:pPr>
        <w:shd w:fill="F5F5F5" w:val="clear"/>
        <w:spacing w:before="60" w:after="60"/>
        <w:ind w:left="360" w:right="360"/>
      </w:pPr>
      <w:r>
        <w:rPr>
          <w:rFonts w:ascii="Courier New" w:cs="Courier New" w:eastAsia="Courier New" w:hAnsi="Courier New"/>
          <w:sz w:val="18"/>
          <w:szCs w:val="18"/>
        </w:rPr>
        <w:t xml:space="preserve"/>
      </w:r>
    </w:p>
    <w:p>
      <w:pPr>
        <w:shd w:fill="F5F5F5" w:val="clear"/>
        <w:spacing w:before="60" w:after="60"/>
        <w:ind w:left="360" w:right="360"/>
      </w:pPr>
      <w:r>
        <w:rPr>
          <w:rFonts w:ascii="Courier New" w:cs="Courier New" w:eastAsia="Courier New" w:hAnsi="Courier New"/>
          <w:sz w:val="18"/>
          <w:szCs w:val="18"/>
        </w:rPr>
        <w:t xml:space="preserve">dotnet nuget push ./nupkg/Seaway.Notifications.1.0.0.nupkg \</w:t>
      </w:r>
    </w:p>
    <w:p>
      <w:pPr>
        <w:shd w:fill="F5F5F5" w:val="clear"/>
        <w:spacing w:before="60" w:after="60"/>
        <w:ind w:left="360" w:right="360"/>
      </w:pPr>
      <w:r>
        <w:rPr>
          <w:rFonts w:ascii="Courier New" w:cs="Courier New" w:eastAsia="Courier New" w:hAnsi="Courier New"/>
          <w:sz w:val="18"/>
          <w:szCs w:val="18"/>
        </w:rPr>
        <w:t xml:space="preserve">  --source seaway-internal --api-key az --interactive</w:t>
      </w:r>
    </w:p>
    <w:p>
      <w:pPr>
        <w:shd w:fill="F5F5F5" w:val="clear"/>
        <w:spacing w:before="60" w:after="60"/>
        <w:ind w:left="360" w:right="360"/>
      </w:pPr>
      <w:r>
        <w:rPr>
          <w:rFonts w:ascii="Courier New" w:cs="Courier New" w:eastAsia="Courier New" w:hAnsi="Courier New"/>
          <w:sz w:val="18"/>
          <w:szCs w:val="18"/>
        </w:rPr>
        <w:t xml:space="preserve"/>
      </w:r>
    </w:p>
    <w:p>
      <w:pPr>
        <w:shd w:fill="F5F5F5" w:val="clear"/>
        <w:spacing w:before="60" w:after="60"/>
        <w:ind w:left="360" w:right="360"/>
      </w:pPr>
      <w:r>
        <w:rPr>
          <w:rFonts w:ascii="Courier New" w:cs="Courier New" w:eastAsia="Courier New" w:hAnsi="Courier New"/>
          <w:sz w:val="18"/>
          <w:szCs w:val="18"/>
        </w:rPr>
        <w:t xml:space="preserve">dotnet nuget push ./nupkg/Seaway.Notifications.AdminUI.1.0.0.nupkg \</w:t>
      </w:r>
    </w:p>
    <w:p>
      <w:pPr>
        <w:shd w:fill="F5F5F5" w:val="clear"/>
        <w:spacing w:before="60" w:after="60"/>
        <w:ind w:left="360" w:right="360"/>
      </w:pPr>
      <w:r>
        <w:rPr>
          <w:rFonts w:ascii="Courier New" w:cs="Courier New" w:eastAsia="Courier New" w:hAnsi="Courier New"/>
          <w:sz w:val="18"/>
          <w:szCs w:val="18"/>
        </w:rPr>
        <w:t xml:space="preserve">  --source seaway-internal --api-key az --interactive</w:t>
      </w:r>
    </w:p>
    <w:p>
      <w:pPr>
        <w:spacing w:after="80"/>
      </w:pPr>
      <w:r>
        <w:t xml:space="preserve"/>
      </w:r>
    </w:p>
    <w:p>
      <w:pPr>
        <w:pBdr>
          <w:left w:val="single" w:color="2E75B6" w:sz="12"/>
        </w:pBdr>
        <w:shd w:fill="EEF4FB" w:val="clear"/>
        <w:spacing w:before="120" w:after="200"/>
        <w:ind w:left="360" w:right="360"/>
      </w:pPr>
      <w:r>
        <w:rPr>
          <w:rFonts w:ascii="Arial" w:cs="Arial" w:eastAsia="Arial" w:hAnsi="Arial"/>
          <w:b/>
          <w:bCs/>
          <w:color w:val="2E75B6"/>
          <w:sz w:val="22"/>
          <w:szCs w:val="22"/>
        </w:rPr>
        <w:t xml:space="preserve">NOTE: </w:t>
      </w:r>
      <w:r>
        <w:rPr>
          <w:rFonts w:ascii="Arial" w:cs="Arial" w:eastAsia="Arial" w:hAnsi="Arial"/>
          <w:sz w:val="22"/>
          <w:szCs w:val="22"/>
        </w:rPr>
        <w:t xml:space="preserve">The seaway-internal feed is at pkgs.dev.azure.com/SeawayPrinting. Ensure Azure Artifacts Credential Provider is installed and you are authenticated before pushing. Seaway.Notifications.Data is not published as a NuGet package — it is internal to the library solution.</w:t>
      </w:r>
    </w:p>
    <w:p>
      <w:pPr>
        <w:spacing w:after="80"/>
      </w:pPr>
      <w:r>
        <w:t xml:space="preserve"/>
      </w:r>
    </w:p>
    <w:p>
      <w:r>
        <w:br w:type="page"/>
      </w:r>
    </w:p>
    <w:p>
      <w:pPr>
        <w:pStyle w:val="Heading1"/>
      </w:pPr>
      <w:r>
        <w:rPr>
          <w:rFonts w:ascii="Arial" w:cs="Arial" w:eastAsia="Arial" w:hAnsi="Arial"/>
        </w:rPr>
        <w:t xml:space="preserve">12. Outstanding Items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SMTP relay host, port, FromAddress for SeawayNotifications.Email config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 Desk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 formal request submitted. Do not send credentials via email.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Twilio account provisioned (AccountSid, AuthToken, phone number)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 Help Desk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before SMS or Phone channels can go live.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Teams Incoming Webhook URL configured in Teams 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Teams 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before Teams channel can go live.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subscription configuration per app/environment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Kevin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up via Admin UI or SQL after seed is applied.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IAlertMailer call sites migrated to INotificationDispatcher in FileWatcher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Kevin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8 of integration work.</w:t>
            </w:r>
          </w:p>
        </w:tc>
      </w:tr>
    </w:tbl>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5B6"/>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2026-03-28T14:30:20.868Z</dcterms:created>
  <dcterms:modified xsi:type="dcterms:W3CDTF">2026-03-28T14:30:20.869Z</dcterms:modified>
</cp:coreProperties>
</file>

<file path=docProps/custom.xml><?xml version="1.0" encoding="utf-8"?>
<Properties xmlns="http://schemas.openxmlformats.org/officeDocument/2006/custom-properties" xmlns:vt="http://schemas.openxmlformats.org/officeDocument/2006/docPropsVTypes"/>
</file>